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2E4F749" w:rsidR="000A7622" w:rsidRPr="00C04F25" w:rsidRDefault="008D3256" w:rsidP="00D14423">
      <w:pPr>
        <w:autoSpaceDE w:val="0"/>
        <w:autoSpaceDN w:val="0"/>
        <w:adjustRightInd w:val="0"/>
        <w:rPr>
          <w:rFonts w:cstheme="minorHAnsi"/>
          <w:b/>
          <w:bCs/>
          <w:i/>
          <w:iCs/>
          <w:sz w:val="32"/>
          <w:szCs w:val="32"/>
        </w:rPr>
      </w:pPr>
      <w:r>
        <w:rPr>
          <w:rFonts w:cstheme="minorHAnsi"/>
          <w:b/>
          <w:bCs/>
          <w:i/>
          <w:iCs/>
          <w:sz w:val="32"/>
          <w:szCs w:val="32"/>
        </w:rPr>
        <w:t xml:space="preserve">Dentistry </w:t>
      </w:r>
      <w:r w:rsidR="000A7622" w:rsidRPr="00C04F25">
        <w:rPr>
          <w:rFonts w:cstheme="minorHAnsi"/>
          <w:b/>
          <w:bCs/>
          <w:i/>
          <w:iCs/>
          <w:sz w:val="32"/>
          <w:szCs w:val="32"/>
        </w:rPr>
        <w:t>Faculty Research and Publications/</w:t>
      </w:r>
      <w:r>
        <w:rPr>
          <w:rFonts w:cstheme="minorHAnsi"/>
          <w:b/>
          <w:bCs/>
          <w:i/>
          <w:iCs/>
          <w:sz w:val="32"/>
          <w:szCs w:val="32"/>
        </w:rPr>
        <w:t>School</w:t>
      </w:r>
      <w:r w:rsidR="009732A9">
        <w:rPr>
          <w:rFonts w:cstheme="minorHAnsi"/>
          <w:b/>
          <w:bCs/>
          <w:i/>
          <w:iCs/>
          <w:sz w:val="32"/>
          <w:szCs w:val="32"/>
        </w:rPr>
        <w:t xml:space="preserve"> of </w:t>
      </w:r>
      <w:r>
        <w:rPr>
          <w:rFonts w:cstheme="minorHAnsi"/>
          <w:b/>
          <w:bCs/>
          <w:i/>
          <w:iCs/>
          <w:sz w:val="32"/>
          <w:szCs w:val="32"/>
        </w:rPr>
        <w:t>Dentistry</w:t>
      </w:r>
    </w:p>
    <w:bookmarkEnd w:id="0"/>
    <w:p w14:paraId="3E538636" w14:textId="77777777" w:rsidR="000A7622" w:rsidRPr="006F33A4" w:rsidRDefault="000A7622" w:rsidP="00D14423">
      <w:pPr>
        <w:jc w:val="center"/>
        <w:rPr>
          <w:rFonts w:cstheme="minorHAnsi"/>
          <w:b/>
          <w:bCs/>
          <w:i/>
          <w:iCs/>
        </w:rPr>
      </w:pPr>
    </w:p>
    <w:p w14:paraId="249FD5BA" w14:textId="77777777" w:rsidR="001D2701" w:rsidRPr="001D2701" w:rsidRDefault="001D2701" w:rsidP="001D2701">
      <w:pPr>
        <w:spacing w:after="0" w:line="240" w:lineRule="auto"/>
        <w:jc w:val="center"/>
        <w:rPr>
          <w:rFonts w:ascii="Calibri" w:eastAsia="Calibri" w:hAnsi="Calibri" w:cs="Calibri"/>
          <w:b/>
          <w:bCs/>
          <w:sz w:val="24"/>
          <w:szCs w:val="24"/>
        </w:rPr>
      </w:pPr>
      <w:r w:rsidRPr="001D2701">
        <w:rPr>
          <w:rFonts w:ascii="Calibri" w:eastAsia="Calibri" w:hAnsi="Calibri" w:cs="Calibri"/>
          <w:b/>
          <w:bCs/>
          <w:i/>
          <w:iCs/>
          <w:sz w:val="24"/>
          <w:szCs w:val="24"/>
        </w:rPr>
        <w:t>This paper is NOT THE PUBLISHED VERSION</w:t>
      </w:r>
      <w:r w:rsidRPr="001D2701">
        <w:rPr>
          <w:rFonts w:ascii="Calibri" w:eastAsia="Calibri" w:hAnsi="Calibri" w:cs="Calibri"/>
          <w:b/>
          <w:bCs/>
          <w:sz w:val="24"/>
          <w:szCs w:val="24"/>
        </w:rPr>
        <w:t xml:space="preserve">. </w:t>
      </w:r>
    </w:p>
    <w:p w14:paraId="22D6FE63" w14:textId="77777777" w:rsidR="001D2701" w:rsidRPr="001D2701" w:rsidRDefault="001D2701" w:rsidP="001D2701">
      <w:pPr>
        <w:spacing w:after="0" w:line="240" w:lineRule="auto"/>
        <w:jc w:val="center"/>
        <w:rPr>
          <w:rFonts w:ascii="Calibri" w:eastAsia="Calibri" w:hAnsi="Calibri" w:cs="Calibri"/>
          <w:sz w:val="24"/>
          <w:szCs w:val="24"/>
        </w:rPr>
      </w:pPr>
      <w:r w:rsidRPr="001D2701">
        <w:rPr>
          <w:rFonts w:ascii="Calibri" w:eastAsia="Calibri" w:hAnsi="Calibri" w:cs="Calibr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16AC3004" w14:textId="73CF9915" w:rsidR="00440BC4" w:rsidRDefault="001066AC" w:rsidP="00D14423">
      <w:pPr>
        <w:rPr>
          <w:rFonts w:cstheme="minorHAnsi"/>
          <w:b/>
          <w:bCs/>
          <w:sz w:val="24"/>
          <w:szCs w:val="24"/>
        </w:rPr>
      </w:pPr>
      <w:r>
        <w:rPr>
          <w:rFonts w:cstheme="minorHAnsi"/>
          <w:i/>
          <w:sz w:val="24"/>
          <w:szCs w:val="24"/>
          <w:lang w:val="fr-FR"/>
        </w:rPr>
        <w:t xml:space="preserve">International Journal of </w:t>
      </w:r>
      <w:proofErr w:type="spellStart"/>
      <w:r>
        <w:rPr>
          <w:rFonts w:cstheme="minorHAnsi"/>
          <w:i/>
          <w:sz w:val="24"/>
          <w:szCs w:val="24"/>
          <w:lang w:val="fr-FR"/>
        </w:rPr>
        <w:t>Nanomedicine</w:t>
      </w:r>
      <w:proofErr w:type="spellEnd"/>
      <w:r w:rsidR="000A7622" w:rsidRPr="00C04F25">
        <w:rPr>
          <w:rFonts w:cstheme="minorHAnsi"/>
          <w:sz w:val="24"/>
          <w:szCs w:val="24"/>
          <w:lang w:val="fr-FR"/>
        </w:rPr>
        <w:t xml:space="preserve">, Vol. </w:t>
      </w:r>
      <w:r w:rsidR="00216BF8">
        <w:rPr>
          <w:rFonts w:cstheme="minorHAnsi"/>
          <w:sz w:val="24"/>
          <w:szCs w:val="24"/>
          <w:lang w:val="fr-FR"/>
        </w:rPr>
        <w:t>2020</w:t>
      </w:r>
      <w:r w:rsidR="000A7622" w:rsidRPr="00C04F25">
        <w:rPr>
          <w:rFonts w:cstheme="minorHAnsi"/>
          <w:sz w:val="24"/>
          <w:szCs w:val="24"/>
          <w:lang w:val="fr-FR"/>
        </w:rPr>
        <w:t xml:space="preserve"> (</w:t>
      </w:r>
      <w:r w:rsidR="00216BF8">
        <w:rPr>
          <w:rFonts w:cstheme="minorHAnsi"/>
          <w:sz w:val="24"/>
          <w:szCs w:val="24"/>
          <w:lang w:val="fr-FR"/>
        </w:rPr>
        <w:t>May 2020</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216BF8">
        <w:rPr>
          <w:rFonts w:cstheme="minorHAnsi"/>
          <w:sz w:val="24"/>
          <w:szCs w:val="24"/>
          <w:lang w:val="fr-FR"/>
        </w:rPr>
        <w:t>3447-3470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This article is ©</w:t>
      </w:r>
      <w:r w:rsidR="003E7442" w:rsidRPr="003E7442">
        <w:rPr>
          <w:rFonts w:cstheme="minorHAnsi"/>
          <w:sz w:val="24"/>
          <w:szCs w:val="24"/>
        </w:rPr>
        <w:t xml:space="preserve">This work is published and licensed by Dove Medical Press Limited. The full terms of this license are available at https://www.d </w:t>
      </w:r>
      <w:proofErr w:type="spellStart"/>
      <w:r w:rsidR="003E7442" w:rsidRPr="003E7442">
        <w:rPr>
          <w:rFonts w:cstheme="minorHAnsi"/>
          <w:sz w:val="24"/>
          <w:szCs w:val="24"/>
        </w:rPr>
        <w:t>rms.php</w:t>
      </w:r>
      <w:proofErr w:type="spellEnd"/>
      <w:r w:rsidR="009B7314">
        <w:rPr>
          <w:rFonts w:cstheme="minorHAnsi"/>
          <w:sz w:val="24"/>
          <w:szCs w:val="24"/>
        </w:rPr>
        <w:t xml:space="preserve"> </w:t>
      </w:r>
      <w:r w:rsidR="003E7442" w:rsidRPr="003E7442">
        <w:rPr>
          <w:rFonts w:cstheme="minorHAnsi"/>
          <w:sz w:val="24"/>
          <w:szCs w:val="24"/>
        </w:rPr>
        <w:t xml:space="preserve">– License (http://creativecommons.org/licenses/by-nc/3.0/). </w:t>
      </w:r>
      <w:r w:rsidR="009B7314">
        <w:rPr>
          <w:rFonts w:cstheme="minorHAnsi"/>
          <w:sz w:val="24"/>
          <w:szCs w:val="24"/>
        </w:rPr>
        <w:t>P</w:t>
      </w:r>
      <w:r w:rsidR="000A7622" w:rsidRPr="00C04F25">
        <w:rPr>
          <w:rFonts w:cstheme="minorHAnsi"/>
          <w:sz w:val="24"/>
          <w:szCs w:val="24"/>
        </w:rPr>
        <w:t xml:space="preserve">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bookmarkEnd w:id="1"/>
    </w:p>
    <w:p w14:paraId="6081DB9A" w14:textId="77777777" w:rsidR="008D3256" w:rsidRDefault="008D3256" w:rsidP="00C75F83"/>
    <w:p w14:paraId="367373A9" w14:textId="57367DB8" w:rsidR="00C75F83" w:rsidRDefault="00C75F83" w:rsidP="008D3256">
      <w:pPr>
        <w:pStyle w:val="Title"/>
      </w:pPr>
      <w:r w:rsidRPr="00C75F83">
        <w:t>Biomedical Applications of TiO</w:t>
      </w:r>
      <w:r w:rsidRPr="00C75F83">
        <w:rPr>
          <w:vertAlign w:val="subscript"/>
        </w:rPr>
        <w:t>2</w:t>
      </w:r>
      <w:r w:rsidRPr="00C75F83">
        <w:t> Nanostructures: Recent Advances</w:t>
      </w:r>
    </w:p>
    <w:p w14:paraId="56D333A3" w14:textId="77777777" w:rsidR="008D3256" w:rsidRPr="00D50759" w:rsidRDefault="008D3256" w:rsidP="00D50759">
      <w:pPr>
        <w:pStyle w:val="NoSpacing"/>
        <w:rPr>
          <w:sz w:val="24"/>
          <w:szCs w:val="24"/>
        </w:rPr>
      </w:pPr>
    </w:p>
    <w:p w14:paraId="48A553B8" w14:textId="75E03678" w:rsidR="00421BC2" w:rsidRPr="00D50759" w:rsidRDefault="00C75F83" w:rsidP="00D50759">
      <w:pPr>
        <w:pStyle w:val="NoSpacing"/>
        <w:rPr>
          <w:sz w:val="32"/>
          <w:szCs w:val="32"/>
        </w:rPr>
      </w:pPr>
      <w:proofErr w:type="spellStart"/>
      <w:r w:rsidRPr="00D50759">
        <w:rPr>
          <w:sz w:val="32"/>
          <w:szCs w:val="32"/>
        </w:rPr>
        <w:t>Sevda</w:t>
      </w:r>
      <w:proofErr w:type="spellEnd"/>
      <w:r w:rsidRPr="00D50759">
        <w:rPr>
          <w:sz w:val="32"/>
          <w:szCs w:val="32"/>
        </w:rPr>
        <w:t xml:space="preserve"> Jafari</w:t>
      </w:r>
    </w:p>
    <w:p w14:paraId="7D74F7EF" w14:textId="5CB4D184" w:rsidR="00421BC2" w:rsidRPr="00D50759" w:rsidRDefault="000F693A" w:rsidP="00D50759">
      <w:pPr>
        <w:pStyle w:val="NoSpacing"/>
        <w:rPr>
          <w:sz w:val="24"/>
          <w:szCs w:val="24"/>
        </w:rPr>
      </w:pPr>
      <w:r w:rsidRPr="00D50759">
        <w:rPr>
          <w:sz w:val="24"/>
          <w:szCs w:val="24"/>
        </w:rPr>
        <w:t>Biotechnology Research Center, Tabriz University of Medical Sciences, Tabriz, Islamic Republic of Iran</w:t>
      </w:r>
    </w:p>
    <w:p w14:paraId="081951ED" w14:textId="598E3593" w:rsidR="000F693A" w:rsidRPr="00D50759" w:rsidRDefault="000F693A" w:rsidP="00D50759">
      <w:pPr>
        <w:pStyle w:val="NoSpacing"/>
        <w:rPr>
          <w:sz w:val="24"/>
          <w:szCs w:val="24"/>
        </w:rPr>
      </w:pPr>
      <w:r w:rsidRPr="00D50759">
        <w:rPr>
          <w:sz w:val="24"/>
          <w:szCs w:val="24"/>
        </w:rPr>
        <w:t>Student Research Committee, Faculty of Pharmacy, Tabriz University of Medical Sciences, Tabriz, Islamic Republic of Iran</w:t>
      </w:r>
    </w:p>
    <w:p w14:paraId="5D5D0D2B" w14:textId="68448E30" w:rsidR="00421BC2" w:rsidRPr="00D50759" w:rsidRDefault="00C75F83" w:rsidP="00D50759">
      <w:pPr>
        <w:pStyle w:val="NoSpacing"/>
        <w:rPr>
          <w:sz w:val="32"/>
          <w:szCs w:val="32"/>
        </w:rPr>
      </w:pPr>
      <w:proofErr w:type="spellStart"/>
      <w:r w:rsidRPr="00D50759">
        <w:rPr>
          <w:sz w:val="32"/>
          <w:szCs w:val="32"/>
        </w:rPr>
        <w:t>Baharak</w:t>
      </w:r>
      <w:proofErr w:type="spellEnd"/>
      <w:r w:rsidRPr="00D50759">
        <w:rPr>
          <w:sz w:val="32"/>
          <w:szCs w:val="32"/>
        </w:rPr>
        <w:t xml:space="preserve"> </w:t>
      </w:r>
      <w:proofErr w:type="spellStart"/>
      <w:r w:rsidRPr="00D50759">
        <w:rPr>
          <w:sz w:val="32"/>
          <w:szCs w:val="32"/>
        </w:rPr>
        <w:t>Mahyad</w:t>
      </w:r>
      <w:proofErr w:type="spellEnd"/>
    </w:p>
    <w:p w14:paraId="06D31C07" w14:textId="0498D73A" w:rsidR="00421BC2" w:rsidRPr="00D50759" w:rsidRDefault="00CC2F84" w:rsidP="00D50759">
      <w:pPr>
        <w:pStyle w:val="NoSpacing"/>
        <w:rPr>
          <w:sz w:val="24"/>
          <w:szCs w:val="24"/>
        </w:rPr>
      </w:pPr>
      <w:r w:rsidRPr="00D50759">
        <w:rPr>
          <w:sz w:val="24"/>
          <w:szCs w:val="24"/>
        </w:rPr>
        <w:t>Department of Life Science Engineering, Faculty of New Science and Technologies, University of Tehran, Tehran, Islamic Republic of Iran</w:t>
      </w:r>
    </w:p>
    <w:p w14:paraId="153B6A84" w14:textId="656BA45A" w:rsidR="00421BC2" w:rsidRPr="00D50759" w:rsidRDefault="00C75F83" w:rsidP="00D50759">
      <w:pPr>
        <w:pStyle w:val="NoSpacing"/>
        <w:rPr>
          <w:sz w:val="32"/>
          <w:szCs w:val="32"/>
        </w:rPr>
      </w:pPr>
      <w:proofErr w:type="spellStart"/>
      <w:r w:rsidRPr="00D50759">
        <w:rPr>
          <w:sz w:val="32"/>
          <w:szCs w:val="32"/>
        </w:rPr>
        <w:t>Hadi</w:t>
      </w:r>
      <w:proofErr w:type="spellEnd"/>
      <w:r w:rsidRPr="00D50759">
        <w:rPr>
          <w:sz w:val="32"/>
          <w:szCs w:val="32"/>
        </w:rPr>
        <w:t xml:space="preserve"> </w:t>
      </w:r>
      <w:proofErr w:type="spellStart"/>
      <w:r w:rsidRPr="00D50759">
        <w:rPr>
          <w:sz w:val="32"/>
          <w:szCs w:val="32"/>
        </w:rPr>
        <w:t>Hashemzadeh</w:t>
      </w:r>
      <w:proofErr w:type="spellEnd"/>
    </w:p>
    <w:p w14:paraId="6A10D43B" w14:textId="0628167C" w:rsidR="00421BC2" w:rsidRPr="00D50759" w:rsidRDefault="00CC2F84" w:rsidP="00D50759">
      <w:pPr>
        <w:pStyle w:val="NoSpacing"/>
        <w:rPr>
          <w:sz w:val="24"/>
          <w:szCs w:val="24"/>
        </w:rPr>
      </w:pPr>
      <w:r w:rsidRPr="00D50759">
        <w:rPr>
          <w:sz w:val="24"/>
          <w:szCs w:val="24"/>
        </w:rPr>
        <w:t xml:space="preserve">Department of Nanobiotechnology, </w:t>
      </w:r>
      <w:proofErr w:type="spellStart"/>
      <w:r w:rsidRPr="00D50759">
        <w:rPr>
          <w:sz w:val="24"/>
          <w:szCs w:val="24"/>
        </w:rPr>
        <w:t>Tarbiat</w:t>
      </w:r>
      <w:proofErr w:type="spellEnd"/>
      <w:r w:rsidRPr="00D50759">
        <w:rPr>
          <w:sz w:val="24"/>
          <w:szCs w:val="24"/>
        </w:rPr>
        <w:t xml:space="preserve"> </w:t>
      </w:r>
      <w:proofErr w:type="spellStart"/>
      <w:r w:rsidRPr="00D50759">
        <w:rPr>
          <w:sz w:val="24"/>
          <w:szCs w:val="24"/>
        </w:rPr>
        <w:t>Modares</w:t>
      </w:r>
      <w:proofErr w:type="spellEnd"/>
      <w:r w:rsidRPr="00D50759">
        <w:rPr>
          <w:sz w:val="24"/>
          <w:szCs w:val="24"/>
        </w:rPr>
        <w:t xml:space="preserve"> University, Tehran, 14117, Islamic Republic of Iran</w:t>
      </w:r>
    </w:p>
    <w:p w14:paraId="0C5A74B0" w14:textId="061FA345" w:rsidR="00421BC2" w:rsidRPr="00D50759" w:rsidRDefault="00C75F83" w:rsidP="00D50759">
      <w:pPr>
        <w:pStyle w:val="NoSpacing"/>
        <w:rPr>
          <w:sz w:val="32"/>
          <w:szCs w:val="32"/>
        </w:rPr>
      </w:pPr>
      <w:r w:rsidRPr="00D50759">
        <w:rPr>
          <w:sz w:val="32"/>
          <w:szCs w:val="32"/>
        </w:rPr>
        <w:t xml:space="preserve">Sajjad </w:t>
      </w:r>
      <w:proofErr w:type="spellStart"/>
      <w:r w:rsidRPr="00D50759">
        <w:rPr>
          <w:sz w:val="32"/>
          <w:szCs w:val="32"/>
        </w:rPr>
        <w:t>Janfaza</w:t>
      </w:r>
      <w:proofErr w:type="spellEnd"/>
    </w:p>
    <w:p w14:paraId="4D05E0F4" w14:textId="7E18D370" w:rsidR="00421BC2" w:rsidRPr="00D50759" w:rsidRDefault="00CC2F84" w:rsidP="00D50759">
      <w:pPr>
        <w:pStyle w:val="NoSpacing"/>
        <w:rPr>
          <w:sz w:val="24"/>
          <w:szCs w:val="24"/>
        </w:rPr>
      </w:pPr>
      <w:r w:rsidRPr="00D50759">
        <w:rPr>
          <w:sz w:val="24"/>
          <w:szCs w:val="24"/>
        </w:rPr>
        <w:t xml:space="preserve">Department of Nanobiotechnology, </w:t>
      </w:r>
      <w:proofErr w:type="spellStart"/>
      <w:r w:rsidRPr="00D50759">
        <w:rPr>
          <w:sz w:val="24"/>
          <w:szCs w:val="24"/>
        </w:rPr>
        <w:t>Tarbiat</w:t>
      </w:r>
      <w:proofErr w:type="spellEnd"/>
      <w:r w:rsidRPr="00D50759">
        <w:rPr>
          <w:sz w:val="24"/>
          <w:szCs w:val="24"/>
        </w:rPr>
        <w:t xml:space="preserve"> </w:t>
      </w:r>
      <w:proofErr w:type="spellStart"/>
      <w:r w:rsidRPr="00D50759">
        <w:rPr>
          <w:sz w:val="24"/>
          <w:szCs w:val="24"/>
        </w:rPr>
        <w:t>Modares</w:t>
      </w:r>
      <w:proofErr w:type="spellEnd"/>
      <w:r w:rsidRPr="00D50759">
        <w:rPr>
          <w:sz w:val="24"/>
          <w:szCs w:val="24"/>
        </w:rPr>
        <w:t xml:space="preserve"> University, Tehran, 14117, Islamic Republic of Iran</w:t>
      </w:r>
    </w:p>
    <w:p w14:paraId="42C896FA" w14:textId="5BA3BD37" w:rsidR="00421BC2" w:rsidRPr="00D50759" w:rsidRDefault="00C75F83" w:rsidP="00D50759">
      <w:pPr>
        <w:pStyle w:val="NoSpacing"/>
        <w:rPr>
          <w:sz w:val="32"/>
          <w:szCs w:val="32"/>
        </w:rPr>
      </w:pPr>
      <w:proofErr w:type="spellStart"/>
      <w:r w:rsidRPr="00D50759">
        <w:rPr>
          <w:sz w:val="32"/>
          <w:szCs w:val="32"/>
        </w:rPr>
        <w:t>Tooba</w:t>
      </w:r>
      <w:proofErr w:type="spellEnd"/>
      <w:r w:rsidRPr="00D50759">
        <w:rPr>
          <w:sz w:val="32"/>
          <w:szCs w:val="32"/>
        </w:rPr>
        <w:t xml:space="preserve"> </w:t>
      </w:r>
      <w:proofErr w:type="spellStart"/>
      <w:r w:rsidRPr="00D50759">
        <w:rPr>
          <w:sz w:val="32"/>
          <w:szCs w:val="32"/>
        </w:rPr>
        <w:t>Gholikhani</w:t>
      </w:r>
      <w:proofErr w:type="spellEnd"/>
    </w:p>
    <w:p w14:paraId="61E29996" w14:textId="1A628D92" w:rsidR="00421BC2" w:rsidRPr="00D50759" w:rsidRDefault="00CC2F84" w:rsidP="00D50759">
      <w:pPr>
        <w:pStyle w:val="NoSpacing"/>
        <w:rPr>
          <w:sz w:val="24"/>
          <w:szCs w:val="24"/>
        </w:rPr>
      </w:pPr>
      <w:r w:rsidRPr="00D50759">
        <w:rPr>
          <w:sz w:val="24"/>
          <w:szCs w:val="24"/>
        </w:rPr>
        <w:t>Student Research Committee, Faculty of Pharmacy, Tabriz University of Medical Sciences, Tabriz, Islamic Republic of Iran</w:t>
      </w:r>
    </w:p>
    <w:p w14:paraId="0628F7C3" w14:textId="46263636" w:rsidR="00C75F83" w:rsidRPr="00D50759" w:rsidRDefault="00C75F83" w:rsidP="00D50759">
      <w:pPr>
        <w:pStyle w:val="NoSpacing"/>
        <w:rPr>
          <w:sz w:val="32"/>
          <w:szCs w:val="32"/>
        </w:rPr>
      </w:pPr>
      <w:r w:rsidRPr="00D50759">
        <w:rPr>
          <w:sz w:val="32"/>
          <w:szCs w:val="32"/>
        </w:rPr>
        <w:t>Lobat Tayebi</w:t>
      </w:r>
    </w:p>
    <w:p w14:paraId="1454E3A7" w14:textId="1297DB84" w:rsidR="00C75F83" w:rsidRPr="00D50759" w:rsidRDefault="00D50759" w:rsidP="00D50759">
      <w:pPr>
        <w:pStyle w:val="NoSpacing"/>
        <w:rPr>
          <w:sz w:val="24"/>
          <w:szCs w:val="24"/>
        </w:rPr>
      </w:pPr>
      <w:r w:rsidRPr="00D50759">
        <w:rPr>
          <w:sz w:val="24"/>
          <w:szCs w:val="24"/>
        </w:rPr>
        <w:t>Marquette University School of Dentistry, Milwaukee, WI 53233, USA</w:t>
      </w:r>
      <w:r w:rsidR="00C75F83" w:rsidRPr="006A7363">
        <w:rPr>
          <w:rFonts w:cstheme="minorHAnsi"/>
          <w:vanish/>
          <w:sz w:val="24"/>
          <w:szCs w:val="24"/>
          <w:lang w:val="en"/>
        </w:rPr>
        <w:t>Go to:</w:t>
      </w:r>
    </w:p>
    <w:p w14:paraId="5809C7A9" w14:textId="77777777" w:rsidR="00421BC2" w:rsidRDefault="00421BC2" w:rsidP="00C75F83"/>
    <w:p w14:paraId="17AE30EC" w14:textId="77777777" w:rsidR="00C75F83" w:rsidRPr="00421BC2" w:rsidRDefault="00C75F83" w:rsidP="00421BC2">
      <w:pPr>
        <w:pStyle w:val="Heading1"/>
      </w:pPr>
      <w:r w:rsidRPr="00421BC2">
        <w:t>Abstract</w:t>
      </w:r>
    </w:p>
    <w:p w14:paraId="2215BDAD" w14:textId="77777777" w:rsidR="00D50759" w:rsidRPr="00D50759" w:rsidRDefault="00421BC2" w:rsidP="00C75F83">
      <w:pPr>
        <w:rPr>
          <w:rStyle w:val="Heading1Char"/>
        </w:rPr>
      </w:pPr>
      <w:r w:rsidRPr="00421BC2">
        <w:rPr>
          <w:rFonts w:cstheme="minorHAnsi"/>
          <w:sz w:val="24"/>
          <w:szCs w:val="24"/>
        </w:rPr>
        <w:t>Titanium dioxide (TiO</w:t>
      </w:r>
      <w:r w:rsidRPr="00421BC2">
        <w:rPr>
          <w:rFonts w:cstheme="minorHAnsi"/>
          <w:sz w:val="24"/>
          <w:szCs w:val="24"/>
          <w:vertAlign w:val="subscript"/>
        </w:rPr>
        <w:t>2</w:t>
      </w:r>
      <w:r w:rsidRPr="00421BC2">
        <w:rPr>
          <w:rFonts w:cstheme="minorHAnsi"/>
          <w:sz w:val="24"/>
          <w:szCs w:val="24"/>
        </w:rPr>
        <w:t>) nanostructures are one of the most plentiful compounds that have emerged in various fields of technology such as medicine, energy and biosensing. Various TiO</w:t>
      </w:r>
      <w:r w:rsidRPr="00421BC2">
        <w:rPr>
          <w:rFonts w:cstheme="minorHAnsi"/>
          <w:sz w:val="24"/>
          <w:szCs w:val="24"/>
          <w:vertAlign w:val="subscript"/>
        </w:rPr>
        <w:t>2</w:t>
      </w:r>
      <w:r w:rsidRPr="00421BC2">
        <w:rPr>
          <w:rFonts w:cstheme="minorHAnsi"/>
          <w:sz w:val="24"/>
          <w:szCs w:val="24"/>
        </w:rPr>
        <w:t> nanostructures (nanotubes [NTs] and nanowires) have been employed in photoelectrochemical (PEC) biosensing applications, greatly enhancing the detection of targets. TiO</w:t>
      </w:r>
      <w:r w:rsidRPr="00421BC2">
        <w:rPr>
          <w:rFonts w:cstheme="minorHAnsi"/>
          <w:sz w:val="24"/>
          <w:szCs w:val="24"/>
          <w:vertAlign w:val="subscript"/>
        </w:rPr>
        <w:t>2</w:t>
      </w:r>
      <w:r w:rsidRPr="00421BC2">
        <w:rPr>
          <w:rFonts w:cstheme="minorHAnsi"/>
          <w:sz w:val="24"/>
          <w:szCs w:val="24"/>
        </w:rPr>
        <w:t xml:space="preserve"> nanostructures, used as reinforced material or coatings for the bare surface of titanium implants, are excellent additive materials to compensate titanium implants deficiencies—like poor surface interaction with surrounding tissues—by providing </w:t>
      </w:r>
      <w:proofErr w:type="spellStart"/>
      <w:r w:rsidRPr="00421BC2">
        <w:rPr>
          <w:rFonts w:cstheme="minorHAnsi"/>
          <w:sz w:val="24"/>
          <w:szCs w:val="24"/>
        </w:rPr>
        <w:t>nanoporous</w:t>
      </w:r>
      <w:proofErr w:type="spellEnd"/>
      <w:r w:rsidRPr="00421BC2">
        <w:rPr>
          <w:rFonts w:cstheme="minorHAnsi"/>
          <w:sz w:val="24"/>
          <w:szCs w:val="24"/>
        </w:rPr>
        <w:t xml:space="preserve"> surfaces and hierarchical structures. These nanostructures can also be loaded by diversified drugs—like osteoporosis drugs, anticancer and antibiotics—and used as local drug delivery systems. Furthermore, TiO</w:t>
      </w:r>
      <w:r w:rsidRPr="00421BC2">
        <w:rPr>
          <w:rFonts w:cstheme="minorHAnsi"/>
          <w:sz w:val="24"/>
          <w:szCs w:val="24"/>
          <w:vertAlign w:val="subscript"/>
        </w:rPr>
        <w:t>2</w:t>
      </w:r>
      <w:r w:rsidRPr="00421BC2">
        <w:rPr>
          <w:rFonts w:cstheme="minorHAnsi"/>
          <w:sz w:val="24"/>
          <w:szCs w:val="24"/>
        </w:rPr>
        <w:t xml:space="preserve"> nanostructures and their derivatives are new emerging antimicrobial agents to overcome human pathogenic microorganisms. However, like all other nanomaterials, </w:t>
      </w:r>
      <w:proofErr w:type="gramStart"/>
      <w:r w:rsidRPr="00421BC2">
        <w:rPr>
          <w:rFonts w:cstheme="minorHAnsi"/>
          <w:sz w:val="24"/>
          <w:szCs w:val="24"/>
        </w:rPr>
        <w:t>toxicity</w:t>
      </w:r>
      <w:proofErr w:type="gramEnd"/>
      <w:r w:rsidRPr="00421BC2">
        <w:rPr>
          <w:rFonts w:cstheme="minorHAnsi"/>
          <w:sz w:val="24"/>
          <w:szCs w:val="24"/>
        </w:rPr>
        <w:t xml:space="preserve"> and biocompatibility of TiO</w:t>
      </w:r>
      <w:r w:rsidRPr="00421BC2">
        <w:rPr>
          <w:rFonts w:cstheme="minorHAnsi"/>
          <w:sz w:val="24"/>
          <w:szCs w:val="24"/>
          <w:vertAlign w:val="subscript"/>
        </w:rPr>
        <w:t>2</w:t>
      </w:r>
      <w:r w:rsidRPr="00421BC2">
        <w:rPr>
          <w:rFonts w:cstheme="minorHAnsi"/>
          <w:sz w:val="24"/>
          <w:szCs w:val="24"/>
        </w:rPr>
        <w:t> nanostructures must be considered. This review highlights recent advances, along with the properties and numerous applications of TiO</w:t>
      </w:r>
      <w:r w:rsidRPr="00421BC2">
        <w:rPr>
          <w:rFonts w:cstheme="minorHAnsi"/>
          <w:sz w:val="24"/>
          <w:szCs w:val="24"/>
          <w:vertAlign w:val="subscript"/>
        </w:rPr>
        <w:t>2</w:t>
      </w:r>
      <w:r w:rsidRPr="00421BC2">
        <w:rPr>
          <w:rFonts w:cstheme="minorHAnsi"/>
          <w:sz w:val="24"/>
          <w:szCs w:val="24"/>
        </w:rPr>
        <w:t>-based nanostructure compounds in nano biosensing, medical implants, drug delivery and antibacterial fields. Moreover, in the present study, some recent advances accomplished on the pharmaceutical applications of TiO</w:t>
      </w:r>
      <w:r w:rsidRPr="00421BC2">
        <w:rPr>
          <w:rFonts w:cstheme="minorHAnsi"/>
          <w:sz w:val="24"/>
          <w:szCs w:val="24"/>
          <w:vertAlign w:val="subscript"/>
        </w:rPr>
        <w:t>2</w:t>
      </w:r>
      <w:r w:rsidRPr="00421BC2">
        <w:rPr>
          <w:rFonts w:cstheme="minorHAnsi"/>
          <w:sz w:val="24"/>
          <w:szCs w:val="24"/>
        </w:rPr>
        <w:t> nanostructures, as well as its toxicity and biocompatibility, are presented.</w:t>
      </w:r>
      <w:r w:rsidRPr="00421BC2">
        <w:rPr>
          <w:rFonts w:cstheme="minorHAnsi"/>
          <w:sz w:val="24"/>
          <w:szCs w:val="24"/>
        </w:rPr>
        <w:br/>
      </w:r>
      <w:r w:rsidRPr="00421BC2">
        <w:rPr>
          <w:rFonts w:cstheme="minorHAnsi"/>
          <w:sz w:val="24"/>
          <w:szCs w:val="24"/>
        </w:rPr>
        <w:br/>
      </w:r>
      <w:r w:rsidRPr="00D50759">
        <w:rPr>
          <w:rStyle w:val="Heading1Char"/>
        </w:rPr>
        <w:t>Keywords</w:t>
      </w:r>
    </w:p>
    <w:p w14:paraId="63ACBA00" w14:textId="6D885445" w:rsidR="008D3256" w:rsidRPr="00421BC2" w:rsidRDefault="00421BC2" w:rsidP="00C75F83">
      <w:pPr>
        <w:rPr>
          <w:rFonts w:cstheme="minorHAnsi"/>
          <w:sz w:val="24"/>
          <w:szCs w:val="24"/>
          <w:lang w:val="en"/>
        </w:rPr>
      </w:pPr>
      <w:r w:rsidRPr="00421BC2">
        <w:rPr>
          <w:rFonts w:cstheme="minorHAnsi"/>
          <w:sz w:val="24"/>
          <w:szCs w:val="24"/>
        </w:rPr>
        <w:t>titanium dioxide nanomaterial, drug release, antibacterial, implants, biosensors, nanotoxicity</w:t>
      </w:r>
    </w:p>
    <w:p w14:paraId="794F96F0" w14:textId="77777777" w:rsidR="00D50759" w:rsidRDefault="00D50759" w:rsidP="00D50759">
      <w:pPr>
        <w:pStyle w:val="Heading1"/>
      </w:pPr>
      <w:r>
        <w:t>Introduction</w:t>
      </w:r>
    </w:p>
    <w:p w14:paraId="28A9D78A" w14:textId="6AD72033" w:rsidR="00C75F83" w:rsidRPr="00C75F83" w:rsidRDefault="00C75F83" w:rsidP="00C75F83">
      <w:pPr>
        <w:rPr>
          <w:rFonts w:cstheme="minorHAnsi"/>
          <w:sz w:val="24"/>
          <w:szCs w:val="24"/>
        </w:rPr>
      </w:pPr>
      <w:r w:rsidRPr="00C75F83">
        <w:rPr>
          <w:rFonts w:cstheme="minorHAnsi"/>
          <w:sz w:val="24"/>
          <w:szCs w:val="24"/>
        </w:rPr>
        <w:t>Nanotechnology, as one of the most interesting areas of science, gives scientists the ability to create, control and use materials in the nanometer scale.</w:t>
      </w:r>
      <w:r w:rsidRPr="006A7363">
        <w:rPr>
          <w:rFonts w:cstheme="minorHAnsi"/>
          <w:sz w:val="24"/>
          <w:szCs w:val="24"/>
          <w:vertAlign w:val="superscript"/>
        </w:rPr>
        <w:t>1</w:t>
      </w:r>
      <w:r w:rsidRPr="00C75F83">
        <w:rPr>
          <w:rFonts w:cstheme="minorHAnsi"/>
          <w:sz w:val="24"/>
          <w:szCs w:val="24"/>
          <w:vertAlign w:val="superscript"/>
        </w:rPr>
        <w:t>–</w:t>
      </w:r>
      <w:r w:rsidRPr="006A7363">
        <w:rPr>
          <w:rFonts w:cstheme="minorHAnsi"/>
          <w:sz w:val="24"/>
          <w:szCs w:val="24"/>
          <w:vertAlign w:val="superscript"/>
        </w:rPr>
        <w:t>4</w:t>
      </w:r>
      <w:r w:rsidRPr="00C75F83">
        <w:rPr>
          <w:rFonts w:cstheme="minorHAnsi"/>
          <w:sz w:val="24"/>
          <w:szCs w:val="24"/>
        </w:rPr>
        <w:t> Biotechnology has helped to transfer the knowledge of biological systems to industry. Furthermore, the distinctive physicochemical and biological properties of nanomaterials resulted in the use of nanotechnology in different health care areas.</w:t>
      </w:r>
      <w:r w:rsidRPr="006A7363">
        <w:rPr>
          <w:rFonts w:cstheme="minorHAnsi"/>
          <w:sz w:val="24"/>
          <w:szCs w:val="24"/>
          <w:vertAlign w:val="superscript"/>
        </w:rPr>
        <w:t>4</w:t>
      </w:r>
      <w:r w:rsidRPr="00C75F83">
        <w:rPr>
          <w:rFonts w:cstheme="minorHAnsi"/>
          <w:sz w:val="24"/>
          <w:szCs w:val="24"/>
          <w:vertAlign w:val="superscript"/>
        </w:rPr>
        <w:t>–</w:t>
      </w:r>
      <w:r w:rsidRPr="006A7363">
        <w:rPr>
          <w:rFonts w:cstheme="minorHAnsi"/>
          <w:sz w:val="24"/>
          <w:szCs w:val="24"/>
          <w:vertAlign w:val="superscript"/>
        </w:rPr>
        <w:t>9</w:t>
      </w:r>
      <w:r w:rsidRPr="00C75F83">
        <w:rPr>
          <w:rFonts w:cstheme="minorHAnsi"/>
          <w:sz w:val="24"/>
          <w:szCs w:val="24"/>
        </w:rPr>
        <w:t xml:space="preserve"> Nanobiotechnology is one of the latest emerging ﬁelds of science, which is the interface between biology and nanotechnology, analyzing and creating novel functionalized nano </w:t>
      </w:r>
      <w:r w:rsidRPr="00C75F83">
        <w:rPr>
          <w:rFonts w:cstheme="minorHAnsi"/>
          <w:sz w:val="24"/>
          <w:szCs w:val="24"/>
        </w:rPr>
        <w:lastRenderedPageBreak/>
        <w:t>biosystems.</w:t>
      </w:r>
      <w:r w:rsidRPr="006A7363">
        <w:rPr>
          <w:rFonts w:cstheme="minorHAnsi"/>
          <w:sz w:val="24"/>
          <w:szCs w:val="24"/>
          <w:vertAlign w:val="superscript"/>
        </w:rPr>
        <w:t>8</w:t>
      </w:r>
      <w:r w:rsidRPr="00C75F83">
        <w:rPr>
          <w:rFonts w:cstheme="minorHAnsi"/>
          <w:sz w:val="24"/>
          <w:szCs w:val="24"/>
        </w:rPr>
        <w:t> This multidisciplinary research field has great potential in the development of improved medical engineering.</w:t>
      </w:r>
      <w:r w:rsidRPr="006A7363">
        <w:rPr>
          <w:rFonts w:cstheme="minorHAnsi"/>
          <w:sz w:val="24"/>
          <w:szCs w:val="24"/>
          <w:vertAlign w:val="superscript"/>
        </w:rPr>
        <w:t>1</w:t>
      </w:r>
      <w:r w:rsidRPr="00C75F83">
        <w:rPr>
          <w:rFonts w:cstheme="minorHAnsi"/>
          <w:sz w:val="24"/>
          <w:szCs w:val="24"/>
          <w:vertAlign w:val="superscript"/>
        </w:rPr>
        <w:t>,</w:t>
      </w:r>
      <w:r w:rsidRPr="006A7363">
        <w:rPr>
          <w:rFonts w:cstheme="minorHAnsi"/>
          <w:sz w:val="24"/>
          <w:szCs w:val="24"/>
          <w:vertAlign w:val="superscript"/>
        </w:rPr>
        <w:t>10</w:t>
      </w:r>
    </w:p>
    <w:p w14:paraId="16BEA466" w14:textId="69F439BA" w:rsidR="00C75F83" w:rsidRPr="00C75F83" w:rsidRDefault="00C75F83" w:rsidP="00C75F83">
      <w:pPr>
        <w:rPr>
          <w:rFonts w:cstheme="minorHAnsi"/>
          <w:sz w:val="24"/>
          <w:szCs w:val="24"/>
        </w:rPr>
      </w:pPr>
      <w:r w:rsidRPr="00C75F83">
        <w:rPr>
          <w:rFonts w:cstheme="minorHAnsi"/>
          <w:sz w:val="24"/>
          <w:szCs w:val="24"/>
        </w:rPr>
        <w:t>Several nanostructures with unique properties have been fabricated by nanotechnology for biotechnological applications,</w:t>
      </w:r>
      <w:r w:rsidRPr="006A7363">
        <w:rPr>
          <w:rFonts w:cstheme="minorHAnsi"/>
          <w:sz w:val="24"/>
          <w:szCs w:val="24"/>
          <w:vertAlign w:val="superscript"/>
        </w:rPr>
        <w:t>1</w:t>
      </w:r>
      <w:r w:rsidRPr="00C75F83">
        <w:rPr>
          <w:rFonts w:cstheme="minorHAnsi"/>
          <w:sz w:val="24"/>
          <w:szCs w:val="24"/>
          <w:vertAlign w:val="superscript"/>
        </w:rPr>
        <w:t>,</w:t>
      </w:r>
      <w:r w:rsidRPr="006A7363">
        <w:rPr>
          <w:rFonts w:cstheme="minorHAnsi"/>
          <w:sz w:val="24"/>
          <w:szCs w:val="24"/>
          <w:vertAlign w:val="superscript"/>
        </w:rPr>
        <w:t>2</w:t>
      </w:r>
      <w:r w:rsidRPr="00C75F83">
        <w:rPr>
          <w:rFonts w:cstheme="minorHAnsi"/>
          <w:sz w:val="24"/>
          <w:szCs w:val="24"/>
          <w:vertAlign w:val="superscript"/>
        </w:rPr>
        <w:t>,</w:t>
      </w:r>
      <w:r w:rsidRPr="006A7363">
        <w:rPr>
          <w:rFonts w:cstheme="minorHAnsi"/>
          <w:sz w:val="24"/>
          <w:szCs w:val="24"/>
          <w:vertAlign w:val="superscript"/>
        </w:rPr>
        <w:t>6</w:t>
      </w:r>
      <w:r w:rsidRPr="00C75F83">
        <w:rPr>
          <w:rFonts w:cstheme="minorHAnsi"/>
          <w:sz w:val="24"/>
          <w:szCs w:val="24"/>
          <w:vertAlign w:val="superscript"/>
        </w:rPr>
        <w:t>,</w:t>
      </w:r>
      <w:r w:rsidRPr="006A7363">
        <w:rPr>
          <w:rFonts w:cstheme="minorHAnsi"/>
          <w:sz w:val="24"/>
          <w:szCs w:val="24"/>
          <w:vertAlign w:val="superscript"/>
        </w:rPr>
        <w:t>8</w:t>
      </w:r>
      <w:r w:rsidRPr="00C75F83">
        <w:rPr>
          <w:rFonts w:cstheme="minorHAnsi"/>
          <w:sz w:val="24"/>
          <w:szCs w:val="24"/>
          <w:vertAlign w:val="superscript"/>
        </w:rPr>
        <w:t>,</w:t>
      </w:r>
      <w:r w:rsidRPr="006A7363">
        <w:rPr>
          <w:rFonts w:cstheme="minorHAnsi"/>
          <w:sz w:val="24"/>
          <w:szCs w:val="24"/>
          <w:vertAlign w:val="superscript"/>
        </w:rPr>
        <w:t>9</w:t>
      </w:r>
      <w:r w:rsidRPr="00C75F83">
        <w:rPr>
          <w:rFonts w:cstheme="minorHAnsi"/>
          <w:sz w:val="24"/>
          <w:szCs w:val="24"/>
          <w:vertAlign w:val="superscript"/>
        </w:rPr>
        <w:t>,</w:t>
      </w:r>
      <w:r w:rsidRPr="006A7363">
        <w:rPr>
          <w:rFonts w:cstheme="minorHAnsi"/>
          <w:sz w:val="24"/>
          <w:szCs w:val="24"/>
          <w:vertAlign w:val="superscript"/>
        </w:rPr>
        <w:t>11</w:t>
      </w:r>
      <w:r w:rsidRPr="00C75F83">
        <w:rPr>
          <w:rFonts w:cstheme="minorHAnsi"/>
          <w:sz w:val="24"/>
          <w:szCs w:val="24"/>
          <w:vertAlign w:val="superscript"/>
        </w:rPr>
        <w:t>-</w:t>
      </w:r>
      <w:r w:rsidRPr="006A7363">
        <w:rPr>
          <w:rFonts w:cstheme="minorHAnsi"/>
          <w:sz w:val="24"/>
          <w:szCs w:val="24"/>
          <w:vertAlign w:val="superscript"/>
        </w:rPr>
        <w:t>14</w:t>
      </w:r>
      <w:r w:rsidRPr="00C75F83">
        <w:rPr>
          <w:rFonts w:cstheme="minorHAnsi"/>
          <w:sz w:val="24"/>
          <w:szCs w:val="24"/>
        </w:rPr>
        <w:t> among which, nano-sized titanium dioxide (TiO</w:t>
      </w:r>
      <w:r w:rsidRPr="00C75F83">
        <w:rPr>
          <w:rFonts w:cstheme="minorHAnsi"/>
          <w:sz w:val="24"/>
          <w:szCs w:val="24"/>
          <w:vertAlign w:val="subscript"/>
        </w:rPr>
        <w:t>2</w:t>
      </w:r>
      <w:r w:rsidRPr="00C75F83">
        <w:rPr>
          <w:rFonts w:cstheme="minorHAnsi"/>
          <w:sz w:val="24"/>
          <w:szCs w:val="24"/>
        </w:rPr>
        <w:t>) has been widely used. The element of titanium was first discovered in 1791 by William Gregor. TiO</w:t>
      </w:r>
      <w:r w:rsidRPr="00C75F83">
        <w:rPr>
          <w:rFonts w:cstheme="minorHAnsi"/>
          <w:sz w:val="24"/>
          <w:szCs w:val="24"/>
          <w:vertAlign w:val="subscript"/>
        </w:rPr>
        <w:t>2</w:t>
      </w:r>
      <w:r w:rsidRPr="00C75F83">
        <w:rPr>
          <w:rFonts w:cstheme="minorHAnsi"/>
          <w:sz w:val="24"/>
          <w:szCs w:val="24"/>
        </w:rPr>
        <w:t xml:space="preserve"> is a white and poorly soluble material with numerous applications in biomedical fields like cosmetics, </w:t>
      </w:r>
      <w:proofErr w:type="gramStart"/>
      <w:r w:rsidRPr="00C75F83">
        <w:rPr>
          <w:rFonts w:cstheme="minorHAnsi"/>
          <w:sz w:val="24"/>
          <w:szCs w:val="24"/>
        </w:rPr>
        <w:t>medicines</w:t>
      </w:r>
      <w:proofErr w:type="gramEnd"/>
      <w:r w:rsidRPr="00C75F83">
        <w:rPr>
          <w:rFonts w:cstheme="minorHAnsi"/>
          <w:sz w:val="24"/>
          <w:szCs w:val="24"/>
        </w:rPr>
        <w:t xml:space="preserve"> and pharmaceutical products.</w:t>
      </w:r>
      <w:r w:rsidRPr="006A7363">
        <w:rPr>
          <w:rFonts w:cstheme="minorHAnsi"/>
          <w:sz w:val="24"/>
          <w:szCs w:val="24"/>
          <w:vertAlign w:val="superscript"/>
        </w:rPr>
        <w:t>5</w:t>
      </w:r>
      <w:r w:rsidRPr="00C75F83">
        <w:rPr>
          <w:rFonts w:cstheme="minorHAnsi"/>
          <w:sz w:val="24"/>
          <w:szCs w:val="24"/>
          <w:vertAlign w:val="superscript"/>
        </w:rPr>
        <w:t>,</w:t>
      </w:r>
      <w:r w:rsidRPr="006A7363">
        <w:rPr>
          <w:rFonts w:cstheme="minorHAnsi"/>
          <w:sz w:val="24"/>
          <w:szCs w:val="24"/>
          <w:vertAlign w:val="superscript"/>
        </w:rPr>
        <w:t>15</w:t>
      </w:r>
      <w:r w:rsidRPr="00C75F83">
        <w:rPr>
          <w:rFonts w:cstheme="minorHAnsi"/>
          <w:sz w:val="24"/>
          <w:szCs w:val="24"/>
          <w:vertAlign w:val="superscript"/>
        </w:rPr>
        <w:t>,</w:t>
      </w:r>
      <w:r w:rsidRPr="006A7363">
        <w:rPr>
          <w:rFonts w:cstheme="minorHAnsi"/>
          <w:sz w:val="24"/>
          <w:szCs w:val="24"/>
          <w:vertAlign w:val="superscript"/>
        </w:rPr>
        <w:t>16</w:t>
      </w:r>
      <w:r w:rsidRPr="00C75F83">
        <w:rPr>
          <w:rFonts w:cstheme="minorHAnsi"/>
          <w:sz w:val="24"/>
          <w:szCs w:val="24"/>
        </w:rPr>
        <w:t> It consists of two crystalline forms, Rutile and Anatase, which have important industrial applications. It has also been proven that mixed polymorphs of TiO</w:t>
      </w:r>
      <w:r w:rsidRPr="00C75F83">
        <w:rPr>
          <w:rFonts w:cstheme="minorHAnsi"/>
          <w:sz w:val="24"/>
          <w:szCs w:val="24"/>
          <w:vertAlign w:val="subscript"/>
        </w:rPr>
        <w:t>2</w:t>
      </w:r>
      <w:r w:rsidRPr="00C75F83">
        <w:rPr>
          <w:rFonts w:cstheme="minorHAnsi"/>
          <w:sz w:val="24"/>
          <w:szCs w:val="24"/>
        </w:rPr>
        <w:t> (for example, Anatase 80% and Rutile 20%) are more efficient for biomedical use compared to the presence of one crystal. Anatase form of TiO</w:t>
      </w:r>
      <w:r w:rsidRPr="00C75F83">
        <w:rPr>
          <w:rFonts w:cstheme="minorHAnsi"/>
          <w:sz w:val="24"/>
          <w:szCs w:val="24"/>
          <w:vertAlign w:val="subscript"/>
        </w:rPr>
        <w:t>2</w:t>
      </w:r>
      <w:r w:rsidRPr="00C75F83">
        <w:rPr>
          <w:rFonts w:cstheme="minorHAnsi"/>
          <w:sz w:val="24"/>
          <w:szCs w:val="24"/>
        </w:rPr>
        <w:t xml:space="preserve"> is more active than the Rutile form </w:t>
      </w:r>
      <w:proofErr w:type="gramStart"/>
      <w:r w:rsidRPr="00C75F83">
        <w:rPr>
          <w:rFonts w:cstheme="minorHAnsi"/>
          <w:sz w:val="24"/>
          <w:szCs w:val="24"/>
        </w:rPr>
        <w:t>in regard to</w:t>
      </w:r>
      <w:proofErr w:type="gramEnd"/>
      <w:r w:rsidRPr="00C75F83">
        <w:rPr>
          <w:rFonts w:cstheme="minorHAnsi"/>
          <w:sz w:val="24"/>
          <w:szCs w:val="24"/>
        </w:rPr>
        <w:t xml:space="preserve"> photocatalytic and cytotoxic properties.</w:t>
      </w:r>
      <w:r w:rsidRPr="006A7363">
        <w:rPr>
          <w:rFonts w:cstheme="minorHAnsi"/>
          <w:sz w:val="24"/>
          <w:szCs w:val="24"/>
          <w:vertAlign w:val="superscript"/>
        </w:rPr>
        <w:t>16</w:t>
      </w:r>
      <w:r w:rsidRPr="00C75F83">
        <w:rPr>
          <w:rFonts w:cstheme="minorHAnsi"/>
          <w:sz w:val="24"/>
          <w:szCs w:val="24"/>
        </w:rPr>
        <w:t> However, most of the metal-oxide nanoparticles (NPs) are costly for industrial scale-up, and some are toxic.</w:t>
      </w:r>
      <w:r w:rsidRPr="006A7363">
        <w:rPr>
          <w:rFonts w:cstheme="minorHAnsi"/>
          <w:sz w:val="24"/>
          <w:szCs w:val="24"/>
          <w:vertAlign w:val="superscript"/>
        </w:rPr>
        <w:t>7</w:t>
      </w:r>
      <w:r w:rsidRPr="00C75F83">
        <w:rPr>
          <w:rFonts w:cstheme="minorHAnsi"/>
          <w:sz w:val="24"/>
          <w:szCs w:val="24"/>
          <w:vertAlign w:val="superscript"/>
        </w:rPr>
        <w:t>,</w:t>
      </w:r>
      <w:r w:rsidRPr="006A7363">
        <w:rPr>
          <w:rFonts w:cstheme="minorHAnsi"/>
          <w:sz w:val="24"/>
          <w:szCs w:val="24"/>
          <w:vertAlign w:val="superscript"/>
        </w:rPr>
        <w:t>13</w:t>
      </w:r>
      <w:r w:rsidRPr="00C75F83">
        <w:rPr>
          <w:rFonts w:cstheme="minorHAnsi"/>
          <w:sz w:val="24"/>
          <w:szCs w:val="24"/>
        </w:rPr>
        <w:t> TiO</w:t>
      </w:r>
      <w:r w:rsidRPr="00C75F83">
        <w:rPr>
          <w:rFonts w:cstheme="minorHAnsi"/>
          <w:sz w:val="24"/>
          <w:szCs w:val="24"/>
          <w:vertAlign w:val="subscript"/>
        </w:rPr>
        <w:t>2</w:t>
      </w:r>
      <w:r w:rsidRPr="00C75F83">
        <w:rPr>
          <w:rFonts w:cstheme="minorHAnsi"/>
          <w:sz w:val="24"/>
          <w:szCs w:val="24"/>
        </w:rPr>
        <w:t> is not only cost-effective but is mostly a non-toxic substance,</w:t>
      </w:r>
      <w:r w:rsidRPr="006A7363">
        <w:rPr>
          <w:rFonts w:cstheme="minorHAnsi"/>
          <w:sz w:val="24"/>
          <w:szCs w:val="24"/>
          <w:vertAlign w:val="superscript"/>
        </w:rPr>
        <w:t>17</w:t>
      </w:r>
      <w:r w:rsidRPr="00C75F83">
        <w:rPr>
          <w:rFonts w:cstheme="minorHAnsi"/>
          <w:sz w:val="24"/>
          <w:szCs w:val="24"/>
        </w:rPr>
        <w:t> which has been approved by the American Food and Drug Administration (FDA) for utilization in food and drug-related products.</w:t>
      </w:r>
      <w:r w:rsidRPr="006A7363">
        <w:rPr>
          <w:rFonts w:cstheme="minorHAnsi"/>
          <w:sz w:val="24"/>
          <w:szCs w:val="24"/>
          <w:vertAlign w:val="superscript"/>
        </w:rPr>
        <w:t>18</w:t>
      </w:r>
    </w:p>
    <w:p w14:paraId="2AB599AC" w14:textId="6C9A1410" w:rsidR="00C75F83" w:rsidRPr="00C75F83" w:rsidRDefault="00C75F83" w:rsidP="00C75F83">
      <w:pPr>
        <w:rPr>
          <w:rFonts w:cstheme="minorHAnsi"/>
          <w:sz w:val="24"/>
          <w:szCs w:val="24"/>
        </w:rPr>
      </w:pPr>
      <w:r w:rsidRPr="00C75F83">
        <w:rPr>
          <w:rFonts w:cstheme="minorHAnsi"/>
          <w:sz w:val="24"/>
          <w:szCs w:val="24"/>
        </w:rPr>
        <w:t>Nanostructured TiO</w:t>
      </w:r>
      <w:r w:rsidRPr="00C75F83">
        <w:rPr>
          <w:rFonts w:cstheme="minorHAnsi"/>
          <w:sz w:val="24"/>
          <w:szCs w:val="24"/>
          <w:vertAlign w:val="subscript"/>
        </w:rPr>
        <w:t>2</w:t>
      </w:r>
      <w:r w:rsidRPr="00C75F83">
        <w:rPr>
          <w:rFonts w:cstheme="minorHAnsi"/>
          <w:sz w:val="24"/>
          <w:szCs w:val="24"/>
        </w:rPr>
        <w:t xml:space="preserve"> has broad potential applications due to their nanosized features, low toxicity, good biocompatibility, intrinsic </w:t>
      </w:r>
      <w:proofErr w:type="gramStart"/>
      <w:r w:rsidRPr="00C75F83">
        <w:rPr>
          <w:rFonts w:cstheme="minorHAnsi"/>
          <w:sz w:val="24"/>
          <w:szCs w:val="24"/>
        </w:rPr>
        <w:t>properties</w:t>
      </w:r>
      <w:proofErr w:type="gramEnd"/>
      <w:r w:rsidRPr="00C75F83">
        <w:rPr>
          <w:rFonts w:cstheme="minorHAnsi"/>
          <w:sz w:val="24"/>
          <w:szCs w:val="24"/>
        </w:rPr>
        <w:t xml:space="preserve"> and versatile fabrication techniques.</w:t>
      </w:r>
      <w:r w:rsidRPr="006A7363">
        <w:rPr>
          <w:rFonts w:cstheme="minorHAnsi"/>
          <w:sz w:val="24"/>
          <w:szCs w:val="24"/>
          <w:vertAlign w:val="superscript"/>
        </w:rPr>
        <w:t>11</w:t>
      </w:r>
      <w:r w:rsidRPr="00C75F83">
        <w:rPr>
          <w:rFonts w:cstheme="minorHAnsi"/>
          <w:sz w:val="24"/>
          <w:szCs w:val="24"/>
          <w:vertAlign w:val="superscript"/>
        </w:rPr>
        <w:t>,</w:t>
      </w:r>
      <w:r w:rsidRPr="006A7363">
        <w:rPr>
          <w:rFonts w:cstheme="minorHAnsi"/>
          <w:sz w:val="24"/>
          <w:szCs w:val="24"/>
          <w:vertAlign w:val="superscript"/>
        </w:rPr>
        <w:t>12</w:t>
      </w:r>
    </w:p>
    <w:p w14:paraId="13D5334E" w14:textId="615F0C6A" w:rsidR="00C75F83" w:rsidRPr="00C75F83" w:rsidRDefault="00C75F83" w:rsidP="00C75F83">
      <w:pPr>
        <w:rPr>
          <w:rFonts w:cstheme="minorHAnsi"/>
          <w:sz w:val="24"/>
          <w:szCs w:val="24"/>
        </w:rPr>
      </w:pPr>
      <w:r w:rsidRPr="00C75F83">
        <w:rPr>
          <w:rFonts w:cstheme="minorHAnsi"/>
          <w:sz w:val="24"/>
          <w:szCs w:val="24"/>
        </w:rPr>
        <w:t>For example, nanostructured arrays composed of TiO</w:t>
      </w:r>
      <w:r w:rsidRPr="00C75F83">
        <w:rPr>
          <w:rFonts w:cstheme="minorHAnsi"/>
          <w:sz w:val="24"/>
          <w:szCs w:val="24"/>
          <w:vertAlign w:val="subscript"/>
        </w:rPr>
        <w:t>2</w:t>
      </w:r>
      <w:r w:rsidRPr="00C75F83">
        <w:rPr>
          <w:rFonts w:cstheme="minorHAnsi"/>
          <w:sz w:val="24"/>
          <w:szCs w:val="24"/>
        </w:rPr>
        <w:t> nanotube wall, including Ag</w:t>
      </w:r>
      <w:r w:rsidRPr="00C75F83">
        <w:rPr>
          <w:rFonts w:cstheme="minorHAnsi"/>
          <w:sz w:val="24"/>
          <w:szCs w:val="24"/>
          <w:vertAlign w:val="subscript"/>
        </w:rPr>
        <w:t>2</w:t>
      </w:r>
      <w:r w:rsidRPr="00C75F83">
        <w:rPr>
          <w:rFonts w:cstheme="minorHAnsi"/>
          <w:sz w:val="24"/>
          <w:szCs w:val="24"/>
        </w:rPr>
        <w:t>O and Cu NPs, are ideal candidates for biomedical applications such as antibacterial surface coating. Additionally, they have good cytocompatibility, and are useful for osteoblast cell spreading, proliferation and differentiation.</w:t>
      </w:r>
      <w:r w:rsidRPr="006A7363">
        <w:rPr>
          <w:rFonts w:cstheme="minorHAnsi"/>
          <w:sz w:val="24"/>
          <w:szCs w:val="24"/>
          <w:vertAlign w:val="superscript"/>
        </w:rPr>
        <w:t>19</w:t>
      </w:r>
      <w:r w:rsidRPr="00C75F83">
        <w:rPr>
          <w:rFonts w:cstheme="minorHAnsi"/>
          <w:sz w:val="24"/>
          <w:szCs w:val="24"/>
          <w:vertAlign w:val="superscript"/>
        </w:rPr>
        <w:t>,</w:t>
      </w:r>
      <w:r w:rsidRPr="006A7363">
        <w:rPr>
          <w:rFonts w:cstheme="minorHAnsi"/>
          <w:sz w:val="24"/>
          <w:szCs w:val="24"/>
          <w:vertAlign w:val="superscript"/>
        </w:rPr>
        <w:t>20</w:t>
      </w:r>
      <w:r w:rsidRPr="00C75F83">
        <w:rPr>
          <w:rFonts w:cstheme="minorHAnsi"/>
          <w:sz w:val="24"/>
          <w:szCs w:val="24"/>
        </w:rPr>
        <w:t xml:space="preserve"> Furthermore, the drug delivery system, bone/drug implant, self-cleaning </w:t>
      </w:r>
      <w:proofErr w:type="gramStart"/>
      <w:r w:rsidRPr="00C75F83">
        <w:rPr>
          <w:rFonts w:cstheme="minorHAnsi"/>
          <w:sz w:val="24"/>
          <w:szCs w:val="24"/>
        </w:rPr>
        <w:t>substrate</w:t>
      </w:r>
      <w:proofErr w:type="gramEnd"/>
      <w:r w:rsidRPr="00C75F83">
        <w:rPr>
          <w:rFonts w:cstheme="minorHAnsi"/>
          <w:sz w:val="24"/>
          <w:szCs w:val="24"/>
        </w:rPr>
        <w:t xml:space="preserve"> and antibacterial agent, for example, are wide spectrum applications of TiO</w:t>
      </w:r>
      <w:r w:rsidRPr="00C75F83">
        <w:rPr>
          <w:rFonts w:cstheme="minorHAnsi"/>
          <w:sz w:val="24"/>
          <w:szCs w:val="24"/>
          <w:vertAlign w:val="subscript"/>
        </w:rPr>
        <w:t>2</w:t>
      </w:r>
      <w:r w:rsidRPr="00C75F83">
        <w:rPr>
          <w:rFonts w:cstheme="minorHAnsi"/>
          <w:sz w:val="24"/>
          <w:szCs w:val="24"/>
        </w:rPr>
        <w:t> nanostructures.</w:t>
      </w:r>
    </w:p>
    <w:p w14:paraId="751DE650" w14:textId="25F8A6A7" w:rsidR="00C75F83" w:rsidRPr="00C75F83" w:rsidRDefault="00C75F83" w:rsidP="00C75F83">
      <w:pPr>
        <w:rPr>
          <w:rFonts w:cstheme="minorHAnsi"/>
          <w:sz w:val="24"/>
          <w:szCs w:val="24"/>
        </w:rPr>
      </w:pPr>
      <w:r w:rsidRPr="00C75F83">
        <w:rPr>
          <w:rFonts w:cstheme="minorHAnsi"/>
          <w:sz w:val="24"/>
          <w:szCs w:val="24"/>
        </w:rPr>
        <w:t xml:space="preserve">In recent years, various types of nanostructured systems have been developed for delivery of chemotherapeutic agents </w:t>
      </w:r>
      <w:proofErr w:type="gramStart"/>
      <w:r w:rsidRPr="00C75F83">
        <w:rPr>
          <w:rFonts w:cstheme="minorHAnsi"/>
          <w:sz w:val="24"/>
          <w:szCs w:val="24"/>
        </w:rPr>
        <w:t>in an effort to</w:t>
      </w:r>
      <w:proofErr w:type="gramEnd"/>
      <w:r w:rsidRPr="00C75F83">
        <w:rPr>
          <w:rFonts w:cstheme="minorHAnsi"/>
          <w:sz w:val="24"/>
          <w:szCs w:val="24"/>
        </w:rPr>
        <w:t xml:space="preserve"> destroy tumor cells effectively, yet most of these delivery systems are still not able to target tumor cells specifically, and their drug release process is poorly controlled, leading to serious side effects.</w:t>
      </w:r>
      <w:r w:rsidRPr="006A7363">
        <w:rPr>
          <w:rFonts w:cstheme="minorHAnsi"/>
          <w:sz w:val="24"/>
          <w:szCs w:val="24"/>
          <w:vertAlign w:val="superscript"/>
        </w:rPr>
        <w:t>21</w:t>
      </w:r>
      <w:r w:rsidRPr="00C75F83">
        <w:rPr>
          <w:rFonts w:cstheme="minorHAnsi"/>
          <w:sz w:val="24"/>
          <w:szCs w:val="24"/>
          <w:vertAlign w:val="superscript"/>
        </w:rPr>
        <w:t>,</w:t>
      </w:r>
      <w:r w:rsidRPr="006A7363">
        <w:rPr>
          <w:rFonts w:cstheme="minorHAnsi"/>
          <w:sz w:val="24"/>
          <w:szCs w:val="24"/>
          <w:vertAlign w:val="superscript"/>
        </w:rPr>
        <w:t>22</w:t>
      </w:r>
      <w:r w:rsidRPr="00C75F83">
        <w:rPr>
          <w:rFonts w:cstheme="minorHAnsi"/>
          <w:sz w:val="24"/>
          <w:szCs w:val="24"/>
        </w:rPr>
        <w:t> Thus, the ability to obtain specific accumulation of drug at the tumor site is still an important challenge. Therefore, focusing on design of an ideal drug delivery system, which has combination of abilities for stimuli-triggered drug release and cancer cell targeting, is required. Porous TiO</w:t>
      </w:r>
      <w:r w:rsidRPr="00C75F83">
        <w:rPr>
          <w:rFonts w:cstheme="minorHAnsi"/>
          <w:sz w:val="24"/>
          <w:szCs w:val="24"/>
          <w:vertAlign w:val="subscript"/>
        </w:rPr>
        <w:t>2</w:t>
      </w:r>
      <w:r w:rsidRPr="00C75F83">
        <w:rPr>
          <w:rFonts w:cstheme="minorHAnsi"/>
          <w:sz w:val="24"/>
          <w:szCs w:val="24"/>
        </w:rPr>
        <w:t> nanostructures offer the potential to solve this problem, owing to their remarkable properties, such as high functional surface and photocatalytic activity.</w:t>
      </w:r>
      <w:r w:rsidRPr="006A7363">
        <w:rPr>
          <w:rFonts w:cstheme="minorHAnsi"/>
          <w:sz w:val="24"/>
          <w:szCs w:val="24"/>
          <w:vertAlign w:val="superscript"/>
        </w:rPr>
        <w:t>23</w:t>
      </w:r>
    </w:p>
    <w:p w14:paraId="171986FF" w14:textId="7EC5BA30"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 xml:space="preserve"> nanostructures, like titania nanotubes (NTs), are desirable structures to be used for surface coating of implants, and compared to </w:t>
      </w:r>
      <w:proofErr w:type="gramStart"/>
      <w:r w:rsidRPr="00C75F83">
        <w:rPr>
          <w:rFonts w:cstheme="minorHAnsi"/>
          <w:sz w:val="24"/>
          <w:szCs w:val="24"/>
        </w:rPr>
        <w:t>polymer based</w:t>
      </w:r>
      <w:proofErr w:type="gramEnd"/>
      <w:r w:rsidRPr="00C75F83">
        <w:rPr>
          <w:rFonts w:cstheme="minorHAnsi"/>
          <w:sz w:val="24"/>
          <w:szCs w:val="24"/>
        </w:rPr>
        <w:t xml:space="preserve"> implants, TiO</w:t>
      </w:r>
      <w:r w:rsidRPr="00C75F83">
        <w:rPr>
          <w:rFonts w:cstheme="minorHAnsi"/>
          <w:sz w:val="24"/>
          <w:szCs w:val="24"/>
          <w:vertAlign w:val="subscript"/>
        </w:rPr>
        <w:t>2</w:t>
      </w:r>
      <w:r w:rsidRPr="00C75F83">
        <w:rPr>
          <w:rFonts w:cstheme="minorHAnsi"/>
          <w:sz w:val="24"/>
          <w:szCs w:val="24"/>
        </w:rPr>
        <w:t> NTs have good stability against disintegration and swelling. More importantly, TiO</w:t>
      </w:r>
      <w:r w:rsidRPr="00C75F83">
        <w:rPr>
          <w:rFonts w:cstheme="minorHAnsi"/>
          <w:sz w:val="24"/>
          <w:szCs w:val="24"/>
          <w:vertAlign w:val="subscript"/>
        </w:rPr>
        <w:t>2</w:t>
      </w:r>
      <w:r w:rsidRPr="00C75F83">
        <w:rPr>
          <w:rFonts w:cstheme="minorHAnsi"/>
          <w:sz w:val="24"/>
          <w:szCs w:val="24"/>
        </w:rPr>
        <w:t xml:space="preserve"> nanostructures </w:t>
      </w:r>
      <w:proofErr w:type="gramStart"/>
      <w:r w:rsidRPr="00C75F83">
        <w:rPr>
          <w:rFonts w:cstheme="minorHAnsi"/>
          <w:sz w:val="24"/>
          <w:szCs w:val="24"/>
        </w:rPr>
        <w:t>are able to</w:t>
      </w:r>
      <w:proofErr w:type="gramEnd"/>
      <w:r w:rsidRPr="00C75F83">
        <w:rPr>
          <w:rFonts w:cstheme="minorHAnsi"/>
          <w:sz w:val="24"/>
          <w:szCs w:val="24"/>
        </w:rPr>
        <w:t xml:space="preserve"> be used as a smart delivery system to control drug release in implants. These aspects of TiO</w:t>
      </w:r>
      <w:r w:rsidRPr="00C75F83">
        <w:rPr>
          <w:rFonts w:cstheme="minorHAnsi"/>
          <w:sz w:val="24"/>
          <w:szCs w:val="24"/>
          <w:vertAlign w:val="subscript"/>
        </w:rPr>
        <w:t>2</w:t>
      </w:r>
      <w:r w:rsidRPr="00C75F83">
        <w:rPr>
          <w:rFonts w:cstheme="minorHAnsi"/>
          <w:sz w:val="24"/>
          <w:szCs w:val="24"/>
        </w:rPr>
        <w:t> nanostructures address the most important challenges of the previously devised implant.</w:t>
      </w:r>
      <w:r w:rsidRPr="006A7363">
        <w:rPr>
          <w:rFonts w:cstheme="minorHAnsi"/>
          <w:sz w:val="24"/>
          <w:szCs w:val="24"/>
          <w:vertAlign w:val="superscript"/>
        </w:rPr>
        <w:t>24</w:t>
      </w:r>
    </w:p>
    <w:p w14:paraId="495CA8E5" w14:textId="41544CAF" w:rsidR="00C75F83" w:rsidRPr="00C75F83" w:rsidRDefault="00C75F83" w:rsidP="00C75F83">
      <w:pPr>
        <w:rPr>
          <w:rFonts w:cstheme="minorHAnsi"/>
          <w:sz w:val="24"/>
          <w:szCs w:val="24"/>
        </w:rPr>
      </w:pPr>
      <w:r w:rsidRPr="00C75F83">
        <w:rPr>
          <w:rFonts w:cstheme="minorHAnsi"/>
          <w:sz w:val="24"/>
          <w:szCs w:val="24"/>
        </w:rPr>
        <w:t>On the other hand, the porous structure of TiO</w:t>
      </w:r>
      <w:r w:rsidRPr="00C75F83">
        <w:rPr>
          <w:rFonts w:cstheme="minorHAnsi"/>
          <w:sz w:val="24"/>
          <w:szCs w:val="24"/>
          <w:vertAlign w:val="subscript"/>
        </w:rPr>
        <w:t>2</w:t>
      </w:r>
      <w:r w:rsidRPr="00C75F83">
        <w:rPr>
          <w:rFonts w:cstheme="minorHAnsi"/>
          <w:sz w:val="24"/>
          <w:szCs w:val="24"/>
        </w:rPr>
        <w:t> NTs enhances bone regeneration and repair, which is favorable in bone tissue growth and implant biological fixation.</w:t>
      </w:r>
      <w:r w:rsidRPr="006A7363">
        <w:rPr>
          <w:rFonts w:cstheme="minorHAnsi"/>
          <w:sz w:val="24"/>
          <w:szCs w:val="24"/>
          <w:vertAlign w:val="superscript"/>
        </w:rPr>
        <w:t>12</w:t>
      </w:r>
      <w:r w:rsidRPr="00C75F83">
        <w:rPr>
          <w:rFonts w:cstheme="minorHAnsi"/>
          <w:sz w:val="24"/>
          <w:szCs w:val="24"/>
          <w:vertAlign w:val="superscript"/>
        </w:rPr>
        <w:t>,</w:t>
      </w:r>
      <w:r w:rsidRPr="006A7363">
        <w:rPr>
          <w:rFonts w:cstheme="minorHAnsi"/>
          <w:sz w:val="24"/>
          <w:szCs w:val="24"/>
          <w:vertAlign w:val="superscript"/>
        </w:rPr>
        <w:t>25</w:t>
      </w:r>
      <w:r w:rsidRPr="00C75F83">
        <w:rPr>
          <w:rFonts w:cstheme="minorHAnsi"/>
          <w:sz w:val="24"/>
          <w:szCs w:val="24"/>
          <w:vertAlign w:val="superscript"/>
        </w:rPr>
        <w:t>-</w:t>
      </w:r>
      <w:r w:rsidRPr="006A7363">
        <w:rPr>
          <w:rFonts w:cstheme="minorHAnsi"/>
          <w:sz w:val="24"/>
          <w:szCs w:val="24"/>
          <w:vertAlign w:val="superscript"/>
        </w:rPr>
        <w:t>29</w:t>
      </w:r>
      <w:r w:rsidRPr="00C75F83">
        <w:rPr>
          <w:rFonts w:cstheme="minorHAnsi"/>
          <w:sz w:val="24"/>
          <w:szCs w:val="24"/>
        </w:rPr>
        <w:t xml:space="preserve"> Nowadays, the increasing risk of device-related infections in medicine result in a serious health problem. Furthermore, the spread of antibiotic resistant bacteria in biomedical devices is considered a </w:t>
      </w:r>
      <w:proofErr w:type="gramStart"/>
      <w:r w:rsidRPr="00C75F83">
        <w:rPr>
          <w:rFonts w:cstheme="minorHAnsi"/>
          <w:sz w:val="24"/>
          <w:szCs w:val="24"/>
        </w:rPr>
        <w:t>large threats</w:t>
      </w:r>
      <w:proofErr w:type="gramEnd"/>
      <w:r w:rsidRPr="00C75F83">
        <w:rPr>
          <w:rFonts w:cstheme="minorHAnsi"/>
          <w:sz w:val="24"/>
          <w:szCs w:val="24"/>
        </w:rPr>
        <w:t xml:space="preserve"> to human health. Therefore, much attention is focused on newly developed anti-microbial strategies for medical implements used in clinic. Among different strategies, the idea of coating device surfaces with antimicrobial active metals are considered one of the essential strategies. However, the bimetallic corrosion is unavoidable during the service. In this regard, photocatalytic TiO</w:t>
      </w:r>
      <w:r w:rsidRPr="00C75F83">
        <w:rPr>
          <w:rFonts w:cstheme="minorHAnsi"/>
          <w:sz w:val="24"/>
          <w:szCs w:val="24"/>
          <w:vertAlign w:val="subscript"/>
        </w:rPr>
        <w:t>2</w:t>
      </w:r>
      <w:r w:rsidRPr="00C75F83">
        <w:rPr>
          <w:rFonts w:cstheme="minorHAnsi"/>
          <w:sz w:val="24"/>
          <w:szCs w:val="24"/>
        </w:rPr>
        <w:t> nanomaterials with anatase form provide more advantages for antimicrobial purposes.</w:t>
      </w:r>
      <w:r w:rsidRPr="006A7363">
        <w:rPr>
          <w:rFonts w:cstheme="minorHAnsi"/>
          <w:sz w:val="24"/>
          <w:szCs w:val="24"/>
          <w:vertAlign w:val="superscript"/>
        </w:rPr>
        <w:t>30</w:t>
      </w:r>
      <w:r w:rsidRPr="00C75F83">
        <w:rPr>
          <w:rFonts w:cstheme="minorHAnsi"/>
          <w:sz w:val="24"/>
          <w:szCs w:val="24"/>
        </w:rPr>
        <w:t> Titania photocatalytic activity of TiO2 under the UV irradiation exposure results in disinfecting properties, mostly related to the generation of reactive oxygen species (ROS).</w:t>
      </w:r>
      <w:r w:rsidRPr="006A7363">
        <w:rPr>
          <w:rFonts w:cstheme="minorHAnsi"/>
          <w:sz w:val="24"/>
          <w:szCs w:val="24"/>
          <w:vertAlign w:val="superscript"/>
        </w:rPr>
        <w:t>31</w:t>
      </w:r>
    </w:p>
    <w:p w14:paraId="02C8453E" w14:textId="7541A409" w:rsidR="00C75F83" w:rsidRPr="00C75F83" w:rsidRDefault="00C75F83" w:rsidP="00C75F83">
      <w:pPr>
        <w:rPr>
          <w:rFonts w:cstheme="minorHAnsi"/>
          <w:sz w:val="24"/>
          <w:szCs w:val="24"/>
        </w:rPr>
      </w:pPr>
      <w:r w:rsidRPr="00C75F83">
        <w:rPr>
          <w:rFonts w:cstheme="minorHAnsi"/>
          <w:sz w:val="24"/>
          <w:szCs w:val="24"/>
        </w:rPr>
        <w:t>Sensitive and accurate detection of biological analytes at low concentrations is another applicability of TiO</w:t>
      </w:r>
      <w:r w:rsidRPr="00C75F83">
        <w:rPr>
          <w:rFonts w:cstheme="minorHAnsi"/>
          <w:sz w:val="24"/>
          <w:szCs w:val="24"/>
          <w:vertAlign w:val="subscript"/>
        </w:rPr>
        <w:t>2</w:t>
      </w:r>
      <w:r w:rsidRPr="00C75F83">
        <w:rPr>
          <w:rFonts w:cstheme="minorHAnsi"/>
          <w:sz w:val="24"/>
          <w:szCs w:val="24"/>
        </w:rPr>
        <w:t> nanostructures that is very beneficial for biomedical research, as well as clinical diagnosis. In recent years, there has been considerable interest in the sensing application of TiO</w:t>
      </w:r>
      <w:r w:rsidRPr="00C75F83">
        <w:rPr>
          <w:rFonts w:cstheme="minorHAnsi"/>
          <w:sz w:val="24"/>
          <w:szCs w:val="24"/>
          <w:vertAlign w:val="subscript"/>
        </w:rPr>
        <w:t>2</w:t>
      </w:r>
      <w:r w:rsidRPr="00C75F83">
        <w:rPr>
          <w:rFonts w:cstheme="minorHAnsi"/>
          <w:sz w:val="24"/>
          <w:szCs w:val="24"/>
        </w:rPr>
        <w:t> for use in biosensors.</w:t>
      </w:r>
      <w:r w:rsidRPr="006A7363">
        <w:rPr>
          <w:rFonts w:cstheme="minorHAnsi"/>
          <w:sz w:val="24"/>
          <w:szCs w:val="24"/>
          <w:vertAlign w:val="superscript"/>
        </w:rPr>
        <w:t>12</w:t>
      </w:r>
      <w:r w:rsidRPr="00C75F83">
        <w:rPr>
          <w:rFonts w:cstheme="minorHAnsi"/>
          <w:sz w:val="24"/>
          <w:szCs w:val="24"/>
          <w:vertAlign w:val="superscript"/>
        </w:rPr>
        <w:t>,</w:t>
      </w:r>
      <w:r w:rsidRPr="006A7363">
        <w:rPr>
          <w:rFonts w:cstheme="minorHAnsi"/>
          <w:sz w:val="24"/>
          <w:szCs w:val="24"/>
          <w:vertAlign w:val="superscript"/>
        </w:rPr>
        <w:t>27</w:t>
      </w:r>
    </w:p>
    <w:p w14:paraId="58150C27" w14:textId="77777777" w:rsidR="00C75F83" w:rsidRPr="00C75F83" w:rsidRDefault="00C75F83" w:rsidP="00C75F83">
      <w:pPr>
        <w:rPr>
          <w:rFonts w:cstheme="minorHAnsi"/>
          <w:sz w:val="24"/>
          <w:szCs w:val="24"/>
        </w:rPr>
      </w:pPr>
      <w:r w:rsidRPr="00C75F83">
        <w:rPr>
          <w:rFonts w:cstheme="minorHAnsi"/>
          <w:sz w:val="24"/>
          <w:szCs w:val="24"/>
        </w:rPr>
        <w:t>According to literature, nanostructured TiO</w:t>
      </w:r>
      <w:r w:rsidRPr="00C75F83">
        <w:rPr>
          <w:rFonts w:cstheme="minorHAnsi"/>
          <w:sz w:val="24"/>
          <w:szCs w:val="24"/>
          <w:vertAlign w:val="subscript"/>
        </w:rPr>
        <w:t>2</w:t>
      </w:r>
      <w:r w:rsidRPr="00C75F83">
        <w:rPr>
          <w:rFonts w:cstheme="minorHAnsi"/>
          <w:sz w:val="24"/>
          <w:szCs w:val="24"/>
        </w:rPr>
        <w:t> appears to be an inert and safe material when exposed to human body. A deep understanding of nanoscale phenomena will pave the way for fabrication of novel biomedical devices and constructing the antibacterial surfaces, implants devices and more. As TiO</w:t>
      </w:r>
      <w:r w:rsidRPr="00C75F83">
        <w:rPr>
          <w:rFonts w:cstheme="minorHAnsi"/>
          <w:sz w:val="24"/>
          <w:szCs w:val="24"/>
          <w:vertAlign w:val="subscript"/>
        </w:rPr>
        <w:t>2</w:t>
      </w:r>
      <w:r w:rsidRPr="00C75F83">
        <w:rPr>
          <w:rFonts w:cstheme="minorHAnsi"/>
          <w:sz w:val="24"/>
          <w:szCs w:val="24"/>
        </w:rPr>
        <w:t> nanomaterials have received remarkable attention in different fields, this review focuses on the recent advances of its biomedical application, discussing its nanotoxicity and most important factors affecting its biocompatibility, as well as future challenges in these regards.</w:t>
      </w:r>
    </w:p>
    <w:p w14:paraId="5CFCB308" w14:textId="77777777" w:rsidR="00C75F83" w:rsidRPr="00C75F83" w:rsidRDefault="00C75F83" w:rsidP="00D50759">
      <w:pPr>
        <w:pStyle w:val="Heading1"/>
      </w:pPr>
      <w:r w:rsidRPr="00C75F83">
        <w:t>TiO</w:t>
      </w:r>
      <w:r w:rsidRPr="00C75F83">
        <w:rPr>
          <w:vertAlign w:val="subscript"/>
        </w:rPr>
        <w:t>2</w:t>
      </w:r>
      <w:r w:rsidRPr="00C75F83">
        <w:t>-Based Drug Delivery Systems for Cancer Therapy</w:t>
      </w:r>
    </w:p>
    <w:p w14:paraId="656D1731" w14:textId="090CD4DD" w:rsidR="00C75F83" w:rsidRPr="00C75F83" w:rsidRDefault="00C75F83" w:rsidP="00C75F83">
      <w:pPr>
        <w:rPr>
          <w:rFonts w:cstheme="minorHAnsi"/>
          <w:sz w:val="24"/>
          <w:szCs w:val="24"/>
        </w:rPr>
      </w:pPr>
      <w:r w:rsidRPr="00C75F83">
        <w:rPr>
          <w:rFonts w:cstheme="minorHAnsi"/>
          <w:sz w:val="24"/>
          <w:szCs w:val="24"/>
        </w:rPr>
        <w:t>Nowadays, nanotechnology in cancer treatment and diagnosis is more popular as a result of the severe side effects of traditional chemotherapeutic agents due to their cytotoxicity on normal cells.</w:t>
      </w:r>
      <w:r w:rsidRPr="006A7363">
        <w:rPr>
          <w:rFonts w:cstheme="minorHAnsi"/>
          <w:sz w:val="24"/>
          <w:szCs w:val="24"/>
          <w:vertAlign w:val="superscript"/>
        </w:rPr>
        <w:t>1</w:t>
      </w:r>
      <w:r w:rsidRPr="00C75F83">
        <w:rPr>
          <w:rFonts w:cstheme="minorHAnsi"/>
          <w:sz w:val="24"/>
          <w:szCs w:val="24"/>
          <w:vertAlign w:val="superscript"/>
        </w:rPr>
        <w:t>,</w:t>
      </w:r>
      <w:r w:rsidRPr="006A7363">
        <w:rPr>
          <w:rFonts w:cstheme="minorHAnsi"/>
          <w:sz w:val="24"/>
          <w:szCs w:val="24"/>
          <w:vertAlign w:val="superscript"/>
        </w:rPr>
        <w:t>6</w:t>
      </w:r>
      <w:r w:rsidRPr="00C75F83">
        <w:rPr>
          <w:rFonts w:cstheme="minorHAnsi"/>
          <w:sz w:val="24"/>
          <w:szCs w:val="24"/>
          <w:vertAlign w:val="superscript"/>
        </w:rPr>
        <w:t>,</w:t>
      </w:r>
      <w:r w:rsidRPr="006A7363">
        <w:rPr>
          <w:rFonts w:cstheme="minorHAnsi"/>
          <w:sz w:val="24"/>
          <w:szCs w:val="24"/>
          <w:vertAlign w:val="superscript"/>
        </w:rPr>
        <w:t>13</w:t>
      </w:r>
      <w:r w:rsidRPr="00C75F83">
        <w:rPr>
          <w:rFonts w:cstheme="minorHAnsi"/>
          <w:sz w:val="24"/>
          <w:szCs w:val="24"/>
          <w:vertAlign w:val="superscript"/>
        </w:rPr>
        <w:t>,</w:t>
      </w:r>
      <w:r w:rsidRPr="006A7363">
        <w:rPr>
          <w:rFonts w:cstheme="minorHAnsi"/>
          <w:sz w:val="24"/>
          <w:szCs w:val="24"/>
          <w:vertAlign w:val="superscript"/>
        </w:rPr>
        <w:t>14</w:t>
      </w:r>
      <w:r w:rsidRPr="00C75F83">
        <w:rPr>
          <w:rFonts w:cstheme="minorHAnsi"/>
          <w:sz w:val="24"/>
          <w:szCs w:val="24"/>
          <w:vertAlign w:val="superscript"/>
        </w:rPr>
        <w:t>,</w:t>
      </w:r>
      <w:r w:rsidRPr="006A7363">
        <w:rPr>
          <w:rFonts w:cstheme="minorHAnsi"/>
          <w:sz w:val="24"/>
          <w:szCs w:val="24"/>
          <w:vertAlign w:val="superscript"/>
        </w:rPr>
        <w:t>32</w:t>
      </w:r>
      <w:r w:rsidRPr="00C75F83">
        <w:rPr>
          <w:rFonts w:cstheme="minorHAnsi"/>
          <w:sz w:val="24"/>
          <w:szCs w:val="24"/>
        </w:rPr>
        <w:t> The most challenging aim of nanotechnology research in cancer therapy is discovering nanostructures for delivery and release of drugs in a way that enhances the therapeutic effect and decreases the side effects.</w:t>
      </w:r>
      <w:r w:rsidRPr="006A7363">
        <w:rPr>
          <w:rFonts w:cstheme="minorHAnsi"/>
          <w:sz w:val="24"/>
          <w:szCs w:val="24"/>
          <w:vertAlign w:val="superscript"/>
        </w:rPr>
        <w:t>9</w:t>
      </w:r>
      <w:r w:rsidRPr="00C75F83">
        <w:rPr>
          <w:rFonts w:cstheme="minorHAnsi"/>
          <w:sz w:val="24"/>
          <w:szCs w:val="24"/>
        </w:rPr>
        <w:t> Targeted drug delivery and controlled drug release are the main strategies to achieve this aim. TiO</w:t>
      </w:r>
      <w:r w:rsidRPr="00C75F83">
        <w:rPr>
          <w:rFonts w:cstheme="minorHAnsi"/>
          <w:sz w:val="24"/>
          <w:szCs w:val="24"/>
          <w:vertAlign w:val="subscript"/>
        </w:rPr>
        <w:t>2</w:t>
      </w:r>
      <w:r w:rsidRPr="00C75F83">
        <w:rPr>
          <w:rFonts w:cstheme="minorHAnsi"/>
          <w:sz w:val="24"/>
          <w:szCs w:val="24"/>
        </w:rPr>
        <w:t> nanostructures—due to the high biocompatibility, tunable drug releasing ability and low toxicity—are recognized as an appropriate candidate to increase the clinical therapeutic effect of conventional chemotherapeutic agents through targeted delivery and controlled release.</w:t>
      </w:r>
    </w:p>
    <w:p w14:paraId="251F921D" w14:textId="4312E3BD"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-based nanostructures are potent systems for both targeted delivery and controlled release of cytotoxic anticancer agents. In the following, we review the important studies of TiO</w:t>
      </w:r>
      <w:r w:rsidRPr="00C75F83">
        <w:rPr>
          <w:rFonts w:cstheme="minorHAnsi"/>
          <w:sz w:val="24"/>
          <w:szCs w:val="24"/>
          <w:vertAlign w:val="subscript"/>
        </w:rPr>
        <w:t>2</w:t>
      </w:r>
      <w:r w:rsidRPr="00C75F83">
        <w:rPr>
          <w:rFonts w:cstheme="minorHAnsi"/>
          <w:sz w:val="24"/>
          <w:szCs w:val="24"/>
        </w:rPr>
        <w:t> nanostructures in targeted drug delivery and different controlled release systems.</w:t>
      </w:r>
      <w:r w:rsidRPr="006A7363">
        <w:rPr>
          <w:rFonts w:cstheme="minorHAnsi"/>
          <w:sz w:val="24"/>
          <w:szCs w:val="24"/>
          <w:vertAlign w:val="superscript"/>
        </w:rPr>
        <w:t>33</w:t>
      </w:r>
    </w:p>
    <w:p w14:paraId="473517CF" w14:textId="77777777" w:rsidR="00C75F83" w:rsidRPr="00C75F83" w:rsidRDefault="00C75F83" w:rsidP="00D50759">
      <w:pPr>
        <w:pStyle w:val="Heading2"/>
      </w:pPr>
      <w:r w:rsidRPr="00C75F83">
        <w:t>Targeted Drug Delivery</w:t>
      </w:r>
    </w:p>
    <w:p w14:paraId="5ADF3FA8" w14:textId="2C0AEBC7" w:rsidR="00C75F83" w:rsidRPr="00C75F83" w:rsidRDefault="00C75F83" w:rsidP="00C75F83">
      <w:pPr>
        <w:rPr>
          <w:rFonts w:cstheme="minorHAnsi"/>
          <w:sz w:val="24"/>
          <w:szCs w:val="24"/>
        </w:rPr>
      </w:pPr>
      <w:r w:rsidRPr="00C75F83">
        <w:rPr>
          <w:rFonts w:cstheme="minorHAnsi"/>
          <w:sz w:val="24"/>
          <w:szCs w:val="24"/>
        </w:rPr>
        <w:t>Several lines of studies have shown that targeted drug delivery of cytotoxic chemo agents loaded on TiO</w:t>
      </w:r>
      <w:r w:rsidRPr="00C75F83">
        <w:rPr>
          <w:rFonts w:cstheme="minorHAnsi"/>
          <w:sz w:val="24"/>
          <w:szCs w:val="24"/>
          <w:vertAlign w:val="subscript"/>
        </w:rPr>
        <w:t>2</w:t>
      </w:r>
      <w:r w:rsidRPr="00C75F83">
        <w:rPr>
          <w:rFonts w:cstheme="minorHAnsi"/>
          <w:sz w:val="24"/>
          <w:szCs w:val="24"/>
        </w:rPr>
        <w:t>-based nanostructures could increase the therapeutic efficiency of agents in cancer treatment. For the first time, Li et al investigated the potential application of one-dimensional TiO</w:t>
      </w:r>
      <w:r w:rsidRPr="00C75F83">
        <w:rPr>
          <w:rFonts w:cstheme="minorHAnsi"/>
          <w:sz w:val="24"/>
          <w:szCs w:val="24"/>
          <w:vertAlign w:val="subscript"/>
        </w:rPr>
        <w:t>2</w:t>
      </w:r>
      <w:r w:rsidRPr="00C75F83">
        <w:rPr>
          <w:rFonts w:cstheme="minorHAnsi"/>
          <w:sz w:val="24"/>
          <w:szCs w:val="24"/>
        </w:rPr>
        <w:t> whiskers for drug delivery in cancer therapy and its synergistic effect on internalization and accumulation of daunorubicin in SMMC-7721 cells.</w:t>
      </w:r>
      <w:r w:rsidRPr="006A7363">
        <w:rPr>
          <w:rFonts w:cstheme="minorHAnsi"/>
          <w:sz w:val="24"/>
          <w:szCs w:val="24"/>
          <w:vertAlign w:val="superscript"/>
        </w:rPr>
        <w:t>34</w:t>
      </w:r>
      <w:r w:rsidRPr="00C75F83">
        <w:rPr>
          <w:rFonts w:cstheme="minorHAnsi"/>
          <w:sz w:val="24"/>
          <w:szCs w:val="24"/>
        </w:rPr>
        <w:t> Likewise, it has been reported that conjugation of doxorubicin (DOX) to TiO</w:t>
      </w:r>
      <w:r w:rsidRPr="00C75F83">
        <w:rPr>
          <w:rFonts w:cstheme="minorHAnsi"/>
          <w:sz w:val="24"/>
          <w:szCs w:val="24"/>
          <w:vertAlign w:val="subscript"/>
        </w:rPr>
        <w:t>2</w:t>
      </w:r>
      <w:r w:rsidRPr="00C75F83">
        <w:rPr>
          <w:rFonts w:cstheme="minorHAnsi"/>
          <w:sz w:val="24"/>
          <w:szCs w:val="24"/>
        </w:rPr>
        <w:t> NPs caused synergistic response in breast cancer cell lines.</w:t>
      </w:r>
      <w:r w:rsidRPr="006A7363">
        <w:rPr>
          <w:rFonts w:cstheme="minorHAnsi"/>
          <w:sz w:val="24"/>
          <w:szCs w:val="24"/>
          <w:vertAlign w:val="superscript"/>
        </w:rPr>
        <w:t>35</w:t>
      </w:r>
    </w:p>
    <w:p w14:paraId="4199F99B" w14:textId="428F3815" w:rsidR="00C75F83" w:rsidRPr="00C75F83" w:rsidRDefault="00C75F83" w:rsidP="00C75F83">
      <w:pPr>
        <w:rPr>
          <w:rFonts w:cstheme="minorHAnsi"/>
          <w:sz w:val="24"/>
          <w:szCs w:val="24"/>
        </w:rPr>
      </w:pPr>
      <w:r w:rsidRPr="00C75F83">
        <w:rPr>
          <w:rFonts w:cstheme="minorHAnsi"/>
          <w:sz w:val="24"/>
          <w:szCs w:val="24"/>
        </w:rPr>
        <w:t>In a recent study, ZnS quantum dots were deposited onto TiO</w:t>
      </w:r>
      <w:r w:rsidRPr="00C75F83">
        <w:rPr>
          <w:rFonts w:cstheme="minorHAnsi"/>
          <w:sz w:val="24"/>
          <w:szCs w:val="24"/>
          <w:vertAlign w:val="subscript"/>
        </w:rPr>
        <w:t>2</w:t>
      </w:r>
      <w:r w:rsidRPr="00C75F83">
        <w:rPr>
          <w:rFonts w:cstheme="minorHAnsi"/>
          <w:sz w:val="24"/>
          <w:szCs w:val="24"/>
        </w:rPr>
        <w:t> nanotube surface, then the drug release profile was studied using 5-fluorouracil (5-FU), indicating that TiO</w:t>
      </w:r>
      <w:r w:rsidRPr="00C75F83">
        <w:rPr>
          <w:rFonts w:cstheme="minorHAnsi"/>
          <w:sz w:val="24"/>
          <w:szCs w:val="24"/>
          <w:vertAlign w:val="subscript"/>
        </w:rPr>
        <w:t>2</w:t>
      </w:r>
      <w:r w:rsidRPr="00C75F83">
        <w:rPr>
          <w:rFonts w:cstheme="minorHAnsi"/>
          <w:sz w:val="24"/>
          <w:szCs w:val="24"/>
        </w:rPr>
        <w:t xml:space="preserve">/ZnS </w:t>
      </w:r>
      <w:proofErr w:type="spellStart"/>
      <w:r w:rsidRPr="00C75F83">
        <w:rPr>
          <w:rFonts w:cstheme="minorHAnsi"/>
          <w:sz w:val="24"/>
          <w:szCs w:val="24"/>
        </w:rPr>
        <w:t>NTsare</w:t>
      </w:r>
      <w:proofErr w:type="spellEnd"/>
      <w:r w:rsidRPr="00C75F83">
        <w:rPr>
          <w:rFonts w:cstheme="minorHAnsi"/>
          <w:sz w:val="24"/>
          <w:szCs w:val="24"/>
        </w:rPr>
        <w:t xml:space="preserve"> of value as drug delivery systems.</w:t>
      </w:r>
      <w:r w:rsidRPr="006A7363">
        <w:rPr>
          <w:rFonts w:cstheme="minorHAnsi"/>
          <w:sz w:val="24"/>
          <w:szCs w:val="24"/>
          <w:vertAlign w:val="superscript"/>
        </w:rPr>
        <w:t>36</w:t>
      </w:r>
      <w:r w:rsidRPr="00C75F83">
        <w:rPr>
          <w:rFonts w:cstheme="minorHAnsi"/>
          <w:sz w:val="24"/>
          <w:szCs w:val="24"/>
        </w:rPr>
        <w:t> Targeted drug delivery using surface-modified NPs increases the performance of the anticancer drugs by specific delivery of them to cancer cells, minimizing the toxicity of anticancer drugs.</w:t>
      </w:r>
      <w:r w:rsidRPr="006A7363">
        <w:rPr>
          <w:rFonts w:cstheme="minorHAnsi"/>
          <w:sz w:val="24"/>
          <w:szCs w:val="24"/>
          <w:vertAlign w:val="superscript"/>
        </w:rPr>
        <w:t>1</w:t>
      </w:r>
      <w:r w:rsidRPr="00C75F83">
        <w:rPr>
          <w:rFonts w:cstheme="minorHAnsi"/>
          <w:sz w:val="24"/>
          <w:szCs w:val="24"/>
          <w:vertAlign w:val="superscript"/>
        </w:rPr>
        <w:t>,</w:t>
      </w:r>
      <w:r w:rsidRPr="006A7363">
        <w:rPr>
          <w:rFonts w:cstheme="minorHAnsi"/>
          <w:sz w:val="24"/>
          <w:szCs w:val="24"/>
          <w:vertAlign w:val="superscript"/>
        </w:rPr>
        <w:t>13</w:t>
      </w:r>
      <w:r w:rsidRPr="00C75F83">
        <w:rPr>
          <w:rFonts w:cstheme="minorHAnsi"/>
          <w:sz w:val="24"/>
          <w:szCs w:val="24"/>
          <w:vertAlign w:val="superscript"/>
        </w:rPr>
        <w:t>,</w:t>
      </w:r>
      <w:r w:rsidRPr="006A7363">
        <w:rPr>
          <w:rFonts w:cstheme="minorHAnsi"/>
          <w:sz w:val="24"/>
          <w:szCs w:val="24"/>
          <w:vertAlign w:val="superscript"/>
        </w:rPr>
        <w:t>32</w:t>
      </w:r>
      <w:r w:rsidRPr="00C75F83">
        <w:rPr>
          <w:rFonts w:cstheme="minorHAnsi"/>
          <w:sz w:val="24"/>
          <w:szCs w:val="24"/>
        </w:rPr>
        <w:t xml:space="preserve"> In 2013, </w:t>
      </w:r>
      <w:proofErr w:type="spellStart"/>
      <w:r w:rsidRPr="00C75F83">
        <w:rPr>
          <w:rFonts w:cstheme="minorHAnsi"/>
          <w:sz w:val="24"/>
          <w:szCs w:val="24"/>
        </w:rPr>
        <w:t>Venkatasubbu</w:t>
      </w:r>
      <w:proofErr w:type="spellEnd"/>
      <w:r w:rsidRPr="00C75F83">
        <w:rPr>
          <w:rFonts w:cstheme="minorHAnsi"/>
          <w:sz w:val="24"/>
          <w:szCs w:val="24"/>
        </w:rPr>
        <w:t xml:space="preserve"> et al observed the anticancer activity of paclitaxel attached to modified hydroxyapatite (Hap) and TiO</w:t>
      </w:r>
      <w:r w:rsidRPr="00C75F83">
        <w:rPr>
          <w:rFonts w:cstheme="minorHAnsi"/>
          <w:sz w:val="24"/>
          <w:szCs w:val="24"/>
          <w:vertAlign w:val="subscript"/>
        </w:rPr>
        <w:t>2</w:t>
      </w:r>
      <w:r w:rsidRPr="00C75F83">
        <w:rPr>
          <w:rFonts w:cstheme="minorHAnsi"/>
          <w:sz w:val="24"/>
          <w:szCs w:val="24"/>
        </w:rPr>
        <w:t xml:space="preserve"> NPs in </w:t>
      </w:r>
      <w:proofErr w:type="spellStart"/>
      <w:r w:rsidRPr="00C75F83">
        <w:rPr>
          <w:rFonts w:cstheme="minorHAnsi"/>
          <w:sz w:val="24"/>
          <w:szCs w:val="24"/>
        </w:rPr>
        <w:t>diethylnitrosamine</w:t>
      </w:r>
      <w:proofErr w:type="spellEnd"/>
      <w:r w:rsidRPr="00C75F83">
        <w:rPr>
          <w:rFonts w:cstheme="minorHAnsi"/>
          <w:sz w:val="24"/>
          <w:szCs w:val="24"/>
        </w:rPr>
        <w:t xml:space="preserve"> (DEN)-induced hepatocarcinoma in animal models. Surface modification of NPs conducted by polyethylene glycol (PEG) as a non-immunogenic polymer and folic acid as a tumor marker. The hematological and biochemical results of research showed the higher anticancer activity of the surface-modified paclitaxel attached to the Hap and TiO</w:t>
      </w:r>
      <w:r w:rsidRPr="00C75F83">
        <w:rPr>
          <w:rFonts w:cstheme="minorHAnsi"/>
          <w:sz w:val="24"/>
          <w:szCs w:val="24"/>
          <w:vertAlign w:val="subscript"/>
        </w:rPr>
        <w:t>2</w:t>
      </w:r>
      <w:r w:rsidRPr="00C75F83">
        <w:rPr>
          <w:rFonts w:cstheme="minorHAnsi"/>
          <w:sz w:val="24"/>
          <w:szCs w:val="24"/>
        </w:rPr>
        <w:t> NPs in comparison to pure paclitaxel.</w:t>
      </w:r>
      <w:r w:rsidRPr="006A7363">
        <w:rPr>
          <w:rFonts w:cstheme="minorHAnsi"/>
          <w:sz w:val="24"/>
          <w:szCs w:val="24"/>
          <w:vertAlign w:val="superscript"/>
        </w:rPr>
        <w:t>37</w:t>
      </w:r>
      <w:r w:rsidRPr="00C75F83">
        <w:rPr>
          <w:rFonts w:cstheme="minorHAnsi"/>
          <w:sz w:val="24"/>
          <w:szCs w:val="24"/>
        </w:rPr>
        <w:t> In this manner, the treatment of ovarian cancer cell line with cisplatin loaded on hyaluronic acid-TiO</w:t>
      </w:r>
      <w:r w:rsidRPr="00C75F83">
        <w:rPr>
          <w:rFonts w:cstheme="minorHAnsi"/>
          <w:sz w:val="24"/>
          <w:szCs w:val="24"/>
          <w:vertAlign w:val="subscript"/>
        </w:rPr>
        <w:t>2</w:t>
      </w:r>
      <w:r w:rsidRPr="00C75F83">
        <w:rPr>
          <w:rFonts w:cstheme="minorHAnsi"/>
          <w:sz w:val="24"/>
          <w:szCs w:val="24"/>
        </w:rPr>
        <w:t> NPs enhanced drug accumulation in cancer cells compared to free cisplatin.</w:t>
      </w:r>
      <w:r w:rsidRPr="006A7363">
        <w:rPr>
          <w:rFonts w:cstheme="minorHAnsi"/>
          <w:sz w:val="24"/>
          <w:szCs w:val="24"/>
          <w:vertAlign w:val="superscript"/>
        </w:rPr>
        <w:t>38</w:t>
      </w:r>
      <w:r w:rsidRPr="00C75F83">
        <w:rPr>
          <w:rFonts w:cstheme="minorHAnsi"/>
          <w:sz w:val="24"/>
          <w:szCs w:val="24"/>
        </w:rPr>
        <w:t> In addition to the mentioned advantages, nanostructure mediated targeted drug delivery in cancer cells can enhance bioavailability and release time of drug.</w:t>
      </w:r>
      <w:r w:rsidRPr="006A7363">
        <w:rPr>
          <w:rFonts w:cstheme="minorHAnsi"/>
          <w:sz w:val="24"/>
          <w:szCs w:val="24"/>
          <w:vertAlign w:val="superscript"/>
        </w:rPr>
        <w:t>1</w:t>
      </w:r>
      <w:r w:rsidRPr="00C75F83">
        <w:rPr>
          <w:rFonts w:cstheme="minorHAnsi"/>
          <w:sz w:val="24"/>
          <w:szCs w:val="24"/>
          <w:vertAlign w:val="superscript"/>
        </w:rPr>
        <w:t>,</w:t>
      </w:r>
      <w:r w:rsidRPr="006A7363">
        <w:rPr>
          <w:rFonts w:cstheme="minorHAnsi"/>
          <w:sz w:val="24"/>
          <w:szCs w:val="24"/>
          <w:vertAlign w:val="superscript"/>
        </w:rPr>
        <w:t>13</w:t>
      </w:r>
      <w:r w:rsidRPr="00C75F83">
        <w:rPr>
          <w:rFonts w:cstheme="minorHAnsi"/>
          <w:sz w:val="24"/>
          <w:szCs w:val="24"/>
          <w:vertAlign w:val="superscript"/>
        </w:rPr>
        <w:t>,</w:t>
      </w:r>
      <w:r w:rsidRPr="006A7363">
        <w:rPr>
          <w:rFonts w:cstheme="minorHAnsi"/>
          <w:sz w:val="24"/>
          <w:szCs w:val="24"/>
          <w:vertAlign w:val="superscript"/>
        </w:rPr>
        <w:t>14</w:t>
      </w:r>
      <w:r w:rsidRPr="00C75F83">
        <w:rPr>
          <w:rFonts w:cstheme="minorHAnsi"/>
          <w:sz w:val="24"/>
          <w:szCs w:val="24"/>
          <w:vertAlign w:val="superscript"/>
        </w:rPr>
        <w:t>,</w:t>
      </w:r>
      <w:r w:rsidRPr="006A7363">
        <w:rPr>
          <w:rFonts w:cstheme="minorHAnsi"/>
          <w:sz w:val="24"/>
          <w:szCs w:val="24"/>
          <w:vertAlign w:val="superscript"/>
        </w:rPr>
        <w:t>37</w:t>
      </w:r>
    </w:p>
    <w:p w14:paraId="4B098686" w14:textId="77777777" w:rsidR="00C75F83" w:rsidRPr="00C75F83" w:rsidRDefault="00C75F83" w:rsidP="00984D77">
      <w:pPr>
        <w:pStyle w:val="Heading2"/>
      </w:pPr>
      <w:r w:rsidRPr="00C75F83">
        <w:t>Controlled Drug Release in Cancer Therapy</w:t>
      </w:r>
    </w:p>
    <w:p w14:paraId="477AAD01" w14:textId="53F90DA6" w:rsidR="00C75F83" w:rsidRPr="00C75F83" w:rsidRDefault="00C75F83" w:rsidP="00C75F83">
      <w:pPr>
        <w:rPr>
          <w:rFonts w:cstheme="minorHAnsi"/>
          <w:sz w:val="24"/>
          <w:szCs w:val="24"/>
        </w:rPr>
      </w:pPr>
      <w:r w:rsidRPr="00C75F83">
        <w:rPr>
          <w:rFonts w:cstheme="minorHAnsi"/>
          <w:sz w:val="24"/>
          <w:szCs w:val="24"/>
        </w:rPr>
        <w:t>Among new strategies for cancer treatment, light is one of interesting external stimulus for releasing of a drug from delivery system due to its capability for providing a spatial and temporal control over the release of anticancer agents. TiO</w:t>
      </w:r>
      <w:r w:rsidRPr="00C75F83">
        <w:rPr>
          <w:rFonts w:cstheme="minorHAnsi"/>
          <w:sz w:val="24"/>
          <w:szCs w:val="24"/>
          <w:vertAlign w:val="subscript"/>
        </w:rPr>
        <w:t>2</w:t>
      </w:r>
      <w:r w:rsidRPr="00C75F83">
        <w:rPr>
          <w:rFonts w:cstheme="minorHAnsi"/>
          <w:sz w:val="24"/>
          <w:szCs w:val="24"/>
        </w:rPr>
        <w:t> nanostructures also attract great attention as photoactive drug delivery carriers. In addition to photoactivity, TiO</w:t>
      </w:r>
      <w:r w:rsidRPr="00C75F83">
        <w:rPr>
          <w:rFonts w:cstheme="minorHAnsi"/>
          <w:sz w:val="24"/>
          <w:szCs w:val="24"/>
          <w:vertAlign w:val="subscript"/>
        </w:rPr>
        <w:t>2</w:t>
      </w:r>
      <w:r w:rsidRPr="00C75F83">
        <w:rPr>
          <w:rFonts w:cstheme="minorHAnsi"/>
          <w:sz w:val="24"/>
          <w:szCs w:val="24"/>
        </w:rPr>
        <w:t>-based nanostructures have wide range of valuable properties including high surface area, stability, availability, and possibility for surface modification making them as a suitable carrier for attachment of various drugs.</w:t>
      </w:r>
      <w:r w:rsidRPr="006A7363">
        <w:rPr>
          <w:rFonts w:cstheme="minorHAnsi"/>
          <w:sz w:val="24"/>
          <w:szCs w:val="24"/>
          <w:vertAlign w:val="superscript"/>
        </w:rPr>
        <w:t>39</w:t>
      </w:r>
      <w:r w:rsidRPr="00C75F83">
        <w:rPr>
          <w:rFonts w:cstheme="minorHAnsi"/>
          <w:sz w:val="24"/>
          <w:szCs w:val="24"/>
        </w:rPr>
        <w:t> In 2014, Wang et al reported a new multifunctional porous TiO</w:t>
      </w:r>
      <w:r w:rsidRPr="00C75F83">
        <w:rPr>
          <w:rFonts w:cstheme="minorHAnsi"/>
          <w:sz w:val="24"/>
          <w:szCs w:val="24"/>
          <w:vertAlign w:val="subscript"/>
        </w:rPr>
        <w:t>2</w:t>
      </w:r>
      <w:r w:rsidRPr="00C75F83">
        <w:rPr>
          <w:rFonts w:cstheme="minorHAnsi"/>
          <w:sz w:val="24"/>
          <w:szCs w:val="24"/>
        </w:rPr>
        <w:t> NPs loaded with paclitaxel, which had the potential of ultraviolet (UV)-triggered drug release. They modified TiO</w:t>
      </w:r>
      <w:r w:rsidRPr="00C75F83">
        <w:rPr>
          <w:rFonts w:cstheme="minorHAnsi"/>
          <w:sz w:val="24"/>
          <w:szCs w:val="24"/>
          <w:vertAlign w:val="subscript"/>
        </w:rPr>
        <w:t>2</w:t>
      </w:r>
      <w:r w:rsidRPr="00C75F83">
        <w:rPr>
          <w:rFonts w:cstheme="minorHAnsi"/>
          <w:sz w:val="24"/>
          <w:szCs w:val="24"/>
        </w:rPr>
        <w:t> NPs with polyethyleneimine (PEI) as a cancer-targeting agent. The authors believed that this development could be more informative for light-controlled drug release and skin cancer treatment.</w:t>
      </w:r>
      <w:r w:rsidRPr="006A7363">
        <w:rPr>
          <w:rFonts w:cstheme="minorHAnsi"/>
          <w:sz w:val="24"/>
          <w:szCs w:val="24"/>
          <w:vertAlign w:val="superscript"/>
        </w:rPr>
        <w:t>23</w:t>
      </w:r>
    </w:p>
    <w:p w14:paraId="484BCF89" w14:textId="6E0018AF" w:rsidR="00C75F83" w:rsidRPr="00C75F83" w:rsidRDefault="00C75F83" w:rsidP="00C75F83">
      <w:pPr>
        <w:rPr>
          <w:rFonts w:cstheme="minorHAnsi"/>
          <w:sz w:val="24"/>
          <w:szCs w:val="24"/>
        </w:rPr>
      </w:pPr>
      <w:r w:rsidRPr="00C75F83">
        <w:rPr>
          <w:rFonts w:cstheme="minorHAnsi"/>
          <w:sz w:val="24"/>
          <w:szCs w:val="24"/>
        </w:rPr>
        <w:t>In another study, a mesoporous TiO</w:t>
      </w:r>
      <w:r w:rsidRPr="00C75F83">
        <w:rPr>
          <w:rFonts w:cstheme="minorHAnsi"/>
          <w:sz w:val="24"/>
          <w:szCs w:val="24"/>
          <w:vertAlign w:val="subscript"/>
        </w:rPr>
        <w:t>2</w:t>
      </w:r>
      <w:r w:rsidRPr="00C75F83">
        <w:rPr>
          <w:rFonts w:cstheme="minorHAnsi"/>
          <w:sz w:val="24"/>
          <w:szCs w:val="24"/>
        </w:rPr>
        <w:t xml:space="preserve"> shell for Near-Infrared-Triggered drug delivery was prepared by loading </w:t>
      </w:r>
      <w:proofErr w:type="spellStart"/>
      <w:r w:rsidRPr="00C75F83">
        <w:rPr>
          <w:rFonts w:cstheme="minorHAnsi"/>
          <w:sz w:val="24"/>
          <w:szCs w:val="24"/>
        </w:rPr>
        <w:t>DOXto</w:t>
      </w:r>
      <w:proofErr w:type="spellEnd"/>
      <w:r w:rsidRPr="00C75F83">
        <w:rPr>
          <w:rFonts w:cstheme="minorHAnsi"/>
          <w:sz w:val="24"/>
          <w:szCs w:val="24"/>
        </w:rPr>
        <w:t xml:space="preserve"> prepare a porous TiO</w:t>
      </w:r>
      <w:r w:rsidRPr="00C75F83">
        <w:rPr>
          <w:rFonts w:cstheme="minorHAnsi"/>
          <w:sz w:val="24"/>
          <w:szCs w:val="24"/>
          <w:vertAlign w:val="subscript"/>
        </w:rPr>
        <w:t>2</w:t>
      </w:r>
      <w:r w:rsidRPr="00C75F83">
        <w:rPr>
          <w:rFonts w:cstheme="minorHAnsi"/>
          <w:sz w:val="24"/>
          <w:szCs w:val="24"/>
        </w:rPr>
        <w:t> shell core-shell structures, and HA capping was performed then the drug release was studied. The results indicated that the cell viability decreased clearly at lower drug doses, making it a promising method for cancer therapy.</w:t>
      </w:r>
      <w:r w:rsidRPr="006A7363">
        <w:rPr>
          <w:rFonts w:cstheme="minorHAnsi"/>
          <w:sz w:val="24"/>
          <w:szCs w:val="24"/>
          <w:vertAlign w:val="superscript"/>
        </w:rPr>
        <w:t>40</w:t>
      </w:r>
      <w:r w:rsidRPr="00C75F83">
        <w:rPr>
          <w:rFonts w:cstheme="minorHAnsi"/>
          <w:sz w:val="24"/>
          <w:szCs w:val="24"/>
        </w:rPr>
        <w:t xml:space="preserve"> In a </w:t>
      </w:r>
      <w:proofErr w:type="spellStart"/>
      <w:r w:rsidRPr="00C75F83">
        <w:rPr>
          <w:rFonts w:cstheme="minorHAnsi"/>
          <w:sz w:val="24"/>
          <w:szCs w:val="24"/>
        </w:rPr>
        <w:t>recentstudy</w:t>
      </w:r>
      <w:proofErr w:type="spellEnd"/>
      <w:r w:rsidRPr="00C75F83">
        <w:rPr>
          <w:rFonts w:cstheme="minorHAnsi"/>
          <w:sz w:val="24"/>
          <w:szCs w:val="24"/>
        </w:rPr>
        <w:t>, colloidal TiO</w:t>
      </w:r>
      <w:r w:rsidRPr="00C75F83">
        <w:rPr>
          <w:rFonts w:cstheme="minorHAnsi"/>
          <w:sz w:val="24"/>
          <w:szCs w:val="24"/>
          <w:vertAlign w:val="subscript"/>
        </w:rPr>
        <w:t>2</w:t>
      </w:r>
      <w:r w:rsidRPr="00C75F83">
        <w:rPr>
          <w:rFonts w:cstheme="minorHAnsi"/>
          <w:sz w:val="24"/>
          <w:szCs w:val="24"/>
        </w:rPr>
        <w:t> NPs were used as carrier for light-controlled delivery of ruthenium complex (</w:t>
      </w:r>
      <w:proofErr w:type="spellStart"/>
      <w:r w:rsidRPr="00C75F83">
        <w:rPr>
          <w:rFonts w:cstheme="minorHAnsi"/>
          <w:sz w:val="24"/>
          <w:szCs w:val="24"/>
        </w:rPr>
        <w:t>metallo</w:t>
      </w:r>
      <w:proofErr w:type="spellEnd"/>
      <w:r w:rsidRPr="00C75F83">
        <w:rPr>
          <w:rFonts w:cstheme="minorHAnsi"/>
          <w:sz w:val="24"/>
          <w:szCs w:val="24"/>
        </w:rPr>
        <w:t>-drug) to the melanoma cancer cell line. This system showed fast release profile upon UV light compared with visible light illumination. Besides, the cell death increased by UV light as compared to red light. The authors proposed that both components of system are photosensitizer and could induce cell death by generating ROS.</w:t>
      </w:r>
      <w:r w:rsidRPr="006A7363">
        <w:rPr>
          <w:rFonts w:cstheme="minorHAnsi"/>
          <w:sz w:val="24"/>
          <w:szCs w:val="24"/>
          <w:vertAlign w:val="superscript"/>
        </w:rPr>
        <w:t>39</w:t>
      </w:r>
    </w:p>
    <w:p w14:paraId="1F65A23F" w14:textId="71807932" w:rsidR="00C75F83" w:rsidRPr="00C75F83" w:rsidRDefault="00C75F83" w:rsidP="00C75F83">
      <w:pPr>
        <w:rPr>
          <w:rFonts w:cstheme="minorHAnsi"/>
          <w:sz w:val="24"/>
          <w:szCs w:val="24"/>
        </w:rPr>
      </w:pPr>
      <w:r w:rsidRPr="00C75F83">
        <w:rPr>
          <w:rFonts w:cstheme="minorHAnsi"/>
          <w:sz w:val="24"/>
          <w:szCs w:val="24"/>
        </w:rPr>
        <w:t>It has been reported that the elevated level of oxidative stress by exogenous agents, due to the elevation of ROS in tumor environment, can be more destructive in cancer cells.</w:t>
      </w:r>
      <w:r w:rsidRPr="006A7363">
        <w:rPr>
          <w:rFonts w:cstheme="minorHAnsi"/>
          <w:sz w:val="24"/>
          <w:szCs w:val="24"/>
          <w:vertAlign w:val="superscript"/>
        </w:rPr>
        <w:t>41</w:t>
      </w:r>
      <w:r w:rsidRPr="00C75F83">
        <w:rPr>
          <w:rFonts w:cstheme="minorHAnsi"/>
          <w:sz w:val="24"/>
          <w:szCs w:val="24"/>
        </w:rPr>
        <w:t> Prior studies have shown that induction of ROS production in a tumor environment triggers apoptosis, which is the appropriate type of cell death in cancers.</w:t>
      </w:r>
      <w:r w:rsidRPr="006A7363">
        <w:rPr>
          <w:rFonts w:cstheme="minorHAnsi"/>
          <w:sz w:val="24"/>
          <w:szCs w:val="24"/>
          <w:vertAlign w:val="superscript"/>
        </w:rPr>
        <w:t>42</w:t>
      </w:r>
      <w:r w:rsidRPr="00C75F83">
        <w:rPr>
          <w:rFonts w:cstheme="minorHAnsi"/>
          <w:sz w:val="24"/>
          <w:szCs w:val="24"/>
        </w:rPr>
        <w:t> Thus, the exposure of cancer cells to increased level of ROS can be a new potential treatment to selectively induce cell death in cancer cells without affecting normal cells.</w:t>
      </w:r>
      <w:r w:rsidRPr="006A7363">
        <w:rPr>
          <w:rFonts w:cstheme="minorHAnsi"/>
          <w:sz w:val="24"/>
          <w:szCs w:val="24"/>
          <w:vertAlign w:val="superscript"/>
        </w:rPr>
        <w:t>41</w:t>
      </w:r>
    </w:p>
    <w:p w14:paraId="190E1ECF" w14:textId="5AB3454B" w:rsidR="00C75F83" w:rsidRPr="00C75F83" w:rsidRDefault="00C75F83" w:rsidP="00C75F83">
      <w:pPr>
        <w:rPr>
          <w:rFonts w:cstheme="minorHAnsi"/>
          <w:sz w:val="24"/>
          <w:szCs w:val="24"/>
        </w:rPr>
      </w:pPr>
      <w:r w:rsidRPr="00C75F83">
        <w:rPr>
          <w:rFonts w:cstheme="minorHAnsi"/>
          <w:sz w:val="24"/>
          <w:szCs w:val="24"/>
        </w:rPr>
        <w:t xml:space="preserve">Similar to light, ultrasound is another external </w:t>
      </w:r>
      <w:proofErr w:type="gramStart"/>
      <w:r w:rsidRPr="00C75F83">
        <w:rPr>
          <w:rFonts w:cstheme="minorHAnsi"/>
          <w:sz w:val="24"/>
          <w:szCs w:val="24"/>
        </w:rPr>
        <w:t>stimuli</w:t>
      </w:r>
      <w:proofErr w:type="gramEnd"/>
      <w:r w:rsidRPr="00C75F83">
        <w:rPr>
          <w:rFonts w:cstheme="minorHAnsi"/>
          <w:sz w:val="24"/>
          <w:szCs w:val="24"/>
        </w:rPr>
        <w:t xml:space="preserve"> for induction of drug release in TiO</w:t>
      </w:r>
      <w:r w:rsidRPr="00C75F83">
        <w:rPr>
          <w:rFonts w:cstheme="minorHAnsi"/>
          <w:sz w:val="24"/>
          <w:szCs w:val="24"/>
          <w:vertAlign w:val="subscript"/>
        </w:rPr>
        <w:t>2</w:t>
      </w:r>
      <w:r w:rsidRPr="00C75F83">
        <w:rPr>
          <w:rFonts w:cstheme="minorHAnsi"/>
          <w:sz w:val="24"/>
          <w:szCs w:val="24"/>
        </w:rPr>
        <w:t>-based nanomaterials. Several studies have confirmed that ultrasound is more effective than UV-light due to the deeper penetration in tumor cells. Besides that, ultrasound causes no harm to the host cells. In this procedure, ultrasound stimulates TiO</w:t>
      </w:r>
      <w:r w:rsidRPr="00C75F83">
        <w:rPr>
          <w:rFonts w:cstheme="minorHAnsi"/>
          <w:sz w:val="24"/>
          <w:szCs w:val="24"/>
          <w:vertAlign w:val="subscript"/>
        </w:rPr>
        <w:t>2</w:t>
      </w:r>
      <w:r w:rsidRPr="00C75F83">
        <w:rPr>
          <w:rFonts w:cstheme="minorHAnsi"/>
          <w:sz w:val="24"/>
          <w:szCs w:val="24"/>
        </w:rPr>
        <w:t> as a sonosensitizer and generates ROS to kill tumor cells. TiO</w:t>
      </w:r>
      <w:r w:rsidRPr="00C75F83">
        <w:rPr>
          <w:rFonts w:cstheme="minorHAnsi"/>
          <w:sz w:val="24"/>
          <w:szCs w:val="24"/>
          <w:vertAlign w:val="subscript"/>
        </w:rPr>
        <w:t>2</w:t>
      </w:r>
      <w:r w:rsidRPr="00C75F83">
        <w:rPr>
          <w:rFonts w:cstheme="minorHAnsi"/>
          <w:sz w:val="24"/>
          <w:szCs w:val="24"/>
        </w:rPr>
        <w:t> NPs have indicated enhanced antitumor activity against different cancer cell lines after stimulation with ultrasonic.</w:t>
      </w:r>
      <w:r w:rsidRPr="006A7363">
        <w:rPr>
          <w:rFonts w:cstheme="minorHAnsi"/>
          <w:sz w:val="24"/>
          <w:szCs w:val="24"/>
          <w:vertAlign w:val="superscript"/>
        </w:rPr>
        <w:t>33</w:t>
      </w:r>
      <w:r w:rsidRPr="00C75F83">
        <w:rPr>
          <w:rFonts w:cstheme="minorHAnsi"/>
          <w:sz w:val="24"/>
          <w:szCs w:val="24"/>
        </w:rPr>
        <w:t> In an investigation conducted on hydrophilized TiO</w:t>
      </w:r>
      <w:r w:rsidRPr="00C75F83">
        <w:rPr>
          <w:rFonts w:cstheme="minorHAnsi"/>
          <w:sz w:val="24"/>
          <w:szCs w:val="24"/>
          <w:vertAlign w:val="subscript"/>
        </w:rPr>
        <w:t>2</w:t>
      </w:r>
      <w:r w:rsidRPr="00C75F83">
        <w:rPr>
          <w:rFonts w:cstheme="minorHAnsi"/>
          <w:sz w:val="24"/>
          <w:szCs w:val="24"/>
        </w:rPr>
        <w:t> (H TiO</w:t>
      </w:r>
      <w:r w:rsidRPr="00C75F83">
        <w:rPr>
          <w:rFonts w:cstheme="minorHAnsi"/>
          <w:sz w:val="24"/>
          <w:szCs w:val="24"/>
          <w:vertAlign w:val="subscript"/>
        </w:rPr>
        <w:t>2</w:t>
      </w:r>
      <w:r w:rsidRPr="00C75F83">
        <w:rPr>
          <w:rFonts w:cstheme="minorHAnsi"/>
          <w:sz w:val="24"/>
          <w:szCs w:val="24"/>
        </w:rPr>
        <w:t xml:space="preserve">) NPs in </w:t>
      </w:r>
      <w:proofErr w:type="spellStart"/>
      <w:r w:rsidRPr="00C75F83">
        <w:rPr>
          <w:rFonts w:cstheme="minorHAnsi"/>
          <w:sz w:val="24"/>
          <w:szCs w:val="24"/>
        </w:rPr>
        <w:t>sonodynamictherapy</w:t>
      </w:r>
      <w:proofErr w:type="spellEnd"/>
      <w:r w:rsidRPr="00C75F83">
        <w:rPr>
          <w:rFonts w:cstheme="minorHAnsi"/>
          <w:sz w:val="24"/>
          <w:szCs w:val="24"/>
        </w:rPr>
        <w:t>, HTiO</w:t>
      </w:r>
      <w:r w:rsidRPr="00C75F83">
        <w:rPr>
          <w:rFonts w:cstheme="minorHAnsi"/>
          <w:sz w:val="24"/>
          <w:szCs w:val="24"/>
          <w:vertAlign w:val="subscript"/>
        </w:rPr>
        <w:t>2</w:t>
      </w:r>
      <w:r w:rsidRPr="00C75F83">
        <w:rPr>
          <w:rFonts w:cstheme="minorHAnsi"/>
          <w:sz w:val="24"/>
          <w:szCs w:val="24"/>
        </w:rPr>
        <w:t> NPs showed long circulating time and more resistance against degradation.</w:t>
      </w:r>
      <w:r w:rsidRPr="006A7363">
        <w:rPr>
          <w:rFonts w:cstheme="minorHAnsi"/>
          <w:sz w:val="24"/>
          <w:szCs w:val="24"/>
          <w:vertAlign w:val="superscript"/>
        </w:rPr>
        <w:t>43</w:t>
      </w:r>
    </w:p>
    <w:p w14:paraId="4DC0AF75" w14:textId="65335078" w:rsidR="00C75F83" w:rsidRPr="00C75F83" w:rsidRDefault="00C75F83" w:rsidP="00C75F83">
      <w:pPr>
        <w:rPr>
          <w:rFonts w:cstheme="minorHAnsi"/>
          <w:sz w:val="24"/>
          <w:szCs w:val="24"/>
        </w:rPr>
      </w:pPr>
      <w:r w:rsidRPr="00C75F83">
        <w:rPr>
          <w:rFonts w:cstheme="minorHAnsi"/>
          <w:sz w:val="24"/>
          <w:szCs w:val="24"/>
        </w:rPr>
        <w:t>Radiofrequency is an excellent noninvasive strategy, which can be used to trigger drug release in TiO</w:t>
      </w:r>
      <w:r w:rsidRPr="00C75F83">
        <w:rPr>
          <w:rFonts w:cstheme="minorHAnsi"/>
          <w:sz w:val="24"/>
          <w:szCs w:val="24"/>
          <w:vertAlign w:val="subscript"/>
        </w:rPr>
        <w:t>2</w:t>
      </w:r>
      <w:r w:rsidRPr="00C75F83">
        <w:rPr>
          <w:rFonts w:cstheme="minorHAnsi"/>
          <w:sz w:val="24"/>
          <w:szCs w:val="24"/>
        </w:rPr>
        <w:t> NT based-delivery systems. AuNPs are one of the most efficient thermal transducers for transferring radiofrequency energy to induce drug release from TiO</w:t>
      </w:r>
      <w:r w:rsidRPr="00C75F83">
        <w:rPr>
          <w:rFonts w:cstheme="minorHAnsi"/>
          <w:sz w:val="24"/>
          <w:szCs w:val="24"/>
          <w:vertAlign w:val="subscript"/>
        </w:rPr>
        <w:t>2</w:t>
      </w:r>
      <w:r w:rsidRPr="00C75F83">
        <w:rPr>
          <w:rFonts w:cstheme="minorHAnsi"/>
          <w:sz w:val="24"/>
          <w:szCs w:val="24"/>
        </w:rPr>
        <w:t> NTs.</w:t>
      </w:r>
      <w:r w:rsidRPr="006A7363">
        <w:rPr>
          <w:rFonts w:cstheme="minorHAnsi"/>
          <w:sz w:val="24"/>
          <w:szCs w:val="24"/>
          <w:vertAlign w:val="superscript"/>
        </w:rPr>
        <w:t>44</w:t>
      </w:r>
      <w:r w:rsidRPr="00C75F83">
        <w:rPr>
          <w:rFonts w:cstheme="minorHAnsi"/>
          <w:sz w:val="24"/>
          <w:szCs w:val="24"/>
        </w:rPr>
        <w:t> This approach has demonstrated significant potential in the inhibition of hepatocellular and human gastrointestinal cancer cells.</w:t>
      </w:r>
      <w:r w:rsidRPr="006A7363">
        <w:rPr>
          <w:rFonts w:cstheme="minorHAnsi"/>
          <w:sz w:val="24"/>
          <w:szCs w:val="24"/>
          <w:vertAlign w:val="superscript"/>
        </w:rPr>
        <w:t>45</w:t>
      </w:r>
    </w:p>
    <w:p w14:paraId="7418078C" w14:textId="5844246A"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 NT platforms can be used as the most promising carriers for controlled drug release of anticancer agents in local drug delivery systems. It has been shown that dimensions and surface functionalization of TNTs plays important role in controlling drug release from TiO</w:t>
      </w:r>
      <w:r w:rsidRPr="00C75F83">
        <w:rPr>
          <w:rFonts w:cstheme="minorHAnsi"/>
          <w:sz w:val="24"/>
          <w:szCs w:val="24"/>
          <w:vertAlign w:val="subscript"/>
        </w:rPr>
        <w:t>2</w:t>
      </w:r>
      <w:r w:rsidRPr="00C75F83">
        <w:rPr>
          <w:rFonts w:cstheme="minorHAnsi"/>
          <w:sz w:val="24"/>
          <w:szCs w:val="24"/>
        </w:rPr>
        <w:t> NTs. In a study completed involving TiO</w:t>
      </w:r>
      <w:r w:rsidRPr="00C75F83">
        <w:rPr>
          <w:rFonts w:cstheme="minorHAnsi"/>
          <w:sz w:val="24"/>
          <w:szCs w:val="24"/>
          <w:vertAlign w:val="subscript"/>
        </w:rPr>
        <w:t>2</w:t>
      </w:r>
      <w:r w:rsidRPr="00C75F83">
        <w:rPr>
          <w:rFonts w:cstheme="minorHAnsi"/>
          <w:sz w:val="24"/>
          <w:szCs w:val="24"/>
        </w:rPr>
        <w:t> NTs with different lengths and sizes, higher lengths of tubes provided higher total drug elution of paclitaxel.</w:t>
      </w:r>
      <w:r w:rsidRPr="006A7363">
        <w:rPr>
          <w:rFonts w:cstheme="minorHAnsi"/>
          <w:sz w:val="24"/>
          <w:szCs w:val="24"/>
          <w:vertAlign w:val="superscript"/>
        </w:rPr>
        <w:t>46</w:t>
      </w:r>
    </w:p>
    <w:p w14:paraId="58E68337" w14:textId="77777777" w:rsidR="00C75F83" w:rsidRPr="00C75F83" w:rsidRDefault="00C75F83" w:rsidP="00984D77">
      <w:pPr>
        <w:pStyle w:val="Heading2"/>
      </w:pPr>
      <w:r w:rsidRPr="00C75F83">
        <w:t>Stimuli-Controlled Drug Release</w:t>
      </w:r>
    </w:p>
    <w:p w14:paraId="1E44AA7A" w14:textId="2B673BBB" w:rsidR="00C75F83" w:rsidRPr="00C75F83" w:rsidRDefault="00C75F83" w:rsidP="00C75F83">
      <w:pPr>
        <w:rPr>
          <w:rFonts w:cstheme="minorHAnsi"/>
          <w:sz w:val="24"/>
          <w:szCs w:val="24"/>
        </w:rPr>
      </w:pPr>
      <w:r w:rsidRPr="00C75F83">
        <w:rPr>
          <w:rFonts w:cstheme="minorHAnsi"/>
          <w:sz w:val="24"/>
          <w:szCs w:val="24"/>
        </w:rPr>
        <w:t>In recent years, new developed cancer therapy systems pose both function of controlled release and targeted delivery of drug. In a study, multifunctional porous TiO</w:t>
      </w:r>
      <w:r w:rsidRPr="00C75F83">
        <w:rPr>
          <w:rFonts w:cstheme="minorHAnsi"/>
          <w:sz w:val="24"/>
          <w:szCs w:val="24"/>
          <w:vertAlign w:val="subscript"/>
        </w:rPr>
        <w:t>2</w:t>
      </w:r>
      <w:r w:rsidRPr="00C75F83">
        <w:rPr>
          <w:rFonts w:cstheme="minorHAnsi"/>
          <w:sz w:val="24"/>
          <w:szCs w:val="24"/>
        </w:rPr>
        <w:t> NPs were functionalized with PEI to provide photocatalytic property for TiO</w:t>
      </w:r>
      <w:r w:rsidRPr="00C75F83">
        <w:rPr>
          <w:rFonts w:cstheme="minorHAnsi"/>
          <w:sz w:val="24"/>
          <w:szCs w:val="24"/>
          <w:vertAlign w:val="subscript"/>
        </w:rPr>
        <w:t>2</w:t>
      </w:r>
      <w:r w:rsidRPr="00C75F83">
        <w:rPr>
          <w:rFonts w:cstheme="minorHAnsi"/>
          <w:sz w:val="24"/>
          <w:szCs w:val="24"/>
        </w:rPr>
        <w:t xml:space="preserve">, </w:t>
      </w:r>
      <w:proofErr w:type="gramStart"/>
      <w:r w:rsidRPr="00C75F83">
        <w:rPr>
          <w:rFonts w:cstheme="minorHAnsi"/>
          <w:sz w:val="24"/>
          <w:szCs w:val="24"/>
        </w:rPr>
        <w:t>in order to</w:t>
      </w:r>
      <w:proofErr w:type="gramEnd"/>
      <w:r w:rsidRPr="00C75F83">
        <w:rPr>
          <w:rFonts w:cstheme="minorHAnsi"/>
          <w:sz w:val="24"/>
          <w:szCs w:val="24"/>
        </w:rPr>
        <w:t xml:space="preserve"> become a UV- controlled drug release system. In such a system, the loaded antitumor agent was not released in the blood and normal tissues during circulation due to the blocking role of PEI. Additionally, to further target cancer cells, which overexpress folate receptor, folic acid was conjugated covalently to the surface of TiO</w:t>
      </w:r>
      <w:r w:rsidRPr="00C75F83">
        <w:rPr>
          <w:rFonts w:cstheme="minorHAnsi"/>
          <w:sz w:val="24"/>
          <w:szCs w:val="24"/>
          <w:vertAlign w:val="subscript"/>
        </w:rPr>
        <w:t>2</w:t>
      </w:r>
      <w:r w:rsidRPr="00C75F83">
        <w:rPr>
          <w:rFonts w:cstheme="minorHAnsi"/>
          <w:sz w:val="24"/>
          <w:szCs w:val="24"/>
        </w:rPr>
        <w:t> NPs.</w:t>
      </w:r>
      <w:r w:rsidRPr="006A7363">
        <w:rPr>
          <w:rFonts w:cstheme="minorHAnsi"/>
          <w:sz w:val="24"/>
          <w:szCs w:val="24"/>
          <w:vertAlign w:val="superscript"/>
        </w:rPr>
        <w:t>23</w:t>
      </w:r>
    </w:p>
    <w:p w14:paraId="5B8CDC19" w14:textId="0C7D5A10" w:rsidR="00C75F83" w:rsidRPr="006A7363" w:rsidRDefault="00C75F83" w:rsidP="00984D77">
      <w:pPr>
        <w:pStyle w:val="NoSpacing"/>
        <w:rPr>
          <w:rFonts w:cstheme="minorHAnsi"/>
          <w:sz w:val="24"/>
          <w:szCs w:val="24"/>
        </w:rPr>
      </w:pPr>
      <w:r w:rsidRPr="00C75F83">
        <w:t>In another study, DOX loaded TiO</w:t>
      </w:r>
      <w:r w:rsidRPr="00C75F83">
        <w:rPr>
          <w:vertAlign w:val="subscript"/>
        </w:rPr>
        <w:t>2</w:t>
      </w:r>
      <w:r w:rsidRPr="00C75F83">
        <w:t> NPs, which were coated with polymeric phenyboronic acid (</w:t>
      </w:r>
      <w:proofErr w:type="spellStart"/>
      <w:r w:rsidRPr="00C75F83">
        <w:t>pPBA</w:t>
      </w:r>
      <w:proofErr w:type="spellEnd"/>
      <w:r w:rsidRPr="00C75F83">
        <w:t xml:space="preserve">) through boronic ester bond, demonstrated high tumor targeting capability due to the specific interaction of PBA with </w:t>
      </w:r>
      <w:proofErr w:type="spellStart"/>
      <w:r w:rsidRPr="00C75F83">
        <w:t>sialylated</w:t>
      </w:r>
      <w:proofErr w:type="spellEnd"/>
      <w:r w:rsidRPr="00C75F83">
        <w:t xml:space="preserve"> epitope of tumor cells. On the other hand, ultrasound irradiation through ROS generation could release DOX from NP via cleavage of boronic ester bonding (</w:t>
      </w:r>
      <w:r w:rsidRPr="006A7363">
        <w:rPr>
          <w:rFonts w:cstheme="minorHAnsi"/>
          <w:sz w:val="24"/>
          <w:szCs w:val="24"/>
        </w:rPr>
        <w:t>Figure 1</w:t>
      </w:r>
      <w:r w:rsidRPr="00C75F83">
        <w:t>).</w:t>
      </w:r>
      <w:r w:rsidRPr="006A7363">
        <w:rPr>
          <w:rFonts w:cstheme="minorHAnsi"/>
          <w:sz w:val="24"/>
          <w:szCs w:val="24"/>
          <w:vertAlign w:val="superscript"/>
        </w:rPr>
        <w:t>47</w:t>
      </w:r>
    </w:p>
    <w:p w14:paraId="45E489F1" w14:textId="56B0F628" w:rsidR="00C75F83" w:rsidRPr="00C75F83" w:rsidRDefault="00C75F83" w:rsidP="00984D77">
      <w:pPr>
        <w:pStyle w:val="NoSpacing"/>
      </w:pPr>
      <w:r w:rsidRPr="006A7363">
        <w:rPr>
          <w:rFonts w:cstheme="minorHAnsi"/>
          <w:noProof/>
          <w:sz w:val="24"/>
          <w:szCs w:val="24"/>
        </w:rPr>
        <w:drawing>
          <wp:inline distT="0" distB="0" distL="0" distR="0" wp14:anchorId="1348C4F6" wp14:editId="18E0DE0F">
            <wp:extent cx="3657600" cy="2935224"/>
            <wp:effectExtent l="0" t="0" r="0" b="0"/>
            <wp:docPr id="8" name="Picture 8">
              <a:hlinkClick xmlns:a="http://schemas.openxmlformats.org/drawingml/2006/main" r:id="rId10"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10"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2935224"/>
                    </a:xfrm>
                    <a:prstGeom prst="rect">
                      <a:avLst/>
                    </a:prstGeom>
                    <a:noFill/>
                    <a:ln>
                      <a:noFill/>
                    </a:ln>
                  </pic:spPr>
                </pic:pic>
              </a:graphicData>
            </a:graphic>
          </wp:inline>
        </w:drawing>
      </w:r>
    </w:p>
    <w:p w14:paraId="10E4DCD9" w14:textId="54EFEBEC" w:rsidR="00C75F83" w:rsidRPr="00C75F83" w:rsidRDefault="00C75F83" w:rsidP="00984D77">
      <w:pPr>
        <w:pStyle w:val="NoSpacing"/>
      </w:pPr>
      <w:r w:rsidRPr="006A7363">
        <w:rPr>
          <w:rFonts w:cstheme="minorHAnsi"/>
          <w:sz w:val="24"/>
          <w:szCs w:val="24"/>
        </w:rPr>
        <w:t>Figure 1</w:t>
      </w:r>
      <w:r w:rsidR="00420482">
        <w:rPr>
          <w:rFonts w:cstheme="minorHAnsi"/>
          <w:sz w:val="24"/>
          <w:szCs w:val="24"/>
        </w:rPr>
        <w:t xml:space="preserve"> </w:t>
      </w:r>
      <w:r w:rsidRPr="00C75F83">
        <w:t>A schematic image indicates a TiO</w:t>
      </w:r>
      <w:r w:rsidRPr="00C75F83">
        <w:rPr>
          <w:vertAlign w:val="subscript"/>
        </w:rPr>
        <w:t>2</w:t>
      </w:r>
      <w:r w:rsidRPr="00C75F83">
        <w:t> based-targeted delivery of an anticancer agent and controlled drug release induced by ultrasound irradiation.</w:t>
      </w:r>
    </w:p>
    <w:p w14:paraId="36F931CC" w14:textId="1EB59B76" w:rsidR="00C75F83" w:rsidRPr="00C75F83" w:rsidRDefault="00C75F83" w:rsidP="00984D77">
      <w:pPr>
        <w:pStyle w:val="NoSpacing"/>
      </w:pPr>
      <w:r w:rsidRPr="00C75F83">
        <w:rPr>
          <w:b/>
          <w:bCs/>
        </w:rPr>
        <w:t>Notes:</w:t>
      </w:r>
      <w:r w:rsidRPr="00C75F83">
        <w:t xml:space="preserve"> Reprinted from: Kim S, </w:t>
      </w:r>
      <w:proofErr w:type="spellStart"/>
      <w:r w:rsidRPr="00C75F83">
        <w:t>Im</w:t>
      </w:r>
      <w:proofErr w:type="spellEnd"/>
      <w:r w:rsidRPr="00C75F83">
        <w:t xml:space="preserve"> S, Park EY, et al. Drug-loaded titanium dioxide nanoparticle coated with tumor targeting polymer as a sonodynamic chemotherapeutic agent for anti-cancer therapy. </w:t>
      </w:r>
      <w:r w:rsidRPr="00C75F83">
        <w:rPr>
          <w:i/>
          <w:iCs/>
        </w:rPr>
        <w:t>Nanomedicine</w:t>
      </w:r>
      <w:r w:rsidRPr="00C75F83">
        <w:t xml:space="preserve">. </w:t>
      </w:r>
      <w:proofErr w:type="gramStart"/>
      <w:r w:rsidRPr="00C75F83">
        <w:t>2020;24:102110</w:t>
      </w:r>
      <w:proofErr w:type="gramEnd"/>
      <w:r w:rsidRPr="00C75F83">
        <w:t>. Copyright © 2019 Elsevier Inc. All rights reserved. With permission from Elsevier.</w:t>
      </w:r>
      <w:r w:rsidRPr="006A7363">
        <w:rPr>
          <w:rFonts w:cstheme="minorHAnsi"/>
          <w:sz w:val="24"/>
          <w:szCs w:val="24"/>
          <w:vertAlign w:val="superscript"/>
        </w:rPr>
        <w:t>47</w:t>
      </w:r>
    </w:p>
    <w:p w14:paraId="463704E5" w14:textId="77777777" w:rsidR="00984D77" w:rsidRDefault="00984D77" w:rsidP="00C75F83"/>
    <w:p w14:paraId="1AB3D639" w14:textId="6DB4A551" w:rsidR="00C75F83" w:rsidRPr="00C75F83" w:rsidRDefault="00C75F83" w:rsidP="00984D77">
      <w:pPr>
        <w:pStyle w:val="Heading1"/>
      </w:pPr>
      <w:r w:rsidRPr="00C75F83">
        <w:t>TiO</w:t>
      </w:r>
      <w:r w:rsidRPr="00C75F83">
        <w:rPr>
          <w:vertAlign w:val="subscript"/>
        </w:rPr>
        <w:t>2</w:t>
      </w:r>
      <w:r w:rsidRPr="00C75F83">
        <w:t>-Based Antibacterial Devices for Prevention and Treatment of Infections</w:t>
      </w:r>
    </w:p>
    <w:p w14:paraId="01CE2A9E" w14:textId="2F563756" w:rsidR="00C75F83" w:rsidRPr="006A7363" w:rsidRDefault="00C75F83" w:rsidP="00984D77">
      <w:pPr>
        <w:pStyle w:val="NoSpacing"/>
        <w:rPr>
          <w:rFonts w:cstheme="minorHAnsi"/>
          <w:sz w:val="24"/>
          <w:szCs w:val="24"/>
        </w:rPr>
      </w:pPr>
      <w:r w:rsidRPr="00C75F83">
        <w:t>With the advent of nanotechnology, materials, such as metals and metal oxides, have been noticed as effective microbicide agents, which have the advantage of improved safety and stability compared to organic antimicrobial agents.</w:t>
      </w:r>
      <w:r w:rsidRPr="006A7363">
        <w:rPr>
          <w:rFonts w:cstheme="minorHAnsi"/>
          <w:sz w:val="24"/>
          <w:szCs w:val="24"/>
          <w:vertAlign w:val="superscript"/>
        </w:rPr>
        <w:t>17</w:t>
      </w:r>
      <w:r w:rsidRPr="00C75F83">
        <w:rPr>
          <w:vertAlign w:val="superscript"/>
        </w:rPr>
        <w:t>,</w:t>
      </w:r>
      <w:r w:rsidRPr="006A7363">
        <w:rPr>
          <w:rFonts w:cstheme="minorHAnsi"/>
          <w:sz w:val="24"/>
          <w:szCs w:val="24"/>
          <w:vertAlign w:val="superscript"/>
        </w:rPr>
        <w:t>48</w:t>
      </w:r>
      <w:r w:rsidRPr="00C75F83">
        <w:rPr>
          <w:vertAlign w:val="superscript"/>
        </w:rPr>
        <w:t>,</w:t>
      </w:r>
      <w:r w:rsidRPr="006A7363">
        <w:rPr>
          <w:rFonts w:cstheme="minorHAnsi"/>
          <w:sz w:val="24"/>
          <w:szCs w:val="24"/>
          <w:vertAlign w:val="superscript"/>
        </w:rPr>
        <w:t>49</w:t>
      </w:r>
      <w:r w:rsidRPr="00C75F83">
        <w:t> A large number of studies show the inhibitory activity of TiO</w:t>
      </w:r>
      <w:r w:rsidRPr="00C75F83">
        <w:rPr>
          <w:vertAlign w:val="subscript"/>
        </w:rPr>
        <w:t>2</w:t>
      </w:r>
      <w:r w:rsidRPr="00C75F83">
        <w:t> because of photocatalytic action, which is due to ROS—such as O</w:t>
      </w:r>
      <w:r w:rsidRPr="00C75F83">
        <w:rPr>
          <w:vertAlign w:val="subscript"/>
        </w:rPr>
        <w:t>2</w:t>
      </w:r>
      <w:r w:rsidRPr="00C75F83">
        <w:t>, OH and H</w:t>
      </w:r>
      <w:r w:rsidRPr="00C75F83">
        <w:rPr>
          <w:vertAlign w:val="subscript"/>
        </w:rPr>
        <w:t>2</w:t>
      </w:r>
      <w:r w:rsidRPr="00C75F83">
        <w:t>O</w:t>
      </w:r>
      <w:r w:rsidRPr="00C75F83">
        <w:rPr>
          <w:vertAlign w:val="subscript"/>
        </w:rPr>
        <w:t>2</w:t>
      </w:r>
      <w:r w:rsidRPr="00C75F83">
        <w:t>—being generated.</w:t>
      </w:r>
      <w:r w:rsidRPr="006A7363">
        <w:rPr>
          <w:rFonts w:cstheme="minorHAnsi"/>
          <w:sz w:val="24"/>
          <w:szCs w:val="24"/>
          <w:vertAlign w:val="superscript"/>
        </w:rPr>
        <w:t>31</w:t>
      </w:r>
      <w:r w:rsidRPr="00C75F83">
        <w:t> ROS is the product of redox reactions occurring between an adsorbent (water or oxygen) and electrons of TiO</w:t>
      </w:r>
      <w:r w:rsidRPr="00C75F83">
        <w:rPr>
          <w:vertAlign w:val="subscript"/>
        </w:rPr>
        <w:t>2</w:t>
      </w:r>
      <w:r w:rsidRPr="00C75F83">
        <w:t> when illuminated by UV light at wavelength of shorter than 385 nm.</w:t>
      </w:r>
      <w:r w:rsidRPr="006A7363">
        <w:rPr>
          <w:rFonts w:cstheme="minorHAnsi"/>
          <w:sz w:val="24"/>
          <w:szCs w:val="24"/>
          <w:vertAlign w:val="superscript"/>
        </w:rPr>
        <w:t>31</w:t>
      </w:r>
      <w:r w:rsidRPr="00C75F83">
        <w:rPr>
          <w:vertAlign w:val="superscript"/>
        </w:rPr>
        <w:t>,</w:t>
      </w:r>
      <w:r w:rsidRPr="006A7363">
        <w:rPr>
          <w:rFonts w:cstheme="minorHAnsi"/>
          <w:sz w:val="24"/>
          <w:szCs w:val="24"/>
          <w:vertAlign w:val="superscript"/>
        </w:rPr>
        <w:t>50</w:t>
      </w:r>
      <w:r w:rsidRPr="00C75F83">
        <w:t> </w:t>
      </w:r>
      <w:r w:rsidRPr="006A7363">
        <w:rPr>
          <w:rFonts w:cstheme="minorHAnsi"/>
          <w:sz w:val="24"/>
          <w:szCs w:val="24"/>
        </w:rPr>
        <w:t>Figure 2</w:t>
      </w:r>
      <w:r w:rsidRPr="00C75F83">
        <w:t> shows the schematic diagram of bacterial destruction by illuminated TiO</w:t>
      </w:r>
      <w:r w:rsidRPr="00C75F83">
        <w:rPr>
          <w:vertAlign w:val="subscript"/>
        </w:rPr>
        <w:t>2</w:t>
      </w:r>
      <w:r w:rsidRPr="00C75F83">
        <w:t>. The most important drawback to TiO</w:t>
      </w:r>
      <w:r w:rsidRPr="00C75F83">
        <w:rPr>
          <w:vertAlign w:val="subscript"/>
        </w:rPr>
        <w:t>2</w:t>
      </w:r>
      <w:r w:rsidRPr="00C75F83">
        <w:t> is its necessity for UV light irradiation for activation of photocatalyst. However, recent studies have solved this problem by using visible light-activated photocatalysts, like Ag/</w:t>
      </w:r>
      <w:proofErr w:type="spellStart"/>
      <w:r w:rsidRPr="00C75F83">
        <w:t>AgBr</w:t>
      </w:r>
      <w:proofErr w:type="spellEnd"/>
      <w:r w:rsidRPr="00C75F83">
        <w:t>/TiO</w:t>
      </w:r>
      <w:r w:rsidRPr="00C75F83">
        <w:rPr>
          <w:vertAlign w:val="subscript"/>
        </w:rPr>
        <w:t>2</w:t>
      </w:r>
      <w:r w:rsidRPr="00C75F83">
        <w:t>, and doped-TiO</w:t>
      </w:r>
      <w:r w:rsidRPr="00C75F83">
        <w:rPr>
          <w:vertAlign w:val="subscript"/>
        </w:rPr>
        <w:t>2</w:t>
      </w:r>
      <w:r w:rsidRPr="00C75F83">
        <w:t> nanostructures.</w:t>
      </w:r>
      <w:r w:rsidRPr="006A7363">
        <w:rPr>
          <w:rFonts w:cstheme="minorHAnsi"/>
          <w:sz w:val="24"/>
          <w:szCs w:val="24"/>
          <w:vertAlign w:val="superscript"/>
        </w:rPr>
        <w:t>51</w:t>
      </w:r>
      <w:r w:rsidRPr="00C75F83">
        <w:rPr>
          <w:vertAlign w:val="superscript"/>
        </w:rPr>
        <w:t>–</w:t>
      </w:r>
      <w:r w:rsidRPr="006A7363">
        <w:rPr>
          <w:rFonts w:cstheme="minorHAnsi"/>
          <w:sz w:val="24"/>
          <w:szCs w:val="24"/>
          <w:vertAlign w:val="superscript"/>
        </w:rPr>
        <w:t>53</w:t>
      </w:r>
    </w:p>
    <w:p w14:paraId="5D45A14D" w14:textId="56FD430A" w:rsidR="00C75F83" w:rsidRPr="00C75F83" w:rsidRDefault="00C75F83" w:rsidP="00984D77">
      <w:pPr>
        <w:pStyle w:val="NoSpacing"/>
      </w:pPr>
      <w:r w:rsidRPr="006A7363">
        <w:rPr>
          <w:rFonts w:cstheme="minorHAnsi"/>
          <w:noProof/>
          <w:sz w:val="24"/>
          <w:szCs w:val="24"/>
        </w:rPr>
        <w:drawing>
          <wp:inline distT="0" distB="0" distL="0" distR="0" wp14:anchorId="69B8BBB3" wp14:editId="05B3B1E1">
            <wp:extent cx="3657600" cy="1664208"/>
            <wp:effectExtent l="0" t="0" r="0" b="0"/>
            <wp:docPr id="7" name="Picture 7">
              <a:hlinkClick xmlns:a="http://schemas.openxmlformats.org/drawingml/2006/main" r:id="rId12"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2"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664208"/>
                    </a:xfrm>
                    <a:prstGeom prst="rect">
                      <a:avLst/>
                    </a:prstGeom>
                    <a:noFill/>
                    <a:ln>
                      <a:noFill/>
                    </a:ln>
                  </pic:spPr>
                </pic:pic>
              </a:graphicData>
            </a:graphic>
          </wp:inline>
        </w:drawing>
      </w:r>
    </w:p>
    <w:p w14:paraId="56419333" w14:textId="3E45A62E" w:rsidR="00C75F83" w:rsidRPr="00893B0A" w:rsidRDefault="00C75F83" w:rsidP="00984D77">
      <w:pPr>
        <w:pStyle w:val="NoSpacing"/>
      </w:pPr>
      <w:r w:rsidRPr="00893B0A">
        <w:rPr>
          <w:rFonts w:cstheme="minorHAnsi"/>
          <w:sz w:val="24"/>
          <w:szCs w:val="24"/>
        </w:rPr>
        <w:t>Figure 2</w:t>
      </w:r>
      <w:r w:rsidR="00893B0A" w:rsidRPr="00893B0A">
        <w:rPr>
          <w:rStyle w:val="Hyperlink"/>
          <w:rFonts w:cstheme="minorHAnsi"/>
          <w:sz w:val="24"/>
          <w:szCs w:val="24"/>
          <w:u w:val="none"/>
        </w:rPr>
        <w:t xml:space="preserve"> </w:t>
      </w:r>
      <w:r w:rsidRPr="00893B0A">
        <w:t>The bacterial destruction by UV-illuminated TiO</w:t>
      </w:r>
      <w:r w:rsidRPr="00893B0A">
        <w:rPr>
          <w:vertAlign w:val="subscript"/>
        </w:rPr>
        <w:t>2</w:t>
      </w:r>
      <w:r w:rsidRPr="00893B0A">
        <w:t> NPs.</w:t>
      </w:r>
    </w:p>
    <w:p w14:paraId="44245D0F" w14:textId="77777777" w:rsidR="00984D77" w:rsidRPr="00C75F83" w:rsidRDefault="00984D77" w:rsidP="00C75F83">
      <w:pPr>
        <w:rPr>
          <w:rFonts w:cstheme="minorHAnsi"/>
          <w:sz w:val="24"/>
          <w:szCs w:val="24"/>
        </w:rPr>
      </w:pPr>
    </w:p>
    <w:p w14:paraId="2CB8E73E" w14:textId="448C4230" w:rsidR="00C75F83" w:rsidRPr="00C75F83" w:rsidRDefault="00C75F83" w:rsidP="00C75F83">
      <w:pPr>
        <w:rPr>
          <w:rFonts w:cstheme="minorHAnsi"/>
          <w:sz w:val="24"/>
          <w:szCs w:val="24"/>
        </w:rPr>
      </w:pPr>
      <w:r w:rsidRPr="00C75F83">
        <w:rPr>
          <w:rFonts w:cstheme="minorHAnsi"/>
          <w:sz w:val="24"/>
          <w:szCs w:val="24"/>
        </w:rPr>
        <w:t>The first use of TiO</w:t>
      </w:r>
      <w:r w:rsidRPr="00C75F83">
        <w:rPr>
          <w:rFonts w:cstheme="minorHAnsi"/>
          <w:sz w:val="24"/>
          <w:szCs w:val="24"/>
          <w:vertAlign w:val="subscript"/>
        </w:rPr>
        <w:t>2</w:t>
      </w:r>
      <w:r w:rsidRPr="00C75F83">
        <w:rPr>
          <w:rFonts w:cstheme="minorHAnsi"/>
          <w:sz w:val="24"/>
          <w:szCs w:val="24"/>
        </w:rPr>
        <w:t> as a photocatalytic micro biocide was reported by Matsunaga et al (1985), when they investigated TiO</w:t>
      </w:r>
      <w:r w:rsidRPr="00C75F83">
        <w:rPr>
          <w:rFonts w:cstheme="minorHAnsi"/>
          <w:sz w:val="24"/>
          <w:szCs w:val="24"/>
          <w:vertAlign w:val="subscript"/>
        </w:rPr>
        <w:t>2</w:t>
      </w:r>
      <w:r w:rsidRPr="00C75F83">
        <w:rPr>
          <w:rFonts w:cstheme="minorHAnsi"/>
          <w:sz w:val="24"/>
          <w:szCs w:val="24"/>
        </w:rPr>
        <w:t> antibacterial activity towards </w:t>
      </w:r>
      <w:r w:rsidRPr="00C75F83">
        <w:rPr>
          <w:rFonts w:cstheme="minorHAnsi"/>
          <w:i/>
          <w:iCs/>
          <w:sz w:val="24"/>
          <w:szCs w:val="24"/>
        </w:rPr>
        <w:t>Lactobacillus acidophilus, Saccharomyces cerevisiae</w:t>
      </w:r>
      <w:r w:rsidRPr="00C75F83">
        <w:rPr>
          <w:rFonts w:cstheme="minorHAnsi"/>
          <w:sz w:val="24"/>
          <w:szCs w:val="24"/>
        </w:rPr>
        <w:t> and </w:t>
      </w:r>
      <w:r w:rsidRPr="00C75F83">
        <w:rPr>
          <w:rFonts w:cstheme="minorHAnsi"/>
          <w:i/>
          <w:iCs/>
          <w:sz w:val="24"/>
          <w:szCs w:val="24"/>
        </w:rPr>
        <w:t>E. coli</w:t>
      </w:r>
      <w:r w:rsidRPr="00C75F83">
        <w:rPr>
          <w:rFonts w:cstheme="minorHAnsi"/>
          <w:sz w:val="24"/>
          <w:szCs w:val="24"/>
        </w:rPr>
        <w:t>.</w:t>
      </w:r>
      <w:r w:rsidRPr="006A7363">
        <w:rPr>
          <w:rFonts w:cstheme="minorHAnsi"/>
          <w:sz w:val="24"/>
          <w:szCs w:val="24"/>
          <w:vertAlign w:val="superscript"/>
        </w:rPr>
        <w:t>54</w:t>
      </w:r>
      <w:r w:rsidRPr="00C75F83">
        <w:rPr>
          <w:rFonts w:cstheme="minorHAnsi"/>
          <w:sz w:val="24"/>
          <w:szCs w:val="24"/>
        </w:rPr>
        <w:t> Various studies have explained that the photocatalytic activity of TiO</w:t>
      </w:r>
      <w:r w:rsidRPr="00C75F83">
        <w:rPr>
          <w:rFonts w:cstheme="minorHAnsi"/>
          <w:sz w:val="24"/>
          <w:szCs w:val="24"/>
          <w:vertAlign w:val="subscript"/>
        </w:rPr>
        <w:t>2</w:t>
      </w:r>
      <w:r w:rsidRPr="00C75F83">
        <w:rPr>
          <w:rFonts w:cstheme="minorHAnsi"/>
          <w:sz w:val="24"/>
          <w:szCs w:val="24"/>
        </w:rPr>
        <w:t> in water is efficient against broad range of organisms, such as bacteria (Gram-negative and Gram-positive), fungi, viruses, algae, protozoa and bacterial toxins.</w:t>
      </w:r>
      <w:r w:rsidRPr="006A7363">
        <w:rPr>
          <w:rFonts w:cstheme="minorHAnsi"/>
          <w:sz w:val="24"/>
          <w:szCs w:val="24"/>
          <w:vertAlign w:val="superscript"/>
        </w:rPr>
        <w:t>31</w:t>
      </w:r>
      <w:r w:rsidRPr="00C75F83">
        <w:rPr>
          <w:rFonts w:cstheme="minorHAnsi"/>
          <w:sz w:val="24"/>
          <w:szCs w:val="24"/>
        </w:rPr>
        <w:t> TiO</w:t>
      </w:r>
      <w:r w:rsidRPr="00C75F83">
        <w:rPr>
          <w:rFonts w:cstheme="minorHAnsi"/>
          <w:sz w:val="24"/>
          <w:szCs w:val="24"/>
          <w:vertAlign w:val="subscript"/>
        </w:rPr>
        <w:t>2</w:t>
      </w:r>
      <w:r w:rsidRPr="00C75F83">
        <w:rPr>
          <w:rFonts w:cstheme="minorHAnsi"/>
          <w:sz w:val="24"/>
          <w:szCs w:val="24"/>
        </w:rPr>
        <w:t> thin films are as potent as the suspended form, and a major advantage of them is easy separation of catalyst from liquid at the end of process. The pioneering study by Matsunaga et al proved that TiO</w:t>
      </w:r>
      <w:r w:rsidRPr="00C75F83">
        <w:rPr>
          <w:rFonts w:cstheme="minorHAnsi"/>
          <w:sz w:val="24"/>
          <w:szCs w:val="24"/>
          <w:vertAlign w:val="subscript"/>
        </w:rPr>
        <w:t>2</w:t>
      </w:r>
      <w:r w:rsidRPr="00C75F83">
        <w:rPr>
          <w:rFonts w:cstheme="minorHAnsi"/>
          <w:sz w:val="24"/>
          <w:szCs w:val="24"/>
        </w:rPr>
        <w:t>-Pt thin film inhibits microbial cell viability in water and in exposure of UV-light.</w:t>
      </w:r>
      <w:r w:rsidRPr="006A7363">
        <w:rPr>
          <w:rFonts w:cstheme="minorHAnsi"/>
          <w:sz w:val="24"/>
          <w:szCs w:val="24"/>
          <w:vertAlign w:val="superscript"/>
        </w:rPr>
        <w:t>54</w:t>
      </w:r>
    </w:p>
    <w:p w14:paraId="4C8BF596" w14:textId="739B6D50" w:rsidR="00C75F83" w:rsidRPr="00C75F83" w:rsidRDefault="00C75F83" w:rsidP="00C75F83">
      <w:pPr>
        <w:rPr>
          <w:rFonts w:cstheme="minorHAnsi"/>
          <w:sz w:val="24"/>
          <w:szCs w:val="24"/>
        </w:rPr>
      </w:pPr>
      <w:r w:rsidRPr="00C75F83">
        <w:rPr>
          <w:rFonts w:cstheme="minorHAnsi"/>
          <w:sz w:val="24"/>
          <w:szCs w:val="24"/>
        </w:rPr>
        <w:t>Nowadays, controlling inhabitant bacterial species on medical devices and implants is a serious problem in biomedicine due to the high prevalence of antimicrobial resistance and biofilm generation. Increasing microorganism resistance is one of the most important challenges in many industries. In this regard, capability of TiO</w:t>
      </w:r>
      <w:r w:rsidRPr="00C75F83">
        <w:rPr>
          <w:rFonts w:cstheme="minorHAnsi"/>
          <w:sz w:val="24"/>
          <w:szCs w:val="24"/>
          <w:vertAlign w:val="subscript"/>
        </w:rPr>
        <w:t>2</w:t>
      </w:r>
      <w:r w:rsidRPr="00C75F83">
        <w:rPr>
          <w:rFonts w:cstheme="minorHAnsi"/>
          <w:sz w:val="24"/>
          <w:szCs w:val="24"/>
        </w:rPr>
        <w:t xml:space="preserve"> as an antimicrobial agent has been studied in several biomedical </w:t>
      </w:r>
      <w:proofErr w:type="gramStart"/>
      <w:r w:rsidRPr="00C75F83">
        <w:rPr>
          <w:rFonts w:cstheme="minorHAnsi"/>
          <w:sz w:val="24"/>
          <w:szCs w:val="24"/>
        </w:rPr>
        <w:t>researches</w:t>
      </w:r>
      <w:proofErr w:type="gramEnd"/>
      <w:r w:rsidRPr="00C75F83">
        <w:rPr>
          <w:rFonts w:cstheme="minorHAnsi"/>
          <w:sz w:val="24"/>
          <w:szCs w:val="24"/>
        </w:rPr>
        <w:t>. This part of the review aims to focus on newly developed research studies in biomedical application of TiO</w:t>
      </w:r>
      <w:r w:rsidRPr="00C75F83">
        <w:rPr>
          <w:rFonts w:cstheme="minorHAnsi"/>
          <w:sz w:val="24"/>
          <w:szCs w:val="24"/>
          <w:vertAlign w:val="subscript"/>
        </w:rPr>
        <w:t>2</w:t>
      </w:r>
      <w:r w:rsidRPr="00C75F83">
        <w:rPr>
          <w:rFonts w:cstheme="minorHAnsi"/>
          <w:sz w:val="24"/>
          <w:szCs w:val="24"/>
        </w:rPr>
        <w:t> antibacterial properties. </w:t>
      </w:r>
      <w:r w:rsidRPr="006A7363">
        <w:rPr>
          <w:rFonts w:cstheme="minorHAnsi"/>
          <w:sz w:val="24"/>
          <w:szCs w:val="24"/>
        </w:rPr>
        <w:t>Table 1</w:t>
      </w:r>
      <w:r w:rsidRPr="00C75F83">
        <w:rPr>
          <w:rFonts w:cstheme="minorHAnsi"/>
          <w:sz w:val="24"/>
          <w:szCs w:val="24"/>
        </w:rPr>
        <w:t> summarizes the antibacterial applications of different TiO</w:t>
      </w:r>
      <w:r w:rsidRPr="00C75F83">
        <w:rPr>
          <w:rFonts w:cstheme="minorHAnsi"/>
          <w:sz w:val="24"/>
          <w:szCs w:val="24"/>
          <w:vertAlign w:val="subscript"/>
        </w:rPr>
        <w:t>2</w:t>
      </w:r>
      <w:r w:rsidRPr="00C75F83">
        <w:rPr>
          <w:rFonts w:cstheme="minorHAnsi"/>
          <w:sz w:val="24"/>
          <w:szCs w:val="24"/>
        </w:rPr>
        <w:t> nanostructures.</w:t>
      </w:r>
    </w:p>
    <w:p w14:paraId="6FE8FB81" w14:textId="1DCEEEDC" w:rsidR="00C75F83" w:rsidRPr="00C75F83" w:rsidRDefault="00C75F83" w:rsidP="00420482">
      <w:pPr>
        <w:spacing w:after="0"/>
        <w:rPr>
          <w:rFonts w:cstheme="minorHAnsi"/>
          <w:sz w:val="24"/>
          <w:szCs w:val="24"/>
        </w:rPr>
      </w:pPr>
      <w:r w:rsidRPr="00C75F83">
        <w:rPr>
          <w:rFonts w:cstheme="minorHAnsi"/>
          <w:b/>
          <w:bCs/>
          <w:sz w:val="24"/>
          <w:szCs w:val="24"/>
        </w:rPr>
        <w:t>Table 1</w:t>
      </w:r>
      <w:r w:rsidR="00984D77">
        <w:rPr>
          <w:rFonts w:cstheme="minorHAnsi"/>
          <w:b/>
          <w:bCs/>
          <w:sz w:val="24"/>
          <w:szCs w:val="24"/>
        </w:rPr>
        <w:t xml:space="preserve"> </w:t>
      </w:r>
      <w:r w:rsidRPr="00C75F83">
        <w:rPr>
          <w:rFonts w:cstheme="minorHAnsi"/>
          <w:sz w:val="24"/>
          <w:szCs w:val="24"/>
        </w:rPr>
        <w:t>Antibacterial Properties of TiO</w:t>
      </w:r>
      <w:r w:rsidRPr="00C75F83">
        <w:rPr>
          <w:rFonts w:cstheme="minorHAnsi"/>
          <w:sz w:val="24"/>
          <w:szCs w:val="24"/>
          <w:vertAlign w:val="subscript"/>
        </w:rPr>
        <w:t>2</w:t>
      </w:r>
      <w:r w:rsidRPr="00C75F83">
        <w:rPr>
          <w:rFonts w:cstheme="minorHAnsi"/>
          <w:sz w:val="24"/>
          <w:szCs w:val="24"/>
        </w:rPr>
        <w:t> Nanostructures in Biomedical Applications</w:t>
      </w:r>
    </w:p>
    <w:tbl>
      <w:tblPr>
        <w:tblStyle w:val="TableGrid"/>
        <w:tblW w:w="0" w:type="auto"/>
        <w:tblLook w:val="04A0" w:firstRow="1" w:lastRow="0" w:firstColumn="1" w:lastColumn="0" w:noHBand="0" w:noVBand="1"/>
      </w:tblPr>
      <w:tblGrid>
        <w:gridCol w:w="1475"/>
        <w:gridCol w:w="2544"/>
        <w:gridCol w:w="1981"/>
        <w:gridCol w:w="1904"/>
        <w:gridCol w:w="1618"/>
        <w:gridCol w:w="548"/>
      </w:tblGrid>
      <w:tr w:rsidR="00C75F83" w:rsidRPr="00C75F83" w14:paraId="6C05498B" w14:textId="77777777" w:rsidTr="00984D77">
        <w:tc>
          <w:tcPr>
            <w:tcW w:w="0" w:type="auto"/>
            <w:hideMark/>
          </w:tcPr>
          <w:p w14:paraId="58056AAA" w14:textId="77777777" w:rsidR="00C75F83" w:rsidRPr="00C75F83" w:rsidRDefault="00C75F83" w:rsidP="00C75F83">
            <w:pPr>
              <w:rPr>
                <w:rFonts w:cstheme="minorHAnsi"/>
                <w:b/>
                <w:bCs/>
                <w:sz w:val="24"/>
                <w:szCs w:val="24"/>
              </w:rPr>
            </w:pPr>
            <w:r w:rsidRPr="00C75F83">
              <w:rPr>
                <w:rFonts w:cstheme="minorHAnsi"/>
                <w:b/>
                <w:bCs/>
                <w:sz w:val="24"/>
                <w:szCs w:val="24"/>
              </w:rPr>
              <w:t>Application</w:t>
            </w:r>
          </w:p>
        </w:tc>
        <w:tc>
          <w:tcPr>
            <w:tcW w:w="0" w:type="auto"/>
            <w:hideMark/>
          </w:tcPr>
          <w:p w14:paraId="62D9DDB0" w14:textId="77777777" w:rsidR="00C75F83" w:rsidRPr="00C75F83" w:rsidRDefault="00C75F83" w:rsidP="00C75F83">
            <w:pPr>
              <w:rPr>
                <w:rFonts w:cstheme="minorHAnsi"/>
                <w:b/>
                <w:bCs/>
                <w:sz w:val="24"/>
                <w:szCs w:val="24"/>
              </w:rPr>
            </w:pPr>
            <w:r w:rsidRPr="00C75F83">
              <w:rPr>
                <w:rFonts w:cstheme="minorHAnsi"/>
                <w:b/>
                <w:bCs/>
                <w:sz w:val="24"/>
                <w:szCs w:val="24"/>
              </w:rPr>
              <w:t>Component</w:t>
            </w:r>
          </w:p>
        </w:tc>
        <w:tc>
          <w:tcPr>
            <w:tcW w:w="0" w:type="auto"/>
            <w:hideMark/>
          </w:tcPr>
          <w:p w14:paraId="5B1A9249" w14:textId="77777777" w:rsidR="00C75F83" w:rsidRPr="00C75F83" w:rsidRDefault="00C75F83" w:rsidP="00C75F83">
            <w:pPr>
              <w:rPr>
                <w:rFonts w:cstheme="minorHAnsi"/>
                <w:b/>
                <w:bCs/>
                <w:sz w:val="24"/>
                <w:szCs w:val="24"/>
              </w:rPr>
            </w:pPr>
            <w:r w:rsidRPr="00C75F83">
              <w:rPr>
                <w:rFonts w:cstheme="minorHAnsi"/>
                <w:b/>
                <w:bCs/>
                <w:sz w:val="24"/>
                <w:szCs w:val="24"/>
              </w:rPr>
              <w:t>Additional Properties</w:t>
            </w:r>
          </w:p>
        </w:tc>
        <w:tc>
          <w:tcPr>
            <w:tcW w:w="0" w:type="auto"/>
            <w:hideMark/>
          </w:tcPr>
          <w:p w14:paraId="256AE332" w14:textId="77777777" w:rsidR="00C75F83" w:rsidRPr="00C75F83" w:rsidRDefault="00C75F83" w:rsidP="00C75F83">
            <w:pPr>
              <w:rPr>
                <w:rFonts w:cstheme="minorHAnsi"/>
                <w:b/>
                <w:bCs/>
                <w:sz w:val="24"/>
                <w:szCs w:val="24"/>
              </w:rPr>
            </w:pPr>
            <w:r w:rsidRPr="00C75F83">
              <w:rPr>
                <w:rFonts w:cstheme="minorHAnsi"/>
                <w:b/>
                <w:bCs/>
                <w:sz w:val="24"/>
                <w:szCs w:val="24"/>
              </w:rPr>
              <w:t>Antibacterial Activity</w:t>
            </w:r>
          </w:p>
        </w:tc>
        <w:tc>
          <w:tcPr>
            <w:tcW w:w="0" w:type="auto"/>
            <w:hideMark/>
          </w:tcPr>
          <w:p w14:paraId="109AC57E" w14:textId="77777777" w:rsidR="00C75F83" w:rsidRPr="00C75F83" w:rsidRDefault="00C75F83" w:rsidP="00C75F83">
            <w:pPr>
              <w:rPr>
                <w:rFonts w:cstheme="minorHAnsi"/>
                <w:b/>
                <w:bCs/>
                <w:sz w:val="24"/>
                <w:szCs w:val="24"/>
              </w:rPr>
            </w:pPr>
            <w:r w:rsidRPr="00C75F83">
              <w:rPr>
                <w:rFonts w:cstheme="minorHAnsi"/>
                <w:b/>
                <w:bCs/>
                <w:sz w:val="24"/>
                <w:szCs w:val="24"/>
              </w:rPr>
              <w:t>Condition</w:t>
            </w:r>
          </w:p>
        </w:tc>
        <w:tc>
          <w:tcPr>
            <w:tcW w:w="0" w:type="auto"/>
            <w:hideMark/>
          </w:tcPr>
          <w:p w14:paraId="1C971B76" w14:textId="77777777" w:rsidR="00C75F83" w:rsidRPr="00C75F83" w:rsidRDefault="00C75F83" w:rsidP="00C75F83">
            <w:pPr>
              <w:rPr>
                <w:rFonts w:cstheme="minorHAnsi"/>
                <w:b/>
                <w:bCs/>
                <w:sz w:val="24"/>
                <w:szCs w:val="24"/>
              </w:rPr>
            </w:pPr>
            <w:r w:rsidRPr="00C75F83">
              <w:rPr>
                <w:rFonts w:cstheme="minorHAnsi"/>
                <w:b/>
                <w:bCs/>
                <w:sz w:val="24"/>
                <w:szCs w:val="24"/>
              </w:rPr>
              <w:t>Ref</w:t>
            </w:r>
          </w:p>
        </w:tc>
      </w:tr>
      <w:tr w:rsidR="00C75F83" w:rsidRPr="00C75F83" w14:paraId="000B3CBD" w14:textId="77777777" w:rsidTr="00984D77">
        <w:tc>
          <w:tcPr>
            <w:tcW w:w="0" w:type="auto"/>
            <w:hideMark/>
          </w:tcPr>
          <w:p w14:paraId="21E344DF" w14:textId="77777777" w:rsidR="00C75F83" w:rsidRPr="00C75F83" w:rsidRDefault="00C75F83" w:rsidP="00C75F83">
            <w:pPr>
              <w:rPr>
                <w:rFonts w:cstheme="minorHAnsi"/>
                <w:sz w:val="24"/>
                <w:szCs w:val="24"/>
              </w:rPr>
            </w:pPr>
            <w:r w:rsidRPr="00C75F83">
              <w:rPr>
                <w:rFonts w:cstheme="minorHAnsi"/>
                <w:sz w:val="24"/>
                <w:szCs w:val="24"/>
              </w:rPr>
              <w:t>Dentistry Implants</w:t>
            </w:r>
          </w:p>
        </w:tc>
        <w:tc>
          <w:tcPr>
            <w:tcW w:w="0" w:type="auto"/>
            <w:hideMark/>
          </w:tcPr>
          <w:p w14:paraId="26D5DDBB" w14:textId="77777777"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 NTs+ Zn</w:t>
            </w:r>
          </w:p>
        </w:tc>
        <w:tc>
          <w:tcPr>
            <w:tcW w:w="0" w:type="auto"/>
            <w:hideMark/>
          </w:tcPr>
          <w:p w14:paraId="75A803AE" w14:textId="77777777" w:rsidR="00C75F83" w:rsidRPr="00C75F83" w:rsidRDefault="00C75F83" w:rsidP="00C75F83">
            <w:pPr>
              <w:rPr>
                <w:rFonts w:cstheme="minorHAnsi"/>
                <w:sz w:val="24"/>
                <w:szCs w:val="24"/>
              </w:rPr>
            </w:pPr>
            <w:proofErr w:type="spellStart"/>
            <w:r w:rsidRPr="00C75F83">
              <w:rPr>
                <w:rFonts w:cstheme="minorHAnsi"/>
                <w:sz w:val="24"/>
                <w:szCs w:val="24"/>
              </w:rPr>
              <w:t>Cytocompatible</w:t>
            </w:r>
            <w:proofErr w:type="spellEnd"/>
          </w:p>
        </w:tc>
        <w:tc>
          <w:tcPr>
            <w:tcW w:w="0" w:type="auto"/>
            <w:hideMark/>
          </w:tcPr>
          <w:p w14:paraId="49A2259E" w14:textId="77777777" w:rsidR="00C75F83" w:rsidRPr="00C75F83" w:rsidRDefault="00C75F83" w:rsidP="00C75F83">
            <w:pPr>
              <w:rPr>
                <w:rFonts w:cstheme="minorHAnsi"/>
                <w:sz w:val="24"/>
                <w:szCs w:val="24"/>
              </w:rPr>
            </w:pPr>
            <w:r w:rsidRPr="00C75F83">
              <w:rPr>
                <w:rFonts w:cstheme="minorHAnsi"/>
                <w:i/>
                <w:iCs/>
                <w:sz w:val="24"/>
                <w:szCs w:val="24"/>
              </w:rPr>
              <w:t xml:space="preserve">S. mutans, </w:t>
            </w:r>
            <w:proofErr w:type="spellStart"/>
            <w:r w:rsidRPr="00C75F83">
              <w:rPr>
                <w:rFonts w:cstheme="minorHAnsi"/>
                <w:i/>
                <w:iCs/>
                <w:sz w:val="24"/>
                <w:szCs w:val="24"/>
              </w:rPr>
              <w:t>Porphyromonas</w:t>
            </w:r>
            <w:proofErr w:type="spellEnd"/>
            <w:r w:rsidRPr="00C75F83">
              <w:rPr>
                <w:rFonts w:cstheme="minorHAnsi"/>
                <w:i/>
                <w:iCs/>
                <w:sz w:val="24"/>
                <w:szCs w:val="24"/>
              </w:rPr>
              <w:t xml:space="preserve"> </w:t>
            </w:r>
            <w:proofErr w:type="spellStart"/>
            <w:r w:rsidRPr="00C75F83">
              <w:rPr>
                <w:rFonts w:cstheme="minorHAnsi"/>
                <w:i/>
                <w:iCs/>
                <w:sz w:val="24"/>
                <w:szCs w:val="24"/>
              </w:rPr>
              <w:t>gingivalis</w:t>
            </w:r>
            <w:proofErr w:type="spellEnd"/>
          </w:p>
        </w:tc>
        <w:tc>
          <w:tcPr>
            <w:tcW w:w="0" w:type="auto"/>
            <w:hideMark/>
          </w:tcPr>
          <w:p w14:paraId="6C89FE87" w14:textId="77777777" w:rsidR="00C75F83" w:rsidRPr="00C75F83" w:rsidRDefault="00C75F83" w:rsidP="00C75F83">
            <w:pPr>
              <w:rPr>
                <w:rFonts w:cstheme="minorHAnsi"/>
                <w:sz w:val="24"/>
                <w:szCs w:val="24"/>
              </w:rPr>
            </w:pPr>
            <w:r w:rsidRPr="00C75F83">
              <w:rPr>
                <w:rFonts w:cstheme="minorHAnsi"/>
                <w:sz w:val="24"/>
                <w:szCs w:val="24"/>
              </w:rPr>
              <w:t>–</w:t>
            </w:r>
          </w:p>
        </w:tc>
        <w:tc>
          <w:tcPr>
            <w:tcW w:w="0" w:type="auto"/>
            <w:hideMark/>
          </w:tcPr>
          <w:p w14:paraId="04F682F9" w14:textId="73D4193F" w:rsidR="00C75F83" w:rsidRPr="00C75F83" w:rsidRDefault="00C75F83" w:rsidP="00C75F83">
            <w:pPr>
              <w:rPr>
                <w:rFonts w:cstheme="minorHAnsi"/>
                <w:sz w:val="24"/>
                <w:szCs w:val="24"/>
              </w:rPr>
            </w:pPr>
            <w:r w:rsidRPr="006A7363">
              <w:rPr>
                <w:rFonts w:cstheme="minorHAnsi"/>
                <w:sz w:val="24"/>
                <w:szCs w:val="24"/>
              </w:rPr>
              <w:t>58</w:t>
            </w:r>
          </w:p>
        </w:tc>
      </w:tr>
      <w:tr w:rsidR="00C75F83" w:rsidRPr="00C75F83" w14:paraId="16D75167" w14:textId="77777777" w:rsidTr="00984D77">
        <w:tc>
          <w:tcPr>
            <w:tcW w:w="0" w:type="auto"/>
            <w:hideMark/>
          </w:tcPr>
          <w:p w14:paraId="4A25CD91" w14:textId="77777777" w:rsidR="00C75F83" w:rsidRPr="00C75F83" w:rsidRDefault="00C75F83" w:rsidP="00C75F83">
            <w:pPr>
              <w:rPr>
                <w:rFonts w:cstheme="minorHAnsi"/>
                <w:sz w:val="24"/>
                <w:szCs w:val="24"/>
              </w:rPr>
            </w:pPr>
          </w:p>
        </w:tc>
        <w:tc>
          <w:tcPr>
            <w:tcW w:w="0" w:type="auto"/>
            <w:hideMark/>
          </w:tcPr>
          <w:p w14:paraId="274C0247" w14:textId="77777777" w:rsidR="00C75F83" w:rsidRPr="00C75F83" w:rsidRDefault="00C75F83" w:rsidP="00C75F83">
            <w:pPr>
              <w:rPr>
                <w:rFonts w:cstheme="minorHAnsi"/>
                <w:sz w:val="24"/>
                <w:szCs w:val="24"/>
              </w:rPr>
            </w:pPr>
            <w:proofErr w:type="gramStart"/>
            <w:r w:rsidRPr="00C75F83">
              <w:rPr>
                <w:rFonts w:cstheme="minorHAnsi"/>
                <w:sz w:val="24"/>
                <w:szCs w:val="24"/>
              </w:rPr>
              <w:t>Heat(</w:t>
            </w:r>
            <w:proofErr w:type="gramEnd"/>
            <w:r w:rsidRPr="00C75F83">
              <w:rPr>
                <w:rFonts w:cstheme="minorHAnsi"/>
                <w:sz w:val="24"/>
                <w:szCs w:val="24"/>
              </w:rPr>
              <w:t>NH400NTs (NH400)</w:t>
            </w:r>
          </w:p>
        </w:tc>
        <w:tc>
          <w:tcPr>
            <w:tcW w:w="0" w:type="auto"/>
            <w:hideMark/>
          </w:tcPr>
          <w:p w14:paraId="2A0033AA" w14:textId="77777777" w:rsidR="00C75F83" w:rsidRPr="00C75F83" w:rsidRDefault="00C75F83" w:rsidP="00C75F83">
            <w:pPr>
              <w:rPr>
                <w:rFonts w:cstheme="minorHAnsi"/>
                <w:sz w:val="24"/>
                <w:szCs w:val="24"/>
              </w:rPr>
            </w:pPr>
            <w:r w:rsidRPr="00C75F83">
              <w:rPr>
                <w:rFonts w:cstheme="minorHAnsi"/>
                <w:sz w:val="24"/>
                <w:szCs w:val="24"/>
              </w:rPr>
              <w:t>Osteoblast viability</w:t>
            </w:r>
          </w:p>
        </w:tc>
        <w:tc>
          <w:tcPr>
            <w:tcW w:w="0" w:type="auto"/>
            <w:hideMark/>
          </w:tcPr>
          <w:p w14:paraId="64CABA60" w14:textId="77777777" w:rsidR="00C75F83" w:rsidRPr="00C75F83" w:rsidRDefault="00C75F83" w:rsidP="00C75F83">
            <w:pPr>
              <w:rPr>
                <w:rFonts w:cstheme="minorHAnsi"/>
                <w:sz w:val="24"/>
                <w:szCs w:val="24"/>
              </w:rPr>
            </w:pPr>
            <w:proofErr w:type="spellStart"/>
            <w:r w:rsidRPr="00C75F83">
              <w:rPr>
                <w:rFonts w:cstheme="minorHAnsi"/>
                <w:i/>
                <w:iCs/>
                <w:sz w:val="24"/>
                <w:szCs w:val="24"/>
              </w:rPr>
              <w:t>Porphyromonas</w:t>
            </w:r>
            <w:proofErr w:type="spellEnd"/>
            <w:r w:rsidRPr="00C75F83">
              <w:rPr>
                <w:rFonts w:cstheme="minorHAnsi"/>
                <w:i/>
                <w:iCs/>
                <w:sz w:val="24"/>
                <w:szCs w:val="24"/>
              </w:rPr>
              <w:t xml:space="preserve"> </w:t>
            </w:r>
            <w:proofErr w:type="spellStart"/>
            <w:r w:rsidRPr="00C75F83">
              <w:rPr>
                <w:rFonts w:cstheme="minorHAnsi"/>
                <w:i/>
                <w:iCs/>
                <w:sz w:val="24"/>
                <w:szCs w:val="24"/>
              </w:rPr>
              <w:t>gingivalis</w:t>
            </w:r>
            <w:proofErr w:type="spellEnd"/>
          </w:p>
        </w:tc>
        <w:tc>
          <w:tcPr>
            <w:tcW w:w="0" w:type="auto"/>
            <w:hideMark/>
          </w:tcPr>
          <w:p w14:paraId="505CE8DD" w14:textId="77777777" w:rsidR="00C75F83" w:rsidRPr="00C75F83" w:rsidRDefault="00C75F83" w:rsidP="00C75F83">
            <w:pPr>
              <w:rPr>
                <w:rFonts w:cstheme="minorHAnsi"/>
                <w:sz w:val="24"/>
                <w:szCs w:val="24"/>
              </w:rPr>
            </w:pPr>
            <w:r w:rsidRPr="00C75F83">
              <w:rPr>
                <w:rFonts w:cstheme="minorHAnsi"/>
                <w:sz w:val="24"/>
                <w:szCs w:val="24"/>
              </w:rPr>
              <w:t>–</w:t>
            </w:r>
          </w:p>
        </w:tc>
        <w:tc>
          <w:tcPr>
            <w:tcW w:w="0" w:type="auto"/>
            <w:hideMark/>
          </w:tcPr>
          <w:p w14:paraId="175E4705" w14:textId="4F2AE782" w:rsidR="00C75F83" w:rsidRPr="00C75F83" w:rsidRDefault="00C75F83" w:rsidP="00C75F83">
            <w:pPr>
              <w:rPr>
                <w:rFonts w:cstheme="minorHAnsi"/>
                <w:sz w:val="24"/>
                <w:szCs w:val="24"/>
              </w:rPr>
            </w:pPr>
            <w:r w:rsidRPr="006A7363">
              <w:rPr>
                <w:rFonts w:cstheme="minorHAnsi"/>
                <w:sz w:val="24"/>
                <w:szCs w:val="24"/>
              </w:rPr>
              <w:t>63</w:t>
            </w:r>
          </w:p>
        </w:tc>
      </w:tr>
      <w:tr w:rsidR="00C75F83" w:rsidRPr="00C75F83" w14:paraId="1640BDE6" w14:textId="77777777" w:rsidTr="00984D77">
        <w:tc>
          <w:tcPr>
            <w:tcW w:w="0" w:type="auto"/>
            <w:hideMark/>
          </w:tcPr>
          <w:p w14:paraId="5D5A93F0" w14:textId="77777777" w:rsidR="00C75F83" w:rsidRPr="00C75F83" w:rsidRDefault="00C75F83" w:rsidP="00C75F83">
            <w:pPr>
              <w:rPr>
                <w:rFonts w:cstheme="minorHAnsi"/>
                <w:sz w:val="24"/>
                <w:szCs w:val="24"/>
              </w:rPr>
            </w:pPr>
          </w:p>
        </w:tc>
        <w:tc>
          <w:tcPr>
            <w:tcW w:w="0" w:type="auto"/>
            <w:hideMark/>
          </w:tcPr>
          <w:p w14:paraId="76EA4EE0" w14:textId="77777777" w:rsidR="00C75F83" w:rsidRPr="00C75F83" w:rsidRDefault="00C75F83" w:rsidP="00C75F83">
            <w:pPr>
              <w:rPr>
                <w:rFonts w:cstheme="minorHAnsi"/>
                <w:sz w:val="24"/>
                <w:szCs w:val="24"/>
              </w:rPr>
            </w:pPr>
            <w:r w:rsidRPr="00C75F83">
              <w:rPr>
                <w:rFonts w:cstheme="minorHAnsi"/>
                <w:sz w:val="24"/>
                <w:szCs w:val="24"/>
              </w:rPr>
              <w:t>Glass ionomer cement (GIC) + TiO</w:t>
            </w:r>
            <w:r w:rsidRPr="00C75F83">
              <w:rPr>
                <w:rFonts w:cstheme="minorHAnsi"/>
                <w:sz w:val="24"/>
                <w:szCs w:val="24"/>
                <w:vertAlign w:val="subscript"/>
              </w:rPr>
              <w:t>2</w:t>
            </w:r>
            <w:r w:rsidRPr="00C75F83">
              <w:rPr>
                <w:rFonts w:cstheme="minorHAnsi"/>
                <w:sz w:val="24"/>
                <w:szCs w:val="24"/>
              </w:rPr>
              <w:t> NPs</w:t>
            </w:r>
          </w:p>
        </w:tc>
        <w:tc>
          <w:tcPr>
            <w:tcW w:w="0" w:type="auto"/>
            <w:hideMark/>
          </w:tcPr>
          <w:p w14:paraId="15E0EEC6" w14:textId="77777777" w:rsidR="00C75F83" w:rsidRPr="00C75F83" w:rsidRDefault="00C75F83" w:rsidP="00C75F83">
            <w:pPr>
              <w:rPr>
                <w:rFonts w:cstheme="minorHAnsi"/>
                <w:sz w:val="24"/>
                <w:szCs w:val="24"/>
              </w:rPr>
            </w:pPr>
            <w:r w:rsidRPr="00C75F83">
              <w:rPr>
                <w:rFonts w:cstheme="minorHAnsi"/>
                <w:sz w:val="24"/>
                <w:szCs w:val="24"/>
              </w:rPr>
              <w:t>Long-lasting restoration</w:t>
            </w:r>
          </w:p>
        </w:tc>
        <w:tc>
          <w:tcPr>
            <w:tcW w:w="0" w:type="auto"/>
            <w:hideMark/>
          </w:tcPr>
          <w:p w14:paraId="7134DE18" w14:textId="77777777" w:rsidR="00C75F83" w:rsidRPr="00C75F83" w:rsidRDefault="00C75F83" w:rsidP="00C75F83">
            <w:pPr>
              <w:rPr>
                <w:rFonts w:cstheme="minorHAnsi"/>
                <w:sz w:val="24"/>
                <w:szCs w:val="24"/>
              </w:rPr>
            </w:pPr>
            <w:r w:rsidRPr="00C75F83">
              <w:rPr>
                <w:rFonts w:cstheme="minorHAnsi"/>
                <w:i/>
                <w:iCs/>
                <w:sz w:val="24"/>
                <w:szCs w:val="24"/>
              </w:rPr>
              <w:t>S. mutans</w:t>
            </w:r>
          </w:p>
        </w:tc>
        <w:tc>
          <w:tcPr>
            <w:tcW w:w="0" w:type="auto"/>
            <w:hideMark/>
          </w:tcPr>
          <w:p w14:paraId="14393974" w14:textId="77777777" w:rsidR="00C75F83" w:rsidRPr="00C75F83" w:rsidRDefault="00C75F83" w:rsidP="00C75F83">
            <w:pPr>
              <w:rPr>
                <w:rFonts w:cstheme="minorHAnsi"/>
                <w:sz w:val="24"/>
                <w:szCs w:val="24"/>
              </w:rPr>
            </w:pPr>
            <w:r w:rsidRPr="00C75F83">
              <w:rPr>
                <w:rFonts w:cstheme="minorHAnsi"/>
                <w:sz w:val="24"/>
                <w:szCs w:val="24"/>
              </w:rPr>
              <w:t>Direct contact with GIC + TiO</w:t>
            </w:r>
            <w:r w:rsidRPr="00C75F83">
              <w:rPr>
                <w:rFonts w:cstheme="minorHAnsi"/>
                <w:sz w:val="24"/>
                <w:szCs w:val="24"/>
                <w:vertAlign w:val="subscript"/>
              </w:rPr>
              <w:t>2</w:t>
            </w:r>
            <w:r w:rsidRPr="00C75F83">
              <w:rPr>
                <w:rFonts w:cstheme="minorHAnsi"/>
                <w:sz w:val="24"/>
                <w:szCs w:val="24"/>
              </w:rPr>
              <w:t> NPs</w:t>
            </w:r>
          </w:p>
        </w:tc>
        <w:tc>
          <w:tcPr>
            <w:tcW w:w="0" w:type="auto"/>
            <w:hideMark/>
          </w:tcPr>
          <w:p w14:paraId="725DDEFE" w14:textId="522636DD" w:rsidR="00C75F83" w:rsidRPr="00C75F83" w:rsidRDefault="00C75F83" w:rsidP="00C75F83">
            <w:pPr>
              <w:rPr>
                <w:rFonts w:cstheme="minorHAnsi"/>
                <w:sz w:val="24"/>
                <w:szCs w:val="24"/>
              </w:rPr>
            </w:pPr>
            <w:r w:rsidRPr="006A7363">
              <w:rPr>
                <w:rFonts w:cstheme="minorHAnsi"/>
                <w:sz w:val="24"/>
                <w:szCs w:val="24"/>
              </w:rPr>
              <w:t>58</w:t>
            </w:r>
          </w:p>
        </w:tc>
      </w:tr>
      <w:tr w:rsidR="00C75F83" w:rsidRPr="00C75F83" w14:paraId="69C82B1C" w14:textId="77777777" w:rsidTr="00984D77">
        <w:tc>
          <w:tcPr>
            <w:tcW w:w="0" w:type="auto"/>
            <w:hideMark/>
          </w:tcPr>
          <w:p w14:paraId="4CC1CB57" w14:textId="77777777" w:rsidR="00C75F83" w:rsidRPr="00C75F83" w:rsidRDefault="00C75F83" w:rsidP="00C75F83">
            <w:pPr>
              <w:rPr>
                <w:rFonts w:cstheme="minorHAnsi"/>
                <w:sz w:val="24"/>
                <w:szCs w:val="24"/>
              </w:rPr>
            </w:pPr>
          </w:p>
        </w:tc>
        <w:tc>
          <w:tcPr>
            <w:tcW w:w="0" w:type="auto"/>
            <w:hideMark/>
          </w:tcPr>
          <w:p w14:paraId="41A29795" w14:textId="77777777"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 PMMA/PEEK nanocomposite</w:t>
            </w:r>
          </w:p>
        </w:tc>
        <w:tc>
          <w:tcPr>
            <w:tcW w:w="0" w:type="auto"/>
            <w:hideMark/>
          </w:tcPr>
          <w:p w14:paraId="159DF3D7" w14:textId="77777777" w:rsidR="00C75F83" w:rsidRPr="00C75F83" w:rsidRDefault="00C75F83" w:rsidP="00C75F83">
            <w:pPr>
              <w:rPr>
                <w:rFonts w:cstheme="minorHAnsi"/>
                <w:sz w:val="24"/>
                <w:szCs w:val="24"/>
              </w:rPr>
            </w:pPr>
            <w:proofErr w:type="spellStart"/>
            <w:r w:rsidRPr="00C75F83">
              <w:rPr>
                <w:rFonts w:cstheme="minorHAnsi"/>
                <w:sz w:val="24"/>
                <w:szCs w:val="24"/>
              </w:rPr>
              <w:t>Cytocompatible</w:t>
            </w:r>
            <w:proofErr w:type="spellEnd"/>
          </w:p>
        </w:tc>
        <w:tc>
          <w:tcPr>
            <w:tcW w:w="0" w:type="auto"/>
            <w:hideMark/>
          </w:tcPr>
          <w:p w14:paraId="67A0483C" w14:textId="77777777" w:rsidR="00C75F83" w:rsidRPr="00C75F83" w:rsidRDefault="00C75F83" w:rsidP="00C75F83">
            <w:pPr>
              <w:rPr>
                <w:rFonts w:cstheme="minorHAnsi"/>
                <w:sz w:val="24"/>
                <w:szCs w:val="24"/>
              </w:rPr>
            </w:pPr>
            <w:r w:rsidRPr="00C75F83">
              <w:rPr>
                <w:rFonts w:cstheme="minorHAnsi"/>
                <w:i/>
                <w:iCs/>
                <w:sz w:val="24"/>
                <w:szCs w:val="24"/>
              </w:rPr>
              <w:t>E. coli, S. aureus</w:t>
            </w:r>
          </w:p>
        </w:tc>
        <w:tc>
          <w:tcPr>
            <w:tcW w:w="0" w:type="auto"/>
            <w:hideMark/>
          </w:tcPr>
          <w:p w14:paraId="0B000A6E" w14:textId="77777777" w:rsidR="00C75F83" w:rsidRPr="00C75F83" w:rsidRDefault="00C75F83" w:rsidP="00C75F83">
            <w:pPr>
              <w:rPr>
                <w:rFonts w:cstheme="minorHAnsi"/>
                <w:sz w:val="24"/>
                <w:szCs w:val="24"/>
              </w:rPr>
            </w:pPr>
            <w:r w:rsidRPr="00C75F83">
              <w:rPr>
                <w:rFonts w:cstheme="minorHAnsi"/>
                <w:sz w:val="24"/>
                <w:szCs w:val="24"/>
              </w:rPr>
              <w:t>Under dark condition</w:t>
            </w:r>
          </w:p>
        </w:tc>
        <w:tc>
          <w:tcPr>
            <w:tcW w:w="0" w:type="auto"/>
            <w:hideMark/>
          </w:tcPr>
          <w:p w14:paraId="1B9CCF44" w14:textId="51C6C6D5" w:rsidR="00C75F83" w:rsidRPr="00C75F83" w:rsidRDefault="00C75F83" w:rsidP="00C75F83">
            <w:pPr>
              <w:rPr>
                <w:rFonts w:cstheme="minorHAnsi"/>
                <w:sz w:val="24"/>
                <w:szCs w:val="24"/>
              </w:rPr>
            </w:pPr>
            <w:r w:rsidRPr="006A7363">
              <w:rPr>
                <w:rFonts w:cstheme="minorHAnsi"/>
                <w:sz w:val="24"/>
                <w:szCs w:val="24"/>
              </w:rPr>
              <w:t>60</w:t>
            </w:r>
          </w:p>
        </w:tc>
      </w:tr>
      <w:tr w:rsidR="00C75F83" w:rsidRPr="00C75F83" w14:paraId="39CAF3BA" w14:textId="77777777" w:rsidTr="00984D77">
        <w:tc>
          <w:tcPr>
            <w:tcW w:w="0" w:type="auto"/>
            <w:hideMark/>
          </w:tcPr>
          <w:p w14:paraId="3F2AAEFC" w14:textId="77777777" w:rsidR="00C75F83" w:rsidRPr="00C75F83" w:rsidRDefault="00C75F83" w:rsidP="00C75F83">
            <w:pPr>
              <w:rPr>
                <w:rFonts w:cstheme="minorHAnsi"/>
                <w:sz w:val="24"/>
                <w:szCs w:val="24"/>
              </w:rPr>
            </w:pPr>
          </w:p>
        </w:tc>
        <w:tc>
          <w:tcPr>
            <w:tcW w:w="0" w:type="auto"/>
            <w:hideMark/>
          </w:tcPr>
          <w:p w14:paraId="6387BCE8" w14:textId="77777777" w:rsidR="00C75F83" w:rsidRPr="00C75F83" w:rsidRDefault="00C75F83" w:rsidP="00C75F83">
            <w:pPr>
              <w:rPr>
                <w:rFonts w:cstheme="minorHAnsi"/>
                <w:sz w:val="24"/>
                <w:szCs w:val="24"/>
              </w:rPr>
            </w:pPr>
            <w:r w:rsidRPr="00C75F83">
              <w:rPr>
                <w:rFonts w:cstheme="minorHAnsi"/>
                <w:sz w:val="24"/>
                <w:szCs w:val="24"/>
              </w:rPr>
              <w:t>Ag-doped TiO</w:t>
            </w:r>
            <w:r w:rsidRPr="00C75F83">
              <w:rPr>
                <w:rFonts w:cstheme="minorHAnsi"/>
                <w:sz w:val="24"/>
                <w:szCs w:val="24"/>
                <w:vertAlign w:val="subscript"/>
              </w:rPr>
              <w:t>2</w:t>
            </w:r>
            <w:r w:rsidRPr="00C75F83">
              <w:rPr>
                <w:rFonts w:cstheme="minorHAnsi"/>
                <w:sz w:val="24"/>
                <w:szCs w:val="24"/>
              </w:rPr>
              <w:t> </w:t>
            </w:r>
            <w:proofErr w:type="gramStart"/>
            <w:r w:rsidRPr="00C75F83">
              <w:rPr>
                <w:rFonts w:cstheme="minorHAnsi"/>
                <w:sz w:val="24"/>
                <w:szCs w:val="24"/>
              </w:rPr>
              <w:t>NTs(</w:t>
            </w:r>
            <w:proofErr w:type="gramEnd"/>
            <w:r w:rsidRPr="00C75F83">
              <w:rPr>
                <w:rFonts w:cstheme="minorHAnsi"/>
                <w:sz w:val="24"/>
                <w:szCs w:val="24"/>
              </w:rPr>
              <w:t>TNT)</w:t>
            </w:r>
          </w:p>
        </w:tc>
        <w:tc>
          <w:tcPr>
            <w:tcW w:w="0" w:type="auto"/>
            <w:hideMark/>
          </w:tcPr>
          <w:p w14:paraId="6966F56F" w14:textId="77777777" w:rsidR="00C75F83" w:rsidRPr="00C75F83" w:rsidRDefault="00C75F83" w:rsidP="00C75F83">
            <w:pPr>
              <w:rPr>
                <w:rFonts w:cstheme="minorHAnsi"/>
                <w:sz w:val="24"/>
                <w:szCs w:val="24"/>
              </w:rPr>
            </w:pPr>
            <w:r w:rsidRPr="00C75F83">
              <w:rPr>
                <w:rFonts w:cstheme="minorHAnsi"/>
                <w:sz w:val="24"/>
                <w:szCs w:val="24"/>
              </w:rPr>
              <w:t>–</w:t>
            </w:r>
          </w:p>
        </w:tc>
        <w:tc>
          <w:tcPr>
            <w:tcW w:w="0" w:type="auto"/>
            <w:hideMark/>
          </w:tcPr>
          <w:p w14:paraId="2DE28568" w14:textId="77777777" w:rsidR="00C75F83" w:rsidRPr="00C75F83" w:rsidRDefault="00C75F83" w:rsidP="00C75F83">
            <w:pPr>
              <w:rPr>
                <w:rFonts w:cstheme="minorHAnsi"/>
                <w:sz w:val="24"/>
                <w:szCs w:val="24"/>
              </w:rPr>
            </w:pPr>
            <w:r w:rsidRPr="00C75F83">
              <w:rPr>
                <w:rFonts w:cstheme="minorHAnsi"/>
                <w:i/>
                <w:iCs/>
                <w:sz w:val="24"/>
                <w:szCs w:val="24"/>
              </w:rPr>
              <w:t>S. aureus</w:t>
            </w:r>
          </w:p>
        </w:tc>
        <w:tc>
          <w:tcPr>
            <w:tcW w:w="0" w:type="auto"/>
            <w:hideMark/>
          </w:tcPr>
          <w:p w14:paraId="6624B7B4" w14:textId="77777777" w:rsidR="00C75F83" w:rsidRPr="00C75F83" w:rsidRDefault="00C75F83" w:rsidP="00C75F83">
            <w:pPr>
              <w:rPr>
                <w:rFonts w:cstheme="minorHAnsi"/>
                <w:sz w:val="24"/>
                <w:szCs w:val="24"/>
              </w:rPr>
            </w:pPr>
            <w:r w:rsidRPr="00C75F83">
              <w:rPr>
                <w:rFonts w:cstheme="minorHAnsi"/>
                <w:sz w:val="24"/>
                <w:szCs w:val="24"/>
              </w:rPr>
              <w:t>-</w:t>
            </w:r>
          </w:p>
        </w:tc>
        <w:tc>
          <w:tcPr>
            <w:tcW w:w="0" w:type="auto"/>
            <w:hideMark/>
          </w:tcPr>
          <w:p w14:paraId="29A854D3" w14:textId="74A1F9B3" w:rsidR="00C75F83" w:rsidRPr="00C75F83" w:rsidRDefault="00C75F83" w:rsidP="00C75F83">
            <w:pPr>
              <w:rPr>
                <w:rFonts w:cstheme="minorHAnsi"/>
                <w:sz w:val="24"/>
                <w:szCs w:val="24"/>
              </w:rPr>
            </w:pPr>
            <w:r w:rsidRPr="006A7363">
              <w:rPr>
                <w:rFonts w:cstheme="minorHAnsi"/>
                <w:sz w:val="24"/>
                <w:szCs w:val="24"/>
              </w:rPr>
              <w:t>70</w:t>
            </w:r>
          </w:p>
        </w:tc>
      </w:tr>
      <w:tr w:rsidR="00C75F83" w:rsidRPr="00C75F83" w14:paraId="5A57BDBD" w14:textId="77777777" w:rsidTr="00984D77">
        <w:tc>
          <w:tcPr>
            <w:tcW w:w="0" w:type="auto"/>
            <w:hideMark/>
          </w:tcPr>
          <w:p w14:paraId="39F4EE94" w14:textId="77777777" w:rsidR="00C75F83" w:rsidRPr="00C75F83" w:rsidRDefault="00C75F83" w:rsidP="00C75F83">
            <w:pPr>
              <w:rPr>
                <w:rFonts w:cstheme="minorHAnsi"/>
                <w:sz w:val="24"/>
                <w:szCs w:val="24"/>
              </w:rPr>
            </w:pPr>
            <w:r w:rsidRPr="00C75F83">
              <w:rPr>
                <w:rFonts w:cstheme="minorHAnsi"/>
                <w:sz w:val="24"/>
                <w:szCs w:val="24"/>
              </w:rPr>
              <w:t>Orthopedic Implants</w:t>
            </w:r>
          </w:p>
        </w:tc>
        <w:tc>
          <w:tcPr>
            <w:tcW w:w="0" w:type="auto"/>
            <w:hideMark/>
          </w:tcPr>
          <w:p w14:paraId="04716C9A" w14:textId="77777777" w:rsidR="00C75F83" w:rsidRPr="00C75F83" w:rsidRDefault="00C75F83" w:rsidP="00C75F83">
            <w:pPr>
              <w:rPr>
                <w:rFonts w:cstheme="minorHAnsi"/>
                <w:sz w:val="24"/>
                <w:szCs w:val="24"/>
              </w:rPr>
            </w:pPr>
            <w:r w:rsidRPr="00C75F83">
              <w:rPr>
                <w:rFonts w:cstheme="minorHAnsi"/>
                <w:sz w:val="24"/>
                <w:szCs w:val="24"/>
              </w:rPr>
              <w:t>TNTs decorated with TiO</w:t>
            </w:r>
            <w:r w:rsidRPr="00C75F83">
              <w:rPr>
                <w:rFonts w:cstheme="minorHAnsi"/>
                <w:sz w:val="24"/>
                <w:szCs w:val="24"/>
                <w:vertAlign w:val="subscript"/>
              </w:rPr>
              <w:t>2</w:t>
            </w:r>
            <w:r w:rsidRPr="00C75F83">
              <w:rPr>
                <w:rFonts w:cstheme="minorHAnsi"/>
                <w:sz w:val="24"/>
                <w:szCs w:val="24"/>
              </w:rPr>
              <w:t> NPs</w:t>
            </w:r>
          </w:p>
        </w:tc>
        <w:tc>
          <w:tcPr>
            <w:tcW w:w="0" w:type="auto"/>
            <w:hideMark/>
          </w:tcPr>
          <w:p w14:paraId="0E5FF257" w14:textId="77777777" w:rsidR="00C75F83" w:rsidRPr="00C75F83" w:rsidRDefault="00C75F83" w:rsidP="00C75F83">
            <w:pPr>
              <w:rPr>
                <w:rFonts w:cstheme="minorHAnsi"/>
                <w:sz w:val="24"/>
                <w:szCs w:val="24"/>
              </w:rPr>
            </w:pPr>
            <w:r w:rsidRPr="00C75F83">
              <w:rPr>
                <w:rFonts w:cstheme="minorHAnsi"/>
                <w:sz w:val="24"/>
                <w:szCs w:val="24"/>
              </w:rPr>
              <w:t>Stem cell osteogenic</w:t>
            </w:r>
          </w:p>
        </w:tc>
        <w:tc>
          <w:tcPr>
            <w:tcW w:w="0" w:type="auto"/>
            <w:hideMark/>
          </w:tcPr>
          <w:p w14:paraId="11E0B565" w14:textId="77777777" w:rsidR="00C75F83" w:rsidRPr="00C75F83" w:rsidRDefault="00C75F83" w:rsidP="00C75F83">
            <w:pPr>
              <w:rPr>
                <w:rFonts w:cstheme="minorHAnsi"/>
                <w:sz w:val="24"/>
                <w:szCs w:val="24"/>
              </w:rPr>
            </w:pPr>
            <w:r w:rsidRPr="00C75F83">
              <w:rPr>
                <w:rFonts w:cstheme="minorHAnsi"/>
                <w:i/>
                <w:iCs/>
                <w:sz w:val="24"/>
                <w:szCs w:val="24"/>
              </w:rPr>
              <w:t xml:space="preserve">S. mutans, </w:t>
            </w:r>
            <w:proofErr w:type="spellStart"/>
            <w:r w:rsidRPr="00C75F83">
              <w:rPr>
                <w:rFonts w:cstheme="minorHAnsi"/>
                <w:i/>
                <w:iCs/>
                <w:sz w:val="24"/>
                <w:szCs w:val="24"/>
              </w:rPr>
              <w:t>Porphyromonas</w:t>
            </w:r>
            <w:proofErr w:type="spellEnd"/>
            <w:r w:rsidRPr="00C75F83">
              <w:rPr>
                <w:rFonts w:cstheme="minorHAnsi"/>
                <w:i/>
                <w:iCs/>
                <w:sz w:val="24"/>
                <w:szCs w:val="24"/>
              </w:rPr>
              <w:t xml:space="preserve"> </w:t>
            </w:r>
            <w:proofErr w:type="spellStart"/>
            <w:r w:rsidRPr="00C75F83">
              <w:rPr>
                <w:rFonts w:cstheme="minorHAnsi"/>
                <w:i/>
                <w:iCs/>
                <w:sz w:val="24"/>
                <w:szCs w:val="24"/>
              </w:rPr>
              <w:t>gingivalis</w:t>
            </w:r>
            <w:proofErr w:type="spellEnd"/>
            <w:r w:rsidRPr="00C75F83">
              <w:rPr>
                <w:rFonts w:cstheme="minorHAnsi"/>
                <w:i/>
                <w:iCs/>
                <w:sz w:val="24"/>
                <w:szCs w:val="24"/>
              </w:rPr>
              <w:t>,</w:t>
            </w:r>
          </w:p>
        </w:tc>
        <w:tc>
          <w:tcPr>
            <w:tcW w:w="0" w:type="auto"/>
            <w:hideMark/>
          </w:tcPr>
          <w:p w14:paraId="749BA999" w14:textId="77777777" w:rsidR="00C75F83" w:rsidRPr="00C75F83" w:rsidRDefault="00C75F83" w:rsidP="00C75F83">
            <w:pPr>
              <w:rPr>
                <w:rFonts w:cstheme="minorHAnsi"/>
                <w:sz w:val="24"/>
                <w:szCs w:val="24"/>
              </w:rPr>
            </w:pPr>
            <w:r w:rsidRPr="00C75F83">
              <w:rPr>
                <w:rFonts w:cstheme="minorHAnsi"/>
                <w:sz w:val="24"/>
                <w:szCs w:val="24"/>
              </w:rPr>
              <w:t>Direct contact</w:t>
            </w:r>
          </w:p>
        </w:tc>
        <w:tc>
          <w:tcPr>
            <w:tcW w:w="0" w:type="auto"/>
            <w:hideMark/>
          </w:tcPr>
          <w:p w14:paraId="12C63E7B" w14:textId="0073A29E" w:rsidR="00C75F83" w:rsidRPr="00C75F83" w:rsidRDefault="00C75F83" w:rsidP="00C75F83">
            <w:pPr>
              <w:rPr>
                <w:rFonts w:cstheme="minorHAnsi"/>
                <w:sz w:val="24"/>
                <w:szCs w:val="24"/>
              </w:rPr>
            </w:pPr>
            <w:r w:rsidRPr="006A7363">
              <w:rPr>
                <w:rFonts w:cstheme="minorHAnsi"/>
                <w:sz w:val="24"/>
                <w:szCs w:val="24"/>
              </w:rPr>
              <w:t>58</w:t>
            </w:r>
          </w:p>
        </w:tc>
      </w:tr>
      <w:tr w:rsidR="00C75F83" w:rsidRPr="00C75F83" w14:paraId="6DC90124" w14:textId="77777777" w:rsidTr="00984D77">
        <w:tc>
          <w:tcPr>
            <w:tcW w:w="0" w:type="auto"/>
            <w:hideMark/>
          </w:tcPr>
          <w:p w14:paraId="7316D951" w14:textId="77777777" w:rsidR="00C75F83" w:rsidRPr="00C75F83" w:rsidRDefault="00C75F83" w:rsidP="00C75F83">
            <w:pPr>
              <w:rPr>
                <w:rFonts w:cstheme="minorHAnsi"/>
                <w:sz w:val="24"/>
                <w:szCs w:val="24"/>
              </w:rPr>
            </w:pPr>
          </w:p>
        </w:tc>
        <w:tc>
          <w:tcPr>
            <w:tcW w:w="0" w:type="auto"/>
            <w:hideMark/>
          </w:tcPr>
          <w:p w14:paraId="4E9BFA93" w14:textId="77777777" w:rsidR="00C75F83" w:rsidRPr="00C75F83" w:rsidRDefault="00C75F83" w:rsidP="00C75F83">
            <w:pPr>
              <w:rPr>
                <w:rFonts w:cstheme="minorHAnsi"/>
                <w:sz w:val="24"/>
                <w:szCs w:val="24"/>
              </w:rPr>
            </w:pPr>
            <w:r w:rsidRPr="00C75F83">
              <w:rPr>
                <w:rFonts w:cstheme="minorHAnsi"/>
                <w:sz w:val="24"/>
                <w:szCs w:val="24"/>
              </w:rPr>
              <w:t>Ti-160</w:t>
            </w:r>
          </w:p>
        </w:tc>
        <w:tc>
          <w:tcPr>
            <w:tcW w:w="0" w:type="auto"/>
            <w:hideMark/>
          </w:tcPr>
          <w:p w14:paraId="50E8C6DF" w14:textId="77777777" w:rsidR="00C75F83" w:rsidRPr="00C75F83" w:rsidRDefault="00C75F83" w:rsidP="00C75F83">
            <w:pPr>
              <w:rPr>
                <w:rFonts w:cstheme="minorHAnsi"/>
                <w:sz w:val="24"/>
                <w:szCs w:val="24"/>
              </w:rPr>
            </w:pPr>
            <w:r w:rsidRPr="00C75F83">
              <w:rPr>
                <w:rFonts w:cstheme="minorHAnsi"/>
                <w:sz w:val="24"/>
                <w:szCs w:val="24"/>
              </w:rPr>
              <w:t>Osteoblast proliferation</w:t>
            </w:r>
          </w:p>
        </w:tc>
        <w:tc>
          <w:tcPr>
            <w:tcW w:w="0" w:type="auto"/>
            <w:hideMark/>
          </w:tcPr>
          <w:p w14:paraId="0D224151" w14:textId="77777777" w:rsidR="00C75F83" w:rsidRPr="00C75F83" w:rsidRDefault="00C75F83" w:rsidP="00C75F83">
            <w:pPr>
              <w:rPr>
                <w:rFonts w:cstheme="minorHAnsi"/>
                <w:sz w:val="24"/>
                <w:szCs w:val="24"/>
              </w:rPr>
            </w:pPr>
            <w:r w:rsidRPr="00C75F83">
              <w:rPr>
                <w:rFonts w:cstheme="minorHAnsi"/>
                <w:i/>
                <w:iCs/>
                <w:sz w:val="24"/>
                <w:szCs w:val="24"/>
              </w:rPr>
              <w:t xml:space="preserve">S. </w:t>
            </w:r>
            <w:proofErr w:type="spellStart"/>
            <w:proofErr w:type="gramStart"/>
            <w:r w:rsidRPr="00C75F83">
              <w:rPr>
                <w:rFonts w:cstheme="minorHAnsi"/>
                <w:i/>
                <w:iCs/>
                <w:sz w:val="24"/>
                <w:szCs w:val="24"/>
              </w:rPr>
              <w:t>aureus,P</w:t>
            </w:r>
            <w:proofErr w:type="spellEnd"/>
            <w:r w:rsidRPr="00C75F83">
              <w:rPr>
                <w:rFonts w:cstheme="minorHAnsi"/>
                <w:i/>
                <w:iCs/>
                <w:sz w:val="24"/>
                <w:szCs w:val="24"/>
              </w:rPr>
              <w:t>.</w:t>
            </w:r>
            <w:proofErr w:type="gramEnd"/>
            <w:r w:rsidRPr="00C75F83">
              <w:rPr>
                <w:rFonts w:cstheme="minorHAnsi"/>
                <w:i/>
                <w:iCs/>
                <w:sz w:val="24"/>
                <w:szCs w:val="24"/>
              </w:rPr>
              <w:t xml:space="preserve"> aeruginosa</w:t>
            </w:r>
            <w:r w:rsidRPr="00C75F83">
              <w:rPr>
                <w:rFonts w:cstheme="minorHAnsi"/>
                <w:sz w:val="24"/>
                <w:szCs w:val="24"/>
              </w:rPr>
              <w:br/>
              <w:t>Amp-resistant </w:t>
            </w:r>
            <w:r w:rsidRPr="00C75F83">
              <w:rPr>
                <w:rFonts w:cstheme="minorHAnsi"/>
                <w:i/>
                <w:iCs/>
                <w:sz w:val="24"/>
                <w:szCs w:val="24"/>
              </w:rPr>
              <w:t>E. coli</w:t>
            </w:r>
          </w:p>
        </w:tc>
        <w:tc>
          <w:tcPr>
            <w:tcW w:w="0" w:type="auto"/>
            <w:hideMark/>
          </w:tcPr>
          <w:p w14:paraId="76306DE7" w14:textId="77777777" w:rsidR="00C75F83" w:rsidRPr="00C75F83" w:rsidRDefault="00C75F83" w:rsidP="00C75F83">
            <w:pPr>
              <w:rPr>
                <w:rFonts w:cstheme="minorHAnsi"/>
                <w:sz w:val="24"/>
                <w:szCs w:val="24"/>
              </w:rPr>
            </w:pPr>
            <w:r w:rsidRPr="00C75F83">
              <w:rPr>
                <w:rFonts w:cstheme="minorHAnsi"/>
                <w:sz w:val="24"/>
                <w:szCs w:val="24"/>
              </w:rPr>
              <w:t>Direct contact (16 hours at 37°C) on to the material surface</w:t>
            </w:r>
          </w:p>
        </w:tc>
        <w:tc>
          <w:tcPr>
            <w:tcW w:w="0" w:type="auto"/>
            <w:hideMark/>
          </w:tcPr>
          <w:p w14:paraId="3AF540F0" w14:textId="43B4444B" w:rsidR="00C75F83" w:rsidRPr="00C75F83" w:rsidRDefault="00C75F83" w:rsidP="00C75F83">
            <w:pPr>
              <w:rPr>
                <w:rFonts w:cstheme="minorHAnsi"/>
                <w:sz w:val="24"/>
                <w:szCs w:val="24"/>
              </w:rPr>
            </w:pPr>
            <w:r w:rsidRPr="006A7363">
              <w:rPr>
                <w:rFonts w:cstheme="minorHAnsi"/>
                <w:sz w:val="24"/>
                <w:szCs w:val="24"/>
              </w:rPr>
              <w:t>74</w:t>
            </w:r>
          </w:p>
        </w:tc>
      </w:tr>
      <w:tr w:rsidR="00C75F83" w:rsidRPr="00C75F83" w14:paraId="7899AE7F" w14:textId="77777777" w:rsidTr="00984D77">
        <w:tc>
          <w:tcPr>
            <w:tcW w:w="0" w:type="auto"/>
            <w:hideMark/>
          </w:tcPr>
          <w:p w14:paraId="533DA6A2" w14:textId="77777777" w:rsidR="00C75F83" w:rsidRPr="00C75F83" w:rsidRDefault="00C75F83" w:rsidP="00C75F83">
            <w:pPr>
              <w:rPr>
                <w:rFonts w:cstheme="minorHAnsi"/>
                <w:sz w:val="24"/>
                <w:szCs w:val="24"/>
              </w:rPr>
            </w:pPr>
          </w:p>
        </w:tc>
        <w:tc>
          <w:tcPr>
            <w:tcW w:w="0" w:type="auto"/>
            <w:hideMark/>
          </w:tcPr>
          <w:p w14:paraId="7F2E65B2" w14:textId="77777777" w:rsidR="00C75F83" w:rsidRPr="00C75F83" w:rsidRDefault="00C75F83" w:rsidP="00C75F83">
            <w:pPr>
              <w:rPr>
                <w:rFonts w:cstheme="minorHAnsi"/>
                <w:sz w:val="24"/>
                <w:szCs w:val="24"/>
              </w:rPr>
            </w:pPr>
            <w:r w:rsidRPr="00C75F83">
              <w:rPr>
                <w:rFonts w:cstheme="minorHAnsi"/>
                <w:sz w:val="24"/>
                <w:szCs w:val="24"/>
              </w:rPr>
              <w:t>TiO2 +micro-arc oxidation (TM) composites coated on Mg alloy</w:t>
            </w:r>
          </w:p>
        </w:tc>
        <w:tc>
          <w:tcPr>
            <w:tcW w:w="0" w:type="auto"/>
            <w:hideMark/>
          </w:tcPr>
          <w:p w14:paraId="32005D7E" w14:textId="77777777" w:rsidR="00C75F83" w:rsidRPr="00C75F83" w:rsidRDefault="00C75F83" w:rsidP="00C75F83">
            <w:pPr>
              <w:rPr>
                <w:rFonts w:cstheme="minorHAnsi"/>
                <w:sz w:val="24"/>
                <w:szCs w:val="24"/>
              </w:rPr>
            </w:pPr>
            <w:r w:rsidRPr="00C75F83">
              <w:rPr>
                <w:rFonts w:cstheme="minorHAnsi"/>
                <w:sz w:val="24"/>
                <w:szCs w:val="24"/>
              </w:rPr>
              <w:t xml:space="preserve">in vivo degradation behavior and </w:t>
            </w:r>
            <w:proofErr w:type="spellStart"/>
            <w:r w:rsidRPr="00C75F83">
              <w:rPr>
                <w:rFonts w:cstheme="minorHAnsi"/>
                <w:sz w:val="24"/>
                <w:szCs w:val="24"/>
              </w:rPr>
              <w:t>cytocompatible</w:t>
            </w:r>
            <w:proofErr w:type="spellEnd"/>
          </w:p>
        </w:tc>
        <w:tc>
          <w:tcPr>
            <w:tcW w:w="0" w:type="auto"/>
            <w:hideMark/>
          </w:tcPr>
          <w:p w14:paraId="530F801E" w14:textId="77777777" w:rsidR="00C75F83" w:rsidRPr="00C75F83" w:rsidRDefault="00C75F83" w:rsidP="00C75F83">
            <w:pPr>
              <w:rPr>
                <w:rFonts w:cstheme="minorHAnsi"/>
                <w:sz w:val="24"/>
                <w:szCs w:val="24"/>
              </w:rPr>
            </w:pPr>
            <w:proofErr w:type="gramStart"/>
            <w:r w:rsidRPr="00C75F83">
              <w:rPr>
                <w:rFonts w:cstheme="minorHAnsi"/>
                <w:i/>
                <w:iCs/>
                <w:sz w:val="24"/>
                <w:szCs w:val="24"/>
              </w:rPr>
              <w:t>E.coli</w:t>
            </w:r>
            <w:proofErr w:type="gramEnd"/>
          </w:p>
        </w:tc>
        <w:tc>
          <w:tcPr>
            <w:tcW w:w="0" w:type="auto"/>
            <w:hideMark/>
          </w:tcPr>
          <w:p w14:paraId="14B2D478" w14:textId="77777777" w:rsidR="00C75F83" w:rsidRPr="00C75F83" w:rsidRDefault="00C75F83" w:rsidP="00C75F83">
            <w:pPr>
              <w:rPr>
                <w:rFonts w:cstheme="minorHAnsi"/>
                <w:sz w:val="24"/>
                <w:szCs w:val="24"/>
              </w:rPr>
            </w:pPr>
            <w:r w:rsidRPr="00C75F83">
              <w:rPr>
                <w:rFonts w:cstheme="minorHAnsi"/>
                <w:sz w:val="24"/>
                <w:szCs w:val="24"/>
              </w:rPr>
              <w:t>Direct contact</w:t>
            </w:r>
          </w:p>
        </w:tc>
        <w:tc>
          <w:tcPr>
            <w:tcW w:w="0" w:type="auto"/>
            <w:hideMark/>
          </w:tcPr>
          <w:p w14:paraId="2B8DC3B5" w14:textId="5C1590EA" w:rsidR="00C75F83" w:rsidRPr="00C75F83" w:rsidRDefault="00C75F83" w:rsidP="00C75F83">
            <w:pPr>
              <w:rPr>
                <w:rFonts w:cstheme="minorHAnsi"/>
                <w:sz w:val="24"/>
                <w:szCs w:val="24"/>
              </w:rPr>
            </w:pPr>
            <w:r w:rsidRPr="006A7363">
              <w:rPr>
                <w:rFonts w:cstheme="minorHAnsi"/>
                <w:sz w:val="24"/>
                <w:szCs w:val="24"/>
              </w:rPr>
              <w:t>71</w:t>
            </w:r>
          </w:p>
        </w:tc>
      </w:tr>
      <w:tr w:rsidR="00C75F83" w:rsidRPr="00C75F83" w14:paraId="39771CC5" w14:textId="77777777" w:rsidTr="00984D77">
        <w:tc>
          <w:tcPr>
            <w:tcW w:w="0" w:type="auto"/>
            <w:hideMark/>
          </w:tcPr>
          <w:p w14:paraId="3AC843BC" w14:textId="77777777" w:rsidR="00C75F83" w:rsidRPr="00C75F83" w:rsidRDefault="00C75F83" w:rsidP="00C75F83">
            <w:pPr>
              <w:rPr>
                <w:rFonts w:cstheme="minorHAnsi"/>
                <w:sz w:val="24"/>
                <w:szCs w:val="24"/>
              </w:rPr>
            </w:pPr>
            <w:r w:rsidRPr="00C75F83">
              <w:rPr>
                <w:rFonts w:cstheme="minorHAnsi"/>
                <w:sz w:val="24"/>
                <w:szCs w:val="24"/>
              </w:rPr>
              <w:t>Medical and Hospital Devices</w:t>
            </w:r>
          </w:p>
        </w:tc>
        <w:tc>
          <w:tcPr>
            <w:tcW w:w="0" w:type="auto"/>
            <w:hideMark/>
          </w:tcPr>
          <w:p w14:paraId="2FDB580B" w14:textId="77777777" w:rsidR="00C75F83" w:rsidRPr="00C75F83" w:rsidRDefault="00C75F83" w:rsidP="00C75F83">
            <w:pPr>
              <w:rPr>
                <w:rFonts w:cstheme="minorHAnsi"/>
                <w:sz w:val="24"/>
                <w:szCs w:val="24"/>
              </w:rPr>
            </w:pPr>
            <w:r w:rsidRPr="00C75F83">
              <w:rPr>
                <w:rFonts w:cstheme="minorHAnsi"/>
                <w:sz w:val="24"/>
                <w:szCs w:val="24"/>
              </w:rPr>
              <w:t>PLA-TiO</w:t>
            </w:r>
            <w:r w:rsidRPr="00C75F83">
              <w:rPr>
                <w:rFonts w:cstheme="minorHAnsi"/>
                <w:sz w:val="24"/>
                <w:szCs w:val="24"/>
                <w:vertAlign w:val="subscript"/>
              </w:rPr>
              <w:t>2</w:t>
            </w:r>
            <w:r w:rsidRPr="00C75F83">
              <w:rPr>
                <w:rFonts w:cstheme="minorHAnsi"/>
                <w:sz w:val="24"/>
                <w:szCs w:val="24"/>
              </w:rPr>
              <w:t> nanocomposite films</w:t>
            </w:r>
          </w:p>
        </w:tc>
        <w:tc>
          <w:tcPr>
            <w:tcW w:w="0" w:type="auto"/>
            <w:hideMark/>
          </w:tcPr>
          <w:p w14:paraId="0CCD622F" w14:textId="77777777" w:rsidR="00C75F83" w:rsidRPr="00C75F83" w:rsidRDefault="00C75F83" w:rsidP="00C75F83">
            <w:pPr>
              <w:rPr>
                <w:rFonts w:cstheme="minorHAnsi"/>
                <w:sz w:val="24"/>
                <w:szCs w:val="24"/>
              </w:rPr>
            </w:pPr>
            <w:r w:rsidRPr="00C75F83">
              <w:rPr>
                <w:rFonts w:cstheme="minorHAnsi"/>
                <w:sz w:val="24"/>
                <w:szCs w:val="24"/>
              </w:rPr>
              <w:t>Water absorption properties</w:t>
            </w:r>
          </w:p>
        </w:tc>
        <w:tc>
          <w:tcPr>
            <w:tcW w:w="0" w:type="auto"/>
            <w:hideMark/>
          </w:tcPr>
          <w:p w14:paraId="3E3C63CA" w14:textId="77777777" w:rsidR="00C75F83" w:rsidRPr="00C75F83" w:rsidRDefault="00C75F83" w:rsidP="00C75F83">
            <w:pPr>
              <w:rPr>
                <w:rFonts w:cstheme="minorHAnsi"/>
                <w:sz w:val="24"/>
                <w:szCs w:val="24"/>
              </w:rPr>
            </w:pPr>
            <w:r w:rsidRPr="00C75F83">
              <w:rPr>
                <w:rFonts w:cstheme="minorHAnsi"/>
                <w:i/>
                <w:iCs/>
                <w:sz w:val="24"/>
                <w:szCs w:val="24"/>
              </w:rPr>
              <w:t>K. pneumoniae, S. aureus</w:t>
            </w:r>
          </w:p>
        </w:tc>
        <w:tc>
          <w:tcPr>
            <w:tcW w:w="0" w:type="auto"/>
            <w:hideMark/>
          </w:tcPr>
          <w:p w14:paraId="2DCD177F" w14:textId="77777777" w:rsidR="00C75F83" w:rsidRPr="00C75F83" w:rsidRDefault="00C75F83" w:rsidP="00C75F83">
            <w:pPr>
              <w:rPr>
                <w:rFonts w:cstheme="minorHAnsi"/>
                <w:sz w:val="24"/>
                <w:szCs w:val="24"/>
              </w:rPr>
            </w:pPr>
            <w:r w:rsidRPr="00C75F83">
              <w:rPr>
                <w:rFonts w:cstheme="minorHAnsi"/>
                <w:sz w:val="24"/>
                <w:szCs w:val="24"/>
              </w:rPr>
              <w:t>Direct contact</w:t>
            </w:r>
          </w:p>
        </w:tc>
        <w:tc>
          <w:tcPr>
            <w:tcW w:w="0" w:type="auto"/>
            <w:hideMark/>
          </w:tcPr>
          <w:p w14:paraId="300B382E" w14:textId="53DA65B6" w:rsidR="00C75F83" w:rsidRPr="00C75F83" w:rsidRDefault="00C75F83" w:rsidP="00C75F83">
            <w:pPr>
              <w:rPr>
                <w:rFonts w:cstheme="minorHAnsi"/>
                <w:sz w:val="24"/>
                <w:szCs w:val="24"/>
              </w:rPr>
            </w:pPr>
            <w:r w:rsidRPr="006A7363">
              <w:rPr>
                <w:rFonts w:cstheme="minorHAnsi"/>
                <w:sz w:val="24"/>
                <w:szCs w:val="24"/>
              </w:rPr>
              <w:t>55</w:t>
            </w:r>
          </w:p>
        </w:tc>
      </w:tr>
      <w:tr w:rsidR="00C75F83" w:rsidRPr="00C75F83" w14:paraId="02427A77" w14:textId="77777777" w:rsidTr="00984D77">
        <w:tc>
          <w:tcPr>
            <w:tcW w:w="0" w:type="auto"/>
            <w:hideMark/>
          </w:tcPr>
          <w:p w14:paraId="2997862A" w14:textId="77777777" w:rsidR="00C75F83" w:rsidRPr="00C75F83" w:rsidRDefault="00C75F83" w:rsidP="00C75F83">
            <w:pPr>
              <w:rPr>
                <w:rFonts w:cstheme="minorHAnsi"/>
                <w:sz w:val="24"/>
                <w:szCs w:val="24"/>
              </w:rPr>
            </w:pPr>
          </w:p>
        </w:tc>
        <w:tc>
          <w:tcPr>
            <w:tcW w:w="0" w:type="auto"/>
            <w:hideMark/>
          </w:tcPr>
          <w:p w14:paraId="3502AF82" w14:textId="77777777" w:rsidR="00C75F83" w:rsidRPr="00C75F83" w:rsidRDefault="00C75F83" w:rsidP="00C75F83">
            <w:pPr>
              <w:rPr>
                <w:rFonts w:cstheme="minorHAnsi"/>
                <w:sz w:val="24"/>
                <w:szCs w:val="24"/>
              </w:rPr>
            </w:pPr>
            <w:r w:rsidRPr="00C75F83">
              <w:rPr>
                <w:rFonts w:cstheme="minorHAnsi"/>
                <w:sz w:val="24"/>
                <w:szCs w:val="24"/>
              </w:rPr>
              <w:t>Sulfur-doped TiO</w:t>
            </w:r>
            <w:r w:rsidRPr="00C75F83">
              <w:rPr>
                <w:rFonts w:cstheme="minorHAnsi"/>
                <w:sz w:val="24"/>
                <w:szCs w:val="24"/>
                <w:vertAlign w:val="subscript"/>
              </w:rPr>
              <w:t>2</w:t>
            </w:r>
          </w:p>
        </w:tc>
        <w:tc>
          <w:tcPr>
            <w:tcW w:w="0" w:type="auto"/>
            <w:hideMark/>
          </w:tcPr>
          <w:p w14:paraId="4313D52F" w14:textId="77777777" w:rsidR="00C75F83" w:rsidRPr="00C75F83" w:rsidRDefault="00C75F83" w:rsidP="00C75F83">
            <w:pPr>
              <w:rPr>
                <w:rFonts w:cstheme="minorHAnsi"/>
                <w:sz w:val="24"/>
                <w:szCs w:val="24"/>
              </w:rPr>
            </w:pPr>
            <w:r w:rsidRPr="00C75F83">
              <w:rPr>
                <w:rFonts w:cstheme="minorHAnsi"/>
                <w:sz w:val="24"/>
                <w:szCs w:val="24"/>
              </w:rPr>
              <w:t>–</w:t>
            </w:r>
          </w:p>
        </w:tc>
        <w:tc>
          <w:tcPr>
            <w:tcW w:w="0" w:type="auto"/>
            <w:hideMark/>
          </w:tcPr>
          <w:p w14:paraId="6AE6466F" w14:textId="77777777" w:rsidR="00C75F83" w:rsidRPr="00C75F83" w:rsidRDefault="00C75F83" w:rsidP="00C75F83">
            <w:pPr>
              <w:rPr>
                <w:rFonts w:cstheme="minorHAnsi"/>
                <w:sz w:val="24"/>
                <w:szCs w:val="24"/>
              </w:rPr>
            </w:pPr>
            <w:proofErr w:type="gramStart"/>
            <w:r w:rsidRPr="00C75F83">
              <w:rPr>
                <w:rFonts w:cstheme="minorHAnsi"/>
                <w:i/>
                <w:iCs/>
                <w:sz w:val="24"/>
                <w:szCs w:val="24"/>
              </w:rPr>
              <w:t>E.coli</w:t>
            </w:r>
            <w:proofErr w:type="gramEnd"/>
          </w:p>
        </w:tc>
        <w:tc>
          <w:tcPr>
            <w:tcW w:w="0" w:type="auto"/>
            <w:hideMark/>
          </w:tcPr>
          <w:p w14:paraId="1F2912C7" w14:textId="77777777" w:rsidR="00C75F83" w:rsidRPr="00C75F83" w:rsidRDefault="00C75F83" w:rsidP="00C75F83">
            <w:pPr>
              <w:rPr>
                <w:rFonts w:cstheme="minorHAnsi"/>
                <w:sz w:val="24"/>
                <w:szCs w:val="24"/>
              </w:rPr>
            </w:pPr>
            <w:r w:rsidRPr="00C75F83">
              <w:rPr>
                <w:rFonts w:cstheme="minorHAnsi"/>
                <w:sz w:val="24"/>
                <w:szCs w:val="24"/>
              </w:rPr>
              <w:t>Hospital lighting conditions.</w:t>
            </w:r>
          </w:p>
        </w:tc>
        <w:tc>
          <w:tcPr>
            <w:tcW w:w="0" w:type="auto"/>
            <w:hideMark/>
          </w:tcPr>
          <w:p w14:paraId="05C218EA" w14:textId="1F397887" w:rsidR="00C75F83" w:rsidRPr="00C75F83" w:rsidRDefault="00C75F83" w:rsidP="00C75F83">
            <w:pPr>
              <w:rPr>
                <w:rFonts w:cstheme="minorHAnsi"/>
                <w:sz w:val="24"/>
                <w:szCs w:val="24"/>
              </w:rPr>
            </w:pPr>
            <w:r w:rsidRPr="006A7363">
              <w:rPr>
                <w:rFonts w:cstheme="minorHAnsi"/>
                <w:sz w:val="24"/>
                <w:szCs w:val="24"/>
              </w:rPr>
              <w:t>79</w:t>
            </w:r>
          </w:p>
        </w:tc>
      </w:tr>
      <w:tr w:rsidR="00C75F83" w:rsidRPr="00C75F83" w14:paraId="300F70C1" w14:textId="77777777" w:rsidTr="00984D77">
        <w:tc>
          <w:tcPr>
            <w:tcW w:w="0" w:type="auto"/>
            <w:hideMark/>
          </w:tcPr>
          <w:p w14:paraId="4B60D636" w14:textId="77777777" w:rsidR="00C75F83" w:rsidRPr="00C75F83" w:rsidRDefault="00C75F83" w:rsidP="00C75F83">
            <w:pPr>
              <w:rPr>
                <w:rFonts w:cstheme="minorHAnsi"/>
                <w:sz w:val="24"/>
                <w:szCs w:val="24"/>
              </w:rPr>
            </w:pPr>
          </w:p>
        </w:tc>
        <w:tc>
          <w:tcPr>
            <w:tcW w:w="0" w:type="auto"/>
            <w:hideMark/>
          </w:tcPr>
          <w:p w14:paraId="5D06AB30" w14:textId="77777777"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-coated silicon catheters</w:t>
            </w:r>
          </w:p>
        </w:tc>
        <w:tc>
          <w:tcPr>
            <w:tcW w:w="0" w:type="auto"/>
            <w:hideMark/>
          </w:tcPr>
          <w:p w14:paraId="63E22B8C" w14:textId="77777777" w:rsidR="00C75F83" w:rsidRPr="00C75F83" w:rsidRDefault="00C75F83" w:rsidP="00C75F83">
            <w:pPr>
              <w:rPr>
                <w:rFonts w:cstheme="minorHAnsi"/>
                <w:sz w:val="24"/>
                <w:szCs w:val="24"/>
              </w:rPr>
            </w:pPr>
            <w:r w:rsidRPr="00C75F83">
              <w:rPr>
                <w:rFonts w:cstheme="minorHAnsi"/>
                <w:sz w:val="24"/>
                <w:szCs w:val="24"/>
              </w:rPr>
              <w:t>–</w:t>
            </w:r>
          </w:p>
        </w:tc>
        <w:tc>
          <w:tcPr>
            <w:tcW w:w="0" w:type="auto"/>
            <w:hideMark/>
          </w:tcPr>
          <w:p w14:paraId="76AD9543" w14:textId="77777777" w:rsidR="00C75F83" w:rsidRPr="00C75F83" w:rsidRDefault="00C75F83" w:rsidP="00C75F83">
            <w:pPr>
              <w:rPr>
                <w:rFonts w:cstheme="minorHAnsi"/>
                <w:sz w:val="24"/>
                <w:szCs w:val="24"/>
              </w:rPr>
            </w:pPr>
            <w:r w:rsidRPr="00C75F83">
              <w:rPr>
                <w:rFonts w:cstheme="minorHAnsi"/>
                <w:i/>
                <w:iCs/>
                <w:sz w:val="24"/>
                <w:szCs w:val="24"/>
              </w:rPr>
              <w:t>E. coli</w:t>
            </w:r>
            <w:r w:rsidRPr="00C75F83">
              <w:rPr>
                <w:rFonts w:cstheme="minorHAnsi"/>
                <w:sz w:val="24"/>
                <w:szCs w:val="24"/>
              </w:rPr>
              <w:t> K-12</w:t>
            </w:r>
          </w:p>
        </w:tc>
        <w:tc>
          <w:tcPr>
            <w:tcW w:w="0" w:type="auto"/>
            <w:hideMark/>
          </w:tcPr>
          <w:p w14:paraId="7C4431C2" w14:textId="77777777" w:rsidR="00C75F83" w:rsidRPr="00C75F83" w:rsidRDefault="00C75F83" w:rsidP="00C75F83">
            <w:pPr>
              <w:rPr>
                <w:rFonts w:cstheme="minorHAnsi"/>
                <w:sz w:val="24"/>
                <w:szCs w:val="24"/>
              </w:rPr>
            </w:pPr>
            <w:r w:rsidRPr="00C75F83">
              <w:rPr>
                <w:rFonts w:cstheme="minorHAnsi"/>
                <w:sz w:val="24"/>
                <w:szCs w:val="24"/>
              </w:rPr>
              <w:t>Exposure of UV light</w:t>
            </w:r>
          </w:p>
        </w:tc>
        <w:tc>
          <w:tcPr>
            <w:tcW w:w="0" w:type="auto"/>
            <w:hideMark/>
          </w:tcPr>
          <w:p w14:paraId="5F35DA95" w14:textId="0FF66D9C" w:rsidR="00C75F83" w:rsidRPr="00C75F83" w:rsidRDefault="00C75F83" w:rsidP="00C75F83">
            <w:pPr>
              <w:rPr>
                <w:rFonts w:cstheme="minorHAnsi"/>
                <w:sz w:val="24"/>
                <w:szCs w:val="24"/>
              </w:rPr>
            </w:pPr>
            <w:r w:rsidRPr="006A7363">
              <w:rPr>
                <w:rFonts w:cstheme="minorHAnsi"/>
                <w:sz w:val="24"/>
                <w:szCs w:val="24"/>
              </w:rPr>
              <w:t>78</w:t>
            </w:r>
          </w:p>
        </w:tc>
      </w:tr>
      <w:tr w:rsidR="00C75F83" w:rsidRPr="00C75F83" w14:paraId="6B87E386" w14:textId="77777777" w:rsidTr="00984D77">
        <w:tc>
          <w:tcPr>
            <w:tcW w:w="0" w:type="auto"/>
            <w:hideMark/>
          </w:tcPr>
          <w:p w14:paraId="5B6561CC" w14:textId="77777777" w:rsidR="00C75F83" w:rsidRPr="00C75F83" w:rsidRDefault="00C75F83" w:rsidP="00C75F83">
            <w:pPr>
              <w:rPr>
                <w:rFonts w:cstheme="minorHAnsi"/>
                <w:sz w:val="24"/>
                <w:szCs w:val="24"/>
              </w:rPr>
            </w:pPr>
          </w:p>
        </w:tc>
        <w:tc>
          <w:tcPr>
            <w:tcW w:w="0" w:type="auto"/>
            <w:hideMark/>
          </w:tcPr>
          <w:p w14:paraId="5B65A61A" w14:textId="77777777"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-coated catheters</w:t>
            </w:r>
          </w:p>
        </w:tc>
        <w:tc>
          <w:tcPr>
            <w:tcW w:w="0" w:type="auto"/>
            <w:hideMark/>
          </w:tcPr>
          <w:p w14:paraId="65A208DD" w14:textId="77777777" w:rsidR="00C75F83" w:rsidRPr="00C75F83" w:rsidRDefault="00C75F83" w:rsidP="00C75F83">
            <w:pPr>
              <w:rPr>
                <w:rFonts w:cstheme="minorHAnsi"/>
                <w:sz w:val="24"/>
                <w:szCs w:val="24"/>
              </w:rPr>
            </w:pPr>
            <w:r w:rsidRPr="00C75F83">
              <w:rPr>
                <w:rFonts w:cstheme="minorHAnsi"/>
                <w:sz w:val="24"/>
                <w:szCs w:val="24"/>
              </w:rPr>
              <w:t>–</w:t>
            </w:r>
          </w:p>
        </w:tc>
        <w:tc>
          <w:tcPr>
            <w:tcW w:w="0" w:type="auto"/>
            <w:hideMark/>
          </w:tcPr>
          <w:p w14:paraId="143AE2D3" w14:textId="77777777" w:rsidR="00C75F83" w:rsidRPr="00C75F83" w:rsidRDefault="00C75F83" w:rsidP="00C75F83">
            <w:pPr>
              <w:rPr>
                <w:rFonts w:cstheme="minorHAnsi"/>
                <w:sz w:val="24"/>
                <w:szCs w:val="24"/>
              </w:rPr>
            </w:pPr>
            <w:r w:rsidRPr="00C75F83">
              <w:rPr>
                <w:rFonts w:cstheme="minorHAnsi"/>
                <w:i/>
                <w:iCs/>
                <w:sz w:val="24"/>
                <w:szCs w:val="24"/>
              </w:rPr>
              <w:t>E. coli</w:t>
            </w:r>
          </w:p>
        </w:tc>
        <w:tc>
          <w:tcPr>
            <w:tcW w:w="0" w:type="auto"/>
            <w:hideMark/>
          </w:tcPr>
          <w:p w14:paraId="321C78A4" w14:textId="77777777" w:rsidR="00C75F83" w:rsidRPr="00C75F83" w:rsidRDefault="00C75F83" w:rsidP="00C75F83">
            <w:pPr>
              <w:rPr>
                <w:rFonts w:cstheme="minorHAnsi"/>
                <w:sz w:val="24"/>
                <w:szCs w:val="24"/>
              </w:rPr>
            </w:pPr>
            <w:r w:rsidRPr="00C75F83">
              <w:rPr>
                <w:rFonts w:cstheme="minorHAnsi"/>
                <w:sz w:val="24"/>
                <w:szCs w:val="24"/>
              </w:rPr>
              <w:t>Exposure of UV light</w:t>
            </w:r>
          </w:p>
        </w:tc>
        <w:tc>
          <w:tcPr>
            <w:tcW w:w="0" w:type="auto"/>
            <w:hideMark/>
          </w:tcPr>
          <w:p w14:paraId="094D0A11" w14:textId="258FE160" w:rsidR="00C75F83" w:rsidRPr="00C75F83" w:rsidRDefault="00C75F83" w:rsidP="00C75F83">
            <w:pPr>
              <w:rPr>
                <w:rFonts w:cstheme="minorHAnsi"/>
                <w:sz w:val="24"/>
                <w:szCs w:val="24"/>
              </w:rPr>
            </w:pPr>
            <w:r w:rsidRPr="006A7363">
              <w:rPr>
                <w:rFonts w:cstheme="minorHAnsi"/>
                <w:sz w:val="24"/>
                <w:szCs w:val="24"/>
              </w:rPr>
              <w:t>76</w:t>
            </w:r>
          </w:p>
        </w:tc>
      </w:tr>
    </w:tbl>
    <w:p w14:paraId="1991C4D9" w14:textId="77777777" w:rsidR="00984D77" w:rsidRDefault="00984D77" w:rsidP="00C75F83"/>
    <w:p w14:paraId="78965B55" w14:textId="71104E1E" w:rsidR="00C75F83" w:rsidRPr="00C75F83" w:rsidRDefault="00C75F83" w:rsidP="00984D77">
      <w:pPr>
        <w:pStyle w:val="Heading2"/>
      </w:pPr>
      <w:r w:rsidRPr="00C75F83">
        <w:t>Antibacterial Application in Dentistry</w:t>
      </w:r>
    </w:p>
    <w:p w14:paraId="3B3AD0CD" w14:textId="6F6453EE" w:rsidR="00C75F83" w:rsidRPr="00C75F83" w:rsidRDefault="00C75F83" w:rsidP="00C75F83">
      <w:pPr>
        <w:rPr>
          <w:rFonts w:cstheme="minorHAnsi"/>
          <w:sz w:val="24"/>
          <w:szCs w:val="24"/>
        </w:rPr>
      </w:pPr>
      <w:r w:rsidRPr="00C75F83">
        <w:rPr>
          <w:rFonts w:cstheme="minorHAnsi"/>
          <w:sz w:val="24"/>
          <w:szCs w:val="24"/>
        </w:rPr>
        <w:t xml:space="preserve">Titanium is widely applied in dental implants because of its suitable chemical and mechanical properties. However, infection of </w:t>
      </w:r>
      <w:proofErr w:type="spellStart"/>
      <w:r w:rsidRPr="00C75F83">
        <w:rPr>
          <w:rFonts w:cstheme="minorHAnsi"/>
          <w:sz w:val="24"/>
          <w:szCs w:val="24"/>
        </w:rPr>
        <w:t>Ti</w:t>
      </w:r>
      <w:proofErr w:type="spellEnd"/>
      <w:r w:rsidRPr="00C75F83">
        <w:rPr>
          <w:rFonts w:cstheme="minorHAnsi"/>
          <w:sz w:val="24"/>
          <w:szCs w:val="24"/>
        </w:rPr>
        <w:t xml:space="preserve">-based dental implants still creates additional problems that can result in implant failure. Controlling infection and acquiring another technique for placing implants into bones are prominent for long-term dental implant success. Modifying implant surface is one of the effective ways to enhance the </w:t>
      </w:r>
      <w:proofErr w:type="spellStart"/>
      <w:r w:rsidRPr="00C75F83">
        <w:rPr>
          <w:rFonts w:cstheme="minorHAnsi"/>
          <w:sz w:val="24"/>
          <w:szCs w:val="24"/>
        </w:rPr>
        <w:t>Ti</w:t>
      </w:r>
      <w:proofErr w:type="spellEnd"/>
      <w:r w:rsidRPr="00C75F83">
        <w:rPr>
          <w:rFonts w:cstheme="minorHAnsi"/>
          <w:sz w:val="24"/>
          <w:szCs w:val="24"/>
        </w:rPr>
        <w:t xml:space="preserve"> implants properties. In this case, TiO</w:t>
      </w:r>
      <w:r w:rsidRPr="00C75F83">
        <w:rPr>
          <w:rFonts w:cstheme="minorHAnsi"/>
          <w:sz w:val="24"/>
          <w:szCs w:val="24"/>
          <w:vertAlign w:val="subscript"/>
        </w:rPr>
        <w:t>2</w:t>
      </w:r>
      <w:r w:rsidRPr="00C75F83">
        <w:rPr>
          <w:rFonts w:cstheme="minorHAnsi"/>
          <w:sz w:val="24"/>
          <w:szCs w:val="24"/>
        </w:rPr>
        <w:t> NTs not only provide antibacterial activity, but also could enhance osteogenic activity of implants.</w:t>
      </w:r>
      <w:r w:rsidRPr="006A7363">
        <w:rPr>
          <w:rFonts w:cstheme="minorHAnsi"/>
          <w:sz w:val="24"/>
          <w:szCs w:val="24"/>
          <w:vertAlign w:val="superscript"/>
        </w:rPr>
        <w:t>56</w:t>
      </w:r>
      <w:r w:rsidRPr="00C75F83">
        <w:rPr>
          <w:rFonts w:cstheme="minorHAnsi"/>
          <w:sz w:val="24"/>
          <w:szCs w:val="24"/>
          <w:vertAlign w:val="superscript"/>
        </w:rPr>
        <w:t>,</w:t>
      </w:r>
      <w:r w:rsidRPr="006A7363">
        <w:rPr>
          <w:rFonts w:cstheme="minorHAnsi"/>
          <w:sz w:val="24"/>
          <w:szCs w:val="24"/>
          <w:vertAlign w:val="superscript"/>
        </w:rPr>
        <w:t>57</w:t>
      </w:r>
      <w:r w:rsidRPr="00C75F83">
        <w:rPr>
          <w:rFonts w:cstheme="minorHAnsi"/>
          <w:sz w:val="24"/>
          <w:szCs w:val="24"/>
        </w:rPr>
        <w:t> This approach has been used by Liu et al to confirm that TiO</w:t>
      </w:r>
      <w:r w:rsidRPr="00C75F83">
        <w:rPr>
          <w:rFonts w:cstheme="minorHAnsi"/>
          <w:sz w:val="24"/>
          <w:szCs w:val="24"/>
          <w:vertAlign w:val="subscript"/>
        </w:rPr>
        <w:t>2</w:t>
      </w:r>
      <w:r w:rsidRPr="00C75F83">
        <w:rPr>
          <w:rFonts w:cstheme="minorHAnsi"/>
          <w:sz w:val="24"/>
          <w:szCs w:val="24"/>
        </w:rPr>
        <w:t> NTs, along with Zn, increase implant efficacy due to cytocompatibility and antibacterial functions at a proper concentration. This study depicted a novel surface modification in dental implant applications.</w:t>
      </w:r>
      <w:r w:rsidRPr="006A7363">
        <w:rPr>
          <w:rFonts w:cstheme="minorHAnsi"/>
          <w:sz w:val="24"/>
          <w:szCs w:val="24"/>
          <w:vertAlign w:val="superscript"/>
        </w:rPr>
        <w:t>58</w:t>
      </w:r>
      <w:r w:rsidRPr="00C75F83">
        <w:rPr>
          <w:rFonts w:cstheme="minorHAnsi"/>
          <w:sz w:val="24"/>
          <w:szCs w:val="24"/>
        </w:rPr>
        <w:t xml:space="preserve"> Furthermore, it has been found that modification of </w:t>
      </w:r>
      <w:proofErr w:type="spellStart"/>
      <w:r w:rsidRPr="00C75F83">
        <w:rPr>
          <w:rFonts w:cstheme="minorHAnsi"/>
          <w:sz w:val="24"/>
          <w:szCs w:val="24"/>
        </w:rPr>
        <w:t>Ti</w:t>
      </w:r>
      <w:proofErr w:type="spellEnd"/>
      <w:r w:rsidRPr="00C75F83">
        <w:rPr>
          <w:rFonts w:cstheme="minorHAnsi"/>
          <w:sz w:val="24"/>
          <w:szCs w:val="24"/>
        </w:rPr>
        <w:t>-based dental implants with multilayer TiO</w:t>
      </w:r>
      <w:r w:rsidRPr="00C75F83">
        <w:rPr>
          <w:rFonts w:cstheme="minorHAnsi"/>
          <w:sz w:val="24"/>
          <w:szCs w:val="24"/>
          <w:vertAlign w:val="subscript"/>
        </w:rPr>
        <w:t>2</w:t>
      </w:r>
      <w:r w:rsidRPr="00C75F83">
        <w:rPr>
          <w:rFonts w:cstheme="minorHAnsi"/>
          <w:sz w:val="24"/>
          <w:szCs w:val="24"/>
        </w:rPr>
        <w:t xml:space="preserve"> nano-network can increase cell adhesion, </w:t>
      </w:r>
      <w:proofErr w:type="gramStart"/>
      <w:r w:rsidRPr="00C75F83">
        <w:rPr>
          <w:rFonts w:cstheme="minorHAnsi"/>
          <w:sz w:val="24"/>
          <w:szCs w:val="24"/>
        </w:rPr>
        <w:t>proliferation</w:t>
      </w:r>
      <w:proofErr w:type="gramEnd"/>
      <w:r w:rsidRPr="00C75F83">
        <w:rPr>
          <w:rFonts w:cstheme="minorHAnsi"/>
          <w:sz w:val="24"/>
          <w:szCs w:val="24"/>
        </w:rPr>
        <w:t xml:space="preserve"> and mobility.</w:t>
      </w:r>
      <w:r w:rsidRPr="006A7363">
        <w:rPr>
          <w:rFonts w:cstheme="minorHAnsi"/>
          <w:sz w:val="24"/>
          <w:szCs w:val="24"/>
          <w:vertAlign w:val="superscript"/>
        </w:rPr>
        <w:t>59</w:t>
      </w:r>
    </w:p>
    <w:p w14:paraId="5A692B4D" w14:textId="4A6E0923" w:rsidR="00C75F83" w:rsidRPr="00C75F83" w:rsidRDefault="00C75F83" w:rsidP="00C75F83">
      <w:pPr>
        <w:rPr>
          <w:rFonts w:cstheme="minorHAnsi"/>
          <w:sz w:val="24"/>
          <w:szCs w:val="24"/>
        </w:rPr>
      </w:pPr>
      <w:r w:rsidRPr="00C75F83">
        <w:rPr>
          <w:rFonts w:cstheme="minorHAnsi"/>
          <w:sz w:val="24"/>
          <w:szCs w:val="24"/>
        </w:rPr>
        <w:t>Peri-implantitis is the devastating inflammation affecting the soft and hard tissues around dental implants, a process that results in bone loss. Therefore, inhibition of initial adhesion of bacteria on the implant is essential to avoid implant-associated infections.</w:t>
      </w:r>
      <w:r w:rsidRPr="006A7363">
        <w:rPr>
          <w:rFonts w:cstheme="minorHAnsi"/>
          <w:sz w:val="24"/>
          <w:szCs w:val="24"/>
          <w:vertAlign w:val="superscript"/>
        </w:rPr>
        <w:t>60</w:t>
      </w:r>
      <w:r w:rsidRPr="00C75F83">
        <w:rPr>
          <w:rFonts w:cstheme="minorHAnsi"/>
          <w:sz w:val="24"/>
          <w:szCs w:val="24"/>
          <w:vertAlign w:val="superscript"/>
        </w:rPr>
        <w:t>–</w:t>
      </w:r>
      <w:r w:rsidRPr="006A7363">
        <w:rPr>
          <w:rFonts w:cstheme="minorHAnsi"/>
          <w:sz w:val="24"/>
          <w:szCs w:val="24"/>
          <w:vertAlign w:val="superscript"/>
        </w:rPr>
        <w:t>62</w:t>
      </w:r>
      <w:r w:rsidRPr="00C75F83">
        <w:rPr>
          <w:rFonts w:cstheme="minorHAnsi"/>
          <w:sz w:val="24"/>
          <w:szCs w:val="24"/>
        </w:rPr>
        <w:t xml:space="preserve"> In </w:t>
      </w:r>
      <w:proofErr w:type="gramStart"/>
      <w:r w:rsidRPr="00C75F83">
        <w:rPr>
          <w:rFonts w:cstheme="minorHAnsi"/>
          <w:sz w:val="24"/>
          <w:szCs w:val="24"/>
        </w:rPr>
        <w:t>a recently published research</w:t>
      </w:r>
      <w:proofErr w:type="gramEnd"/>
      <w:r w:rsidRPr="00C75F83">
        <w:rPr>
          <w:rFonts w:cstheme="minorHAnsi"/>
          <w:sz w:val="24"/>
          <w:szCs w:val="24"/>
        </w:rPr>
        <w:t xml:space="preserve"> from 2017, the antibacterial activity and osteoblast viability of heat and plasma treated TiO</w:t>
      </w:r>
      <w:r w:rsidRPr="00C75F83">
        <w:rPr>
          <w:rFonts w:cstheme="minorHAnsi"/>
          <w:sz w:val="24"/>
          <w:szCs w:val="24"/>
          <w:vertAlign w:val="subscript"/>
        </w:rPr>
        <w:t>2</w:t>
      </w:r>
      <w:r w:rsidRPr="00C75F83">
        <w:rPr>
          <w:rFonts w:cstheme="minorHAnsi"/>
          <w:sz w:val="24"/>
          <w:szCs w:val="24"/>
        </w:rPr>
        <w:t> NTs are evaluated. The study was conducted in four groups—including the polished titanium, TiO</w:t>
      </w:r>
      <w:r w:rsidRPr="00C75F83">
        <w:rPr>
          <w:rFonts w:cstheme="minorHAnsi"/>
          <w:sz w:val="24"/>
          <w:szCs w:val="24"/>
          <w:vertAlign w:val="subscript"/>
        </w:rPr>
        <w:t>2</w:t>
      </w:r>
      <w:r w:rsidRPr="00C75F83">
        <w:rPr>
          <w:rFonts w:cstheme="minorHAnsi"/>
          <w:sz w:val="24"/>
          <w:szCs w:val="24"/>
        </w:rPr>
        <w:t> NTs, heat-treated (at 300ºC) TiO</w:t>
      </w:r>
      <w:r w:rsidRPr="00C75F83">
        <w:rPr>
          <w:rFonts w:cstheme="minorHAnsi"/>
          <w:sz w:val="24"/>
          <w:szCs w:val="24"/>
          <w:vertAlign w:val="subscript"/>
        </w:rPr>
        <w:t>2</w:t>
      </w:r>
      <w:r w:rsidRPr="00C75F83">
        <w:rPr>
          <w:rFonts w:cstheme="minorHAnsi"/>
          <w:sz w:val="24"/>
          <w:szCs w:val="24"/>
        </w:rPr>
        <w:t> NT and heat-treated (at 400ºC)—TiO</w:t>
      </w:r>
      <w:r w:rsidRPr="00C75F83">
        <w:rPr>
          <w:rFonts w:cstheme="minorHAnsi"/>
          <w:sz w:val="24"/>
          <w:szCs w:val="24"/>
          <w:vertAlign w:val="subscript"/>
        </w:rPr>
        <w:t>2</w:t>
      </w:r>
      <w:r w:rsidRPr="00C75F83">
        <w:rPr>
          <w:rFonts w:cstheme="minorHAnsi"/>
          <w:sz w:val="24"/>
          <w:szCs w:val="24"/>
        </w:rPr>
        <w:t xml:space="preserve"> NT </w:t>
      </w:r>
      <w:proofErr w:type="gramStart"/>
      <w:r w:rsidRPr="00C75F83">
        <w:rPr>
          <w:rFonts w:cstheme="minorHAnsi"/>
          <w:sz w:val="24"/>
          <w:szCs w:val="24"/>
        </w:rPr>
        <w:t>and also</w:t>
      </w:r>
      <w:proofErr w:type="gramEnd"/>
      <w:r w:rsidRPr="00C75F83">
        <w:rPr>
          <w:rFonts w:cstheme="minorHAnsi"/>
          <w:sz w:val="24"/>
          <w:szCs w:val="24"/>
        </w:rPr>
        <w:t xml:space="preserve"> in four groups based on plasma treatment. The results showed that plasma treatment reduces the adhesion of </w:t>
      </w:r>
      <w:proofErr w:type="spellStart"/>
      <w:r w:rsidRPr="00C75F83">
        <w:rPr>
          <w:rFonts w:cstheme="minorHAnsi"/>
          <w:i/>
          <w:iCs/>
          <w:sz w:val="24"/>
          <w:szCs w:val="24"/>
        </w:rPr>
        <w:t>Porphyromonas</w:t>
      </w:r>
      <w:proofErr w:type="spellEnd"/>
      <w:r w:rsidRPr="00C75F83">
        <w:rPr>
          <w:rFonts w:cstheme="minorHAnsi"/>
          <w:i/>
          <w:iCs/>
          <w:sz w:val="24"/>
          <w:szCs w:val="24"/>
        </w:rPr>
        <w:t xml:space="preserve"> </w:t>
      </w:r>
      <w:proofErr w:type="spellStart"/>
      <w:r w:rsidRPr="00C75F83">
        <w:rPr>
          <w:rFonts w:cstheme="minorHAnsi"/>
          <w:i/>
          <w:iCs/>
          <w:sz w:val="24"/>
          <w:szCs w:val="24"/>
        </w:rPr>
        <w:t>gingivalis</w:t>
      </w:r>
      <w:proofErr w:type="spellEnd"/>
      <w:r w:rsidRPr="00C75F83">
        <w:rPr>
          <w:rFonts w:cstheme="minorHAnsi"/>
          <w:sz w:val="24"/>
          <w:szCs w:val="24"/>
        </w:rPr>
        <w:t>, but it does not affect osteoblast activity. Overall, the heat-treated group at 400°C was chosen as the most suitable for dental implants because of optimum osteoblast and antibacterial activity.</w:t>
      </w:r>
      <w:r w:rsidRPr="006A7363">
        <w:rPr>
          <w:rFonts w:cstheme="minorHAnsi"/>
          <w:sz w:val="24"/>
          <w:szCs w:val="24"/>
          <w:vertAlign w:val="superscript"/>
        </w:rPr>
        <w:t>63</w:t>
      </w:r>
      <w:r w:rsidRPr="00C75F83">
        <w:rPr>
          <w:rFonts w:cstheme="minorHAnsi"/>
          <w:sz w:val="24"/>
          <w:szCs w:val="24"/>
        </w:rPr>
        <w:t xml:space="preserve"> In another study, hydrothermal treatment of </w:t>
      </w:r>
      <w:proofErr w:type="gramStart"/>
      <w:r w:rsidRPr="00C75F83">
        <w:rPr>
          <w:rFonts w:cstheme="minorHAnsi"/>
          <w:sz w:val="24"/>
          <w:szCs w:val="24"/>
        </w:rPr>
        <w:t>nano-structures</w:t>
      </w:r>
      <w:proofErr w:type="gramEnd"/>
      <w:r w:rsidRPr="00C75F83">
        <w:rPr>
          <w:rFonts w:cstheme="minorHAnsi"/>
          <w:sz w:val="24"/>
          <w:szCs w:val="24"/>
        </w:rPr>
        <w:t xml:space="preserve"> on </w:t>
      </w:r>
      <w:proofErr w:type="spellStart"/>
      <w:r w:rsidRPr="00C75F83">
        <w:rPr>
          <w:rFonts w:cstheme="minorHAnsi"/>
          <w:sz w:val="24"/>
          <w:szCs w:val="24"/>
        </w:rPr>
        <w:t>Ti</w:t>
      </w:r>
      <w:proofErr w:type="spellEnd"/>
      <w:r w:rsidRPr="00C75F83">
        <w:rPr>
          <w:rFonts w:cstheme="minorHAnsi"/>
          <w:sz w:val="24"/>
          <w:szCs w:val="24"/>
        </w:rPr>
        <w:t xml:space="preserve"> implants at 225ºC for 5 hours presented a new topography with nanoflower structure that showed antibacterial effect against methicillin resistant </w:t>
      </w:r>
      <w:r w:rsidRPr="00C75F83">
        <w:rPr>
          <w:rFonts w:cstheme="minorHAnsi"/>
          <w:i/>
          <w:iCs/>
          <w:sz w:val="24"/>
          <w:szCs w:val="24"/>
        </w:rPr>
        <w:t>Staphylococcus aureus</w:t>
      </w:r>
      <w:r w:rsidRPr="00C75F83">
        <w:rPr>
          <w:rFonts w:cstheme="minorHAnsi"/>
          <w:sz w:val="24"/>
          <w:szCs w:val="24"/>
        </w:rPr>
        <w:t xml:space="preserve">. Besides that, these </w:t>
      </w:r>
      <w:proofErr w:type="spellStart"/>
      <w:r w:rsidRPr="00C75F83">
        <w:rPr>
          <w:rFonts w:cstheme="minorHAnsi"/>
          <w:sz w:val="24"/>
          <w:szCs w:val="24"/>
        </w:rPr>
        <w:t>Ti</w:t>
      </w:r>
      <w:proofErr w:type="spellEnd"/>
      <w:r w:rsidRPr="00C75F83">
        <w:rPr>
          <w:rFonts w:cstheme="minorHAnsi"/>
          <w:sz w:val="24"/>
          <w:szCs w:val="24"/>
        </w:rPr>
        <w:t xml:space="preserve"> implants did not exhibit cytotoxicity against mammalian cells during the 14 days and improved calcium deposition from osteoblast.</w:t>
      </w:r>
      <w:r w:rsidRPr="006A7363">
        <w:rPr>
          <w:rFonts w:cstheme="minorHAnsi"/>
          <w:sz w:val="24"/>
          <w:szCs w:val="24"/>
          <w:vertAlign w:val="superscript"/>
        </w:rPr>
        <w:t>64</w:t>
      </w:r>
      <w:r w:rsidRPr="00C75F83">
        <w:rPr>
          <w:rFonts w:cstheme="minorHAnsi"/>
          <w:sz w:val="24"/>
          <w:szCs w:val="24"/>
        </w:rPr>
        <w:t xml:space="preserve"> All the evidence shows that changing treatment parameters—such as pressure, </w:t>
      </w:r>
      <w:proofErr w:type="gramStart"/>
      <w:r w:rsidRPr="00C75F83">
        <w:rPr>
          <w:rFonts w:cstheme="minorHAnsi"/>
          <w:sz w:val="24"/>
          <w:szCs w:val="24"/>
        </w:rPr>
        <w:t>temperature</w:t>
      </w:r>
      <w:proofErr w:type="gramEnd"/>
      <w:r w:rsidRPr="00C75F83">
        <w:rPr>
          <w:rFonts w:cstheme="minorHAnsi"/>
          <w:sz w:val="24"/>
          <w:szCs w:val="24"/>
        </w:rPr>
        <w:t xml:space="preserve"> and time—can result in different crystalline phase and topographies.</w:t>
      </w:r>
    </w:p>
    <w:p w14:paraId="0FAF1938" w14:textId="0726B470" w:rsidR="00C75F83" w:rsidRPr="00C75F83" w:rsidRDefault="00C75F83" w:rsidP="00C75F83">
      <w:pPr>
        <w:rPr>
          <w:rFonts w:cstheme="minorHAnsi"/>
          <w:sz w:val="24"/>
          <w:szCs w:val="24"/>
        </w:rPr>
      </w:pPr>
      <w:r w:rsidRPr="00C75F83">
        <w:rPr>
          <w:rFonts w:cstheme="minorHAnsi"/>
          <w:sz w:val="24"/>
          <w:szCs w:val="24"/>
        </w:rPr>
        <w:t>Tooth decay or dental caries are a common problem that occurs when acid-producing bacteria in the mouth dissolves the outer layers of the teeth. To avoid this, dental disinfectants based on metal oxide nanostructures have shown beneficial in compared to conventional disinfectant such as chlorhexidine.</w:t>
      </w:r>
      <w:r w:rsidRPr="006A7363">
        <w:rPr>
          <w:rFonts w:cstheme="minorHAnsi"/>
          <w:sz w:val="24"/>
          <w:szCs w:val="24"/>
          <w:vertAlign w:val="superscript"/>
        </w:rPr>
        <w:t>65</w:t>
      </w:r>
      <w:r w:rsidRPr="00C75F83">
        <w:rPr>
          <w:rFonts w:cstheme="minorHAnsi"/>
          <w:sz w:val="24"/>
          <w:szCs w:val="24"/>
        </w:rPr>
        <w:t> According to a previously published study, TiO</w:t>
      </w:r>
      <w:r w:rsidRPr="00C75F83">
        <w:rPr>
          <w:rFonts w:cstheme="minorHAnsi"/>
          <w:sz w:val="24"/>
          <w:szCs w:val="24"/>
          <w:vertAlign w:val="subscript"/>
        </w:rPr>
        <w:t>2</w:t>
      </w:r>
      <w:r w:rsidRPr="00C75F83">
        <w:rPr>
          <w:rFonts w:cstheme="minorHAnsi"/>
          <w:sz w:val="24"/>
          <w:szCs w:val="24"/>
        </w:rPr>
        <w:t>-containing nanomaterials have demonstrated antibacterial effect toward the oral pathogenic species of </w:t>
      </w:r>
      <w:r w:rsidRPr="00C75F83">
        <w:rPr>
          <w:rFonts w:cstheme="minorHAnsi"/>
          <w:i/>
          <w:iCs/>
          <w:sz w:val="24"/>
          <w:szCs w:val="24"/>
        </w:rPr>
        <w:t>Streptococcus</w:t>
      </w:r>
      <w:r w:rsidRPr="00C75F83">
        <w:rPr>
          <w:rFonts w:cstheme="minorHAnsi"/>
          <w:sz w:val="24"/>
          <w:szCs w:val="24"/>
        </w:rPr>
        <w:t> mutants.</w:t>
      </w:r>
      <w:r w:rsidRPr="006A7363">
        <w:rPr>
          <w:rFonts w:cstheme="minorHAnsi"/>
          <w:sz w:val="24"/>
          <w:szCs w:val="24"/>
          <w:vertAlign w:val="superscript"/>
        </w:rPr>
        <w:t>66</w:t>
      </w:r>
      <w:r w:rsidRPr="00C75F83">
        <w:rPr>
          <w:rFonts w:cstheme="minorHAnsi"/>
          <w:sz w:val="24"/>
          <w:szCs w:val="24"/>
        </w:rPr>
        <w:t> Moreover, the use of TiO</w:t>
      </w:r>
      <w:r w:rsidRPr="00C75F83">
        <w:rPr>
          <w:rFonts w:cstheme="minorHAnsi"/>
          <w:sz w:val="24"/>
          <w:szCs w:val="24"/>
          <w:vertAlign w:val="subscript"/>
        </w:rPr>
        <w:t>2</w:t>
      </w:r>
      <w:r w:rsidRPr="00C75F83">
        <w:rPr>
          <w:rFonts w:cstheme="minorHAnsi"/>
          <w:sz w:val="24"/>
          <w:szCs w:val="24"/>
        </w:rPr>
        <w:t xml:space="preserve"> NPs in dental composites, cement, sealants, bases, </w:t>
      </w:r>
      <w:proofErr w:type="gramStart"/>
      <w:r w:rsidRPr="00C75F83">
        <w:rPr>
          <w:rFonts w:cstheme="minorHAnsi"/>
          <w:sz w:val="24"/>
          <w:szCs w:val="24"/>
        </w:rPr>
        <w:t>liners</w:t>
      </w:r>
      <w:proofErr w:type="gramEnd"/>
      <w:r w:rsidRPr="00C75F83">
        <w:rPr>
          <w:rFonts w:cstheme="minorHAnsi"/>
          <w:sz w:val="24"/>
          <w:szCs w:val="24"/>
        </w:rPr>
        <w:t xml:space="preserve"> and adhesive materials yielded a strong antibacterial effect. In </w:t>
      </w:r>
      <w:proofErr w:type="gramStart"/>
      <w:r w:rsidRPr="00C75F83">
        <w:rPr>
          <w:rFonts w:cstheme="minorHAnsi"/>
          <w:sz w:val="24"/>
          <w:szCs w:val="24"/>
        </w:rPr>
        <w:t>a research</w:t>
      </w:r>
      <w:proofErr w:type="gramEnd"/>
      <w:r w:rsidRPr="00C75F83">
        <w:rPr>
          <w:rFonts w:cstheme="minorHAnsi"/>
          <w:sz w:val="24"/>
          <w:szCs w:val="24"/>
        </w:rPr>
        <w:t xml:space="preserve"> conducted by Garcia-Contreras et al, it was proposed that glass ionomer cement (GIC) incorporated with TiO</w:t>
      </w:r>
      <w:r w:rsidRPr="00C75F83">
        <w:rPr>
          <w:rFonts w:cstheme="minorHAnsi"/>
          <w:sz w:val="24"/>
          <w:szCs w:val="24"/>
          <w:vertAlign w:val="subscript"/>
        </w:rPr>
        <w:t>2</w:t>
      </w:r>
      <w:r w:rsidRPr="00C75F83">
        <w:rPr>
          <w:rFonts w:cstheme="minorHAnsi"/>
          <w:sz w:val="24"/>
          <w:szCs w:val="24"/>
        </w:rPr>
        <w:t> NPs is a promising dental material for its antibacterial capability and long-lasting restoration against mastication force.</w:t>
      </w:r>
      <w:r w:rsidRPr="006A7363">
        <w:rPr>
          <w:rFonts w:cstheme="minorHAnsi"/>
          <w:sz w:val="24"/>
          <w:szCs w:val="24"/>
          <w:vertAlign w:val="superscript"/>
        </w:rPr>
        <w:t>67</w:t>
      </w:r>
    </w:p>
    <w:p w14:paraId="4B673091" w14:textId="77777777" w:rsidR="00C75F83" w:rsidRPr="00C75F83" w:rsidRDefault="00C75F83" w:rsidP="00593A06">
      <w:pPr>
        <w:pStyle w:val="Heading2"/>
      </w:pPr>
      <w:r w:rsidRPr="00C75F83">
        <w:t>Antibacterial Application in Orthopedic Implants</w:t>
      </w:r>
    </w:p>
    <w:p w14:paraId="50BEFF7E" w14:textId="270C270D" w:rsidR="00C75F83" w:rsidRPr="00C75F83" w:rsidRDefault="00C75F83" w:rsidP="00C75F83">
      <w:pPr>
        <w:rPr>
          <w:rFonts w:cstheme="minorHAnsi"/>
          <w:sz w:val="24"/>
          <w:szCs w:val="24"/>
        </w:rPr>
      </w:pPr>
      <w:r w:rsidRPr="00C75F83">
        <w:rPr>
          <w:rFonts w:cstheme="minorHAnsi"/>
          <w:sz w:val="24"/>
          <w:szCs w:val="24"/>
        </w:rPr>
        <w:t>A bone infection, which is also known as osteomyelitis, is a consequence of bacteria or fungi invasion. Bone infections are mostly caused by the </w:t>
      </w:r>
      <w:r w:rsidRPr="00C75F83">
        <w:rPr>
          <w:rFonts w:cstheme="minorHAnsi"/>
          <w:i/>
          <w:iCs/>
          <w:sz w:val="24"/>
          <w:szCs w:val="24"/>
        </w:rPr>
        <w:t>S. aureus, Staphylococcus epidermidis</w:t>
      </w:r>
      <w:r w:rsidRPr="00C75F83">
        <w:rPr>
          <w:rFonts w:cstheme="minorHAnsi"/>
          <w:sz w:val="24"/>
          <w:szCs w:val="24"/>
        </w:rPr>
        <w:t> (</w:t>
      </w:r>
      <w:r w:rsidRPr="00C75F83">
        <w:rPr>
          <w:rFonts w:cstheme="minorHAnsi"/>
          <w:i/>
          <w:iCs/>
          <w:sz w:val="24"/>
          <w:szCs w:val="24"/>
        </w:rPr>
        <w:t>S. epidermidis), Enterobacteriaceae</w:t>
      </w:r>
      <w:r w:rsidRPr="00C75F83">
        <w:rPr>
          <w:rFonts w:cstheme="minorHAnsi"/>
          <w:sz w:val="24"/>
          <w:szCs w:val="24"/>
        </w:rPr>
        <w:t> and </w:t>
      </w:r>
      <w:r w:rsidRPr="00C75F83">
        <w:rPr>
          <w:rFonts w:cstheme="minorHAnsi"/>
          <w:i/>
          <w:iCs/>
          <w:sz w:val="24"/>
          <w:szCs w:val="24"/>
        </w:rPr>
        <w:t>Pseudomonas aeruginosa</w:t>
      </w:r>
      <w:r w:rsidRPr="00C75F83">
        <w:rPr>
          <w:rFonts w:cstheme="minorHAnsi"/>
          <w:sz w:val="24"/>
          <w:szCs w:val="24"/>
        </w:rPr>
        <w:t> bacteria.</w:t>
      </w:r>
      <w:r w:rsidRPr="006A7363">
        <w:rPr>
          <w:rFonts w:cstheme="minorHAnsi"/>
          <w:sz w:val="24"/>
          <w:szCs w:val="24"/>
          <w:vertAlign w:val="superscript"/>
        </w:rPr>
        <w:t>68</w:t>
      </w:r>
      <w:r w:rsidRPr="00C75F83">
        <w:rPr>
          <w:rFonts w:cstheme="minorHAnsi"/>
          <w:sz w:val="24"/>
          <w:szCs w:val="24"/>
        </w:rPr>
        <w:t> Typically, osteomyelitis occurs after bone surgery or bone fracture repaired by implants. In this condition, a prolonged and specific antibiotic treatment is necessary. Therefore, preventing wound and bone infection by self-sterilized implants would be helpful. As mentioned previously in this report, modification of implant surfaces with TiO</w:t>
      </w:r>
      <w:r w:rsidRPr="00C75F83">
        <w:rPr>
          <w:rFonts w:cstheme="minorHAnsi"/>
          <w:sz w:val="24"/>
          <w:szCs w:val="24"/>
          <w:vertAlign w:val="subscript"/>
        </w:rPr>
        <w:t>2</w:t>
      </w:r>
      <w:r w:rsidRPr="00C75F83">
        <w:rPr>
          <w:rFonts w:cstheme="minorHAnsi"/>
          <w:sz w:val="24"/>
          <w:szCs w:val="24"/>
        </w:rPr>
        <w:t> nanostructures is a new approach in this regard.</w:t>
      </w:r>
      <w:r w:rsidRPr="006A7363">
        <w:rPr>
          <w:rFonts w:cstheme="minorHAnsi"/>
          <w:sz w:val="24"/>
          <w:szCs w:val="24"/>
          <w:vertAlign w:val="superscript"/>
        </w:rPr>
        <w:t>69</w:t>
      </w:r>
    </w:p>
    <w:p w14:paraId="4A5C764A" w14:textId="7D79C088" w:rsidR="00C75F83" w:rsidRPr="00C75F83" w:rsidRDefault="00C75F83" w:rsidP="00C75F83">
      <w:pPr>
        <w:rPr>
          <w:rFonts w:cstheme="minorHAnsi"/>
          <w:sz w:val="24"/>
          <w:szCs w:val="24"/>
        </w:rPr>
      </w:pPr>
      <w:r w:rsidRPr="00C75F83">
        <w:rPr>
          <w:rFonts w:cstheme="minorHAnsi"/>
          <w:sz w:val="24"/>
          <w:szCs w:val="24"/>
        </w:rPr>
        <w:t>Hou et al studied Ag-doped TiO</w:t>
      </w:r>
      <w:r w:rsidRPr="00C75F83">
        <w:rPr>
          <w:rFonts w:cstheme="minorHAnsi"/>
          <w:sz w:val="24"/>
          <w:szCs w:val="24"/>
          <w:vertAlign w:val="subscript"/>
        </w:rPr>
        <w:t>2</w:t>
      </w:r>
      <w:r w:rsidRPr="00C75F83">
        <w:rPr>
          <w:rFonts w:cstheme="minorHAnsi"/>
          <w:sz w:val="24"/>
          <w:szCs w:val="24"/>
        </w:rPr>
        <w:t xml:space="preserve"> NTs to reveal that surface modification of </w:t>
      </w:r>
      <w:proofErr w:type="spellStart"/>
      <w:r w:rsidRPr="00C75F83">
        <w:rPr>
          <w:rFonts w:cstheme="minorHAnsi"/>
          <w:sz w:val="24"/>
          <w:szCs w:val="24"/>
        </w:rPr>
        <w:t>Ti</w:t>
      </w:r>
      <w:proofErr w:type="spellEnd"/>
      <w:r w:rsidRPr="00C75F83">
        <w:rPr>
          <w:rFonts w:cstheme="minorHAnsi"/>
          <w:sz w:val="24"/>
          <w:szCs w:val="24"/>
        </w:rPr>
        <w:t>-based implants provides antibacterial properties for TiO</w:t>
      </w:r>
      <w:r w:rsidRPr="00C75F83">
        <w:rPr>
          <w:rFonts w:cstheme="minorHAnsi"/>
          <w:sz w:val="24"/>
          <w:szCs w:val="24"/>
          <w:vertAlign w:val="subscript"/>
        </w:rPr>
        <w:t>2</w:t>
      </w:r>
      <w:r w:rsidRPr="00C75F83">
        <w:rPr>
          <w:rFonts w:cstheme="minorHAnsi"/>
          <w:sz w:val="24"/>
          <w:szCs w:val="24"/>
        </w:rPr>
        <w:t>.</w:t>
      </w:r>
      <w:r w:rsidRPr="006A7363">
        <w:rPr>
          <w:rFonts w:cstheme="minorHAnsi"/>
          <w:sz w:val="24"/>
          <w:szCs w:val="24"/>
          <w:vertAlign w:val="superscript"/>
        </w:rPr>
        <w:t>70</w:t>
      </w:r>
      <w:r w:rsidRPr="00C75F83">
        <w:rPr>
          <w:rFonts w:cstheme="minorHAnsi"/>
          <w:sz w:val="24"/>
          <w:szCs w:val="24"/>
        </w:rPr>
        <w:t> This strategy decreased bacterial adhesion onto the surface of TiO</w:t>
      </w:r>
      <w:r w:rsidRPr="00C75F83">
        <w:rPr>
          <w:rFonts w:cstheme="minorHAnsi"/>
          <w:sz w:val="24"/>
          <w:szCs w:val="24"/>
          <w:vertAlign w:val="subscript"/>
        </w:rPr>
        <w:t>2</w:t>
      </w:r>
      <w:r w:rsidRPr="00C75F83">
        <w:rPr>
          <w:rFonts w:cstheme="minorHAnsi"/>
          <w:sz w:val="24"/>
          <w:szCs w:val="24"/>
        </w:rPr>
        <w:t xml:space="preserve"> NTs as compared to bare </w:t>
      </w:r>
      <w:proofErr w:type="spellStart"/>
      <w:r w:rsidRPr="00C75F83">
        <w:rPr>
          <w:rFonts w:cstheme="minorHAnsi"/>
          <w:sz w:val="24"/>
          <w:szCs w:val="24"/>
        </w:rPr>
        <w:t>Ti</w:t>
      </w:r>
      <w:proofErr w:type="spellEnd"/>
      <w:r w:rsidRPr="00C75F83">
        <w:rPr>
          <w:rFonts w:cstheme="minorHAnsi"/>
          <w:sz w:val="24"/>
          <w:szCs w:val="24"/>
        </w:rPr>
        <w:t xml:space="preserve"> surfaces and unloaded TiO</w:t>
      </w:r>
      <w:r w:rsidRPr="00C75F83">
        <w:rPr>
          <w:rFonts w:cstheme="minorHAnsi"/>
          <w:sz w:val="24"/>
          <w:szCs w:val="24"/>
          <w:vertAlign w:val="subscript"/>
        </w:rPr>
        <w:t>2</w:t>
      </w:r>
      <w:r w:rsidRPr="00C75F83">
        <w:rPr>
          <w:rFonts w:cstheme="minorHAnsi"/>
          <w:sz w:val="24"/>
          <w:szCs w:val="24"/>
        </w:rPr>
        <w:t xml:space="preserve"> NTs. In </w:t>
      </w:r>
      <w:proofErr w:type="spellStart"/>
      <w:r w:rsidRPr="00C75F83">
        <w:rPr>
          <w:rFonts w:cstheme="minorHAnsi"/>
          <w:sz w:val="24"/>
          <w:szCs w:val="24"/>
        </w:rPr>
        <w:t>recentwork</w:t>
      </w:r>
      <w:proofErr w:type="spellEnd"/>
      <w:r w:rsidRPr="00C75F83">
        <w:rPr>
          <w:rFonts w:cstheme="minorHAnsi"/>
          <w:sz w:val="24"/>
          <w:szCs w:val="24"/>
        </w:rPr>
        <w:t>, TiO</w:t>
      </w:r>
      <w:r w:rsidRPr="00C75F83">
        <w:rPr>
          <w:rFonts w:cstheme="minorHAnsi"/>
          <w:sz w:val="24"/>
          <w:szCs w:val="24"/>
          <w:vertAlign w:val="subscript"/>
        </w:rPr>
        <w:t>2</w:t>
      </w:r>
      <w:r w:rsidRPr="00C75F83">
        <w:rPr>
          <w:rFonts w:cstheme="minorHAnsi"/>
          <w:sz w:val="24"/>
          <w:szCs w:val="24"/>
        </w:rPr>
        <w:t> incorporated micro-arc oxidation (TM) composites coated on Mg alloy introduced as a bioactive material, which possesses antibacterial properties against </w:t>
      </w:r>
      <w:proofErr w:type="gramStart"/>
      <w:r w:rsidRPr="00C75F83">
        <w:rPr>
          <w:rFonts w:cstheme="minorHAnsi"/>
          <w:i/>
          <w:iCs/>
          <w:sz w:val="24"/>
          <w:szCs w:val="24"/>
        </w:rPr>
        <w:t>E.coli</w:t>
      </w:r>
      <w:proofErr w:type="gramEnd"/>
      <w:r w:rsidRPr="00C75F83">
        <w:rPr>
          <w:rFonts w:cstheme="minorHAnsi"/>
          <w:sz w:val="24"/>
          <w:szCs w:val="24"/>
        </w:rPr>
        <w:t>, in vivo degradation behavior and cytocompatibility for orthopedic applications.</w:t>
      </w:r>
      <w:r w:rsidRPr="006A7363">
        <w:rPr>
          <w:rFonts w:cstheme="minorHAnsi"/>
          <w:sz w:val="24"/>
          <w:szCs w:val="24"/>
          <w:vertAlign w:val="superscript"/>
        </w:rPr>
        <w:t>71</w:t>
      </w:r>
    </w:p>
    <w:p w14:paraId="5832D5D7" w14:textId="587DFA67" w:rsidR="00C75F83" w:rsidRPr="00C75F83" w:rsidRDefault="00C75F83" w:rsidP="00C75F83">
      <w:pPr>
        <w:rPr>
          <w:rFonts w:cstheme="minorHAnsi"/>
          <w:sz w:val="24"/>
          <w:szCs w:val="24"/>
        </w:rPr>
      </w:pPr>
      <w:r w:rsidRPr="00C75F83">
        <w:rPr>
          <w:rFonts w:cstheme="minorHAnsi"/>
          <w:sz w:val="24"/>
          <w:szCs w:val="24"/>
        </w:rPr>
        <w:t>In orthopedic fractures, metal pins and wires are employed as a fixation device, and these devices are susceptible to bacterial colonization of </w:t>
      </w:r>
      <w:r w:rsidRPr="00C75F83">
        <w:rPr>
          <w:rFonts w:cstheme="minorHAnsi"/>
          <w:i/>
          <w:iCs/>
          <w:sz w:val="24"/>
          <w:szCs w:val="24"/>
        </w:rPr>
        <w:t>S. aureus, S. epidermidis</w:t>
      </w:r>
      <w:r w:rsidRPr="00C75F83">
        <w:rPr>
          <w:rFonts w:cstheme="minorHAnsi"/>
          <w:sz w:val="24"/>
          <w:szCs w:val="24"/>
        </w:rPr>
        <w:t> and </w:t>
      </w:r>
      <w:proofErr w:type="gramStart"/>
      <w:r w:rsidRPr="00C75F83">
        <w:rPr>
          <w:rFonts w:cstheme="minorHAnsi"/>
          <w:i/>
          <w:iCs/>
          <w:sz w:val="24"/>
          <w:szCs w:val="24"/>
        </w:rPr>
        <w:t>E.coli</w:t>
      </w:r>
      <w:proofErr w:type="gramEnd"/>
      <w:r w:rsidRPr="00C75F83">
        <w:rPr>
          <w:rFonts w:cstheme="minorHAnsi"/>
          <w:sz w:val="24"/>
          <w:szCs w:val="24"/>
        </w:rPr>
        <w:t>.</w:t>
      </w:r>
      <w:r w:rsidRPr="006A7363">
        <w:rPr>
          <w:rFonts w:cstheme="minorHAnsi"/>
          <w:sz w:val="24"/>
          <w:szCs w:val="24"/>
          <w:vertAlign w:val="superscript"/>
        </w:rPr>
        <w:t>72</w:t>
      </w:r>
      <w:r w:rsidRPr="00C75F83">
        <w:rPr>
          <w:rFonts w:cstheme="minorHAnsi"/>
          <w:sz w:val="24"/>
          <w:szCs w:val="24"/>
        </w:rPr>
        <w:t> It has been suggested that coating a pin or wire with a TiO</w:t>
      </w:r>
      <w:r w:rsidRPr="00C75F83">
        <w:rPr>
          <w:rFonts w:cstheme="minorHAnsi"/>
          <w:sz w:val="24"/>
          <w:szCs w:val="24"/>
          <w:vertAlign w:val="subscript"/>
        </w:rPr>
        <w:t>2</w:t>
      </w:r>
      <w:r w:rsidRPr="00C75F83">
        <w:rPr>
          <w:rFonts w:cstheme="minorHAnsi"/>
          <w:sz w:val="24"/>
          <w:szCs w:val="24"/>
        </w:rPr>
        <w:t>-containing material is effective, since photo-killing activity of TiO</w:t>
      </w:r>
      <w:r w:rsidRPr="00C75F83">
        <w:rPr>
          <w:rFonts w:cstheme="minorHAnsi"/>
          <w:sz w:val="24"/>
          <w:szCs w:val="24"/>
          <w:vertAlign w:val="subscript"/>
        </w:rPr>
        <w:t>2</w:t>
      </w:r>
      <w:r w:rsidRPr="00C75F83">
        <w:rPr>
          <w:rFonts w:cstheme="minorHAnsi"/>
          <w:sz w:val="24"/>
          <w:szCs w:val="24"/>
        </w:rPr>
        <w:t> will influence the bacteria more than the host tissue. However, more cytotoxic observation is required before clinical application.</w:t>
      </w:r>
    </w:p>
    <w:p w14:paraId="31427498" w14:textId="4B08BFFB" w:rsidR="00C75F83" w:rsidRPr="00C75F83" w:rsidRDefault="00C75F83" w:rsidP="00C75F83">
      <w:pPr>
        <w:rPr>
          <w:rFonts w:cstheme="minorHAnsi"/>
          <w:sz w:val="24"/>
          <w:szCs w:val="24"/>
        </w:rPr>
      </w:pPr>
      <w:r w:rsidRPr="00C75F83">
        <w:rPr>
          <w:rFonts w:cstheme="minorHAnsi"/>
          <w:sz w:val="24"/>
          <w:szCs w:val="24"/>
        </w:rPr>
        <w:t>In addition to antibacterial properties of TiO</w:t>
      </w:r>
      <w:r w:rsidRPr="00C75F83">
        <w:rPr>
          <w:rFonts w:cstheme="minorHAnsi"/>
          <w:sz w:val="24"/>
          <w:szCs w:val="24"/>
          <w:vertAlign w:val="subscript"/>
        </w:rPr>
        <w:t>2</w:t>
      </w:r>
      <w:r w:rsidRPr="00C75F83">
        <w:rPr>
          <w:rFonts w:cstheme="minorHAnsi"/>
          <w:sz w:val="24"/>
          <w:szCs w:val="24"/>
        </w:rPr>
        <w:t> modified surfaces, being non-poisonous and environmentally safe are the most important priority for modification of implant surfaces by TiO</w:t>
      </w:r>
      <w:r w:rsidRPr="00C75F83">
        <w:rPr>
          <w:rFonts w:cstheme="minorHAnsi"/>
          <w:sz w:val="24"/>
          <w:szCs w:val="24"/>
          <w:vertAlign w:val="subscript"/>
        </w:rPr>
        <w:t>2</w:t>
      </w:r>
      <w:r w:rsidRPr="00C75F83">
        <w:rPr>
          <w:rFonts w:cstheme="minorHAnsi"/>
          <w:sz w:val="24"/>
          <w:szCs w:val="24"/>
        </w:rPr>
        <w:t> nanostructures.</w:t>
      </w:r>
      <w:r w:rsidRPr="006A7363">
        <w:rPr>
          <w:rFonts w:cstheme="minorHAnsi"/>
          <w:sz w:val="24"/>
          <w:szCs w:val="24"/>
          <w:vertAlign w:val="superscript"/>
        </w:rPr>
        <w:t>58</w:t>
      </w:r>
    </w:p>
    <w:p w14:paraId="5D7FBCBD" w14:textId="00C050A6" w:rsidR="00C75F83" w:rsidRPr="00C75F83" w:rsidRDefault="00C75F83" w:rsidP="00C75F83">
      <w:pPr>
        <w:rPr>
          <w:rFonts w:cstheme="minorHAnsi"/>
          <w:sz w:val="24"/>
          <w:szCs w:val="24"/>
        </w:rPr>
      </w:pPr>
      <w:r w:rsidRPr="00C75F83">
        <w:rPr>
          <w:rFonts w:cstheme="minorHAnsi"/>
          <w:sz w:val="24"/>
          <w:szCs w:val="24"/>
        </w:rPr>
        <w:t>Furthermore, TiO</w:t>
      </w:r>
      <w:r w:rsidRPr="00C75F83">
        <w:rPr>
          <w:rFonts w:cstheme="minorHAnsi"/>
          <w:sz w:val="24"/>
          <w:szCs w:val="24"/>
          <w:vertAlign w:val="subscript"/>
        </w:rPr>
        <w:t>2</w:t>
      </w:r>
      <w:r w:rsidRPr="00C75F83">
        <w:rPr>
          <w:rFonts w:cstheme="minorHAnsi"/>
          <w:sz w:val="24"/>
          <w:szCs w:val="24"/>
        </w:rPr>
        <w:t xml:space="preserve"> NPs </w:t>
      </w:r>
      <w:proofErr w:type="gramStart"/>
      <w:r w:rsidRPr="00C75F83">
        <w:rPr>
          <w:rFonts w:cstheme="minorHAnsi"/>
          <w:sz w:val="24"/>
          <w:szCs w:val="24"/>
        </w:rPr>
        <w:t>are able to</w:t>
      </w:r>
      <w:proofErr w:type="gramEnd"/>
      <w:r w:rsidRPr="00C75F83">
        <w:rPr>
          <w:rFonts w:cstheme="minorHAnsi"/>
          <w:sz w:val="24"/>
          <w:szCs w:val="24"/>
        </w:rPr>
        <w:t xml:space="preserve"> promote osteogenic differentiation.</w:t>
      </w:r>
      <w:r w:rsidRPr="006A7363">
        <w:rPr>
          <w:rFonts w:cstheme="minorHAnsi"/>
          <w:sz w:val="24"/>
          <w:szCs w:val="24"/>
          <w:vertAlign w:val="superscript"/>
        </w:rPr>
        <w:t>73</w:t>
      </w:r>
      <w:r w:rsidRPr="00C75F83">
        <w:rPr>
          <w:rFonts w:cstheme="minorHAnsi"/>
          <w:sz w:val="24"/>
          <w:szCs w:val="24"/>
        </w:rPr>
        <w:t> In this manner, for the first time, Liu et al simultaneously investigated antibacterial and stem cell osteogenic properties of TiO</w:t>
      </w:r>
      <w:r w:rsidRPr="00C75F83">
        <w:rPr>
          <w:rFonts w:cstheme="minorHAnsi"/>
          <w:sz w:val="24"/>
          <w:szCs w:val="24"/>
          <w:vertAlign w:val="subscript"/>
        </w:rPr>
        <w:t>2</w:t>
      </w:r>
      <w:r w:rsidRPr="00C75F83">
        <w:rPr>
          <w:rFonts w:cstheme="minorHAnsi"/>
          <w:sz w:val="24"/>
          <w:szCs w:val="24"/>
        </w:rPr>
        <w:t> NTs decorated with TiO</w:t>
      </w:r>
      <w:r w:rsidRPr="00C75F83">
        <w:rPr>
          <w:rFonts w:cstheme="minorHAnsi"/>
          <w:sz w:val="24"/>
          <w:szCs w:val="24"/>
          <w:vertAlign w:val="subscript"/>
        </w:rPr>
        <w:t>2</w:t>
      </w:r>
      <w:r w:rsidRPr="00C75F83">
        <w:rPr>
          <w:rFonts w:cstheme="minorHAnsi"/>
          <w:sz w:val="24"/>
          <w:szCs w:val="24"/>
        </w:rPr>
        <w:t> NPs. This investigation proved that applying TiO</w:t>
      </w:r>
      <w:r w:rsidRPr="00C75F83">
        <w:rPr>
          <w:rFonts w:cstheme="minorHAnsi"/>
          <w:sz w:val="24"/>
          <w:szCs w:val="24"/>
          <w:vertAlign w:val="subscript"/>
        </w:rPr>
        <w:t>2</w:t>
      </w:r>
      <w:r w:rsidRPr="00C75F83">
        <w:rPr>
          <w:rFonts w:cstheme="minorHAnsi"/>
          <w:sz w:val="24"/>
          <w:szCs w:val="24"/>
        </w:rPr>
        <w:t> NPs on TiO</w:t>
      </w:r>
      <w:r w:rsidRPr="00C75F83">
        <w:rPr>
          <w:rFonts w:cstheme="minorHAnsi"/>
          <w:sz w:val="24"/>
          <w:szCs w:val="24"/>
          <w:vertAlign w:val="subscript"/>
        </w:rPr>
        <w:t>2</w:t>
      </w:r>
      <w:r w:rsidRPr="00C75F83">
        <w:rPr>
          <w:rFonts w:cstheme="minorHAnsi"/>
          <w:sz w:val="24"/>
          <w:szCs w:val="24"/>
        </w:rPr>
        <w:t> NTs increases surface area and photocatalysis action of TiO</w:t>
      </w:r>
      <w:r w:rsidRPr="00C75F83">
        <w:rPr>
          <w:rFonts w:cstheme="minorHAnsi"/>
          <w:sz w:val="24"/>
          <w:szCs w:val="24"/>
          <w:vertAlign w:val="subscript"/>
        </w:rPr>
        <w:t>2</w:t>
      </w:r>
      <w:r w:rsidRPr="00C75F83">
        <w:rPr>
          <w:rFonts w:cstheme="minorHAnsi"/>
          <w:sz w:val="24"/>
          <w:szCs w:val="24"/>
        </w:rPr>
        <w:t> NTs. This phenomenon lowered the numbers of </w:t>
      </w:r>
      <w:r w:rsidRPr="00C75F83">
        <w:rPr>
          <w:rFonts w:cstheme="minorHAnsi"/>
          <w:i/>
          <w:iCs/>
          <w:sz w:val="24"/>
          <w:szCs w:val="24"/>
        </w:rPr>
        <w:t>S. mutans</w:t>
      </w:r>
      <w:r w:rsidRPr="00C75F83">
        <w:rPr>
          <w:rFonts w:cstheme="minorHAnsi"/>
          <w:sz w:val="24"/>
          <w:szCs w:val="24"/>
        </w:rPr>
        <w:t> and </w:t>
      </w:r>
      <w:proofErr w:type="spellStart"/>
      <w:r w:rsidRPr="00C75F83">
        <w:rPr>
          <w:rFonts w:cstheme="minorHAnsi"/>
          <w:i/>
          <w:iCs/>
          <w:sz w:val="24"/>
          <w:szCs w:val="24"/>
        </w:rPr>
        <w:t>Porphyromonas</w:t>
      </w:r>
      <w:proofErr w:type="spellEnd"/>
      <w:r w:rsidRPr="00C75F83">
        <w:rPr>
          <w:rFonts w:cstheme="minorHAnsi"/>
          <w:i/>
          <w:iCs/>
          <w:sz w:val="24"/>
          <w:szCs w:val="24"/>
        </w:rPr>
        <w:t xml:space="preserve"> </w:t>
      </w:r>
      <w:proofErr w:type="spellStart"/>
      <w:r w:rsidRPr="00C75F83">
        <w:rPr>
          <w:rFonts w:cstheme="minorHAnsi"/>
          <w:i/>
          <w:iCs/>
          <w:sz w:val="24"/>
          <w:szCs w:val="24"/>
        </w:rPr>
        <w:t>gingivalis</w:t>
      </w:r>
      <w:proofErr w:type="spellEnd"/>
      <w:r w:rsidRPr="00C75F83">
        <w:rPr>
          <w:rFonts w:cstheme="minorHAnsi"/>
          <w:sz w:val="24"/>
          <w:szCs w:val="24"/>
        </w:rPr>
        <w:t> on the TiO</w:t>
      </w:r>
      <w:r w:rsidRPr="00C75F83">
        <w:rPr>
          <w:rFonts w:cstheme="minorHAnsi"/>
          <w:sz w:val="24"/>
          <w:szCs w:val="24"/>
          <w:vertAlign w:val="subscript"/>
        </w:rPr>
        <w:t>2</w:t>
      </w:r>
      <w:r w:rsidRPr="00C75F83">
        <w:rPr>
          <w:rFonts w:cstheme="minorHAnsi"/>
          <w:sz w:val="24"/>
          <w:szCs w:val="24"/>
        </w:rPr>
        <w:t> NTs-TiO</w:t>
      </w:r>
      <w:r w:rsidRPr="00C75F83">
        <w:rPr>
          <w:rFonts w:cstheme="minorHAnsi"/>
          <w:sz w:val="24"/>
          <w:szCs w:val="24"/>
          <w:vertAlign w:val="subscript"/>
        </w:rPr>
        <w:t>2</w:t>
      </w:r>
      <w:r w:rsidRPr="00C75F83">
        <w:rPr>
          <w:rFonts w:cstheme="minorHAnsi"/>
          <w:sz w:val="24"/>
          <w:szCs w:val="24"/>
        </w:rPr>
        <w:t xml:space="preserve"> NPs as compared to pure </w:t>
      </w:r>
      <w:proofErr w:type="spellStart"/>
      <w:r w:rsidRPr="00C75F83">
        <w:rPr>
          <w:rFonts w:cstheme="minorHAnsi"/>
          <w:sz w:val="24"/>
          <w:szCs w:val="24"/>
        </w:rPr>
        <w:t>Ti</w:t>
      </w:r>
      <w:proofErr w:type="spellEnd"/>
      <w:r w:rsidRPr="00C75F83">
        <w:rPr>
          <w:rFonts w:cstheme="minorHAnsi"/>
          <w:sz w:val="24"/>
          <w:szCs w:val="24"/>
        </w:rPr>
        <w:t xml:space="preserve"> and TiO</w:t>
      </w:r>
      <w:r w:rsidRPr="00C75F83">
        <w:rPr>
          <w:rFonts w:cstheme="minorHAnsi"/>
          <w:sz w:val="24"/>
          <w:szCs w:val="24"/>
          <w:vertAlign w:val="subscript"/>
        </w:rPr>
        <w:t>2</w:t>
      </w:r>
      <w:r w:rsidRPr="00C75F83">
        <w:rPr>
          <w:rFonts w:cstheme="minorHAnsi"/>
          <w:sz w:val="24"/>
          <w:szCs w:val="24"/>
        </w:rPr>
        <w:t> NTs after the first seven days.</w:t>
      </w:r>
      <w:r w:rsidRPr="006A7363">
        <w:rPr>
          <w:rFonts w:cstheme="minorHAnsi"/>
          <w:sz w:val="24"/>
          <w:szCs w:val="24"/>
          <w:vertAlign w:val="superscript"/>
        </w:rPr>
        <w:t>58</w:t>
      </w:r>
      <w:r w:rsidRPr="00C75F83">
        <w:rPr>
          <w:rFonts w:cstheme="minorHAnsi"/>
          <w:sz w:val="24"/>
          <w:szCs w:val="24"/>
        </w:rPr>
        <w:t xml:space="preserve"> The current research applied the electrophoretic deposition method to produce two distinct surface </w:t>
      </w:r>
      <w:proofErr w:type="spellStart"/>
      <w:r w:rsidRPr="00C75F83">
        <w:rPr>
          <w:rFonts w:cstheme="minorHAnsi"/>
          <w:sz w:val="24"/>
          <w:szCs w:val="24"/>
        </w:rPr>
        <w:t>nanotopographies</w:t>
      </w:r>
      <w:proofErr w:type="spellEnd"/>
      <w:r w:rsidRPr="00C75F83">
        <w:rPr>
          <w:rFonts w:cstheme="minorHAnsi"/>
          <w:sz w:val="24"/>
          <w:szCs w:val="24"/>
        </w:rPr>
        <w:t>, Ti-160 and Ti-120. Surfaces treated with Ti-160 showed significant reduction of </w:t>
      </w:r>
      <w:r w:rsidRPr="00C75F83">
        <w:rPr>
          <w:rFonts w:cstheme="minorHAnsi"/>
          <w:i/>
          <w:iCs/>
          <w:sz w:val="24"/>
          <w:szCs w:val="24"/>
        </w:rPr>
        <w:t>S. aureus</w:t>
      </w:r>
      <w:r w:rsidRPr="00C75F83">
        <w:rPr>
          <w:rFonts w:cstheme="minorHAnsi"/>
          <w:sz w:val="24"/>
          <w:szCs w:val="24"/>
        </w:rPr>
        <w:t> (95.6%), </w:t>
      </w:r>
      <w:r w:rsidRPr="00C75F83">
        <w:rPr>
          <w:rFonts w:cstheme="minorHAnsi"/>
          <w:i/>
          <w:iCs/>
          <w:sz w:val="24"/>
          <w:szCs w:val="24"/>
        </w:rPr>
        <w:t>Pseudomonas aeruginosa</w:t>
      </w:r>
      <w:r w:rsidRPr="00C75F83">
        <w:rPr>
          <w:rFonts w:cstheme="minorHAnsi"/>
          <w:sz w:val="24"/>
          <w:szCs w:val="24"/>
        </w:rPr>
        <w:t> (</w:t>
      </w:r>
      <w:r w:rsidRPr="00C75F83">
        <w:rPr>
          <w:rFonts w:cstheme="minorHAnsi"/>
          <w:i/>
          <w:iCs/>
          <w:sz w:val="24"/>
          <w:szCs w:val="24"/>
        </w:rPr>
        <w:t>P. aeruginosa</w:t>
      </w:r>
      <w:r w:rsidRPr="00C75F83">
        <w:rPr>
          <w:rFonts w:cstheme="minorHAnsi"/>
          <w:sz w:val="24"/>
          <w:szCs w:val="24"/>
        </w:rPr>
        <w:t>) (90.2%) and ampicillin-resistant </w:t>
      </w:r>
      <w:r w:rsidRPr="00C75F83">
        <w:rPr>
          <w:rFonts w:cstheme="minorHAnsi"/>
          <w:i/>
          <w:iCs/>
          <w:sz w:val="24"/>
          <w:szCs w:val="24"/>
        </w:rPr>
        <w:t>E. coli</w:t>
      </w:r>
      <w:r w:rsidRPr="00C75F83">
        <w:rPr>
          <w:rFonts w:cstheme="minorHAnsi"/>
          <w:sz w:val="24"/>
          <w:szCs w:val="24"/>
        </w:rPr>
        <w:t> (81.1%), which was active against both Gram-negative and Gram-positive bacteria. Ti-120 treated surface also decreased the bacterial colonization and, further, caused osteoblast proliferation for up to 5 days.</w:t>
      </w:r>
      <w:r w:rsidRPr="006A7363">
        <w:rPr>
          <w:rFonts w:cstheme="minorHAnsi"/>
          <w:sz w:val="24"/>
          <w:szCs w:val="24"/>
          <w:vertAlign w:val="superscript"/>
        </w:rPr>
        <w:t>74</w:t>
      </w:r>
    </w:p>
    <w:p w14:paraId="144B6ECA" w14:textId="6014A602" w:rsidR="00C75F83" w:rsidRPr="006A7363" w:rsidRDefault="00C75F83" w:rsidP="00C75F83">
      <w:pPr>
        <w:rPr>
          <w:rFonts w:cstheme="minorHAnsi"/>
          <w:sz w:val="24"/>
          <w:szCs w:val="24"/>
        </w:rPr>
      </w:pPr>
      <w:r w:rsidRPr="00C75F83">
        <w:rPr>
          <w:rFonts w:cstheme="minorHAnsi"/>
          <w:sz w:val="24"/>
          <w:szCs w:val="24"/>
        </w:rPr>
        <w:t>Applying TiO</w:t>
      </w:r>
      <w:r w:rsidRPr="00C75F83">
        <w:rPr>
          <w:rFonts w:cstheme="minorHAnsi"/>
          <w:sz w:val="24"/>
          <w:szCs w:val="24"/>
          <w:vertAlign w:val="subscript"/>
        </w:rPr>
        <w:t>2</w:t>
      </w:r>
      <w:r w:rsidRPr="00C75F83">
        <w:rPr>
          <w:rFonts w:cstheme="minorHAnsi"/>
          <w:sz w:val="24"/>
          <w:szCs w:val="24"/>
        </w:rPr>
        <w:t> NTs arrays as a carrier for drugs—such as antibiotics—is a new approach to overcome infection-related problems, which is discussed in next section.</w:t>
      </w:r>
      <w:r w:rsidRPr="006A7363">
        <w:rPr>
          <w:rFonts w:cstheme="minorHAnsi"/>
          <w:sz w:val="24"/>
          <w:szCs w:val="24"/>
          <w:vertAlign w:val="superscript"/>
        </w:rPr>
        <w:t>68</w:t>
      </w:r>
      <w:r w:rsidRPr="00C75F83">
        <w:rPr>
          <w:rFonts w:cstheme="minorHAnsi"/>
          <w:sz w:val="24"/>
          <w:szCs w:val="24"/>
        </w:rPr>
        <w:t> Another vital aspect of TiO</w:t>
      </w:r>
      <w:r w:rsidRPr="00C75F83">
        <w:rPr>
          <w:rFonts w:cstheme="minorHAnsi"/>
          <w:sz w:val="24"/>
          <w:szCs w:val="24"/>
          <w:vertAlign w:val="subscript"/>
        </w:rPr>
        <w:t>2</w:t>
      </w:r>
      <w:r w:rsidRPr="00C75F83">
        <w:rPr>
          <w:rFonts w:cstheme="minorHAnsi"/>
          <w:sz w:val="24"/>
          <w:szCs w:val="24"/>
        </w:rPr>
        <w:t> is its biocompatibility, which is clinically proven. This property has also been discussed further in the following section. Furthermore, as demonstrated in </w:t>
      </w:r>
      <w:r w:rsidRPr="006A7363">
        <w:rPr>
          <w:rFonts w:cstheme="minorHAnsi"/>
          <w:sz w:val="24"/>
          <w:szCs w:val="24"/>
        </w:rPr>
        <w:t>Figure 3</w:t>
      </w:r>
      <w:r w:rsidRPr="00C75F83">
        <w:rPr>
          <w:rFonts w:cstheme="minorHAnsi"/>
          <w:sz w:val="24"/>
          <w:szCs w:val="24"/>
        </w:rPr>
        <w:t xml:space="preserve">, the most important aspect in which these </w:t>
      </w:r>
      <w:proofErr w:type="spellStart"/>
      <w:r w:rsidRPr="00C75F83">
        <w:rPr>
          <w:rFonts w:cstheme="minorHAnsi"/>
          <w:sz w:val="24"/>
          <w:szCs w:val="24"/>
        </w:rPr>
        <w:t>nanobiomaterials</w:t>
      </w:r>
      <w:proofErr w:type="spellEnd"/>
      <w:r w:rsidRPr="00C75F83">
        <w:rPr>
          <w:rFonts w:cstheme="minorHAnsi"/>
          <w:sz w:val="24"/>
          <w:szCs w:val="24"/>
        </w:rPr>
        <w:t xml:space="preserve"> are used for implant are high surface area, good wettability, resistance to corrosion, </w:t>
      </w:r>
      <w:proofErr w:type="gramStart"/>
      <w:r w:rsidRPr="00C75F83">
        <w:rPr>
          <w:rFonts w:cstheme="minorHAnsi"/>
          <w:sz w:val="24"/>
          <w:szCs w:val="24"/>
        </w:rPr>
        <w:t>homeostasis</w:t>
      </w:r>
      <w:proofErr w:type="gramEnd"/>
      <w:r w:rsidRPr="00C75F83">
        <w:rPr>
          <w:rFonts w:cstheme="minorHAnsi"/>
          <w:sz w:val="24"/>
          <w:szCs w:val="24"/>
        </w:rPr>
        <w:t xml:space="preserve"> and low toxicity.</w:t>
      </w:r>
    </w:p>
    <w:p w14:paraId="2CE60663" w14:textId="5BA6B3FC" w:rsidR="00C75F83" w:rsidRPr="00C75F83" w:rsidRDefault="00C75F83" w:rsidP="00593A06">
      <w:pPr>
        <w:pStyle w:val="NoSpacing"/>
      </w:pPr>
      <w:r w:rsidRPr="006A7363">
        <w:rPr>
          <w:rFonts w:cstheme="minorHAnsi"/>
          <w:noProof/>
          <w:sz w:val="24"/>
          <w:szCs w:val="24"/>
        </w:rPr>
        <w:drawing>
          <wp:inline distT="0" distB="0" distL="0" distR="0" wp14:anchorId="6F05B3EA" wp14:editId="59BBC2B4">
            <wp:extent cx="3657600" cy="2185416"/>
            <wp:effectExtent l="0" t="0" r="0" b="5715"/>
            <wp:docPr id="6" name="Picture 6">
              <a:hlinkClick xmlns:a="http://schemas.openxmlformats.org/drawingml/2006/main" r:id="rId14"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4"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0" cy="2185416"/>
                    </a:xfrm>
                    <a:prstGeom prst="rect">
                      <a:avLst/>
                    </a:prstGeom>
                    <a:noFill/>
                    <a:ln>
                      <a:noFill/>
                    </a:ln>
                  </pic:spPr>
                </pic:pic>
              </a:graphicData>
            </a:graphic>
          </wp:inline>
        </w:drawing>
      </w:r>
    </w:p>
    <w:p w14:paraId="1C376547" w14:textId="00E13B25" w:rsidR="00C75F83" w:rsidRPr="00893B0A" w:rsidRDefault="00C75F83" w:rsidP="00593A06">
      <w:pPr>
        <w:pStyle w:val="NoSpacing"/>
      </w:pPr>
      <w:r w:rsidRPr="00893B0A">
        <w:rPr>
          <w:rFonts w:cstheme="minorHAnsi"/>
          <w:sz w:val="24"/>
          <w:szCs w:val="24"/>
        </w:rPr>
        <w:t>Figure 3</w:t>
      </w:r>
      <w:r w:rsidR="00593A06" w:rsidRPr="00893B0A">
        <w:rPr>
          <w:rStyle w:val="Hyperlink"/>
          <w:rFonts w:cstheme="minorHAnsi"/>
          <w:sz w:val="24"/>
          <w:szCs w:val="24"/>
          <w:u w:val="none"/>
        </w:rPr>
        <w:t xml:space="preserve"> </w:t>
      </w:r>
      <w:r w:rsidRPr="00893B0A">
        <w:t>The main properties of TiO</w:t>
      </w:r>
      <w:r w:rsidRPr="00893B0A">
        <w:rPr>
          <w:vertAlign w:val="subscript"/>
        </w:rPr>
        <w:t>2</w:t>
      </w:r>
      <w:r w:rsidRPr="00893B0A">
        <w:t> nanostructure make it suitable for implant and other in vivo applications.</w:t>
      </w:r>
    </w:p>
    <w:p w14:paraId="2E172FB9" w14:textId="77777777" w:rsidR="00593A06" w:rsidRPr="00C75F83" w:rsidRDefault="00593A06" w:rsidP="00C75F83">
      <w:pPr>
        <w:rPr>
          <w:rFonts w:cstheme="minorHAnsi"/>
          <w:sz w:val="24"/>
          <w:szCs w:val="24"/>
        </w:rPr>
      </w:pPr>
    </w:p>
    <w:p w14:paraId="14352592" w14:textId="77777777" w:rsidR="00C75F83" w:rsidRPr="00C75F83" w:rsidRDefault="00C75F83" w:rsidP="00593A06">
      <w:pPr>
        <w:pStyle w:val="Heading2"/>
      </w:pPr>
      <w:r w:rsidRPr="00C75F83">
        <w:t>Antibacterial Application in Medical and Hospital Devices</w:t>
      </w:r>
    </w:p>
    <w:p w14:paraId="55EEFE2C" w14:textId="00D3EB7A" w:rsidR="00C75F83" w:rsidRPr="00C75F83" w:rsidRDefault="00C75F83" w:rsidP="00C75F83">
      <w:pPr>
        <w:rPr>
          <w:rFonts w:cstheme="minorHAnsi"/>
          <w:sz w:val="24"/>
          <w:szCs w:val="24"/>
        </w:rPr>
      </w:pPr>
      <w:r w:rsidRPr="00C75F83">
        <w:rPr>
          <w:rFonts w:cstheme="minorHAnsi"/>
          <w:sz w:val="24"/>
          <w:szCs w:val="24"/>
        </w:rPr>
        <w:t>Microbial biofilms are one of the most serious challenges in the field of medical devices. </w:t>
      </w:r>
      <w:r w:rsidRPr="00C75F83">
        <w:rPr>
          <w:rFonts w:cstheme="minorHAnsi"/>
          <w:i/>
          <w:iCs/>
          <w:sz w:val="24"/>
          <w:szCs w:val="24"/>
        </w:rPr>
        <w:t>S. epidermidis</w:t>
      </w:r>
      <w:r w:rsidRPr="00C75F83">
        <w:rPr>
          <w:rFonts w:cstheme="minorHAnsi"/>
          <w:sz w:val="24"/>
          <w:szCs w:val="24"/>
        </w:rPr>
        <w:t> and </w:t>
      </w:r>
      <w:r w:rsidRPr="00C75F83">
        <w:rPr>
          <w:rFonts w:cstheme="minorHAnsi"/>
          <w:i/>
          <w:iCs/>
          <w:sz w:val="24"/>
          <w:szCs w:val="24"/>
        </w:rPr>
        <w:t>S. aureus</w:t>
      </w:r>
      <w:r w:rsidRPr="00C75F83">
        <w:rPr>
          <w:rFonts w:cstheme="minorHAnsi"/>
          <w:sz w:val="24"/>
          <w:szCs w:val="24"/>
        </w:rPr>
        <w:t> are the most common bacteria to form a biofilm on medical devices and cause an infection. Antibacterial properties of TiO</w:t>
      </w:r>
      <w:r w:rsidRPr="00C75F83">
        <w:rPr>
          <w:rFonts w:cstheme="minorHAnsi"/>
          <w:sz w:val="24"/>
          <w:szCs w:val="24"/>
          <w:vertAlign w:val="subscript"/>
        </w:rPr>
        <w:t>2</w:t>
      </w:r>
      <w:r w:rsidRPr="00C75F83">
        <w:rPr>
          <w:rFonts w:cstheme="minorHAnsi"/>
          <w:sz w:val="24"/>
          <w:szCs w:val="24"/>
        </w:rPr>
        <w:t>-coated surfaces could be employed in the hospital industry because traditional approaches of disinfection methods are not as effective as photocatalytic methods.</w:t>
      </w:r>
      <w:r w:rsidRPr="006A7363">
        <w:rPr>
          <w:rFonts w:cstheme="minorHAnsi"/>
          <w:sz w:val="24"/>
          <w:szCs w:val="24"/>
          <w:vertAlign w:val="superscript"/>
        </w:rPr>
        <w:t>75</w:t>
      </w:r>
      <w:r w:rsidRPr="00C75F83">
        <w:rPr>
          <w:rFonts w:cstheme="minorHAnsi"/>
          <w:sz w:val="24"/>
          <w:szCs w:val="24"/>
        </w:rPr>
        <w:t> </w:t>
      </w:r>
      <w:proofErr w:type="spellStart"/>
      <w:r w:rsidRPr="00C75F83">
        <w:rPr>
          <w:rFonts w:cstheme="minorHAnsi"/>
          <w:sz w:val="24"/>
          <w:szCs w:val="24"/>
        </w:rPr>
        <w:t>Bonetta</w:t>
      </w:r>
      <w:proofErr w:type="spellEnd"/>
      <w:r w:rsidRPr="00C75F83">
        <w:rPr>
          <w:rFonts w:cstheme="minorHAnsi"/>
          <w:sz w:val="24"/>
          <w:szCs w:val="24"/>
        </w:rPr>
        <w:t xml:space="preserve"> et al reported the application of TiO</w:t>
      </w:r>
      <w:r w:rsidRPr="00C75F83">
        <w:rPr>
          <w:rFonts w:cstheme="minorHAnsi"/>
          <w:sz w:val="24"/>
          <w:szCs w:val="24"/>
          <w:vertAlign w:val="subscript"/>
        </w:rPr>
        <w:t>2</w:t>
      </w:r>
      <w:r w:rsidRPr="00C75F83">
        <w:rPr>
          <w:rFonts w:cstheme="minorHAnsi"/>
          <w:sz w:val="24"/>
          <w:szCs w:val="24"/>
        </w:rPr>
        <w:t> in the coating of Petri dishes and ceramic tiles surfaces to show that TiO</w:t>
      </w:r>
      <w:r w:rsidRPr="00C75F83">
        <w:rPr>
          <w:rFonts w:cstheme="minorHAnsi"/>
          <w:sz w:val="24"/>
          <w:szCs w:val="24"/>
          <w:vertAlign w:val="subscript"/>
        </w:rPr>
        <w:t>2</w:t>
      </w:r>
      <w:r w:rsidRPr="00C75F83">
        <w:rPr>
          <w:rFonts w:cstheme="minorHAnsi"/>
          <w:sz w:val="24"/>
          <w:szCs w:val="24"/>
        </w:rPr>
        <w:t> coated surface is the best in deactivation of </w:t>
      </w:r>
      <w:r w:rsidRPr="00C75F83">
        <w:rPr>
          <w:rFonts w:cstheme="minorHAnsi"/>
          <w:i/>
          <w:iCs/>
          <w:sz w:val="24"/>
          <w:szCs w:val="24"/>
        </w:rPr>
        <w:t>E. coli, S. aureus, Pseudomonas putida</w:t>
      </w:r>
      <w:r w:rsidRPr="00C75F83">
        <w:rPr>
          <w:rFonts w:cstheme="minorHAnsi"/>
          <w:sz w:val="24"/>
          <w:szCs w:val="24"/>
        </w:rPr>
        <w:t> and </w:t>
      </w:r>
      <w:r w:rsidRPr="00C75F83">
        <w:rPr>
          <w:rFonts w:cstheme="minorHAnsi"/>
          <w:i/>
          <w:iCs/>
          <w:sz w:val="24"/>
          <w:szCs w:val="24"/>
        </w:rPr>
        <w:t xml:space="preserve">Listeria </w:t>
      </w:r>
      <w:proofErr w:type="spellStart"/>
      <w:r w:rsidRPr="00C75F83">
        <w:rPr>
          <w:rFonts w:cstheme="minorHAnsi"/>
          <w:i/>
          <w:iCs/>
          <w:sz w:val="24"/>
          <w:szCs w:val="24"/>
        </w:rPr>
        <w:t>innocua</w:t>
      </w:r>
      <w:proofErr w:type="spellEnd"/>
      <w:r w:rsidRPr="00C75F83">
        <w:rPr>
          <w:rFonts w:cstheme="minorHAnsi"/>
          <w:sz w:val="24"/>
          <w:szCs w:val="24"/>
        </w:rPr>
        <w:t> in exposure of UV-light.</w:t>
      </w:r>
      <w:r w:rsidRPr="006A7363">
        <w:rPr>
          <w:rFonts w:cstheme="minorHAnsi"/>
          <w:sz w:val="24"/>
          <w:szCs w:val="24"/>
          <w:vertAlign w:val="superscript"/>
        </w:rPr>
        <w:t>18</w:t>
      </w:r>
    </w:p>
    <w:p w14:paraId="4C99B74C" w14:textId="2D9FB067"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-coated catheters are another promising antibacterial application of TiO</w:t>
      </w:r>
      <w:r w:rsidRPr="00C75F83">
        <w:rPr>
          <w:rFonts w:cstheme="minorHAnsi"/>
          <w:sz w:val="24"/>
          <w:szCs w:val="24"/>
          <w:vertAlign w:val="subscript"/>
        </w:rPr>
        <w:t>2</w:t>
      </w:r>
      <w:r w:rsidRPr="00C75F83">
        <w:rPr>
          <w:rFonts w:cstheme="minorHAnsi"/>
          <w:sz w:val="24"/>
          <w:szCs w:val="24"/>
        </w:rPr>
        <w:t> in biomedicine due to their safety and potential of light-induced disinfection for clinical use. Sekiguchi et al developed TiO</w:t>
      </w:r>
      <w:r w:rsidRPr="00C75F83">
        <w:rPr>
          <w:rFonts w:cstheme="minorHAnsi"/>
          <w:sz w:val="24"/>
          <w:szCs w:val="24"/>
          <w:vertAlign w:val="subscript"/>
        </w:rPr>
        <w:t>2</w:t>
      </w:r>
      <w:r w:rsidRPr="00C75F83">
        <w:rPr>
          <w:rFonts w:cstheme="minorHAnsi"/>
          <w:sz w:val="24"/>
          <w:szCs w:val="24"/>
        </w:rPr>
        <w:t>-coated catheters for clean intermittent catheterization (CIC) and improved the antibacterial activity of the TiO</w:t>
      </w:r>
      <w:r w:rsidRPr="00C75F83">
        <w:rPr>
          <w:rFonts w:cstheme="minorHAnsi"/>
          <w:sz w:val="24"/>
          <w:szCs w:val="24"/>
          <w:vertAlign w:val="subscript"/>
        </w:rPr>
        <w:t>2</w:t>
      </w:r>
      <w:r w:rsidRPr="00C75F83">
        <w:rPr>
          <w:rFonts w:cstheme="minorHAnsi"/>
          <w:sz w:val="24"/>
          <w:szCs w:val="24"/>
        </w:rPr>
        <w:t> catheter against </w:t>
      </w:r>
      <w:r w:rsidRPr="00C75F83">
        <w:rPr>
          <w:rFonts w:cstheme="minorHAnsi"/>
          <w:i/>
          <w:iCs/>
          <w:sz w:val="24"/>
          <w:szCs w:val="24"/>
        </w:rPr>
        <w:t>E. coli</w:t>
      </w:r>
      <w:r w:rsidRPr="00C75F83">
        <w:rPr>
          <w:rFonts w:cstheme="minorHAnsi"/>
          <w:sz w:val="24"/>
          <w:szCs w:val="24"/>
        </w:rPr>
        <w:t>. As a result, the number of </w:t>
      </w:r>
      <w:r w:rsidRPr="00C75F83">
        <w:rPr>
          <w:rFonts w:cstheme="minorHAnsi"/>
          <w:i/>
          <w:iCs/>
          <w:sz w:val="24"/>
          <w:szCs w:val="24"/>
        </w:rPr>
        <w:t>E. coli</w:t>
      </w:r>
      <w:r w:rsidRPr="00C75F83">
        <w:rPr>
          <w:rFonts w:cstheme="minorHAnsi"/>
          <w:sz w:val="24"/>
          <w:szCs w:val="24"/>
        </w:rPr>
        <w:t> declined to an insignificant level within 60 min exposure to UV light.</w:t>
      </w:r>
      <w:r w:rsidRPr="006A7363">
        <w:rPr>
          <w:rFonts w:cstheme="minorHAnsi"/>
          <w:sz w:val="24"/>
          <w:szCs w:val="24"/>
          <w:vertAlign w:val="superscript"/>
        </w:rPr>
        <w:t>76</w:t>
      </w:r>
      <w:r w:rsidRPr="00C75F83">
        <w:rPr>
          <w:rFonts w:cstheme="minorHAnsi"/>
          <w:sz w:val="24"/>
          <w:szCs w:val="24"/>
        </w:rPr>
        <w:t> Besides, TiO</w:t>
      </w:r>
      <w:r w:rsidRPr="00C75F83">
        <w:rPr>
          <w:rFonts w:cstheme="minorHAnsi"/>
          <w:sz w:val="24"/>
          <w:szCs w:val="24"/>
          <w:vertAlign w:val="subscript"/>
        </w:rPr>
        <w:t>2</w:t>
      </w:r>
      <w:r w:rsidRPr="00C75F83">
        <w:rPr>
          <w:rFonts w:cstheme="minorHAnsi"/>
          <w:sz w:val="24"/>
          <w:szCs w:val="24"/>
        </w:rPr>
        <w:t>-coated silicone catheters and medical tubes showed bactericidal effect on </w:t>
      </w:r>
      <w:r w:rsidRPr="00C75F83">
        <w:rPr>
          <w:rFonts w:cstheme="minorHAnsi"/>
          <w:i/>
          <w:iCs/>
          <w:sz w:val="24"/>
          <w:szCs w:val="24"/>
        </w:rPr>
        <w:t>E. coli</w:t>
      </w:r>
      <w:r w:rsidRPr="00C75F83">
        <w:rPr>
          <w:rFonts w:cstheme="minorHAnsi"/>
          <w:sz w:val="24"/>
          <w:szCs w:val="24"/>
        </w:rPr>
        <w:t> cells.</w:t>
      </w:r>
      <w:r w:rsidRPr="006A7363">
        <w:rPr>
          <w:rFonts w:cstheme="minorHAnsi"/>
          <w:sz w:val="24"/>
          <w:szCs w:val="24"/>
          <w:vertAlign w:val="superscript"/>
        </w:rPr>
        <w:t>77</w:t>
      </w:r>
    </w:p>
    <w:p w14:paraId="4019CC3B" w14:textId="14056181" w:rsidR="00C75F83" w:rsidRPr="00C75F83" w:rsidRDefault="00C75F83" w:rsidP="00C75F83">
      <w:pPr>
        <w:rPr>
          <w:rFonts w:cstheme="minorHAnsi"/>
          <w:sz w:val="24"/>
          <w:szCs w:val="24"/>
        </w:rPr>
      </w:pPr>
      <w:r w:rsidRPr="00C75F83">
        <w:rPr>
          <w:rFonts w:cstheme="minorHAnsi"/>
          <w:sz w:val="24"/>
          <w:szCs w:val="24"/>
        </w:rPr>
        <w:t>In clinical and medical devices, sterile needles, such as lancets, are demanded and applied as a self-monitoring device for blood glucose (SMBG) in diabetes. In the progression of needles, the safe-sterilizing capability is one of the serious issues. Up until now, different sterilizing methods have been suggested, among which Gamma-ray irradiation is widely employed. The main problem regarding γ-ray irradiation is equipment costs and γ-ray leakage. Therefore, the antibacterial properties of TiO</w:t>
      </w:r>
      <w:r w:rsidRPr="00C75F83">
        <w:rPr>
          <w:rFonts w:cstheme="minorHAnsi"/>
          <w:sz w:val="24"/>
          <w:szCs w:val="24"/>
          <w:vertAlign w:val="subscript"/>
        </w:rPr>
        <w:t>2</w:t>
      </w:r>
      <w:r w:rsidRPr="00C75F83">
        <w:rPr>
          <w:rFonts w:cstheme="minorHAnsi"/>
          <w:sz w:val="24"/>
          <w:szCs w:val="24"/>
        </w:rPr>
        <w:t xml:space="preserve">—due to its photocatalytic activity—have been examined. Nakamura et al developed a </w:t>
      </w:r>
      <w:proofErr w:type="gramStart"/>
      <w:r w:rsidRPr="00C75F83">
        <w:rPr>
          <w:rFonts w:cstheme="minorHAnsi"/>
          <w:sz w:val="24"/>
          <w:szCs w:val="24"/>
        </w:rPr>
        <w:t>self-sterilizing lancets</w:t>
      </w:r>
      <w:proofErr w:type="gramEnd"/>
      <w:r w:rsidRPr="00C75F83">
        <w:rPr>
          <w:rFonts w:cstheme="minorHAnsi"/>
          <w:sz w:val="24"/>
          <w:szCs w:val="24"/>
        </w:rPr>
        <w:t xml:space="preserve"> coated with an annealed TiO</w:t>
      </w:r>
      <w:r w:rsidRPr="00C75F83">
        <w:rPr>
          <w:rFonts w:cstheme="minorHAnsi"/>
          <w:sz w:val="24"/>
          <w:szCs w:val="24"/>
          <w:vertAlign w:val="subscript"/>
        </w:rPr>
        <w:t>2</w:t>
      </w:r>
      <w:r w:rsidRPr="00C75F83">
        <w:rPr>
          <w:rFonts w:cstheme="minorHAnsi"/>
          <w:sz w:val="24"/>
          <w:szCs w:val="24"/>
        </w:rPr>
        <w:t> layer. Their observation determined that these coated lancets had antibacterial properties against </w:t>
      </w:r>
      <w:r w:rsidRPr="00C75F83">
        <w:rPr>
          <w:rFonts w:cstheme="minorHAnsi"/>
          <w:i/>
          <w:iCs/>
          <w:sz w:val="24"/>
          <w:szCs w:val="24"/>
        </w:rPr>
        <w:t>E. coli</w:t>
      </w:r>
      <w:r w:rsidRPr="00C75F83">
        <w:rPr>
          <w:rFonts w:cstheme="minorHAnsi"/>
          <w:sz w:val="24"/>
          <w:szCs w:val="24"/>
        </w:rPr>
        <w:t> K-12 suspension under UV-illumination.</w:t>
      </w:r>
      <w:r w:rsidRPr="006A7363">
        <w:rPr>
          <w:rFonts w:cstheme="minorHAnsi"/>
          <w:sz w:val="24"/>
          <w:szCs w:val="24"/>
          <w:vertAlign w:val="superscript"/>
        </w:rPr>
        <w:t>78</w:t>
      </w:r>
      <w:r w:rsidRPr="00C75F83">
        <w:rPr>
          <w:rFonts w:cstheme="minorHAnsi"/>
          <w:sz w:val="24"/>
          <w:szCs w:val="24"/>
        </w:rPr>
        <w:t> Besides, sulfur-doped TiO</w:t>
      </w:r>
      <w:r w:rsidRPr="00C75F83">
        <w:rPr>
          <w:rFonts w:cstheme="minorHAnsi"/>
          <w:sz w:val="24"/>
          <w:szCs w:val="24"/>
          <w:vertAlign w:val="subscript"/>
        </w:rPr>
        <w:t>2</w:t>
      </w:r>
      <w:r w:rsidRPr="00C75F83">
        <w:rPr>
          <w:rFonts w:cstheme="minorHAnsi"/>
          <w:sz w:val="24"/>
          <w:szCs w:val="24"/>
        </w:rPr>
        <w:t xml:space="preserve"> could also be applied for antimicrobial purposes on the surfaces of medical devices under hospital lighting conditions. This study performed by </w:t>
      </w:r>
      <w:proofErr w:type="spellStart"/>
      <w:r w:rsidRPr="00C75F83">
        <w:rPr>
          <w:rFonts w:cstheme="minorHAnsi"/>
          <w:sz w:val="24"/>
          <w:szCs w:val="24"/>
        </w:rPr>
        <w:t>Dunnill</w:t>
      </w:r>
      <w:proofErr w:type="spellEnd"/>
      <w:r w:rsidRPr="00C75F83">
        <w:rPr>
          <w:rFonts w:cstheme="minorHAnsi"/>
          <w:sz w:val="24"/>
          <w:szCs w:val="24"/>
        </w:rPr>
        <w:t xml:space="preserve"> et al confirmed that 99.5% of </w:t>
      </w:r>
      <w:r w:rsidRPr="00C75F83">
        <w:rPr>
          <w:rFonts w:cstheme="minorHAnsi"/>
          <w:i/>
          <w:iCs/>
          <w:sz w:val="24"/>
          <w:szCs w:val="24"/>
        </w:rPr>
        <w:t>E. coli</w:t>
      </w:r>
      <w:r w:rsidRPr="00C75F83">
        <w:rPr>
          <w:rFonts w:cstheme="minorHAnsi"/>
          <w:sz w:val="24"/>
          <w:szCs w:val="24"/>
        </w:rPr>
        <w:t> death occurs after 24 hours of irradiation.</w:t>
      </w:r>
      <w:r w:rsidRPr="006A7363">
        <w:rPr>
          <w:rFonts w:cstheme="minorHAnsi"/>
          <w:sz w:val="24"/>
          <w:szCs w:val="24"/>
          <w:vertAlign w:val="superscript"/>
        </w:rPr>
        <w:t>79</w:t>
      </w:r>
    </w:p>
    <w:p w14:paraId="3C9D794D" w14:textId="41B046F2" w:rsidR="00C75F83" w:rsidRPr="006A7363" w:rsidRDefault="00C75F83" w:rsidP="00593A06">
      <w:pPr>
        <w:rPr>
          <w:rFonts w:cstheme="minorHAnsi"/>
          <w:sz w:val="24"/>
          <w:szCs w:val="24"/>
        </w:rPr>
      </w:pPr>
      <w:r w:rsidRPr="00C75F83">
        <w:rPr>
          <w:rFonts w:cstheme="minorHAnsi"/>
          <w:sz w:val="24"/>
          <w:szCs w:val="24"/>
        </w:rPr>
        <w:t>In addition, Li et al,</w:t>
      </w:r>
      <w:r w:rsidRPr="006A7363">
        <w:rPr>
          <w:rFonts w:cstheme="minorHAnsi"/>
          <w:sz w:val="24"/>
          <w:szCs w:val="24"/>
          <w:vertAlign w:val="superscript"/>
        </w:rPr>
        <w:t>80</w:t>
      </w:r>
      <w:r w:rsidRPr="00C75F83">
        <w:rPr>
          <w:rFonts w:cstheme="minorHAnsi"/>
          <w:sz w:val="24"/>
          <w:szCs w:val="24"/>
        </w:rPr>
        <w:t xml:space="preserve"> fabricated a </w:t>
      </w:r>
      <w:proofErr w:type="gramStart"/>
      <w:r w:rsidRPr="00C75F83">
        <w:rPr>
          <w:rFonts w:cstheme="minorHAnsi"/>
          <w:sz w:val="24"/>
          <w:szCs w:val="24"/>
        </w:rPr>
        <w:t>multifunctional textiles</w:t>
      </w:r>
      <w:proofErr w:type="gramEnd"/>
      <w:r w:rsidRPr="00C75F83">
        <w:rPr>
          <w:rFonts w:cstheme="minorHAnsi"/>
          <w:sz w:val="24"/>
          <w:szCs w:val="24"/>
        </w:rPr>
        <w:t xml:space="preserve"> with biocidal activity (composite of TiO</w:t>
      </w:r>
      <w:r w:rsidRPr="00C75F83">
        <w:rPr>
          <w:rFonts w:cstheme="minorHAnsi"/>
          <w:sz w:val="24"/>
          <w:szCs w:val="24"/>
          <w:vertAlign w:val="subscript"/>
        </w:rPr>
        <w:t>2</w:t>
      </w:r>
      <w:r w:rsidRPr="00C75F83">
        <w:rPr>
          <w:rFonts w:cstheme="minorHAnsi"/>
          <w:sz w:val="24"/>
          <w:szCs w:val="24"/>
        </w:rPr>
        <w:t> and Ag NPs) against common Gram-positive and Gram-negative bacteria, along with proposed antibacterial activity (</w:t>
      </w:r>
      <w:r w:rsidRPr="006A7363">
        <w:rPr>
          <w:rFonts w:cstheme="minorHAnsi"/>
          <w:sz w:val="24"/>
          <w:szCs w:val="24"/>
        </w:rPr>
        <w:t>Figure 4</w:t>
      </w:r>
      <w:r w:rsidRPr="00C75F83">
        <w:rPr>
          <w:rFonts w:cstheme="minorHAnsi"/>
          <w:sz w:val="24"/>
          <w:szCs w:val="24"/>
        </w:rPr>
        <w:t>). The risk of microbial infection is one of the important factors in producing antimicrobial wound healing materials. On the other hand, uncontrolled bleeding from wound is the main cause of infection in most of accident and surgery cases. Therefore, developing effective materials with hemostatic and antimicrobial property is required.</w:t>
      </w:r>
    </w:p>
    <w:p w14:paraId="00436361" w14:textId="2D9C5D74" w:rsidR="00C75F83" w:rsidRPr="00C75F83" w:rsidRDefault="00C75F83" w:rsidP="00593A06">
      <w:pPr>
        <w:pStyle w:val="NoSpacing"/>
      </w:pPr>
      <w:r w:rsidRPr="006A7363">
        <w:rPr>
          <w:rFonts w:cstheme="minorHAnsi"/>
          <w:noProof/>
          <w:sz w:val="24"/>
          <w:szCs w:val="24"/>
        </w:rPr>
        <w:drawing>
          <wp:inline distT="0" distB="0" distL="0" distR="0" wp14:anchorId="48D41BCE" wp14:editId="1329558D">
            <wp:extent cx="3657600" cy="2359152"/>
            <wp:effectExtent l="0" t="0" r="0" b="3175"/>
            <wp:docPr id="5" name="Picture 5">
              <a:hlinkClick xmlns:a="http://schemas.openxmlformats.org/drawingml/2006/main" r:id="rId16"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16"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2359152"/>
                    </a:xfrm>
                    <a:prstGeom prst="rect">
                      <a:avLst/>
                    </a:prstGeom>
                    <a:noFill/>
                    <a:ln>
                      <a:noFill/>
                    </a:ln>
                  </pic:spPr>
                </pic:pic>
              </a:graphicData>
            </a:graphic>
          </wp:inline>
        </w:drawing>
      </w:r>
    </w:p>
    <w:p w14:paraId="533F2AC5" w14:textId="2E207103" w:rsidR="00C75F83" w:rsidRPr="00893B0A" w:rsidRDefault="00C75F83" w:rsidP="00593A06">
      <w:pPr>
        <w:pStyle w:val="NoSpacing"/>
      </w:pPr>
      <w:r w:rsidRPr="00893B0A">
        <w:rPr>
          <w:rFonts w:cstheme="minorHAnsi"/>
          <w:sz w:val="24"/>
          <w:szCs w:val="24"/>
        </w:rPr>
        <w:t>Figure 4</w:t>
      </w:r>
      <w:r w:rsidR="00593A06" w:rsidRPr="00893B0A">
        <w:rPr>
          <w:rStyle w:val="Hyperlink"/>
          <w:rFonts w:cstheme="minorHAnsi"/>
          <w:sz w:val="24"/>
          <w:szCs w:val="24"/>
          <w:u w:val="none"/>
        </w:rPr>
        <w:t xml:space="preserve"> </w:t>
      </w:r>
      <w:r w:rsidRPr="00893B0A">
        <w:t>The suggested antibacterial activity mechanism of flower-like nanostructures on cotton surface coated with TiO</w:t>
      </w:r>
      <w:r w:rsidRPr="00893B0A">
        <w:rPr>
          <w:vertAlign w:val="subscript"/>
        </w:rPr>
        <w:t>2</w:t>
      </w:r>
      <w:r w:rsidRPr="00893B0A">
        <w:t> and Ag NPs.</w:t>
      </w:r>
    </w:p>
    <w:p w14:paraId="3958B2A4" w14:textId="514AB7D6" w:rsidR="00C75F83" w:rsidRPr="00C75F83" w:rsidRDefault="00C75F83" w:rsidP="00593A06">
      <w:pPr>
        <w:pStyle w:val="NoSpacing"/>
      </w:pPr>
      <w:r w:rsidRPr="00C75F83">
        <w:rPr>
          <w:b/>
          <w:bCs/>
        </w:rPr>
        <w:t>Notes:</w:t>
      </w:r>
      <w:r w:rsidRPr="00C75F83">
        <w:t> Reproduced with permission from Li S, Zhu T, Huang J, Guo Q, Chen G, Lai Y. Durable antibacterial and UV-protective Ag/TiO</w:t>
      </w:r>
      <w:r w:rsidRPr="00C75F83">
        <w:rPr>
          <w:vertAlign w:val="subscript"/>
        </w:rPr>
        <w:t>2</w:t>
      </w:r>
      <w:r w:rsidRPr="00C75F83">
        <w:t>@fabrics for sustainable biomedical application. </w:t>
      </w:r>
      <w:r w:rsidRPr="00C75F83">
        <w:rPr>
          <w:i/>
          <w:iCs/>
        </w:rPr>
        <w:t>Int J Nanomedicine</w:t>
      </w:r>
      <w:r w:rsidRPr="00C75F83">
        <w:t xml:space="preserve">. </w:t>
      </w:r>
      <w:proofErr w:type="gramStart"/>
      <w:r w:rsidRPr="00C75F83">
        <w:t>2017;12:2593</w:t>
      </w:r>
      <w:proofErr w:type="gramEnd"/>
      <w:r w:rsidRPr="00C75F83">
        <w:t xml:space="preserve">-2606. © 2017 Li et al; Creative Commons Attribution – </w:t>
      </w:r>
      <w:proofErr w:type="gramStart"/>
      <w:r w:rsidRPr="00C75F83">
        <w:t>Non Commercial</w:t>
      </w:r>
      <w:proofErr w:type="gramEnd"/>
      <w:r w:rsidRPr="00C75F83">
        <w:t xml:space="preserve"> (</w:t>
      </w:r>
      <w:proofErr w:type="spellStart"/>
      <w:r w:rsidRPr="00C75F83">
        <w:t>unported</w:t>
      </w:r>
      <w:proofErr w:type="spellEnd"/>
      <w:r w:rsidRPr="00C75F83">
        <w:t>, v3.0) License (</w:t>
      </w:r>
      <w:r w:rsidRPr="006A7363">
        <w:rPr>
          <w:rFonts w:cstheme="minorHAnsi"/>
          <w:sz w:val="24"/>
          <w:szCs w:val="24"/>
        </w:rPr>
        <w:t>http://creativecommons.org/licenses/by-nc/3.0/</w:t>
      </w:r>
      <w:r w:rsidRPr="00C75F83">
        <w:t>).</w:t>
      </w:r>
      <w:r w:rsidRPr="006A7363">
        <w:rPr>
          <w:rFonts w:cstheme="minorHAnsi"/>
          <w:sz w:val="24"/>
          <w:szCs w:val="24"/>
          <w:vertAlign w:val="superscript"/>
        </w:rPr>
        <w:t>80</w:t>
      </w:r>
    </w:p>
    <w:p w14:paraId="16E3693F" w14:textId="77777777" w:rsidR="00593A06" w:rsidRDefault="00593A06" w:rsidP="00C75F83">
      <w:pPr>
        <w:rPr>
          <w:rFonts w:cstheme="minorHAnsi"/>
          <w:sz w:val="24"/>
          <w:szCs w:val="24"/>
        </w:rPr>
      </w:pPr>
    </w:p>
    <w:p w14:paraId="1ACA06B6" w14:textId="7D9332C1" w:rsidR="00C75F83" w:rsidRPr="00C75F83" w:rsidRDefault="00C75F83" w:rsidP="00C75F83">
      <w:pPr>
        <w:rPr>
          <w:rFonts w:cstheme="minorHAnsi"/>
          <w:sz w:val="24"/>
          <w:szCs w:val="24"/>
        </w:rPr>
      </w:pPr>
      <w:r w:rsidRPr="00C75F83">
        <w:rPr>
          <w:rFonts w:cstheme="minorHAnsi"/>
          <w:sz w:val="24"/>
          <w:szCs w:val="24"/>
        </w:rPr>
        <w:t>Several lines of studies have demonstrated that the combination of metal oxides, such as TiO</w:t>
      </w:r>
      <w:r w:rsidRPr="00C75F83">
        <w:rPr>
          <w:rFonts w:cstheme="minorHAnsi"/>
          <w:sz w:val="24"/>
          <w:szCs w:val="24"/>
          <w:vertAlign w:val="subscript"/>
        </w:rPr>
        <w:t>2</w:t>
      </w:r>
      <w:r w:rsidRPr="00C75F83">
        <w:rPr>
          <w:rFonts w:cstheme="minorHAnsi"/>
          <w:sz w:val="24"/>
          <w:szCs w:val="24"/>
        </w:rPr>
        <w:t>, with natural polymers can be a promising approach for the control of infection and hemorrhage.</w:t>
      </w:r>
      <w:r w:rsidRPr="006A7363">
        <w:rPr>
          <w:rFonts w:cstheme="minorHAnsi"/>
          <w:sz w:val="24"/>
          <w:szCs w:val="24"/>
          <w:vertAlign w:val="superscript"/>
        </w:rPr>
        <w:t>47</w:t>
      </w:r>
      <w:r w:rsidRPr="00C75F83">
        <w:rPr>
          <w:rFonts w:cstheme="minorHAnsi"/>
          <w:sz w:val="24"/>
          <w:szCs w:val="24"/>
        </w:rPr>
        <w:t xml:space="preserve"> In this regard, nanocomposites based on </w:t>
      </w:r>
      <w:proofErr w:type="gramStart"/>
      <w:r w:rsidRPr="00C75F83">
        <w:rPr>
          <w:rFonts w:cstheme="minorHAnsi"/>
          <w:sz w:val="24"/>
          <w:szCs w:val="24"/>
        </w:rPr>
        <w:t>TiO</w:t>
      </w:r>
      <w:r w:rsidRPr="00C75F83">
        <w:rPr>
          <w:rFonts w:cstheme="minorHAnsi"/>
          <w:sz w:val="24"/>
          <w:szCs w:val="24"/>
          <w:vertAlign w:val="subscript"/>
        </w:rPr>
        <w:t>2</w:t>
      </w:r>
      <w:proofErr w:type="gramEnd"/>
      <w:r w:rsidRPr="00C75F83">
        <w:rPr>
          <w:rFonts w:cstheme="minorHAnsi"/>
          <w:sz w:val="24"/>
          <w:szCs w:val="24"/>
        </w:rPr>
        <w:t xml:space="preserve"> and chitosan NPs have mostly studied. In 2013, Archana et al developed </w:t>
      </w:r>
      <w:proofErr w:type="spellStart"/>
      <w:r w:rsidRPr="00C75F83">
        <w:rPr>
          <w:rFonts w:cstheme="minorHAnsi"/>
          <w:sz w:val="24"/>
          <w:szCs w:val="24"/>
        </w:rPr>
        <w:t>nanocomposited</w:t>
      </w:r>
      <w:proofErr w:type="spellEnd"/>
      <w:r w:rsidRPr="00C75F83">
        <w:rPr>
          <w:rFonts w:cstheme="minorHAnsi"/>
          <w:sz w:val="24"/>
          <w:szCs w:val="24"/>
        </w:rPr>
        <w:t xml:space="preserve"> films consisting of TiO</w:t>
      </w:r>
      <w:r w:rsidRPr="00C75F83">
        <w:rPr>
          <w:rFonts w:cstheme="minorHAnsi"/>
          <w:sz w:val="24"/>
          <w:szCs w:val="24"/>
          <w:vertAlign w:val="subscript"/>
        </w:rPr>
        <w:t>2</w:t>
      </w:r>
      <w:r w:rsidRPr="00C75F83">
        <w:rPr>
          <w:rFonts w:cstheme="minorHAnsi"/>
          <w:sz w:val="24"/>
          <w:szCs w:val="24"/>
        </w:rPr>
        <w:t> NPs loaded with chitosan-pectin, which have high antibacterial activity against a broad range of bacteria and improved hemostatic ability due to the presence of TiO</w:t>
      </w:r>
      <w:r w:rsidRPr="00C75F83">
        <w:rPr>
          <w:rFonts w:cstheme="minorHAnsi"/>
          <w:sz w:val="24"/>
          <w:szCs w:val="24"/>
          <w:vertAlign w:val="subscript"/>
        </w:rPr>
        <w:t>2</w:t>
      </w:r>
      <w:r w:rsidRPr="00C75F83">
        <w:rPr>
          <w:rFonts w:cstheme="minorHAnsi"/>
          <w:sz w:val="24"/>
          <w:szCs w:val="24"/>
        </w:rPr>
        <w:t>. Moreover, the introduced nanocomposite showed no toxicity in in vivo and in vivo studies.</w:t>
      </w:r>
      <w:r w:rsidRPr="006A7363">
        <w:rPr>
          <w:rFonts w:cstheme="minorHAnsi"/>
          <w:sz w:val="24"/>
          <w:szCs w:val="24"/>
          <w:vertAlign w:val="superscript"/>
        </w:rPr>
        <w:t>81</w:t>
      </w:r>
      <w:r w:rsidRPr="00C75F83">
        <w:rPr>
          <w:rFonts w:cstheme="minorHAnsi"/>
          <w:sz w:val="24"/>
          <w:szCs w:val="24"/>
        </w:rPr>
        <w:t> The most important application of these findings could be the design of wound healing bandages, which protect wound from microbial infection and hemorrhage.</w:t>
      </w:r>
    </w:p>
    <w:p w14:paraId="53703262" w14:textId="557FF3A3" w:rsidR="00C75F83" w:rsidRPr="00C75F83" w:rsidRDefault="00C75F83" w:rsidP="00C75F83">
      <w:pPr>
        <w:rPr>
          <w:rFonts w:cstheme="minorHAnsi"/>
          <w:sz w:val="24"/>
          <w:szCs w:val="24"/>
        </w:rPr>
      </w:pPr>
      <w:r w:rsidRPr="00C75F83">
        <w:rPr>
          <w:rFonts w:cstheme="minorHAnsi"/>
          <w:sz w:val="24"/>
          <w:szCs w:val="24"/>
        </w:rPr>
        <w:t>Other research evaluated the effects of TiO</w:t>
      </w:r>
      <w:r w:rsidRPr="00C75F83">
        <w:rPr>
          <w:rFonts w:cstheme="minorHAnsi"/>
          <w:sz w:val="24"/>
          <w:szCs w:val="24"/>
          <w:vertAlign w:val="subscript"/>
        </w:rPr>
        <w:t>2</w:t>
      </w:r>
      <w:r w:rsidRPr="00C75F83">
        <w:rPr>
          <w:rFonts w:cstheme="minorHAnsi"/>
          <w:sz w:val="24"/>
          <w:szCs w:val="24"/>
        </w:rPr>
        <w:t> doped films into polyester and polyethylene to inactivate and kill bacteria. The TEM images of damaged </w:t>
      </w:r>
      <w:r w:rsidRPr="00C75F83">
        <w:rPr>
          <w:rFonts w:cstheme="minorHAnsi"/>
          <w:i/>
          <w:iCs/>
          <w:sz w:val="24"/>
          <w:szCs w:val="24"/>
        </w:rPr>
        <w:t>E. coli</w:t>
      </w:r>
      <w:r w:rsidRPr="00C75F83">
        <w:rPr>
          <w:rFonts w:cstheme="minorHAnsi"/>
          <w:sz w:val="24"/>
          <w:szCs w:val="24"/>
        </w:rPr>
        <w:t> reveal that, after 120 min, outer layers of bacterial cell wall demonstrate discontinuities in some regions.</w:t>
      </w:r>
      <w:r w:rsidRPr="006A7363">
        <w:rPr>
          <w:rFonts w:cstheme="minorHAnsi"/>
          <w:sz w:val="24"/>
          <w:szCs w:val="24"/>
          <w:vertAlign w:val="superscript"/>
        </w:rPr>
        <w:t>82</w:t>
      </w:r>
      <w:r w:rsidRPr="00C75F83">
        <w:rPr>
          <w:rFonts w:cstheme="minorHAnsi"/>
          <w:sz w:val="24"/>
          <w:szCs w:val="24"/>
        </w:rPr>
        <w:t xml:space="preserve"> In turn, cell bacteria inactivation leads to changes in cell morphology. As the cell membrane regulates the material flow and osmotic pressure into and out of the cell, leakage of internal components of cell caused by the cell wall damage </w:t>
      </w:r>
      <w:proofErr w:type="gramStart"/>
      <w:r w:rsidRPr="00C75F83">
        <w:rPr>
          <w:rFonts w:cstheme="minorHAnsi"/>
          <w:sz w:val="24"/>
          <w:szCs w:val="24"/>
        </w:rPr>
        <w:t>grow</w:t>
      </w:r>
      <w:proofErr w:type="gramEnd"/>
      <w:r w:rsidRPr="00C75F83">
        <w:rPr>
          <w:rFonts w:cstheme="minorHAnsi"/>
          <w:sz w:val="24"/>
          <w:szCs w:val="24"/>
        </w:rPr>
        <w:t xml:space="preserve"> on the TiO</w:t>
      </w:r>
      <w:r w:rsidRPr="00C75F83">
        <w:rPr>
          <w:rFonts w:cstheme="minorHAnsi"/>
          <w:sz w:val="24"/>
          <w:szCs w:val="24"/>
          <w:vertAlign w:val="subscript"/>
        </w:rPr>
        <w:t>2</w:t>
      </w:r>
      <w:r w:rsidRPr="00C75F83">
        <w:rPr>
          <w:rFonts w:cstheme="minorHAnsi"/>
          <w:sz w:val="24"/>
          <w:szCs w:val="24"/>
        </w:rPr>
        <w:t> nanostructured film.</w:t>
      </w:r>
    </w:p>
    <w:p w14:paraId="30226B79" w14:textId="77777777" w:rsidR="00C75F83" w:rsidRPr="00C75F83" w:rsidRDefault="00C75F83" w:rsidP="00593A06">
      <w:pPr>
        <w:pStyle w:val="Heading1"/>
      </w:pPr>
      <w:r w:rsidRPr="00C75F83">
        <w:t>TiO</w:t>
      </w:r>
      <w:r w:rsidRPr="00C75F83">
        <w:rPr>
          <w:vertAlign w:val="subscript"/>
        </w:rPr>
        <w:t>2</w:t>
      </w:r>
      <w:r w:rsidRPr="00C75F83">
        <w:t>-Based Implants</w:t>
      </w:r>
    </w:p>
    <w:p w14:paraId="3381DEC5" w14:textId="77777777" w:rsidR="00C75F83" w:rsidRPr="00C75F83" w:rsidRDefault="00C75F83" w:rsidP="00C75F83">
      <w:pPr>
        <w:rPr>
          <w:rFonts w:cstheme="minorHAnsi"/>
          <w:sz w:val="24"/>
          <w:szCs w:val="24"/>
        </w:rPr>
      </w:pPr>
      <w:r w:rsidRPr="00C75F83">
        <w:rPr>
          <w:rFonts w:cstheme="minorHAnsi"/>
          <w:sz w:val="24"/>
          <w:szCs w:val="24"/>
        </w:rPr>
        <w:t xml:space="preserve">Due to the </w:t>
      </w:r>
      <w:proofErr w:type="spellStart"/>
      <w:r w:rsidRPr="00C75F83">
        <w:rPr>
          <w:rFonts w:cstheme="minorHAnsi"/>
          <w:sz w:val="24"/>
          <w:szCs w:val="24"/>
        </w:rPr>
        <w:t>nanotopographical</w:t>
      </w:r>
      <w:proofErr w:type="spellEnd"/>
      <w:r w:rsidRPr="00C75F83">
        <w:rPr>
          <w:rFonts w:cstheme="minorHAnsi"/>
          <w:sz w:val="24"/>
          <w:szCs w:val="24"/>
        </w:rPr>
        <w:t xml:space="preserve"> characteristics of TiO</w:t>
      </w:r>
      <w:r w:rsidRPr="00C75F83">
        <w:rPr>
          <w:rFonts w:cstheme="minorHAnsi"/>
          <w:sz w:val="24"/>
          <w:szCs w:val="24"/>
          <w:vertAlign w:val="subscript"/>
        </w:rPr>
        <w:t>2</w:t>
      </w:r>
      <w:r w:rsidRPr="00C75F83">
        <w:rPr>
          <w:rFonts w:cstheme="minorHAnsi"/>
          <w:sz w:val="24"/>
          <w:szCs w:val="24"/>
        </w:rPr>
        <w:t> nanostructures, they have successfully been incorporated into medical applications as implants to cover some of the titanium implants’ deficiencies. Here, the application of these valuable nanostructures in bone, dental and drug release implants are going to be discussed.</w:t>
      </w:r>
    </w:p>
    <w:p w14:paraId="184BEEEE" w14:textId="77777777" w:rsidR="00C75F83" w:rsidRPr="00C75F83" w:rsidRDefault="00C75F83" w:rsidP="00593A06">
      <w:pPr>
        <w:pStyle w:val="Heading2"/>
      </w:pPr>
      <w:r w:rsidRPr="00C75F83">
        <w:t>Bone Implants</w:t>
      </w:r>
    </w:p>
    <w:p w14:paraId="3419DF40" w14:textId="2044D08E" w:rsidR="00C75F83" w:rsidRPr="00C75F83" w:rsidRDefault="00C75F83" w:rsidP="00C75F83">
      <w:pPr>
        <w:rPr>
          <w:rFonts w:cstheme="minorHAnsi"/>
          <w:sz w:val="24"/>
          <w:szCs w:val="24"/>
        </w:rPr>
      </w:pPr>
      <w:r w:rsidRPr="00C75F83">
        <w:rPr>
          <w:rFonts w:cstheme="minorHAnsi"/>
          <w:sz w:val="24"/>
          <w:szCs w:val="24"/>
        </w:rPr>
        <w:t>Bone is one of the most common transplant tissues.</w:t>
      </w:r>
      <w:r w:rsidRPr="006A7363">
        <w:rPr>
          <w:rFonts w:cstheme="minorHAnsi"/>
          <w:sz w:val="24"/>
          <w:szCs w:val="24"/>
          <w:vertAlign w:val="superscript"/>
        </w:rPr>
        <w:t>83</w:t>
      </w:r>
      <w:r w:rsidRPr="00C75F83">
        <w:rPr>
          <w:rFonts w:cstheme="minorHAnsi"/>
          <w:sz w:val="24"/>
          <w:szCs w:val="24"/>
        </w:rPr>
        <w:t> There are three main approaches to overcome bone defects. The first is an autologous bone graft, in which bone is harvested from the patient’s own body. Although this method is the gold standard, it suffers from some downsides—like short-term instability, insignificant defects, and limited supply. Bone allografts, or bone transplanted from a donor, is the second method that partly compensates for the drawbacks of the first method. However, the clinical failure of this method is overwhelming (30–60% over ten years). The third consists of employing synthetic implants and engineering of new bone to replace damaged bone; this method is exponentially growing to overcome the limits of previous methods. However, this method also faces some deficiencies, like insufficient mechanical strength necessary to carry load.</w:t>
      </w:r>
      <w:r w:rsidRPr="006A7363">
        <w:rPr>
          <w:rFonts w:cstheme="minorHAnsi"/>
          <w:sz w:val="24"/>
          <w:szCs w:val="24"/>
          <w:vertAlign w:val="superscript"/>
        </w:rPr>
        <w:t>83</w:t>
      </w:r>
      <w:r w:rsidRPr="00C75F83">
        <w:rPr>
          <w:rFonts w:cstheme="minorHAnsi"/>
          <w:sz w:val="24"/>
          <w:szCs w:val="24"/>
          <w:vertAlign w:val="superscript"/>
        </w:rPr>
        <w:t>,</w:t>
      </w:r>
      <w:r w:rsidRPr="006A7363">
        <w:rPr>
          <w:rFonts w:cstheme="minorHAnsi"/>
          <w:sz w:val="24"/>
          <w:szCs w:val="24"/>
          <w:vertAlign w:val="superscript"/>
        </w:rPr>
        <w:t>84</w:t>
      </w:r>
    </w:p>
    <w:p w14:paraId="5F967C54" w14:textId="144F7FF4" w:rsidR="00C75F83" w:rsidRPr="00C75F83" w:rsidRDefault="00C75F83" w:rsidP="00C75F83">
      <w:pPr>
        <w:rPr>
          <w:rFonts w:cstheme="minorHAnsi"/>
          <w:sz w:val="24"/>
          <w:szCs w:val="24"/>
        </w:rPr>
      </w:pPr>
      <w:r w:rsidRPr="00C75F83">
        <w:rPr>
          <w:rFonts w:cstheme="minorHAnsi"/>
          <w:sz w:val="24"/>
          <w:szCs w:val="24"/>
        </w:rPr>
        <w:t xml:space="preserve">There are some key factors regarding the integration of implants and tissue engineering materials with living bone, such as surface properties—micro and </w:t>
      </w:r>
      <w:proofErr w:type="spellStart"/>
      <w:r w:rsidRPr="00C75F83">
        <w:rPr>
          <w:rFonts w:cstheme="minorHAnsi"/>
          <w:sz w:val="24"/>
          <w:szCs w:val="24"/>
        </w:rPr>
        <w:t>nanotopography</w:t>
      </w:r>
      <w:proofErr w:type="spellEnd"/>
      <w:r w:rsidRPr="00C75F83">
        <w:rPr>
          <w:rFonts w:cstheme="minorHAnsi"/>
          <w:sz w:val="24"/>
          <w:szCs w:val="24"/>
        </w:rPr>
        <w:t>—and composition. To this end, a bioactive, cell-</w:t>
      </w:r>
      <w:proofErr w:type="gramStart"/>
      <w:r w:rsidRPr="00C75F83">
        <w:rPr>
          <w:rFonts w:cstheme="minorHAnsi"/>
          <w:sz w:val="24"/>
          <w:szCs w:val="24"/>
        </w:rPr>
        <w:t>friendly</w:t>
      </w:r>
      <w:proofErr w:type="gramEnd"/>
      <w:r w:rsidRPr="00C75F83">
        <w:rPr>
          <w:rFonts w:cstheme="minorHAnsi"/>
          <w:sz w:val="24"/>
          <w:szCs w:val="24"/>
        </w:rPr>
        <w:t xml:space="preserve"> and artificial implant material was fabricated by researchers.</w:t>
      </w:r>
      <w:r w:rsidRPr="006A7363">
        <w:rPr>
          <w:rFonts w:cstheme="minorHAnsi"/>
          <w:sz w:val="24"/>
          <w:szCs w:val="24"/>
          <w:vertAlign w:val="superscript"/>
        </w:rPr>
        <w:t>85</w:t>
      </w:r>
      <w:r w:rsidRPr="00C75F83">
        <w:rPr>
          <w:rFonts w:cstheme="minorHAnsi"/>
          <w:sz w:val="24"/>
          <w:szCs w:val="24"/>
        </w:rPr>
        <w:t> In this study, nanotubular structure (from titanate materials) enhanced cellular behaviors and apatite formation ability of cells on this substrate. They claim that these nanostructures made from titanate biomaterials are promising candidates for biomedical application and bone implants.</w:t>
      </w:r>
    </w:p>
    <w:p w14:paraId="2B2C99CE" w14:textId="6FADD087" w:rsidR="00C75F83" w:rsidRPr="00C75F83" w:rsidRDefault="00C75F83" w:rsidP="00C75F83">
      <w:pPr>
        <w:rPr>
          <w:rFonts w:cstheme="minorHAnsi"/>
          <w:sz w:val="24"/>
          <w:szCs w:val="24"/>
        </w:rPr>
      </w:pPr>
      <w:r w:rsidRPr="00C75F83">
        <w:rPr>
          <w:rFonts w:cstheme="minorHAnsi"/>
          <w:sz w:val="24"/>
          <w:szCs w:val="24"/>
        </w:rPr>
        <w:t>Fabrication of material surfaces that provide osseointegration and support an implant for our body is one of the key challenges in orthopedic biomaterials. A critical principle to be considered in both bone and all tissue engineering is to provide cell support and guide tissue formation through using 3D, and usually porous, scaffolds. Among metals—such as stainless steel, cobalt alloys, titanium alloys, etc.—nanostructured TiO</w:t>
      </w:r>
      <w:r w:rsidRPr="00C75F83">
        <w:rPr>
          <w:rFonts w:cstheme="minorHAnsi"/>
          <w:sz w:val="24"/>
          <w:szCs w:val="24"/>
          <w:vertAlign w:val="subscript"/>
        </w:rPr>
        <w:t>2</w:t>
      </w:r>
      <w:r w:rsidRPr="00C75F83">
        <w:rPr>
          <w:rFonts w:cstheme="minorHAnsi"/>
          <w:sz w:val="24"/>
          <w:szCs w:val="24"/>
        </w:rPr>
        <w:t> continues to be considered one of the most interesting materials due to their outstanding features, such as low toxicity, flexibility, high corrosion resistance and high tensile strength.</w:t>
      </w:r>
      <w:r w:rsidRPr="006A7363">
        <w:rPr>
          <w:rFonts w:cstheme="minorHAnsi"/>
          <w:sz w:val="24"/>
          <w:szCs w:val="24"/>
          <w:vertAlign w:val="superscript"/>
        </w:rPr>
        <w:t>86</w:t>
      </w:r>
      <w:r w:rsidRPr="00C75F83">
        <w:rPr>
          <w:rFonts w:cstheme="minorHAnsi"/>
          <w:sz w:val="24"/>
          <w:szCs w:val="24"/>
        </w:rPr>
        <w:t> A qualified scaffold must also possess some essential characteristics, including being biocompatible</w:t>
      </w:r>
      <w:r w:rsidRPr="006A7363">
        <w:rPr>
          <w:rFonts w:cstheme="minorHAnsi"/>
          <w:sz w:val="24"/>
          <w:szCs w:val="24"/>
          <w:vertAlign w:val="superscript"/>
        </w:rPr>
        <w:t>87</w:t>
      </w:r>
      <w:r w:rsidRPr="00C75F83">
        <w:rPr>
          <w:rFonts w:cstheme="minorHAnsi"/>
          <w:sz w:val="24"/>
          <w:szCs w:val="24"/>
        </w:rPr>
        <w:t xml:space="preserve"> and porous with interconnection porosity to transfer nutrient and metabolic waste. In addition, it must have a unique surface pattern for cell adhesion, </w:t>
      </w:r>
      <w:proofErr w:type="gramStart"/>
      <w:r w:rsidRPr="00C75F83">
        <w:rPr>
          <w:rFonts w:cstheme="minorHAnsi"/>
          <w:sz w:val="24"/>
          <w:szCs w:val="24"/>
        </w:rPr>
        <w:t>growth</w:t>
      </w:r>
      <w:proofErr w:type="gramEnd"/>
      <w:r w:rsidRPr="00C75F83">
        <w:rPr>
          <w:rFonts w:cstheme="minorHAnsi"/>
          <w:sz w:val="24"/>
          <w:szCs w:val="24"/>
        </w:rPr>
        <w:t xml:space="preserve"> and proliferation in all types of tissues; in the case of bone-implants, it should stimulate osteogenesis.</w:t>
      </w:r>
      <w:r w:rsidRPr="006A7363">
        <w:rPr>
          <w:rFonts w:cstheme="minorHAnsi"/>
          <w:sz w:val="24"/>
          <w:szCs w:val="24"/>
          <w:vertAlign w:val="superscript"/>
        </w:rPr>
        <w:t>83</w:t>
      </w:r>
      <w:r w:rsidRPr="00C75F83">
        <w:rPr>
          <w:rFonts w:cstheme="minorHAnsi"/>
          <w:sz w:val="24"/>
          <w:szCs w:val="24"/>
          <w:vertAlign w:val="superscript"/>
        </w:rPr>
        <w:t>,</w:t>
      </w:r>
      <w:r w:rsidRPr="006A7363">
        <w:rPr>
          <w:rFonts w:cstheme="minorHAnsi"/>
          <w:sz w:val="24"/>
          <w:szCs w:val="24"/>
          <w:vertAlign w:val="superscript"/>
        </w:rPr>
        <w:t>87</w:t>
      </w:r>
      <w:r w:rsidRPr="00C75F83">
        <w:rPr>
          <w:rFonts w:cstheme="minorHAnsi"/>
          <w:sz w:val="24"/>
          <w:szCs w:val="24"/>
        </w:rPr>
        <w:t> Lastly, it is also important that mechanical properties of scaffold be similar to host tissue and that its degradation rate is as fast as the tissue formation rate.</w:t>
      </w:r>
    </w:p>
    <w:p w14:paraId="6C8EEE5A" w14:textId="76EBBDCB" w:rsidR="00C75F83" w:rsidRPr="006A7363" w:rsidRDefault="00C75F83" w:rsidP="00C75F83">
      <w:pPr>
        <w:rPr>
          <w:rFonts w:cstheme="minorHAnsi"/>
          <w:sz w:val="24"/>
          <w:szCs w:val="24"/>
        </w:rPr>
      </w:pPr>
      <w:r w:rsidRPr="00C75F83">
        <w:rPr>
          <w:rFonts w:cstheme="minorHAnsi"/>
          <w:sz w:val="24"/>
          <w:szCs w:val="24"/>
        </w:rPr>
        <w:t>Bone is a natural inorganic-organic composite, including an organic matrix composed of collagen fibrils and an inorganic reinforcement made of Hap nanocrystals.</w:t>
      </w:r>
      <w:r w:rsidRPr="006A7363">
        <w:rPr>
          <w:rFonts w:cstheme="minorHAnsi"/>
          <w:sz w:val="24"/>
          <w:szCs w:val="24"/>
          <w:vertAlign w:val="superscript"/>
        </w:rPr>
        <w:t>88</w:t>
      </w:r>
      <w:r w:rsidRPr="00C75F83">
        <w:rPr>
          <w:rFonts w:cstheme="minorHAnsi"/>
          <w:sz w:val="24"/>
          <w:szCs w:val="24"/>
        </w:rPr>
        <w:t> As shown in </w:t>
      </w:r>
      <w:r w:rsidRPr="006A7363">
        <w:rPr>
          <w:rFonts w:cstheme="minorHAnsi"/>
          <w:sz w:val="24"/>
          <w:szCs w:val="24"/>
        </w:rPr>
        <w:t>Figure 5</w:t>
      </w:r>
      <w:r w:rsidRPr="00C75F83">
        <w:rPr>
          <w:rFonts w:cstheme="minorHAnsi"/>
          <w:sz w:val="24"/>
          <w:szCs w:val="24"/>
        </w:rPr>
        <w:t xml:space="preserve">, natural bone gains its unique mechanical properties from hierarchical structures assembled in a highly organized way, expanded from nanoscale (collagen fibers) to macroscopic dimensions (dense cortical bone and a </w:t>
      </w:r>
      <w:proofErr w:type="spellStart"/>
      <w:r w:rsidRPr="00C75F83">
        <w:rPr>
          <w:rFonts w:cstheme="minorHAnsi"/>
          <w:sz w:val="24"/>
          <w:szCs w:val="24"/>
        </w:rPr>
        <w:t>macroporous</w:t>
      </w:r>
      <w:proofErr w:type="spellEnd"/>
      <w:r w:rsidRPr="00C75F83">
        <w:rPr>
          <w:rFonts w:cstheme="minorHAnsi"/>
          <w:sz w:val="24"/>
          <w:szCs w:val="24"/>
        </w:rPr>
        <w:t xml:space="preserve"> network of bone).</w:t>
      </w:r>
      <w:r w:rsidRPr="006A7363">
        <w:rPr>
          <w:rFonts w:cstheme="minorHAnsi"/>
          <w:sz w:val="24"/>
          <w:szCs w:val="24"/>
          <w:vertAlign w:val="superscript"/>
        </w:rPr>
        <w:t>83</w:t>
      </w:r>
      <w:r w:rsidRPr="00C75F83">
        <w:rPr>
          <w:rFonts w:cstheme="minorHAnsi"/>
          <w:sz w:val="24"/>
          <w:szCs w:val="24"/>
          <w:vertAlign w:val="superscript"/>
        </w:rPr>
        <w:t>,</w:t>
      </w:r>
      <w:r w:rsidRPr="006A7363">
        <w:rPr>
          <w:rFonts w:cstheme="minorHAnsi"/>
          <w:sz w:val="24"/>
          <w:szCs w:val="24"/>
          <w:vertAlign w:val="superscript"/>
        </w:rPr>
        <w:t>87</w:t>
      </w:r>
      <w:r w:rsidRPr="00C75F83">
        <w:rPr>
          <w:rFonts w:cstheme="minorHAnsi"/>
          <w:sz w:val="24"/>
          <w:szCs w:val="24"/>
        </w:rPr>
        <w:t> This hierarchical structure of bone provides not only tensile strength but also the toughness of bone. Thus, a successful bone scaffold must simulate the hierarchical structure of bone by bringing together multiple length scale materials with various mechanical properties. Also, the important role of surface characteristics in the interaction of extracellular matrix with the implant and osseointegration is indispensable.</w:t>
      </w:r>
      <w:r w:rsidRPr="006A7363">
        <w:rPr>
          <w:rFonts w:cstheme="minorHAnsi"/>
          <w:sz w:val="24"/>
          <w:szCs w:val="24"/>
          <w:vertAlign w:val="superscript"/>
        </w:rPr>
        <w:t>29</w:t>
      </w:r>
      <w:r w:rsidRPr="00C75F83">
        <w:rPr>
          <w:rFonts w:cstheme="minorHAnsi"/>
          <w:sz w:val="24"/>
          <w:szCs w:val="24"/>
          <w:vertAlign w:val="superscript"/>
        </w:rPr>
        <w:t>,</w:t>
      </w:r>
      <w:r w:rsidRPr="006A7363">
        <w:rPr>
          <w:rFonts w:cstheme="minorHAnsi"/>
          <w:sz w:val="24"/>
          <w:szCs w:val="24"/>
          <w:vertAlign w:val="superscript"/>
        </w:rPr>
        <w:t>83</w:t>
      </w:r>
    </w:p>
    <w:p w14:paraId="425AE111" w14:textId="4843A9C7" w:rsidR="00C75F83" w:rsidRPr="00C75F83" w:rsidRDefault="00C75F83" w:rsidP="00593A06">
      <w:pPr>
        <w:pStyle w:val="NoSpacing"/>
      </w:pPr>
      <w:r w:rsidRPr="006A7363">
        <w:rPr>
          <w:rFonts w:cstheme="minorHAnsi"/>
          <w:noProof/>
          <w:sz w:val="24"/>
          <w:szCs w:val="24"/>
        </w:rPr>
        <w:drawing>
          <wp:inline distT="0" distB="0" distL="0" distR="0" wp14:anchorId="0C3B9B29" wp14:editId="33C3B3C0">
            <wp:extent cx="6400800" cy="2326640"/>
            <wp:effectExtent l="0" t="0" r="0" b="0"/>
            <wp:docPr id="4" name="Picture 4">
              <a:hlinkClick xmlns:a="http://schemas.openxmlformats.org/drawingml/2006/main" r:id="rId18"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8"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00800" cy="2326640"/>
                    </a:xfrm>
                    <a:prstGeom prst="rect">
                      <a:avLst/>
                    </a:prstGeom>
                    <a:noFill/>
                    <a:ln>
                      <a:noFill/>
                    </a:ln>
                  </pic:spPr>
                </pic:pic>
              </a:graphicData>
            </a:graphic>
          </wp:inline>
        </w:drawing>
      </w:r>
    </w:p>
    <w:p w14:paraId="46B77F5A" w14:textId="47D16CB1" w:rsidR="00C75F83" w:rsidRPr="00893B0A" w:rsidRDefault="00C75F83" w:rsidP="00593A06">
      <w:pPr>
        <w:pStyle w:val="NoSpacing"/>
        <w:rPr>
          <w:rFonts w:cstheme="minorHAnsi"/>
          <w:sz w:val="24"/>
          <w:szCs w:val="24"/>
        </w:rPr>
      </w:pPr>
      <w:r w:rsidRPr="00893B0A">
        <w:rPr>
          <w:rFonts w:cstheme="minorHAnsi"/>
          <w:sz w:val="24"/>
          <w:szCs w:val="24"/>
        </w:rPr>
        <w:t>Figure 5</w:t>
      </w:r>
      <w:r w:rsidR="00593A06" w:rsidRPr="00893B0A">
        <w:rPr>
          <w:rStyle w:val="Hyperlink"/>
          <w:rFonts w:cstheme="minorHAnsi"/>
          <w:sz w:val="24"/>
          <w:szCs w:val="24"/>
          <w:u w:val="none"/>
        </w:rPr>
        <w:t xml:space="preserve"> </w:t>
      </w:r>
      <w:r w:rsidRPr="00893B0A">
        <w:rPr>
          <w:rFonts w:cstheme="minorHAnsi"/>
          <w:sz w:val="24"/>
          <w:szCs w:val="24"/>
        </w:rPr>
        <w:t>The hierarchical structure of natural bone.</w:t>
      </w:r>
    </w:p>
    <w:p w14:paraId="39492223" w14:textId="77777777" w:rsidR="00593A06" w:rsidRPr="00C75F83" w:rsidRDefault="00593A06" w:rsidP="00C75F83">
      <w:pPr>
        <w:rPr>
          <w:rFonts w:cstheme="minorHAnsi"/>
          <w:sz w:val="24"/>
          <w:szCs w:val="24"/>
        </w:rPr>
      </w:pPr>
    </w:p>
    <w:p w14:paraId="089D83BA" w14:textId="4C21AE6E" w:rsidR="00C75F83" w:rsidRPr="00C75F83" w:rsidRDefault="00C75F83" w:rsidP="00C75F83">
      <w:pPr>
        <w:rPr>
          <w:rFonts w:cstheme="minorHAnsi"/>
          <w:sz w:val="24"/>
          <w:szCs w:val="24"/>
        </w:rPr>
      </w:pPr>
      <w:r w:rsidRPr="00C75F83">
        <w:rPr>
          <w:rFonts w:cstheme="minorHAnsi"/>
          <w:sz w:val="24"/>
          <w:szCs w:val="24"/>
        </w:rPr>
        <w:t xml:space="preserve">Osseointegration is defined as a direct structural and functional connection between ordered, living bone and the surface of a load-carrying implant. In other words, osseointegration is a development of newly formed bone around the artificial implant. In this regard, the interaction between tissue and implant at the interface is the crucial factor of implant success or failure. </w:t>
      </w:r>
      <w:proofErr w:type="spellStart"/>
      <w:r w:rsidRPr="00C75F83">
        <w:rPr>
          <w:rFonts w:cstheme="minorHAnsi"/>
          <w:sz w:val="24"/>
          <w:szCs w:val="24"/>
        </w:rPr>
        <w:t>Nanotopography</w:t>
      </w:r>
      <w:proofErr w:type="spellEnd"/>
      <w:r w:rsidRPr="00C75F83">
        <w:rPr>
          <w:rFonts w:cstheme="minorHAnsi"/>
          <w:sz w:val="24"/>
          <w:szCs w:val="24"/>
        </w:rPr>
        <w:t xml:space="preserve"> of the scaffold, which promotes cell function, is one of the most important criteria in osseointegration. In </w:t>
      </w:r>
      <w:proofErr w:type="gramStart"/>
      <w:r w:rsidRPr="00C75F83">
        <w:rPr>
          <w:rFonts w:cstheme="minorHAnsi"/>
          <w:sz w:val="24"/>
          <w:szCs w:val="24"/>
        </w:rPr>
        <w:t>this regards</w:t>
      </w:r>
      <w:proofErr w:type="gramEnd"/>
      <w:r w:rsidRPr="00C75F83">
        <w:rPr>
          <w:rFonts w:cstheme="minorHAnsi"/>
          <w:sz w:val="24"/>
          <w:szCs w:val="24"/>
        </w:rPr>
        <w:t>, titania nanostructures have attracted much attention.</w:t>
      </w:r>
      <w:r w:rsidRPr="006A7363">
        <w:rPr>
          <w:rFonts w:cstheme="minorHAnsi"/>
          <w:sz w:val="24"/>
          <w:szCs w:val="24"/>
          <w:vertAlign w:val="superscript"/>
        </w:rPr>
        <w:t>29</w:t>
      </w:r>
    </w:p>
    <w:p w14:paraId="1DD33CDB" w14:textId="09A3FC51" w:rsidR="00C75F83" w:rsidRPr="00C75F83" w:rsidRDefault="00C75F83" w:rsidP="00C75F83">
      <w:pPr>
        <w:rPr>
          <w:rFonts w:cstheme="minorHAnsi"/>
          <w:sz w:val="24"/>
          <w:szCs w:val="24"/>
        </w:rPr>
      </w:pPr>
      <w:r w:rsidRPr="00C75F83">
        <w:rPr>
          <w:rFonts w:cstheme="minorHAnsi"/>
          <w:sz w:val="24"/>
          <w:szCs w:val="24"/>
        </w:rPr>
        <w:t>Titanium and its different alloys have been used as the main material in bone implants because of their high specific strength, satisfactory stability, low elastic modules that perfectly match with elastic modules of tissue, and ability to form a thin and stable oxide (TiO</w:t>
      </w:r>
      <w:r w:rsidRPr="00C75F83">
        <w:rPr>
          <w:rFonts w:cstheme="minorHAnsi"/>
          <w:sz w:val="24"/>
          <w:szCs w:val="24"/>
          <w:vertAlign w:val="subscript"/>
        </w:rPr>
        <w:t>2</w:t>
      </w:r>
      <w:r w:rsidRPr="00C75F83">
        <w:rPr>
          <w:rFonts w:cstheme="minorHAnsi"/>
          <w:sz w:val="24"/>
          <w:szCs w:val="24"/>
        </w:rPr>
        <w:t>) layer on the surface that is resistant to corrosion. However, disadvantages include reduced interaction with surrounding tissue and their bioactivity.</w:t>
      </w:r>
      <w:r w:rsidRPr="006A7363">
        <w:rPr>
          <w:rFonts w:cstheme="minorHAnsi"/>
          <w:sz w:val="24"/>
          <w:szCs w:val="24"/>
          <w:vertAlign w:val="superscript"/>
        </w:rPr>
        <w:t>88</w:t>
      </w:r>
      <w:r w:rsidRPr="00C75F83">
        <w:rPr>
          <w:rFonts w:cstheme="minorHAnsi"/>
          <w:sz w:val="24"/>
          <w:szCs w:val="24"/>
        </w:rPr>
        <w:t> One of the approaches to overcome these problems is to coat the surface of this metal family with biocompatible compounds.</w:t>
      </w:r>
      <w:r w:rsidRPr="006A7363">
        <w:rPr>
          <w:rFonts w:cstheme="minorHAnsi"/>
          <w:sz w:val="24"/>
          <w:szCs w:val="24"/>
          <w:vertAlign w:val="superscript"/>
        </w:rPr>
        <w:t>89</w:t>
      </w:r>
    </w:p>
    <w:p w14:paraId="4BD25F92" w14:textId="3D86DC44" w:rsidR="00C75F83" w:rsidRPr="00C75F83" w:rsidRDefault="00C75F83" w:rsidP="00C75F83">
      <w:pPr>
        <w:rPr>
          <w:rFonts w:cstheme="minorHAnsi"/>
          <w:sz w:val="24"/>
          <w:szCs w:val="24"/>
        </w:rPr>
      </w:pPr>
      <w:r w:rsidRPr="00C75F83">
        <w:rPr>
          <w:rFonts w:cstheme="minorHAnsi"/>
          <w:sz w:val="24"/>
          <w:szCs w:val="24"/>
        </w:rPr>
        <w:t xml:space="preserve">In 2015, the Chung group coated the </w:t>
      </w:r>
      <w:proofErr w:type="spellStart"/>
      <w:r w:rsidRPr="00C75F83">
        <w:rPr>
          <w:rFonts w:cstheme="minorHAnsi"/>
          <w:sz w:val="24"/>
          <w:szCs w:val="24"/>
        </w:rPr>
        <w:t>Ti</w:t>
      </w:r>
      <w:proofErr w:type="spellEnd"/>
      <w:r w:rsidRPr="00C75F83">
        <w:rPr>
          <w:rFonts w:cstheme="minorHAnsi"/>
          <w:sz w:val="24"/>
          <w:szCs w:val="24"/>
        </w:rPr>
        <w:t xml:space="preserve"> surface with hydroxyl apatite-TiO</w:t>
      </w:r>
      <w:r w:rsidRPr="00C75F83">
        <w:rPr>
          <w:rFonts w:cstheme="minorHAnsi"/>
          <w:sz w:val="24"/>
          <w:szCs w:val="24"/>
          <w:vertAlign w:val="subscript"/>
        </w:rPr>
        <w:t>2</w:t>
      </w:r>
      <w:r w:rsidRPr="00C75F83">
        <w:rPr>
          <w:rFonts w:cstheme="minorHAnsi"/>
          <w:sz w:val="24"/>
          <w:szCs w:val="24"/>
        </w:rPr>
        <w:t> (HAp-TiO</w:t>
      </w:r>
      <w:r w:rsidRPr="00C75F83">
        <w:rPr>
          <w:rFonts w:cstheme="minorHAnsi"/>
          <w:sz w:val="24"/>
          <w:szCs w:val="24"/>
          <w:vertAlign w:val="subscript"/>
        </w:rPr>
        <w:t>2</w:t>
      </w:r>
      <w:r w:rsidRPr="00C75F83">
        <w:rPr>
          <w:rFonts w:cstheme="minorHAnsi"/>
          <w:sz w:val="24"/>
          <w:szCs w:val="24"/>
        </w:rPr>
        <w:t xml:space="preserve">) and immobilized BMP-2 on the surface to construct a uniform </w:t>
      </w:r>
      <w:proofErr w:type="spellStart"/>
      <w:r w:rsidRPr="00C75F83">
        <w:rPr>
          <w:rFonts w:cstheme="minorHAnsi"/>
          <w:sz w:val="24"/>
          <w:szCs w:val="24"/>
        </w:rPr>
        <w:t>nanoporous</w:t>
      </w:r>
      <w:proofErr w:type="spellEnd"/>
      <w:r w:rsidRPr="00C75F83">
        <w:rPr>
          <w:rFonts w:cstheme="minorHAnsi"/>
          <w:sz w:val="24"/>
          <w:szCs w:val="24"/>
        </w:rPr>
        <w:t xml:space="preserve"> structure. BMP-2 (bone morphogenetic protein-2) is the group of growth factors that are unique because of their influence on cell differentiation of osteoblasts. Furthermore, HAp-TiO</w:t>
      </w:r>
      <w:r w:rsidRPr="00C75F83">
        <w:rPr>
          <w:rFonts w:cstheme="minorHAnsi"/>
          <w:sz w:val="24"/>
          <w:szCs w:val="24"/>
          <w:vertAlign w:val="subscript"/>
        </w:rPr>
        <w:t>2</w:t>
      </w:r>
      <w:r w:rsidRPr="00C75F83">
        <w:rPr>
          <w:rFonts w:cstheme="minorHAnsi"/>
          <w:sz w:val="24"/>
          <w:szCs w:val="24"/>
        </w:rPr>
        <w:t xml:space="preserve">, with a proper porous structure, encourages cell growth and adhesion. </w:t>
      </w:r>
      <w:proofErr w:type="gramStart"/>
      <w:r w:rsidRPr="00C75F83">
        <w:rPr>
          <w:rFonts w:cstheme="minorHAnsi"/>
          <w:sz w:val="24"/>
          <w:szCs w:val="24"/>
        </w:rPr>
        <w:t>All of</w:t>
      </w:r>
      <w:proofErr w:type="gramEnd"/>
      <w:r w:rsidRPr="00C75F83">
        <w:rPr>
          <w:rFonts w:cstheme="minorHAnsi"/>
          <w:sz w:val="24"/>
          <w:szCs w:val="24"/>
        </w:rPr>
        <w:t xml:space="preserve"> these features lead to a reduction in bone healing time at a bone-implant surface.</w:t>
      </w:r>
      <w:r w:rsidRPr="006A7363">
        <w:rPr>
          <w:rFonts w:cstheme="minorHAnsi"/>
          <w:sz w:val="24"/>
          <w:szCs w:val="24"/>
          <w:vertAlign w:val="superscript"/>
        </w:rPr>
        <w:t>90</w:t>
      </w:r>
    </w:p>
    <w:p w14:paraId="60A93EDA" w14:textId="48AE0E54" w:rsidR="00C75F83" w:rsidRPr="00C75F83" w:rsidRDefault="00C75F83" w:rsidP="00C75F83">
      <w:pPr>
        <w:rPr>
          <w:rFonts w:cstheme="minorHAnsi"/>
          <w:sz w:val="24"/>
          <w:szCs w:val="24"/>
        </w:rPr>
      </w:pPr>
      <w:r w:rsidRPr="00C75F83">
        <w:rPr>
          <w:rFonts w:cstheme="minorHAnsi"/>
          <w:sz w:val="24"/>
          <w:szCs w:val="24"/>
        </w:rPr>
        <w:t>Mohammadi et al completed an experiment to compare the impact of SiO</w:t>
      </w:r>
      <w:r w:rsidRPr="00C75F83">
        <w:rPr>
          <w:rFonts w:cstheme="minorHAnsi"/>
          <w:sz w:val="24"/>
          <w:szCs w:val="24"/>
          <w:vertAlign w:val="subscript"/>
        </w:rPr>
        <w:t>2</w:t>
      </w:r>
      <w:r w:rsidRPr="00C75F83">
        <w:rPr>
          <w:rFonts w:cstheme="minorHAnsi"/>
          <w:sz w:val="24"/>
          <w:szCs w:val="24"/>
        </w:rPr>
        <w:t>, TiO</w:t>
      </w:r>
      <w:r w:rsidRPr="00C75F83">
        <w:rPr>
          <w:rFonts w:cstheme="minorHAnsi"/>
          <w:sz w:val="24"/>
          <w:szCs w:val="24"/>
          <w:vertAlign w:val="subscript"/>
        </w:rPr>
        <w:t>2</w:t>
      </w:r>
      <w:r w:rsidRPr="00C75F83">
        <w:rPr>
          <w:rFonts w:cstheme="minorHAnsi"/>
          <w:sz w:val="24"/>
          <w:szCs w:val="24"/>
        </w:rPr>
        <w:t xml:space="preserve"> and </w:t>
      </w:r>
      <w:proofErr w:type="spellStart"/>
      <w:r w:rsidRPr="00C75F83">
        <w:rPr>
          <w:rFonts w:cstheme="minorHAnsi"/>
          <w:sz w:val="24"/>
          <w:szCs w:val="24"/>
        </w:rPr>
        <w:t>SiC</w:t>
      </w:r>
      <w:proofErr w:type="spellEnd"/>
      <w:r w:rsidRPr="00C75F83">
        <w:rPr>
          <w:rFonts w:cstheme="minorHAnsi"/>
          <w:sz w:val="24"/>
          <w:szCs w:val="24"/>
        </w:rPr>
        <w:t xml:space="preserve"> on enhancement of setting time, mechanical </w:t>
      </w:r>
      <w:proofErr w:type="gramStart"/>
      <w:r w:rsidRPr="00C75F83">
        <w:rPr>
          <w:rFonts w:cstheme="minorHAnsi"/>
          <w:sz w:val="24"/>
          <w:szCs w:val="24"/>
        </w:rPr>
        <w:t>strength</w:t>
      </w:r>
      <w:proofErr w:type="gramEnd"/>
      <w:r w:rsidRPr="00C75F83">
        <w:rPr>
          <w:rFonts w:cstheme="minorHAnsi"/>
          <w:sz w:val="24"/>
          <w:szCs w:val="24"/>
        </w:rPr>
        <w:t xml:space="preserve"> and hydraulic reaction of calcium phosphate bone cement. Their results indicated that TiO</w:t>
      </w:r>
      <w:r w:rsidRPr="00C75F83">
        <w:rPr>
          <w:rFonts w:cstheme="minorHAnsi"/>
          <w:sz w:val="24"/>
          <w:szCs w:val="24"/>
          <w:vertAlign w:val="subscript"/>
        </w:rPr>
        <w:t>2</w:t>
      </w:r>
      <w:r w:rsidRPr="00C75F83">
        <w:rPr>
          <w:rFonts w:cstheme="minorHAnsi"/>
          <w:sz w:val="24"/>
          <w:szCs w:val="24"/>
        </w:rPr>
        <w:t> NPs are an excellent addition to enhance mechanical strength of calcium phosphate cement in the short-term.</w:t>
      </w:r>
      <w:r w:rsidRPr="006A7363">
        <w:rPr>
          <w:rFonts w:cstheme="minorHAnsi"/>
          <w:sz w:val="24"/>
          <w:szCs w:val="24"/>
          <w:vertAlign w:val="superscript"/>
        </w:rPr>
        <w:t>91</w:t>
      </w:r>
      <w:r w:rsidRPr="00C75F83">
        <w:rPr>
          <w:rFonts w:cstheme="minorHAnsi"/>
          <w:sz w:val="24"/>
          <w:szCs w:val="24"/>
        </w:rPr>
        <w:t> The nanometric thickness increased surface area and porous structure of TiO</w:t>
      </w:r>
      <w:r w:rsidRPr="00C75F83">
        <w:rPr>
          <w:rFonts w:cstheme="minorHAnsi"/>
          <w:sz w:val="24"/>
          <w:szCs w:val="24"/>
          <w:vertAlign w:val="subscript"/>
        </w:rPr>
        <w:t>2</w:t>
      </w:r>
      <w:r w:rsidRPr="00C75F83">
        <w:rPr>
          <w:rFonts w:cstheme="minorHAnsi"/>
          <w:sz w:val="24"/>
          <w:szCs w:val="24"/>
        </w:rPr>
        <w:t xml:space="preserve"> NTs coatings, accelerating cell </w:t>
      </w:r>
      <w:proofErr w:type="gramStart"/>
      <w:r w:rsidRPr="00C75F83">
        <w:rPr>
          <w:rFonts w:cstheme="minorHAnsi"/>
          <w:sz w:val="24"/>
          <w:szCs w:val="24"/>
        </w:rPr>
        <w:t>adhesion</w:t>
      </w:r>
      <w:proofErr w:type="gramEnd"/>
      <w:r w:rsidRPr="00C75F83">
        <w:rPr>
          <w:rFonts w:cstheme="minorHAnsi"/>
          <w:sz w:val="24"/>
          <w:szCs w:val="24"/>
        </w:rPr>
        <w:t xml:space="preserve"> and improving bone capabilities.</w:t>
      </w:r>
      <w:r w:rsidRPr="006A7363">
        <w:rPr>
          <w:rFonts w:cstheme="minorHAnsi"/>
          <w:sz w:val="24"/>
          <w:szCs w:val="24"/>
          <w:vertAlign w:val="superscript"/>
        </w:rPr>
        <w:t>92</w:t>
      </w:r>
    </w:p>
    <w:p w14:paraId="57DD10BA" w14:textId="67E289A8" w:rsidR="00C75F83" w:rsidRPr="00C75F83" w:rsidRDefault="00C75F83" w:rsidP="00C75F83">
      <w:pPr>
        <w:rPr>
          <w:rFonts w:cstheme="minorHAnsi"/>
          <w:sz w:val="24"/>
          <w:szCs w:val="24"/>
        </w:rPr>
      </w:pPr>
      <w:r w:rsidRPr="00C75F83">
        <w:rPr>
          <w:rFonts w:cstheme="minorHAnsi"/>
          <w:sz w:val="24"/>
          <w:szCs w:val="24"/>
        </w:rPr>
        <w:t>Even the diameter of TiO</w:t>
      </w:r>
      <w:r w:rsidRPr="00C75F83">
        <w:rPr>
          <w:rFonts w:cstheme="minorHAnsi"/>
          <w:sz w:val="24"/>
          <w:szCs w:val="24"/>
          <w:vertAlign w:val="subscript"/>
        </w:rPr>
        <w:t>2</w:t>
      </w:r>
      <w:r w:rsidRPr="00C75F83">
        <w:rPr>
          <w:rFonts w:cstheme="minorHAnsi"/>
          <w:sz w:val="24"/>
          <w:szCs w:val="24"/>
        </w:rPr>
        <w:t> NTs is one of the important factors in cell adhesion and osseointegration. In 2013, the influence of different diameters prepared by anodization TiO</w:t>
      </w:r>
      <w:r w:rsidRPr="00C75F83">
        <w:rPr>
          <w:rFonts w:cstheme="minorHAnsi"/>
          <w:sz w:val="24"/>
          <w:szCs w:val="24"/>
          <w:vertAlign w:val="subscript"/>
        </w:rPr>
        <w:t>2</w:t>
      </w:r>
      <w:r w:rsidRPr="00C75F83">
        <w:rPr>
          <w:rFonts w:cstheme="minorHAnsi"/>
          <w:sz w:val="24"/>
          <w:szCs w:val="24"/>
        </w:rPr>
        <w:t> NTs on the adsorption of collagen type I was investigated.</w:t>
      </w:r>
      <w:r w:rsidRPr="006A7363">
        <w:rPr>
          <w:rFonts w:cstheme="minorHAnsi"/>
          <w:sz w:val="24"/>
          <w:szCs w:val="24"/>
          <w:vertAlign w:val="superscript"/>
        </w:rPr>
        <w:t>93</w:t>
      </w:r>
      <w:r w:rsidRPr="00C75F83">
        <w:rPr>
          <w:rFonts w:cstheme="minorHAnsi"/>
          <w:sz w:val="24"/>
          <w:szCs w:val="24"/>
        </w:rPr>
        <w:t> Collagen type I (Col-I) was adsorbed with a higher outcome and faster speed on TiO</w:t>
      </w:r>
      <w:r w:rsidRPr="00C75F83">
        <w:rPr>
          <w:rFonts w:cstheme="minorHAnsi"/>
          <w:sz w:val="24"/>
          <w:szCs w:val="24"/>
          <w:vertAlign w:val="subscript"/>
        </w:rPr>
        <w:t>2</w:t>
      </w:r>
      <w:r w:rsidRPr="00C75F83">
        <w:rPr>
          <w:rFonts w:cstheme="minorHAnsi"/>
          <w:sz w:val="24"/>
          <w:szCs w:val="24"/>
        </w:rPr>
        <w:t> NTs with diameter around 100 nm compared to 30 nm, in which the molecular dynamics simulations confirmed that Van der Waals forces and the hydrogen bond between Col-I molecules and TiO</w:t>
      </w:r>
      <w:r w:rsidRPr="00C75F83">
        <w:rPr>
          <w:rFonts w:cstheme="minorHAnsi"/>
          <w:sz w:val="24"/>
          <w:szCs w:val="24"/>
          <w:vertAlign w:val="subscript"/>
        </w:rPr>
        <w:t>2</w:t>
      </w:r>
      <w:r w:rsidRPr="00C75F83">
        <w:rPr>
          <w:rFonts w:cstheme="minorHAnsi"/>
          <w:sz w:val="24"/>
          <w:szCs w:val="24"/>
        </w:rPr>
        <w:t> NTs were the main driving force in adsorption mechanism. Thus, not only does TiO</w:t>
      </w:r>
      <w:r w:rsidRPr="00C75F83">
        <w:rPr>
          <w:rFonts w:cstheme="minorHAnsi"/>
          <w:sz w:val="24"/>
          <w:szCs w:val="24"/>
          <w:vertAlign w:val="subscript"/>
        </w:rPr>
        <w:t>2</w:t>
      </w:r>
      <w:r w:rsidRPr="00C75F83">
        <w:rPr>
          <w:rFonts w:cstheme="minorHAnsi"/>
          <w:sz w:val="24"/>
          <w:szCs w:val="24"/>
        </w:rPr>
        <w:t> NTs dimension have an essential role in the regulation of biological functions of cells, but also—as this research demonstrated—it influences the adsorption capacity of collagen on this family of nanostructures.</w:t>
      </w:r>
      <w:r w:rsidRPr="006A7363">
        <w:rPr>
          <w:rFonts w:cstheme="minorHAnsi"/>
          <w:sz w:val="24"/>
          <w:szCs w:val="24"/>
          <w:vertAlign w:val="superscript"/>
        </w:rPr>
        <w:t>93</w:t>
      </w:r>
    </w:p>
    <w:p w14:paraId="56D7A01D" w14:textId="5FEC8378" w:rsidR="00C75F83" w:rsidRPr="00C75F83" w:rsidRDefault="00C75F83" w:rsidP="00C75F83">
      <w:pPr>
        <w:rPr>
          <w:rFonts w:cstheme="minorHAnsi"/>
          <w:sz w:val="24"/>
          <w:szCs w:val="24"/>
        </w:rPr>
      </w:pPr>
      <w:r w:rsidRPr="00C75F83">
        <w:rPr>
          <w:rFonts w:cstheme="minorHAnsi"/>
          <w:sz w:val="24"/>
          <w:szCs w:val="24"/>
        </w:rPr>
        <w:t>In a recently developed study, an efficient method was described to enhance the adhesion of TiO</w:t>
      </w:r>
      <w:r w:rsidRPr="00C75F83">
        <w:rPr>
          <w:rFonts w:cstheme="minorHAnsi"/>
          <w:sz w:val="24"/>
          <w:szCs w:val="24"/>
          <w:vertAlign w:val="subscript"/>
        </w:rPr>
        <w:t>2</w:t>
      </w:r>
      <w:r w:rsidRPr="00C75F83">
        <w:rPr>
          <w:rFonts w:cstheme="minorHAnsi"/>
          <w:sz w:val="24"/>
          <w:szCs w:val="24"/>
        </w:rPr>
        <w:t xml:space="preserve"> NTs. This utilized high-pressure torsion treatment to encourage grain refinement on the basic </w:t>
      </w:r>
      <w:proofErr w:type="spellStart"/>
      <w:r w:rsidRPr="00C75F83">
        <w:rPr>
          <w:rFonts w:cstheme="minorHAnsi"/>
          <w:sz w:val="24"/>
          <w:szCs w:val="24"/>
        </w:rPr>
        <w:t>Ti</w:t>
      </w:r>
      <w:proofErr w:type="spellEnd"/>
      <w:r w:rsidRPr="00C75F83">
        <w:rPr>
          <w:rFonts w:cstheme="minorHAnsi"/>
          <w:sz w:val="24"/>
          <w:szCs w:val="24"/>
        </w:rPr>
        <w:t xml:space="preserve"> layer. This process also improved the osseointegration and biocompatibility of TiO</w:t>
      </w:r>
      <w:r w:rsidRPr="00C75F83">
        <w:rPr>
          <w:rFonts w:cstheme="minorHAnsi"/>
          <w:sz w:val="24"/>
          <w:szCs w:val="24"/>
          <w:vertAlign w:val="subscript"/>
        </w:rPr>
        <w:t>2</w:t>
      </w:r>
      <w:r w:rsidRPr="00C75F83">
        <w:rPr>
          <w:rFonts w:cstheme="minorHAnsi"/>
          <w:sz w:val="24"/>
          <w:szCs w:val="24"/>
        </w:rPr>
        <w:t> NTs due to the increased surface elastic modulus. In this research, it has been shown that TiO</w:t>
      </w:r>
      <w:r w:rsidRPr="00C75F83">
        <w:rPr>
          <w:rFonts w:cstheme="minorHAnsi"/>
          <w:sz w:val="24"/>
          <w:szCs w:val="24"/>
          <w:vertAlign w:val="subscript"/>
        </w:rPr>
        <w:t>2</w:t>
      </w:r>
      <w:r w:rsidRPr="00C75F83">
        <w:rPr>
          <w:rFonts w:cstheme="minorHAnsi"/>
          <w:sz w:val="24"/>
          <w:szCs w:val="24"/>
        </w:rPr>
        <w:t> NTs with length of 0.4 µm, because of less interfacial stress, have high adhesion strength as compared to the longer NTs with length of 2 µm.</w:t>
      </w:r>
      <w:r w:rsidRPr="006A7363">
        <w:rPr>
          <w:rFonts w:cstheme="minorHAnsi"/>
          <w:sz w:val="24"/>
          <w:szCs w:val="24"/>
          <w:vertAlign w:val="superscript"/>
        </w:rPr>
        <w:t>94</w:t>
      </w:r>
    </w:p>
    <w:p w14:paraId="29264BA2" w14:textId="54091F08" w:rsidR="00C75F83" w:rsidRPr="00C75F83" w:rsidRDefault="00C75F83" w:rsidP="00C75F83">
      <w:pPr>
        <w:rPr>
          <w:rFonts w:cstheme="minorHAnsi"/>
          <w:sz w:val="24"/>
          <w:szCs w:val="24"/>
        </w:rPr>
      </w:pPr>
      <w:r w:rsidRPr="00C75F83">
        <w:rPr>
          <w:rFonts w:cstheme="minorHAnsi"/>
          <w:sz w:val="24"/>
          <w:szCs w:val="24"/>
        </w:rPr>
        <w:t>Employing an innovative method, Alves et al managed to fabricate a collection of 50–90 nm diameter TiO</w:t>
      </w:r>
      <w:r w:rsidRPr="00C75F83">
        <w:rPr>
          <w:rFonts w:cstheme="minorHAnsi"/>
          <w:sz w:val="24"/>
          <w:szCs w:val="24"/>
          <w:vertAlign w:val="subscript"/>
        </w:rPr>
        <w:t>2</w:t>
      </w:r>
      <w:r w:rsidRPr="00C75F83">
        <w:rPr>
          <w:rFonts w:cstheme="minorHAnsi"/>
          <w:sz w:val="24"/>
          <w:szCs w:val="24"/>
        </w:rPr>
        <w:t xml:space="preserve"> NTs, which simulated the morphology of micron structure of natural </w:t>
      </w:r>
      <w:proofErr w:type="gramStart"/>
      <w:r w:rsidRPr="00C75F83">
        <w:rPr>
          <w:rFonts w:cstheme="minorHAnsi"/>
          <w:sz w:val="24"/>
          <w:szCs w:val="24"/>
        </w:rPr>
        <w:t>bone, and</w:t>
      </w:r>
      <w:proofErr w:type="gramEnd"/>
      <w:r w:rsidRPr="00C75F83">
        <w:rPr>
          <w:rFonts w:cstheme="minorHAnsi"/>
          <w:sz w:val="24"/>
          <w:szCs w:val="24"/>
        </w:rPr>
        <w:t xml:space="preserve"> filled them with bioactive elements (calcium and phosphorous) to construct a more efficient bio-functional implant surface. The results demonstrated an enhancement in osteoblastic cell function and adhesion at the interface, along with displaying an improved corrosion behavior for TiO</w:t>
      </w:r>
      <w:r w:rsidRPr="00C75F83">
        <w:rPr>
          <w:rFonts w:cstheme="minorHAnsi"/>
          <w:sz w:val="24"/>
          <w:szCs w:val="24"/>
          <w:vertAlign w:val="subscript"/>
        </w:rPr>
        <w:t>2</w:t>
      </w:r>
      <w:r w:rsidRPr="00C75F83">
        <w:rPr>
          <w:rFonts w:cstheme="minorHAnsi"/>
          <w:sz w:val="24"/>
          <w:szCs w:val="24"/>
        </w:rPr>
        <w:t> NTs.</w:t>
      </w:r>
      <w:r w:rsidRPr="006A7363">
        <w:rPr>
          <w:rFonts w:cstheme="minorHAnsi"/>
          <w:sz w:val="24"/>
          <w:szCs w:val="24"/>
          <w:vertAlign w:val="superscript"/>
        </w:rPr>
        <w:t>95</w:t>
      </w:r>
      <w:r w:rsidRPr="00C75F83">
        <w:rPr>
          <w:rFonts w:cstheme="minorHAnsi"/>
          <w:sz w:val="24"/>
          <w:szCs w:val="24"/>
        </w:rPr>
        <w:t> Not only do they participate in the bone-implant interface, but TiO</w:t>
      </w:r>
      <w:r w:rsidRPr="00C75F83">
        <w:rPr>
          <w:rFonts w:cstheme="minorHAnsi"/>
          <w:sz w:val="24"/>
          <w:szCs w:val="24"/>
          <w:vertAlign w:val="subscript"/>
        </w:rPr>
        <w:t>2</w:t>
      </w:r>
      <w:r w:rsidRPr="00C75F83">
        <w:rPr>
          <w:rFonts w:cstheme="minorHAnsi"/>
          <w:sz w:val="24"/>
          <w:szCs w:val="24"/>
        </w:rPr>
        <w:t> NPs could also play an important role in improving the quality of implants. Polymethylmethacrylate (PMMA) is bone cement with the primary function of transferring forces from bone to prosthesis. PMMA has been used in surgical fixation of artificial joints for a long time.</w:t>
      </w:r>
      <w:r w:rsidRPr="006A7363">
        <w:rPr>
          <w:rFonts w:cstheme="minorHAnsi"/>
          <w:sz w:val="24"/>
          <w:szCs w:val="24"/>
          <w:vertAlign w:val="superscript"/>
        </w:rPr>
        <w:t>96</w:t>
      </w:r>
      <w:r w:rsidRPr="00C75F83">
        <w:rPr>
          <w:rFonts w:cstheme="minorHAnsi"/>
          <w:sz w:val="24"/>
          <w:szCs w:val="24"/>
        </w:rPr>
        <w:t xml:space="preserve"> Khaled et al studied the physical and mechanical properties of PMMA bone cement that was reinforced with nano-sized titania fiber fillers (0–2%). The results revealed significant improvement in fracture toughness (63%), flexural strength (20%) and modulus (20%), and the optimal composition contained 1% </w:t>
      </w:r>
      <w:proofErr w:type="spellStart"/>
      <w:r w:rsidRPr="00C75F83">
        <w:rPr>
          <w:rFonts w:cstheme="minorHAnsi"/>
          <w:sz w:val="24"/>
          <w:szCs w:val="24"/>
        </w:rPr>
        <w:t>wt</w:t>
      </w:r>
      <w:proofErr w:type="spellEnd"/>
      <w:r w:rsidRPr="00C75F83">
        <w:rPr>
          <w:rFonts w:cstheme="minorHAnsi"/>
          <w:sz w:val="24"/>
          <w:szCs w:val="24"/>
        </w:rPr>
        <w:t xml:space="preserve"> nanostructured TiO</w:t>
      </w:r>
      <w:r w:rsidRPr="00C75F83">
        <w:rPr>
          <w:rFonts w:cstheme="minorHAnsi"/>
          <w:sz w:val="24"/>
          <w:szCs w:val="24"/>
          <w:vertAlign w:val="subscript"/>
        </w:rPr>
        <w:t>2</w:t>
      </w:r>
      <w:r w:rsidRPr="00C75F83">
        <w:rPr>
          <w:rFonts w:cstheme="minorHAnsi"/>
          <w:sz w:val="24"/>
          <w:szCs w:val="24"/>
        </w:rPr>
        <w:t> fibers compared to control cement.</w:t>
      </w:r>
      <w:r w:rsidRPr="006A7363">
        <w:rPr>
          <w:rFonts w:cstheme="minorHAnsi"/>
          <w:sz w:val="24"/>
          <w:szCs w:val="24"/>
          <w:vertAlign w:val="superscript"/>
        </w:rPr>
        <w:t>97</w:t>
      </w:r>
    </w:p>
    <w:p w14:paraId="3D304A30" w14:textId="77777777" w:rsidR="00C75F83" w:rsidRPr="00C75F83" w:rsidRDefault="00C75F83" w:rsidP="00593A06">
      <w:pPr>
        <w:pStyle w:val="Heading2"/>
      </w:pPr>
      <w:r w:rsidRPr="00C75F83">
        <w:t>Dental Implants</w:t>
      </w:r>
    </w:p>
    <w:p w14:paraId="009AE018" w14:textId="1221CE57" w:rsidR="00C75F83" w:rsidRPr="00C75F83" w:rsidRDefault="00C75F83" w:rsidP="00C75F83">
      <w:pPr>
        <w:rPr>
          <w:rFonts w:cstheme="minorHAnsi"/>
          <w:sz w:val="24"/>
          <w:szCs w:val="24"/>
        </w:rPr>
      </w:pPr>
      <w:r w:rsidRPr="00C75F83">
        <w:rPr>
          <w:rFonts w:cstheme="minorHAnsi"/>
          <w:sz w:val="24"/>
          <w:szCs w:val="24"/>
        </w:rPr>
        <w:t>Organ loss due to disorders, disease or injuries leads to the need for organ restoration—for example, joints or teeth—which is conventionally performed by replacement with artificial material. These artificial materials should be connected to surrounding tissues via fibrous connective tissues in order to efficiently perform their biological functions.</w:t>
      </w:r>
      <w:r w:rsidRPr="006A7363">
        <w:rPr>
          <w:rFonts w:cstheme="minorHAnsi"/>
          <w:sz w:val="24"/>
          <w:szCs w:val="24"/>
          <w:vertAlign w:val="superscript"/>
        </w:rPr>
        <w:t>98</w:t>
      </w:r>
      <w:r w:rsidRPr="00C75F83">
        <w:rPr>
          <w:rFonts w:cstheme="minorHAnsi"/>
          <w:sz w:val="24"/>
          <w:szCs w:val="24"/>
          <w:vertAlign w:val="superscript"/>
        </w:rPr>
        <w:t>,</w:t>
      </w:r>
      <w:r w:rsidRPr="006A7363">
        <w:rPr>
          <w:rFonts w:cstheme="minorHAnsi"/>
          <w:sz w:val="24"/>
          <w:szCs w:val="24"/>
          <w:vertAlign w:val="superscript"/>
        </w:rPr>
        <w:t>99</w:t>
      </w:r>
      <w:r w:rsidRPr="00C75F83">
        <w:rPr>
          <w:rFonts w:cstheme="minorHAnsi"/>
          <w:sz w:val="24"/>
          <w:szCs w:val="24"/>
        </w:rPr>
        <w:t xml:space="preserve"> Like other organ replacements, the long-term success of dental implants largely depends on rapid healing with safe integration into the </w:t>
      </w:r>
      <w:proofErr w:type="gramStart"/>
      <w:r w:rsidRPr="00C75F83">
        <w:rPr>
          <w:rFonts w:cstheme="minorHAnsi"/>
          <w:sz w:val="24"/>
          <w:szCs w:val="24"/>
        </w:rPr>
        <w:t>jaw bone</w:t>
      </w:r>
      <w:proofErr w:type="gramEnd"/>
      <w:r w:rsidRPr="00C75F83">
        <w:rPr>
          <w:rFonts w:cstheme="minorHAnsi"/>
          <w:sz w:val="24"/>
          <w:szCs w:val="24"/>
        </w:rPr>
        <w:t xml:space="preserve"> and surface. Among the few characteristics that define a dental implant system, the surface treatment, topography, macro design and geometry of implant are the main parameters for both short- and long-term durability of dental implants.</w:t>
      </w:r>
      <w:r w:rsidRPr="006A7363">
        <w:rPr>
          <w:rFonts w:cstheme="minorHAnsi"/>
          <w:sz w:val="24"/>
          <w:szCs w:val="24"/>
          <w:vertAlign w:val="superscript"/>
        </w:rPr>
        <w:t>100</w:t>
      </w:r>
      <w:r w:rsidRPr="00C75F83">
        <w:rPr>
          <w:rFonts w:cstheme="minorHAnsi"/>
          <w:sz w:val="24"/>
          <w:szCs w:val="24"/>
          <w:vertAlign w:val="superscript"/>
        </w:rPr>
        <w:t>,</w:t>
      </w:r>
      <w:r w:rsidRPr="006A7363">
        <w:rPr>
          <w:rFonts w:cstheme="minorHAnsi"/>
          <w:sz w:val="24"/>
          <w:szCs w:val="24"/>
          <w:vertAlign w:val="superscript"/>
        </w:rPr>
        <w:t>101</w:t>
      </w:r>
    </w:p>
    <w:p w14:paraId="5093A53A" w14:textId="6D23ED2C" w:rsidR="00C75F83" w:rsidRPr="00C75F83" w:rsidRDefault="00C75F83" w:rsidP="00C75F83">
      <w:pPr>
        <w:rPr>
          <w:rFonts w:cstheme="minorHAnsi"/>
          <w:sz w:val="24"/>
          <w:szCs w:val="24"/>
        </w:rPr>
      </w:pPr>
      <w:r w:rsidRPr="00C75F83">
        <w:rPr>
          <w:rFonts w:cstheme="minorHAnsi"/>
          <w:sz w:val="24"/>
          <w:szCs w:val="24"/>
        </w:rPr>
        <w:t xml:space="preserve">As a significant effective factor on osseointegration, implant surfaces—which are critical for implant stability—have been studied and developed further in recent decades to provide a faster and more adequate osseointegration process in newly formed bone. Surface characteristics of the dental implant are defined at the macro-, micro-, and </w:t>
      </w:r>
      <w:proofErr w:type="gramStart"/>
      <w:r w:rsidRPr="00C75F83">
        <w:rPr>
          <w:rFonts w:cstheme="minorHAnsi"/>
          <w:sz w:val="24"/>
          <w:szCs w:val="24"/>
        </w:rPr>
        <w:t>nano-scale</w:t>
      </w:r>
      <w:proofErr w:type="gramEnd"/>
      <w:r w:rsidRPr="00C75F83">
        <w:rPr>
          <w:rFonts w:cstheme="minorHAnsi"/>
          <w:sz w:val="24"/>
          <w:szCs w:val="24"/>
        </w:rPr>
        <w:t>. The most common form of nano features encountered in dental implant surfaces is nanoroughness.</w:t>
      </w:r>
      <w:r w:rsidRPr="006A7363">
        <w:rPr>
          <w:rFonts w:cstheme="minorHAnsi"/>
          <w:sz w:val="24"/>
          <w:szCs w:val="24"/>
          <w:vertAlign w:val="superscript"/>
        </w:rPr>
        <w:t>91</w:t>
      </w:r>
      <w:r w:rsidRPr="00C75F83">
        <w:rPr>
          <w:rFonts w:cstheme="minorHAnsi"/>
          <w:sz w:val="24"/>
          <w:szCs w:val="24"/>
          <w:vertAlign w:val="superscript"/>
        </w:rPr>
        <w:t>,</w:t>
      </w:r>
      <w:r w:rsidRPr="006A7363">
        <w:rPr>
          <w:rFonts w:cstheme="minorHAnsi"/>
          <w:sz w:val="24"/>
          <w:szCs w:val="24"/>
          <w:vertAlign w:val="superscript"/>
        </w:rPr>
        <w:t>102</w:t>
      </w:r>
      <w:r w:rsidRPr="00C75F83">
        <w:rPr>
          <w:rFonts w:cstheme="minorHAnsi"/>
          <w:sz w:val="24"/>
          <w:szCs w:val="24"/>
        </w:rPr>
        <w:t xml:space="preserve"> In other words, along with chemistry of dental implants, surface topography is crucial to achieving suitable osseointegration. The porous surface has a crucial role in this area. A porous surface provides more substantial space for drug </w:t>
      </w:r>
      <w:proofErr w:type="gramStart"/>
      <w:r w:rsidRPr="00C75F83">
        <w:rPr>
          <w:rFonts w:cstheme="minorHAnsi"/>
          <w:sz w:val="24"/>
          <w:szCs w:val="24"/>
        </w:rPr>
        <w:t>loading</w:t>
      </w:r>
      <w:proofErr w:type="gramEnd"/>
      <w:r w:rsidRPr="00C75F83">
        <w:rPr>
          <w:rFonts w:cstheme="minorHAnsi"/>
          <w:sz w:val="24"/>
          <w:szCs w:val="24"/>
        </w:rPr>
        <w:t xml:space="preserve"> and, with better biocompatibility, TiO</w:t>
      </w:r>
      <w:r w:rsidRPr="00C75F83">
        <w:rPr>
          <w:rFonts w:cstheme="minorHAnsi"/>
          <w:sz w:val="24"/>
          <w:szCs w:val="24"/>
          <w:vertAlign w:val="subscript"/>
        </w:rPr>
        <w:t>2</w:t>
      </w:r>
      <w:r w:rsidRPr="00C75F83">
        <w:rPr>
          <w:rFonts w:cstheme="minorHAnsi"/>
          <w:sz w:val="24"/>
          <w:szCs w:val="24"/>
        </w:rPr>
        <w:t> NTs arrays are desirable candidates to cover the surface of the dental implant. A study in which TiO</w:t>
      </w:r>
      <w:r w:rsidRPr="00C75F83">
        <w:rPr>
          <w:rFonts w:cstheme="minorHAnsi"/>
          <w:sz w:val="24"/>
          <w:szCs w:val="24"/>
          <w:vertAlign w:val="subscript"/>
        </w:rPr>
        <w:t>2</w:t>
      </w:r>
      <w:r w:rsidRPr="00C75F83">
        <w:rPr>
          <w:rFonts w:cstheme="minorHAnsi"/>
          <w:sz w:val="24"/>
          <w:szCs w:val="24"/>
        </w:rPr>
        <w:t> NTs were grown on dental implant surfaces by anodic oxidation method confirmed abovementioned fact. TiO</w:t>
      </w:r>
      <w:r w:rsidRPr="00C75F83">
        <w:rPr>
          <w:rFonts w:cstheme="minorHAnsi"/>
          <w:sz w:val="24"/>
          <w:szCs w:val="24"/>
          <w:vertAlign w:val="subscript"/>
        </w:rPr>
        <w:t>2</w:t>
      </w:r>
      <w:r w:rsidRPr="00C75F83">
        <w:rPr>
          <w:rFonts w:cstheme="minorHAnsi"/>
          <w:sz w:val="24"/>
          <w:szCs w:val="24"/>
        </w:rPr>
        <w:t xml:space="preserve"> NTs with a diameter of 60 nm and length of 10 </w:t>
      </w:r>
      <w:proofErr w:type="spellStart"/>
      <w:r w:rsidRPr="00C75F83">
        <w:rPr>
          <w:rFonts w:cstheme="minorHAnsi"/>
          <w:sz w:val="24"/>
          <w:szCs w:val="24"/>
        </w:rPr>
        <w:t>μm</w:t>
      </w:r>
      <w:proofErr w:type="spellEnd"/>
      <w:r w:rsidRPr="00C75F83">
        <w:rPr>
          <w:rFonts w:cstheme="minorHAnsi"/>
          <w:sz w:val="24"/>
          <w:szCs w:val="24"/>
        </w:rPr>
        <w:t xml:space="preserve"> that were loaded with BMP-2 showed improved osseointegration.</w:t>
      </w:r>
      <w:r w:rsidRPr="006A7363">
        <w:rPr>
          <w:rFonts w:cstheme="minorHAnsi"/>
          <w:sz w:val="24"/>
          <w:szCs w:val="24"/>
          <w:vertAlign w:val="superscript"/>
        </w:rPr>
        <w:t>103</w:t>
      </w:r>
    </w:p>
    <w:p w14:paraId="4B3677DD" w14:textId="02A1D362" w:rsidR="00C75F83" w:rsidRPr="00C75F83" w:rsidRDefault="00C75F83" w:rsidP="00C75F83">
      <w:pPr>
        <w:rPr>
          <w:rFonts w:cstheme="minorHAnsi"/>
          <w:sz w:val="24"/>
          <w:szCs w:val="24"/>
        </w:rPr>
      </w:pPr>
      <w:r w:rsidRPr="00C75F83">
        <w:rPr>
          <w:rFonts w:cstheme="minorHAnsi"/>
          <w:sz w:val="24"/>
          <w:szCs w:val="24"/>
        </w:rPr>
        <w:t xml:space="preserve">The interaction between implants and blood </w:t>
      </w:r>
      <w:proofErr w:type="gramStart"/>
      <w:r w:rsidRPr="00C75F83">
        <w:rPr>
          <w:rFonts w:cstheme="minorHAnsi"/>
          <w:sz w:val="24"/>
          <w:szCs w:val="24"/>
        </w:rPr>
        <w:t>play</w:t>
      </w:r>
      <w:proofErr w:type="gramEnd"/>
      <w:r w:rsidRPr="00C75F83">
        <w:rPr>
          <w:rFonts w:cstheme="minorHAnsi"/>
          <w:sz w:val="24"/>
          <w:szCs w:val="24"/>
        </w:rPr>
        <w:t xml:space="preserve"> a vital role in peri-implant healing. In some cases, immunological interaction due to the exposure of implantable titanium causes inflammation or fibrosis, leading to implant failure. It has been demonstrated that TiO</w:t>
      </w:r>
      <w:r w:rsidRPr="00C75F83">
        <w:rPr>
          <w:rFonts w:cstheme="minorHAnsi"/>
          <w:sz w:val="24"/>
          <w:szCs w:val="24"/>
          <w:vertAlign w:val="subscript"/>
        </w:rPr>
        <w:t>2</w:t>
      </w:r>
      <w:r w:rsidRPr="00C75F83">
        <w:rPr>
          <w:rFonts w:cstheme="minorHAnsi"/>
          <w:sz w:val="24"/>
          <w:szCs w:val="24"/>
        </w:rPr>
        <w:t> NTs have good blood-compatibility, indicating their high potential for surface modification of blood-contacting implants.</w:t>
      </w:r>
      <w:r w:rsidRPr="006A7363">
        <w:rPr>
          <w:rFonts w:cstheme="minorHAnsi"/>
          <w:sz w:val="24"/>
          <w:szCs w:val="24"/>
          <w:vertAlign w:val="superscript"/>
        </w:rPr>
        <w:t>46</w:t>
      </w:r>
      <w:r w:rsidRPr="00C75F83">
        <w:rPr>
          <w:rFonts w:cstheme="minorHAnsi"/>
          <w:sz w:val="24"/>
          <w:szCs w:val="24"/>
        </w:rPr>
        <w:t xml:space="preserve"> Even immobilizing some biological molecules—like </w:t>
      </w:r>
      <w:proofErr w:type="spellStart"/>
      <w:r w:rsidRPr="00C75F83">
        <w:rPr>
          <w:rFonts w:cstheme="minorHAnsi"/>
          <w:sz w:val="24"/>
          <w:szCs w:val="24"/>
        </w:rPr>
        <w:t>Gly</w:t>
      </w:r>
      <w:proofErr w:type="spellEnd"/>
      <w:r w:rsidRPr="00C75F83">
        <w:rPr>
          <w:rFonts w:cstheme="minorHAnsi"/>
          <w:sz w:val="24"/>
          <w:szCs w:val="24"/>
        </w:rPr>
        <w:t>-Arg-</w:t>
      </w:r>
      <w:proofErr w:type="spellStart"/>
      <w:r w:rsidRPr="00C75F83">
        <w:rPr>
          <w:rFonts w:cstheme="minorHAnsi"/>
          <w:sz w:val="24"/>
          <w:szCs w:val="24"/>
        </w:rPr>
        <w:t>Gly</w:t>
      </w:r>
      <w:proofErr w:type="spellEnd"/>
      <w:r w:rsidRPr="00C75F83">
        <w:rPr>
          <w:rFonts w:cstheme="minorHAnsi"/>
          <w:sz w:val="24"/>
          <w:szCs w:val="24"/>
        </w:rPr>
        <w:t xml:space="preserve">-Asp-Ser peptide—on </w:t>
      </w:r>
      <w:proofErr w:type="spellStart"/>
      <w:r w:rsidRPr="00C75F83">
        <w:rPr>
          <w:rFonts w:cstheme="minorHAnsi"/>
          <w:sz w:val="24"/>
          <w:szCs w:val="24"/>
        </w:rPr>
        <w:t>TiNTs</w:t>
      </w:r>
      <w:proofErr w:type="spellEnd"/>
      <w:r w:rsidRPr="00C75F83">
        <w:rPr>
          <w:rFonts w:cstheme="minorHAnsi"/>
          <w:sz w:val="24"/>
          <w:szCs w:val="24"/>
        </w:rPr>
        <w:t xml:space="preserve"> may improve osseointegration in dental implants.</w:t>
      </w:r>
      <w:r w:rsidRPr="006A7363">
        <w:rPr>
          <w:rFonts w:cstheme="minorHAnsi"/>
          <w:sz w:val="24"/>
          <w:szCs w:val="24"/>
          <w:vertAlign w:val="superscript"/>
        </w:rPr>
        <w:t>104</w:t>
      </w:r>
    </w:p>
    <w:p w14:paraId="03A13DC5" w14:textId="02A480C6" w:rsidR="00C75F83" w:rsidRPr="00C75F83" w:rsidRDefault="00C75F83" w:rsidP="00C75F83">
      <w:pPr>
        <w:rPr>
          <w:rFonts w:cstheme="minorHAnsi"/>
          <w:sz w:val="24"/>
          <w:szCs w:val="24"/>
        </w:rPr>
      </w:pPr>
      <w:r w:rsidRPr="00C75F83">
        <w:rPr>
          <w:rFonts w:cstheme="minorHAnsi"/>
          <w:sz w:val="24"/>
          <w:szCs w:val="24"/>
        </w:rPr>
        <w:t>A 20–160 nm mixed nano-/submicron-scale TiO</w:t>
      </w:r>
      <w:r w:rsidRPr="00C75F83">
        <w:rPr>
          <w:rFonts w:cstheme="minorHAnsi"/>
          <w:sz w:val="24"/>
          <w:szCs w:val="24"/>
          <w:vertAlign w:val="subscript"/>
        </w:rPr>
        <w:t>2</w:t>
      </w:r>
      <w:r w:rsidRPr="00C75F83">
        <w:rPr>
          <w:rFonts w:cstheme="minorHAnsi"/>
          <w:sz w:val="24"/>
          <w:szCs w:val="24"/>
        </w:rPr>
        <w:t> network layer successfully enhanced human bone marrow stem cell adhesion on titanium dental implants. The result was significantly positive.</w:t>
      </w:r>
      <w:r w:rsidRPr="006A7363">
        <w:rPr>
          <w:rFonts w:cstheme="minorHAnsi"/>
          <w:sz w:val="24"/>
          <w:szCs w:val="24"/>
          <w:vertAlign w:val="superscript"/>
        </w:rPr>
        <w:t>105</w:t>
      </w:r>
      <w:r w:rsidRPr="00C75F83">
        <w:rPr>
          <w:rFonts w:cstheme="minorHAnsi"/>
          <w:sz w:val="24"/>
          <w:szCs w:val="24"/>
        </w:rPr>
        <w:t> TiO</w:t>
      </w:r>
      <w:r w:rsidRPr="00C75F83">
        <w:rPr>
          <w:rFonts w:cstheme="minorHAnsi"/>
          <w:sz w:val="24"/>
          <w:szCs w:val="24"/>
          <w:vertAlign w:val="subscript"/>
        </w:rPr>
        <w:t>2</w:t>
      </w:r>
      <w:r w:rsidRPr="00C75F83">
        <w:rPr>
          <w:rFonts w:cstheme="minorHAnsi"/>
          <w:sz w:val="24"/>
          <w:szCs w:val="24"/>
        </w:rPr>
        <w:t xml:space="preserve"> mesh layer on a polished </w:t>
      </w:r>
      <w:proofErr w:type="spellStart"/>
      <w:r w:rsidRPr="00C75F83">
        <w:rPr>
          <w:rFonts w:cstheme="minorHAnsi"/>
          <w:sz w:val="24"/>
          <w:szCs w:val="24"/>
        </w:rPr>
        <w:t>Ti</w:t>
      </w:r>
      <w:proofErr w:type="spellEnd"/>
      <w:r w:rsidRPr="00C75F83">
        <w:rPr>
          <w:rFonts w:cstheme="minorHAnsi"/>
          <w:sz w:val="24"/>
          <w:szCs w:val="24"/>
        </w:rPr>
        <w:t xml:space="preserve"> surface with averaged lateral mesh size (between 34 and 93 nm) showed a better blood response, since size scale of the nano-mesh TiO</w:t>
      </w:r>
      <w:r w:rsidRPr="00C75F83">
        <w:rPr>
          <w:rFonts w:cstheme="minorHAnsi"/>
          <w:sz w:val="24"/>
          <w:szCs w:val="24"/>
          <w:vertAlign w:val="subscript"/>
        </w:rPr>
        <w:t>2</w:t>
      </w:r>
      <w:r w:rsidRPr="00C75F83">
        <w:rPr>
          <w:rFonts w:cstheme="minorHAnsi"/>
          <w:sz w:val="24"/>
          <w:szCs w:val="24"/>
        </w:rPr>
        <w:t xml:space="preserve"> layer was </w:t>
      </w:r>
      <w:proofErr w:type="gramStart"/>
      <w:r w:rsidRPr="00C75F83">
        <w:rPr>
          <w:rFonts w:cstheme="minorHAnsi"/>
          <w:sz w:val="24"/>
          <w:szCs w:val="24"/>
        </w:rPr>
        <w:t>similar to</w:t>
      </w:r>
      <w:proofErr w:type="gramEnd"/>
      <w:r w:rsidRPr="00C75F83">
        <w:rPr>
          <w:rFonts w:cstheme="minorHAnsi"/>
          <w:sz w:val="24"/>
          <w:szCs w:val="24"/>
        </w:rPr>
        <w:t xml:space="preserve"> that of blood proteins. All these actions led to promoted cell growth in the application of dental implants.</w:t>
      </w:r>
      <w:r w:rsidRPr="006A7363">
        <w:rPr>
          <w:rFonts w:cstheme="minorHAnsi"/>
          <w:sz w:val="24"/>
          <w:szCs w:val="24"/>
          <w:vertAlign w:val="superscript"/>
        </w:rPr>
        <w:t>106</w:t>
      </w:r>
      <w:r w:rsidRPr="00C75F83">
        <w:rPr>
          <w:rFonts w:cstheme="minorHAnsi"/>
          <w:sz w:val="24"/>
          <w:szCs w:val="24"/>
        </w:rPr>
        <w:t> Also, the increment in blood compatibility is associated with minimizing the activation of both blood platelets and blood clotting cascade on the implant surface in the plasma. Huang et al investigated the effects of different constructions of the TiO</w:t>
      </w:r>
      <w:r w:rsidRPr="00C75F83">
        <w:rPr>
          <w:rFonts w:cstheme="minorHAnsi"/>
          <w:sz w:val="24"/>
          <w:szCs w:val="24"/>
          <w:vertAlign w:val="subscript"/>
        </w:rPr>
        <w:t>2</w:t>
      </w:r>
      <w:r w:rsidRPr="00C75F83">
        <w:rPr>
          <w:rFonts w:cstheme="minorHAnsi"/>
          <w:sz w:val="24"/>
          <w:szCs w:val="24"/>
        </w:rPr>
        <w:t xml:space="preserve"> NT on blood platelet behaviors and adhesion. The results of their research suggested that surface chemistry, structure, </w:t>
      </w:r>
      <w:proofErr w:type="gramStart"/>
      <w:r w:rsidRPr="00C75F83">
        <w:rPr>
          <w:rFonts w:cstheme="minorHAnsi"/>
          <w:sz w:val="24"/>
          <w:szCs w:val="24"/>
        </w:rPr>
        <w:t>wettability</w:t>
      </w:r>
      <w:proofErr w:type="gramEnd"/>
      <w:r w:rsidRPr="00C75F83">
        <w:rPr>
          <w:rFonts w:cstheme="minorHAnsi"/>
          <w:sz w:val="24"/>
          <w:szCs w:val="24"/>
        </w:rPr>
        <w:t xml:space="preserve"> and crystalline phase had a collegial effect on the platelet-rich plasma responses, where amorphous TiO</w:t>
      </w:r>
      <w:r w:rsidRPr="00C75F83">
        <w:rPr>
          <w:rFonts w:cstheme="minorHAnsi"/>
          <w:sz w:val="24"/>
          <w:szCs w:val="24"/>
          <w:vertAlign w:val="subscript"/>
        </w:rPr>
        <w:t>2</w:t>
      </w:r>
      <w:r w:rsidRPr="00C75F83">
        <w:rPr>
          <w:rFonts w:cstheme="minorHAnsi"/>
          <w:sz w:val="24"/>
          <w:szCs w:val="24"/>
        </w:rPr>
        <w:t> NTs with larger diameter could reduce platelet adhesion and activation. Additionally, it has been reported that combination of several properties of TiO</w:t>
      </w:r>
      <w:r w:rsidRPr="00C75F83">
        <w:rPr>
          <w:rFonts w:cstheme="minorHAnsi"/>
          <w:sz w:val="24"/>
          <w:szCs w:val="24"/>
          <w:vertAlign w:val="subscript"/>
        </w:rPr>
        <w:t>2</w:t>
      </w:r>
      <w:r w:rsidRPr="00C75F83">
        <w:rPr>
          <w:rFonts w:cstheme="minorHAnsi"/>
          <w:sz w:val="24"/>
          <w:szCs w:val="24"/>
        </w:rPr>
        <w:t xml:space="preserve"> NTs—such as wettability, surface topography and chemistry—can improve cell adhesion, migration, </w:t>
      </w:r>
      <w:proofErr w:type="gramStart"/>
      <w:r w:rsidRPr="00C75F83">
        <w:rPr>
          <w:rFonts w:cstheme="minorHAnsi"/>
          <w:sz w:val="24"/>
          <w:szCs w:val="24"/>
        </w:rPr>
        <w:t>proliferation</w:t>
      </w:r>
      <w:proofErr w:type="gramEnd"/>
      <w:r w:rsidRPr="00C75F83">
        <w:rPr>
          <w:rFonts w:cstheme="minorHAnsi"/>
          <w:sz w:val="24"/>
          <w:szCs w:val="24"/>
        </w:rPr>
        <w:t xml:space="preserve"> and differentiation. In this case, development of high contrast wettability patterns on surface of TiO</w:t>
      </w:r>
      <w:r w:rsidRPr="00C75F83">
        <w:rPr>
          <w:rFonts w:cstheme="minorHAnsi"/>
          <w:sz w:val="24"/>
          <w:szCs w:val="24"/>
          <w:vertAlign w:val="subscript"/>
        </w:rPr>
        <w:t>2</w:t>
      </w:r>
      <w:r w:rsidRPr="00C75F83">
        <w:rPr>
          <w:rFonts w:cstheme="minorHAnsi"/>
          <w:sz w:val="24"/>
          <w:szCs w:val="24"/>
        </w:rPr>
        <w:t> nanostructures have been a promising approach to achieve more applicable biomedical applications, such as implant scaffolds.</w:t>
      </w:r>
      <w:r w:rsidRPr="006A7363">
        <w:rPr>
          <w:rFonts w:cstheme="minorHAnsi"/>
          <w:sz w:val="24"/>
          <w:szCs w:val="24"/>
          <w:vertAlign w:val="superscript"/>
        </w:rPr>
        <w:t>107</w:t>
      </w:r>
      <w:r w:rsidRPr="00C75F83">
        <w:rPr>
          <w:rFonts w:cstheme="minorHAnsi"/>
          <w:sz w:val="24"/>
          <w:szCs w:val="24"/>
          <w:vertAlign w:val="superscript"/>
        </w:rPr>
        <w:t>,</w:t>
      </w:r>
      <w:r w:rsidRPr="006A7363">
        <w:rPr>
          <w:rFonts w:cstheme="minorHAnsi"/>
          <w:sz w:val="24"/>
          <w:szCs w:val="24"/>
          <w:vertAlign w:val="superscript"/>
        </w:rPr>
        <w:t>108</w:t>
      </w:r>
    </w:p>
    <w:p w14:paraId="5BCB51EE" w14:textId="1A7BE334" w:rsidR="00C75F83" w:rsidRPr="00C75F83" w:rsidRDefault="00C75F83" w:rsidP="00C75F83">
      <w:pPr>
        <w:rPr>
          <w:rFonts w:cstheme="minorHAnsi"/>
          <w:sz w:val="24"/>
          <w:szCs w:val="24"/>
        </w:rPr>
      </w:pPr>
      <w:r w:rsidRPr="00C75F83">
        <w:rPr>
          <w:rFonts w:cstheme="minorHAnsi"/>
          <w:sz w:val="24"/>
          <w:szCs w:val="24"/>
        </w:rPr>
        <w:t>Several lines of studies have demonstrated that crystalline phase plays a key role in cell behaviors and blood compatibility of TiO</w:t>
      </w:r>
      <w:r w:rsidRPr="00C75F83">
        <w:rPr>
          <w:rFonts w:cstheme="minorHAnsi"/>
          <w:sz w:val="24"/>
          <w:szCs w:val="24"/>
          <w:vertAlign w:val="subscript"/>
        </w:rPr>
        <w:t>2</w:t>
      </w:r>
      <w:r w:rsidRPr="00C75F83">
        <w:rPr>
          <w:rFonts w:cstheme="minorHAnsi"/>
          <w:sz w:val="24"/>
          <w:szCs w:val="24"/>
        </w:rPr>
        <w:t> NTs. TiO</w:t>
      </w:r>
      <w:r w:rsidRPr="00C75F83">
        <w:rPr>
          <w:rFonts w:cstheme="minorHAnsi"/>
          <w:sz w:val="24"/>
          <w:szCs w:val="24"/>
          <w:vertAlign w:val="subscript"/>
        </w:rPr>
        <w:t>2</w:t>
      </w:r>
      <w:r w:rsidRPr="00C75F83">
        <w:rPr>
          <w:rFonts w:cstheme="minorHAnsi"/>
          <w:sz w:val="24"/>
          <w:szCs w:val="24"/>
        </w:rPr>
        <w:t> NTs with mixed crystalline phases could cause a decline in platelet adhesion and fibrin network formation phenomena.</w:t>
      </w:r>
      <w:r w:rsidRPr="006A7363">
        <w:rPr>
          <w:rFonts w:cstheme="minorHAnsi"/>
          <w:sz w:val="24"/>
          <w:szCs w:val="24"/>
          <w:vertAlign w:val="superscript"/>
        </w:rPr>
        <w:t>109</w:t>
      </w:r>
      <w:r w:rsidRPr="00C75F83">
        <w:rPr>
          <w:rFonts w:cstheme="minorHAnsi"/>
          <w:sz w:val="24"/>
          <w:szCs w:val="24"/>
        </w:rPr>
        <w:t> It has been proposed that rutile TiO2 NTs provide highest protein adsorption of collagen and fibronectin. While crystalline phase of TiO2 NTs has no significant effect on cell proliferation and differentiation.</w:t>
      </w:r>
      <w:r w:rsidRPr="006A7363">
        <w:rPr>
          <w:rFonts w:cstheme="minorHAnsi"/>
          <w:sz w:val="24"/>
          <w:szCs w:val="24"/>
          <w:vertAlign w:val="superscript"/>
        </w:rPr>
        <w:t>110</w:t>
      </w:r>
    </w:p>
    <w:p w14:paraId="22130D7A" w14:textId="77777777" w:rsidR="00C75F83" w:rsidRPr="00C75F83" w:rsidRDefault="00C75F83" w:rsidP="00C75F83">
      <w:pPr>
        <w:rPr>
          <w:rFonts w:cstheme="minorHAnsi"/>
          <w:sz w:val="24"/>
          <w:szCs w:val="24"/>
        </w:rPr>
      </w:pPr>
      <w:r w:rsidRPr="00C75F83">
        <w:rPr>
          <w:rFonts w:cstheme="minorHAnsi"/>
          <w:sz w:val="24"/>
          <w:szCs w:val="24"/>
        </w:rPr>
        <w:t xml:space="preserve">In conclusion, the </w:t>
      </w:r>
      <w:proofErr w:type="spellStart"/>
      <w:r w:rsidRPr="00C75F83">
        <w:rPr>
          <w:rFonts w:cstheme="minorHAnsi"/>
          <w:sz w:val="24"/>
          <w:szCs w:val="24"/>
        </w:rPr>
        <w:t>nanotopography</w:t>
      </w:r>
      <w:proofErr w:type="spellEnd"/>
      <w:r w:rsidRPr="00C75F83">
        <w:rPr>
          <w:rFonts w:cstheme="minorHAnsi"/>
          <w:sz w:val="24"/>
          <w:szCs w:val="24"/>
        </w:rPr>
        <w:t xml:space="preserve"> of dental implant surface results in better osseointegration, cell adhesion and blood response of dental implants, which are very important in the success of the implant.</w:t>
      </w:r>
    </w:p>
    <w:p w14:paraId="4FF8B804" w14:textId="708607AC" w:rsidR="00C75F83" w:rsidRPr="00C75F83" w:rsidRDefault="00C75F83" w:rsidP="00C75F83">
      <w:pPr>
        <w:rPr>
          <w:rFonts w:cstheme="minorHAnsi"/>
          <w:sz w:val="24"/>
          <w:szCs w:val="24"/>
        </w:rPr>
      </w:pPr>
      <w:r w:rsidRPr="00C75F83">
        <w:rPr>
          <w:rFonts w:cstheme="minorHAnsi"/>
          <w:sz w:val="24"/>
          <w:szCs w:val="24"/>
        </w:rPr>
        <w:t>Like bone implants, incorporation of some biological compounds can promote TiO</w:t>
      </w:r>
      <w:r w:rsidRPr="00C75F83">
        <w:rPr>
          <w:rFonts w:cstheme="minorHAnsi"/>
          <w:sz w:val="24"/>
          <w:szCs w:val="24"/>
          <w:vertAlign w:val="subscript"/>
        </w:rPr>
        <w:t>2</w:t>
      </w:r>
      <w:r w:rsidRPr="00C75F83">
        <w:rPr>
          <w:rFonts w:cstheme="minorHAnsi"/>
          <w:sz w:val="24"/>
          <w:szCs w:val="24"/>
        </w:rPr>
        <w:t> biocompatibility in dental implants, too. Biocompatibility of TiO</w:t>
      </w:r>
      <w:r w:rsidRPr="00C75F83">
        <w:rPr>
          <w:rFonts w:cstheme="minorHAnsi"/>
          <w:sz w:val="24"/>
          <w:szCs w:val="24"/>
          <w:vertAlign w:val="subscript"/>
        </w:rPr>
        <w:t>2</w:t>
      </w:r>
      <w:r w:rsidRPr="00C75F83">
        <w:rPr>
          <w:rFonts w:cstheme="minorHAnsi"/>
          <w:sz w:val="24"/>
          <w:szCs w:val="24"/>
        </w:rPr>
        <w:t xml:space="preserve">/HA nanocomposites with surroundings tissue has been evaluated by </w:t>
      </w:r>
      <w:proofErr w:type="spellStart"/>
      <w:r w:rsidRPr="00C75F83">
        <w:rPr>
          <w:rFonts w:cstheme="minorHAnsi"/>
          <w:sz w:val="24"/>
          <w:szCs w:val="24"/>
        </w:rPr>
        <w:t>Youn</w:t>
      </w:r>
      <w:proofErr w:type="spellEnd"/>
      <w:r w:rsidRPr="00C75F83">
        <w:rPr>
          <w:rFonts w:cstheme="minorHAnsi"/>
          <w:sz w:val="24"/>
          <w:szCs w:val="24"/>
        </w:rPr>
        <w:t xml:space="preserve"> et al. They coated the surface of commercial titanium implants with nano TiO</w:t>
      </w:r>
      <w:r w:rsidRPr="00C75F83">
        <w:rPr>
          <w:rFonts w:cstheme="minorHAnsi"/>
          <w:sz w:val="24"/>
          <w:szCs w:val="24"/>
          <w:vertAlign w:val="subscript"/>
        </w:rPr>
        <w:t>2</w:t>
      </w:r>
      <w:r w:rsidRPr="00C75F83">
        <w:rPr>
          <w:rFonts w:cstheme="minorHAnsi"/>
          <w:sz w:val="24"/>
          <w:szCs w:val="24"/>
        </w:rPr>
        <w:t xml:space="preserve">/HA composite </w:t>
      </w:r>
      <w:proofErr w:type="spellStart"/>
      <w:r w:rsidRPr="00C75F83">
        <w:rPr>
          <w:rFonts w:cstheme="minorHAnsi"/>
          <w:sz w:val="24"/>
          <w:szCs w:val="24"/>
        </w:rPr>
        <w:t>bioceramic</w:t>
      </w:r>
      <w:proofErr w:type="spellEnd"/>
      <w:r w:rsidRPr="00C75F83">
        <w:rPr>
          <w:rFonts w:cstheme="minorHAnsi"/>
          <w:sz w:val="24"/>
          <w:szCs w:val="24"/>
        </w:rPr>
        <w:t xml:space="preserve"> utilizing sol-gel route. </w:t>
      </w:r>
      <w:proofErr w:type="gramStart"/>
      <w:r w:rsidRPr="00C75F83">
        <w:rPr>
          <w:rFonts w:cstheme="minorHAnsi"/>
          <w:sz w:val="24"/>
          <w:szCs w:val="24"/>
        </w:rPr>
        <w:t>In order to</w:t>
      </w:r>
      <w:proofErr w:type="gramEnd"/>
      <w:r w:rsidRPr="00C75F83">
        <w:rPr>
          <w:rFonts w:cstheme="minorHAnsi"/>
          <w:sz w:val="24"/>
          <w:szCs w:val="24"/>
        </w:rPr>
        <w:t xml:space="preserve"> examine the nerve regeneration, cultured Schwann cells were used. SEM, MTT assay, total protein content, leakage of cytosolic lactate dehydrogenase (LDH) activity and measurement of the amount of brain-derived neurotrophic factor (BDNF) secreted by Schwann by enzyme-linked immunosorbent assay (ELISA) was performed to evaluate the response of the cells to the coating. The observed results emphasized the good biocompatibility of TiO</w:t>
      </w:r>
      <w:r w:rsidRPr="00C75F83">
        <w:rPr>
          <w:rFonts w:cstheme="minorHAnsi"/>
          <w:sz w:val="24"/>
          <w:szCs w:val="24"/>
          <w:vertAlign w:val="subscript"/>
        </w:rPr>
        <w:t>2</w:t>
      </w:r>
      <w:r w:rsidRPr="00C75F83">
        <w:rPr>
          <w:rFonts w:cstheme="minorHAnsi"/>
          <w:sz w:val="24"/>
          <w:szCs w:val="24"/>
        </w:rPr>
        <w:t xml:space="preserve">/HA nanocomposite </w:t>
      </w:r>
      <w:proofErr w:type="spellStart"/>
      <w:r w:rsidRPr="00C75F83">
        <w:rPr>
          <w:rFonts w:cstheme="minorHAnsi"/>
          <w:sz w:val="24"/>
          <w:szCs w:val="24"/>
        </w:rPr>
        <w:t>bioceramic</w:t>
      </w:r>
      <w:proofErr w:type="spellEnd"/>
      <w:r w:rsidRPr="00C75F83">
        <w:rPr>
          <w:rFonts w:cstheme="minorHAnsi"/>
          <w:sz w:val="24"/>
          <w:szCs w:val="24"/>
        </w:rPr>
        <w:t xml:space="preserve"> coating with Schwann cells for nerve regeneration around dental implants.</w:t>
      </w:r>
      <w:r w:rsidRPr="006A7363">
        <w:rPr>
          <w:rFonts w:cstheme="minorHAnsi"/>
          <w:sz w:val="24"/>
          <w:szCs w:val="24"/>
          <w:vertAlign w:val="superscript"/>
        </w:rPr>
        <w:t>111</w:t>
      </w:r>
      <w:r w:rsidRPr="00C75F83">
        <w:rPr>
          <w:rFonts w:cstheme="minorHAnsi"/>
          <w:sz w:val="24"/>
          <w:szCs w:val="24"/>
        </w:rPr>
        <w:t> A novel multiform TiO</w:t>
      </w:r>
      <w:r w:rsidRPr="00C75F83">
        <w:rPr>
          <w:rFonts w:cstheme="minorHAnsi"/>
          <w:sz w:val="24"/>
          <w:szCs w:val="24"/>
          <w:vertAlign w:val="subscript"/>
        </w:rPr>
        <w:t>2</w:t>
      </w:r>
      <w:r w:rsidRPr="00C75F83">
        <w:rPr>
          <w:rFonts w:cstheme="minorHAnsi"/>
          <w:sz w:val="24"/>
          <w:szCs w:val="24"/>
        </w:rPr>
        <w:t> nano-network was introduced for dental implants by Yang and Huang.</w:t>
      </w:r>
      <w:r w:rsidRPr="006A7363">
        <w:rPr>
          <w:rFonts w:cstheme="minorHAnsi"/>
          <w:sz w:val="24"/>
          <w:szCs w:val="24"/>
          <w:vertAlign w:val="superscript"/>
        </w:rPr>
        <w:t>112</w:t>
      </w:r>
      <w:r w:rsidRPr="00C75F83">
        <w:rPr>
          <w:rFonts w:cstheme="minorHAnsi"/>
          <w:sz w:val="24"/>
          <w:szCs w:val="24"/>
        </w:rPr>
        <w:t xml:space="preserve"> The authors highlighted that the hydrophilicity and protein adsorption ability were improved on nano-network structures leading to enhance cell adhesion, mobility, </w:t>
      </w:r>
      <w:proofErr w:type="gramStart"/>
      <w:r w:rsidRPr="00C75F83">
        <w:rPr>
          <w:rFonts w:cstheme="minorHAnsi"/>
          <w:sz w:val="24"/>
          <w:szCs w:val="24"/>
        </w:rPr>
        <w:t>proliferation</w:t>
      </w:r>
      <w:proofErr w:type="gramEnd"/>
      <w:r w:rsidRPr="00C75F83">
        <w:rPr>
          <w:rFonts w:cstheme="minorHAnsi"/>
          <w:sz w:val="24"/>
          <w:szCs w:val="24"/>
        </w:rPr>
        <w:t xml:space="preserve"> and osteogenic differentiation.</w:t>
      </w:r>
    </w:p>
    <w:p w14:paraId="13B86239" w14:textId="77777777" w:rsidR="00C75F83" w:rsidRPr="00C75F83" w:rsidRDefault="00C75F83" w:rsidP="00196311">
      <w:pPr>
        <w:pStyle w:val="Heading2"/>
      </w:pPr>
      <w:r w:rsidRPr="00C75F83">
        <w:t>Drug-Releasing Implants</w:t>
      </w:r>
    </w:p>
    <w:p w14:paraId="239CE659" w14:textId="27E45FD0" w:rsidR="00C75F83" w:rsidRPr="00C75F83" w:rsidRDefault="00C75F83" w:rsidP="00C75F83">
      <w:pPr>
        <w:rPr>
          <w:rFonts w:cstheme="minorHAnsi"/>
          <w:sz w:val="24"/>
          <w:szCs w:val="24"/>
        </w:rPr>
      </w:pPr>
      <w:r w:rsidRPr="00C75F83">
        <w:rPr>
          <w:rFonts w:cstheme="minorHAnsi"/>
          <w:sz w:val="24"/>
          <w:szCs w:val="24"/>
        </w:rPr>
        <w:t xml:space="preserve">After implant surgery, the patient receives drugs—such as antibiotics, </w:t>
      </w:r>
      <w:proofErr w:type="gramStart"/>
      <w:r w:rsidRPr="00C75F83">
        <w:rPr>
          <w:rFonts w:cstheme="minorHAnsi"/>
          <w:sz w:val="24"/>
          <w:szCs w:val="24"/>
        </w:rPr>
        <w:t>anti-inflammatories</w:t>
      </w:r>
      <w:proofErr w:type="gramEnd"/>
      <w:r w:rsidRPr="00C75F83">
        <w:rPr>
          <w:rFonts w:cstheme="minorHAnsi"/>
          <w:sz w:val="24"/>
          <w:szCs w:val="24"/>
        </w:rPr>
        <w:t xml:space="preserve"> and growth factors—to prevent infection, inflammation and induce suitable integration of implant with natural tissue, respectively. These medicines are delivered by four different delivery routes, namely oral, intravenous, </w:t>
      </w:r>
      <w:proofErr w:type="gramStart"/>
      <w:r w:rsidRPr="00C75F83">
        <w:rPr>
          <w:rFonts w:cstheme="minorHAnsi"/>
          <w:sz w:val="24"/>
          <w:szCs w:val="24"/>
        </w:rPr>
        <w:t>intramuscular</w:t>
      </w:r>
      <w:proofErr w:type="gramEnd"/>
      <w:r w:rsidRPr="00C75F83">
        <w:rPr>
          <w:rFonts w:cstheme="minorHAnsi"/>
          <w:sz w:val="24"/>
          <w:szCs w:val="24"/>
        </w:rPr>
        <w:t xml:space="preserve"> and topical. The uptake of antibiotics is only provided by intravenous, </w:t>
      </w:r>
      <w:proofErr w:type="gramStart"/>
      <w:r w:rsidRPr="00C75F83">
        <w:rPr>
          <w:rFonts w:cstheme="minorHAnsi"/>
          <w:sz w:val="24"/>
          <w:szCs w:val="24"/>
        </w:rPr>
        <w:t>intramuscular</w:t>
      </w:r>
      <w:proofErr w:type="gramEnd"/>
      <w:r w:rsidRPr="00C75F83">
        <w:rPr>
          <w:rFonts w:cstheme="minorHAnsi"/>
          <w:sz w:val="24"/>
          <w:szCs w:val="24"/>
        </w:rPr>
        <w:t xml:space="preserve"> and topical routes because this group of drugs travels to the liver, where it is then inactivated. Although growth factors are often delivered intravenously and topically, systematic growth factor delivery is not effective enough, as the drug cannot reach the interface of implant and tissue. Systemic doses increase is not a solution to this problem because it leads to cellular toxicity.</w:t>
      </w:r>
      <w:r w:rsidRPr="006A7363">
        <w:rPr>
          <w:rFonts w:cstheme="minorHAnsi"/>
          <w:sz w:val="24"/>
          <w:szCs w:val="24"/>
          <w:vertAlign w:val="superscript"/>
        </w:rPr>
        <w:t>113</w:t>
      </w:r>
      <w:r w:rsidRPr="00C75F83">
        <w:rPr>
          <w:rFonts w:cstheme="minorHAnsi"/>
          <w:sz w:val="24"/>
          <w:szCs w:val="24"/>
        </w:rPr>
        <w:t> Therefore, the need for development of a more suitable directed drug delivery system to the site of implantation is unavoidable. This strategy has the advantage of minimizing the side effects of systematic administration by decreasing the drug concentration.</w:t>
      </w:r>
      <w:r w:rsidRPr="006A7363">
        <w:rPr>
          <w:rFonts w:cstheme="minorHAnsi"/>
          <w:sz w:val="24"/>
          <w:szCs w:val="24"/>
          <w:vertAlign w:val="superscript"/>
        </w:rPr>
        <w:t>114</w:t>
      </w:r>
      <w:r w:rsidRPr="00C75F83">
        <w:rPr>
          <w:rFonts w:cstheme="minorHAnsi"/>
          <w:sz w:val="24"/>
          <w:szCs w:val="24"/>
        </w:rPr>
        <w:t xml:space="preserve"> In the following, two novel local drug release systems based on </w:t>
      </w:r>
      <w:proofErr w:type="spellStart"/>
      <w:r w:rsidRPr="00C75F83">
        <w:rPr>
          <w:rFonts w:cstheme="minorHAnsi"/>
          <w:sz w:val="24"/>
          <w:szCs w:val="24"/>
        </w:rPr>
        <w:t>TiNTs</w:t>
      </w:r>
      <w:proofErr w:type="spellEnd"/>
      <w:r w:rsidRPr="00C75F83">
        <w:rPr>
          <w:rFonts w:cstheme="minorHAnsi"/>
          <w:sz w:val="24"/>
          <w:szCs w:val="24"/>
        </w:rPr>
        <w:t>, and TiO</w:t>
      </w:r>
      <w:r w:rsidRPr="00C75F83">
        <w:rPr>
          <w:rFonts w:cstheme="minorHAnsi"/>
          <w:sz w:val="24"/>
          <w:szCs w:val="24"/>
          <w:vertAlign w:val="subscript"/>
        </w:rPr>
        <w:t>2</w:t>
      </w:r>
      <w:r w:rsidRPr="00C75F83">
        <w:rPr>
          <w:rFonts w:cstheme="minorHAnsi"/>
          <w:sz w:val="24"/>
          <w:szCs w:val="24"/>
        </w:rPr>
        <w:t> mesoporous films is introduced.</w:t>
      </w:r>
      <w:r w:rsidRPr="006A7363">
        <w:rPr>
          <w:rFonts w:cstheme="minorHAnsi"/>
          <w:sz w:val="24"/>
          <w:szCs w:val="24"/>
          <w:vertAlign w:val="superscript"/>
        </w:rPr>
        <w:t>114</w:t>
      </w:r>
    </w:p>
    <w:p w14:paraId="553D9C4D" w14:textId="34B986D7" w:rsidR="00C75F83" w:rsidRPr="00C75F83" w:rsidRDefault="00C75F83" w:rsidP="00C75F83">
      <w:pPr>
        <w:rPr>
          <w:rFonts w:cstheme="minorHAnsi"/>
          <w:sz w:val="24"/>
          <w:szCs w:val="24"/>
        </w:rPr>
      </w:pPr>
      <w:proofErr w:type="spellStart"/>
      <w:r w:rsidRPr="00C75F83">
        <w:rPr>
          <w:rFonts w:cstheme="minorHAnsi"/>
          <w:sz w:val="24"/>
          <w:szCs w:val="24"/>
        </w:rPr>
        <w:t>TiNTs</w:t>
      </w:r>
      <w:proofErr w:type="spellEnd"/>
      <w:r w:rsidRPr="00C75F83">
        <w:rPr>
          <w:rFonts w:cstheme="minorHAnsi"/>
          <w:sz w:val="24"/>
          <w:szCs w:val="24"/>
        </w:rPr>
        <w:t xml:space="preserve"> arrays, fabricated by electrochemical method with pore diameter of 10 to 300 nm, thickness of 0.5 to 500 </w:t>
      </w:r>
      <w:proofErr w:type="spellStart"/>
      <w:r w:rsidRPr="00C75F83">
        <w:rPr>
          <w:rFonts w:cstheme="minorHAnsi"/>
          <w:sz w:val="24"/>
          <w:szCs w:val="24"/>
        </w:rPr>
        <w:t>μm</w:t>
      </w:r>
      <w:proofErr w:type="spellEnd"/>
      <w:r w:rsidRPr="00C75F83">
        <w:rPr>
          <w:rFonts w:cstheme="minorHAnsi"/>
          <w:sz w:val="24"/>
          <w:szCs w:val="24"/>
        </w:rPr>
        <w:t>, high pore volume of more than 20 m</w:t>
      </w:r>
      <w:r w:rsidRPr="00C75F83">
        <w:rPr>
          <w:rFonts w:cstheme="minorHAnsi"/>
          <w:sz w:val="24"/>
          <w:szCs w:val="24"/>
          <w:vertAlign w:val="superscript"/>
        </w:rPr>
        <w:t>3</w:t>
      </w:r>
      <w:r w:rsidRPr="00C75F83">
        <w:rPr>
          <w:rFonts w:cstheme="minorHAnsi"/>
          <w:sz w:val="24"/>
          <w:szCs w:val="24"/>
        </w:rPr>
        <w:t>/g, high surface area of 180 to 250 m</w:t>
      </w:r>
      <w:r w:rsidRPr="00C75F83">
        <w:rPr>
          <w:rFonts w:cstheme="minorHAnsi"/>
          <w:sz w:val="24"/>
          <w:szCs w:val="24"/>
          <w:vertAlign w:val="superscript"/>
        </w:rPr>
        <w:t>2</w:t>
      </w:r>
      <w:r w:rsidRPr="00C75F83">
        <w:rPr>
          <w:rFonts w:cstheme="minorHAnsi"/>
          <w:sz w:val="24"/>
          <w:szCs w:val="24"/>
        </w:rPr>
        <w:t>/g, high aspect ratio of ~1000–2000 and NT density of ~1010 NTs/cm</w:t>
      </w:r>
      <w:r w:rsidRPr="006A7363">
        <w:rPr>
          <w:rFonts w:cstheme="minorHAnsi"/>
          <w:sz w:val="24"/>
          <w:szCs w:val="24"/>
          <w:vertAlign w:val="superscript"/>
        </w:rPr>
        <w:t>2</w:t>
      </w:r>
      <w:r w:rsidRPr="00C75F83">
        <w:rPr>
          <w:rFonts w:cstheme="minorHAnsi"/>
          <w:sz w:val="24"/>
          <w:szCs w:val="24"/>
        </w:rPr>
        <w:t xml:space="preserve">, have been investigated for application in local drug delivery. The system can be described as a layer of tightly packed, vertically aligned, ordered NT structures with hexagonal arrangement that grows perpendicularly to the </w:t>
      </w:r>
      <w:proofErr w:type="spellStart"/>
      <w:r w:rsidRPr="00C75F83">
        <w:rPr>
          <w:rFonts w:cstheme="minorHAnsi"/>
          <w:sz w:val="24"/>
          <w:szCs w:val="24"/>
        </w:rPr>
        <w:t>Ti</w:t>
      </w:r>
      <w:proofErr w:type="spellEnd"/>
      <w:r w:rsidRPr="00C75F83">
        <w:rPr>
          <w:rFonts w:cstheme="minorHAnsi"/>
          <w:sz w:val="24"/>
          <w:szCs w:val="24"/>
        </w:rPr>
        <w:t xml:space="preserve"> surface. </w:t>
      </w:r>
      <w:proofErr w:type="spellStart"/>
      <w:r w:rsidRPr="00C75F83">
        <w:rPr>
          <w:rFonts w:cstheme="minorHAnsi"/>
          <w:sz w:val="24"/>
          <w:szCs w:val="24"/>
        </w:rPr>
        <w:t>TiNTs</w:t>
      </w:r>
      <w:proofErr w:type="spellEnd"/>
      <w:r w:rsidRPr="00C75F83">
        <w:rPr>
          <w:rFonts w:cstheme="minorHAnsi"/>
          <w:sz w:val="24"/>
          <w:szCs w:val="24"/>
        </w:rPr>
        <w:t xml:space="preserve"> have also attracted considerable attention because of their NT structure, high surface area and loading capacity, tunable drug release capability, tailorable surface chemistry, both chemical stability and mechanical rigidity, terrific biocompatibility, </w:t>
      </w:r>
      <w:proofErr w:type="gramStart"/>
      <w:r w:rsidRPr="00C75F83">
        <w:rPr>
          <w:rFonts w:cstheme="minorHAnsi"/>
          <w:sz w:val="24"/>
          <w:szCs w:val="24"/>
        </w:rPr>
        <w:t>and also</w:t>
      </w:r>
      <w:proofErr w:type="gramEnd"/>
      <w:r w:rsidRPr="00C75F83">
        <w:rPr>
          <w:rFonts w:cstheme="minorHAnsi"/>
          <w:sz w:val="24"/>
          <w:szCs w:val="24"/>
        </w:rPr>
        <w:t xml:space="preserve"> the ability to grow on the surface of current implants. Logic and his research group have done fabulous work in this area and provided most of the comprehensive reviews on this topic, so it will not be covered further in this work.</w:t>
      </w:r>
      <w:r w:rsidRPr="006A7363">
        <w:rPr>
          <w:rFonts w:cstheme="minorHAnsi"/>
          <w:sz w:val="24"/>
          <w:szCs w:val="24"/>
          <w:vertAlign w:val="superscript"/>
        </w:rPr>
        <w:t>68</w:t>
      </w:r>
    </w:p>
    <w:p w14:paraId="37A22A1D" w14:textId="1698645E" w:rsidR="00C75F83" w:rsidRPr="00C75F83" w:rsidRDefault="00C75F83" w:rsidP="00C75F83">
      <w:pPr>
        <w:rPr>
          <w:rFonts w:cstheme="minorHAnsi"/>
          <w:sz w:val="24"/>
          <w:szCs w:val="24"/>
        </w:rPr>
      </w:pPr>
      <w:r w:rsidRPr="00C75F83">
        <w:rPr>
          <w:rFonts w:cstheme="minorHAnsi"/>
          <w:sz w:val="24"/>
          <w:szCs w:val="24"/>
        </w:rPr>
        <w:t>Mesoporous TiO</w:t>
      </w:r>
      <w:r w:rsidRPr="00C75F83">
        <w:rPr>
          <w:rFonts w:cstheme="minorHAnsi"/>
          <w:sz w:val="24"/>
          <w:szCs w:val="24"/>
          <w:vertAlign w:val="subscript"/>
        </w:rPr>
        <w:t>2</w:t>
      </w:r>
      <w:r w:rsidRPr="00C75F83">
        <w:rPr>
          <w:rFonts w:cstheme="minorHAnsi"/>
          <w:sz w:val="24"/>
          <w:szCs w:val="24"/>
        </w:rPr>
        <w:t xml:space="preserve"> films not only provide a chemically inert mesoporous surface to combine with either active low molecular weight hydrophobic or hydrophilic substance, but </w:t>
      </w:r>
      <w:proofErr w:type="gramStart"/>
      <w:r w:rsidRPr="00C75F83">
        <w:rPr>
          <w:rFonts w:cstheme="minorHAnsi"/>
          <w:sz w:val="24"/>
          <w:szCs w:val="24"/>
        </w:rPr>
        <w:t>also</w:t>
      </w:r>
      <w:proofErr w:type="gramEnd"/>
      <w:r w:rsidRPr="00C75F83">
        <w:rPr>
          <w:rFonts w:cstheme="minorHAnsi"/>
          <w:sz w:val="24"/>
          <w:szCs w:val="24"/>
        </w:rPr>
        <w:t xml:space="preserve"> they promote osseointegration as they supply </w:t>
      </w:r>
      <w:proofErr w:type="spellStart"/>
      <w:r w:rsidRPr="00C75F83">
        <w:rPr>
          <w:rFonts w:cstheme="minorHAnsi"/>
          <w:sz w:val="24"/>
          <w:szCs w:val="24"/>
        </w:rPr>
        <w:t>nanotopography</w:t>
      </w:r>
      <w:proofErr w:type="spellEnd"/>
      <w:r w:rsidRPr="00C75F83">
        <w:rPr>
          <w:rFonts w:cstheme="minorHAnsi"/>
          <w:sz w:val="24"/>
          <w:szCs w:val="24"/>
        </w:rPr>
        <w:t xml:space="preserve"> on the surface. A 200 nm-thick mesoporous TiO</w:t>
      </w:r>
      <w:r w:rsidRPr="00C75F83">
        <w:rPr>
          <w:rFonts w:cstheme="minorHAnsi"/>
          <w:sz w:val="24"/>
          <w:szCs w:val="24"/>
          <w:vertAlign w:val="subscript"/>
        </w:rPr>
        <w:t>2</w:t>
      </w:r>
      <w:r w:rsidRPr="00C75F83">
        <w:rPr>
          <w:rFonts w:cstheme="minorHAnsi"/>
          <w:sz w:val="24"/>
          <w:szCs w:val="24"/>
        </w:rPr>
        <w:t> thin film with 6 nm-sized pores has been developed and applied to the surface of titanium implants. Then, it was loaded with renowned osteoporosis drugs, Alendronate (ALN) and Raloxifene (RLX). The drug-loaded implant was compared to the implant without drugs regarding implant fixation and </w:t>
      </w:r>
      <w:r w:rsidRPr="00C75F83">
        <w:rPr>
          <w:rFonts w:cstheme="minorHAnsi"/>
          <w:i/>
          <w:iCs/>
          <w:sz w:val="24"/>
          <w:szCs w:val="24"/>
        </w:rPr>
        <w:t>de novo</w:t>
      </w:r>
      <w:r w:rsidRPr="00C75F83">
        <w:rPr>
          <w:rFonts w:cstheme="minorHAnsi"/>
          <w:sz w:val="24"/>
          <w:szCs w:val="24"/>
        </w:rPr>
        <w:t xml:space="preserve"> bone growth. Early bone-implant fixation by both drugs has been improved by the </w:t>
      </w:r>
      <w:proofErr w:type="gramStart"/>
      <w:r w:rsidRPr="00C75F83">
        <w:rPr>
          <w:rFonts w:cstheme="minorHAnsi"/>
          <w:sz w:val="24"/>
          <w:szCs w:val="24"/>
        </w:rPr>
        <w:t>ex vitro</w:t>
      </w:r>
      <w:proofErr w:type="gramEnd"/>
      <w:r w:rsidRPr="00C75F83">
        <w:rPr>
          <w:rFonts w:cstheme="minorHAnsi"/>
          <w:sz w:val="24"/>
          <w:szCs w:val="24"/>
        </w:rPr>
        <w:t xml:space="preserve"> evaluation, and locally delivered RLX got the most surprising results.</w:t>
      </w:r>
      <w:r w:rsidRPr="006A7363">
        <w:rPr>
          <w:rFonts w:cstheme="minorHAnsi"/>
          <w:sz w:val="24"/>
          <w:szCs w:val="24"/>
          <w:vertAlign w:val="superscript"/>
        </w:rPr>
        <w:t>114</w:t>
      </w:r>
    </w:p>
    <w:p w14:paraId="633662D7" w14:textId="5585BB52" w:rsidR="00C75F83" w:rsidRPr="00C75F83" w:rsidRDefault="00C75F83" w:rsidP="00C75F83">
      <w:pPr>
        <w:rPr>
          <w:rFonts w:cstheme="minorHAnsi"/>
          <w:sz w:val="24"/>
          <w:szCs w:val="24"/>
        </w:rPr>
      </w:pPr>
      <w:r w:rsidRPr="00C75F83">
        <w:rPr>
          <w:rFonts w:cstheme="minorHAnsi"/>
          <w:sz w:val="24"/>
          <w:szCs w:val="24"/>
        </w:rPr>
        <w:t>The mesoporous TiO</w:t>
      </w:r>
      <w:r w:rsidRPr="00C75F83">
        <w:rPr>
          <w:rFonts w:cstheme="minorHAnsi"/>
          <w:sz w:val="24"/>
          <w:szCs w:val="24"/>
          <w:vertAlign w:val="subscript"/>
        </w:rPr>
        <w:t>2</w:t>
      </w:r>
      <w:r w:rsidRPr="00C75F83">
        <w:rPr>
          <w:rFonts w:cstheme="minorHAnsi"/>
          <w:sz w:val="24"/>
          <w:szCs w:val="24"/>
        </w:rPr>
        <w:t xml:space="preserve"> thin film also can be loaded by antibacterial agents, as they can provide a high surface area </w:t>
      </w:r>
      <w:proofErr w:type="gramStart"/>
      <w:r w:rsidRPr="00C75F83">
        <w:rPr>
          <w:rFonts w:cstheme="minorHAnsi"/>
          <w:sz w:val="24"/>
          <w:szCs w:val="24"/>
        </w:rPr>
        <w:t>in order to</w:t>
      </w:r>
      <w:proofErr w:type="gramEnd"/>
      <w:r w:rsidRPr="00C75F83">
        <w:rPr>
          <w:rFonts w:cstheme="minorHAnsi"/>
          <w:sz w:val="24"/>
          <w:szCs w:val="24"/>
        </w:rPr>
        <w:t xml:space="preserve"> load high doses of drugs. In 2014, a mesoporous thin film fabricated using the previously mentioned method was loaded by four different antibacterial agents, and their antibacterial effect was evaluated against five different bacteria species. Additionally, silver NPs and minocycline—as two antibacterial agents—were loaded together to be evaluated for their synergic bactericidal effect. The combination of these two antibacterial agents affected all five types of bacteria. Because of the high capability of releasing the antibacterial agent, this device could be applied to the field of dental and orthopedic implants to prevent bacterial infections.</w:t>
      </w:r>
      <w:r w:rsidRPr="006A7363">
        <w:rPr>
          <w:rFonts w:cstheme="minorHAnsi"/>
          <w:sz w:val="24"/>
          <w:szCs w:val="24"/>
          <w:vertAlign w:val="superscript"/>
        </w:rPr>
        <w:t>115</w:t>
      </w:r>
    </w:p>
    <w:p w14:paraId="387AB6CF" w14:textId="7440F01F" w:rsidR="00C75F83" w:rsidRPr="00C75F83" w:rsidRDefault="00C75F83" w:rsidP="00C75F83">
      <w:pPr>
        <w:rPr>
          <w:rFonts w:cstheme="minorHAnsi"/>
          <w:sz w:val="24"/>
          <w:szCs w:val="24"/>
        </w:rPr>
      </w:pPr>
      <w:r w:rsidRPr="00C75F83">
        <w:rPr>
          <w:rFonts w:cstheme="minorHAnsi"/>
          <w:sz w:val="24"/>
          <w:szCs w:val="24"/>
        </w:rPr>
        <w:t>Osteoporosis drugs and antibiotics are not the only agents able to be loaded on nanoTiO</w:t>
      </w:r>
      <w:r w:rsidRPr="00C75F83">
        <w:rPr>
          <w:rFonts w:cstheme="minorHAnsi"/>
          <w:sz w:val="24"/>
          <w:szCs w:val="24"/>
          <w:vertAlign w:val="subscript"/>
        </w:rPr>
        <w:t>2</w:t>
      </w:r>
      <w:r w:rsidRPr="00C75F83">
        <w:rPr>
          <w:rFonts w:cstheme="minorHAnsi"/>
          <w:sz w:val="24"/>
          <w:szCs w:val="24"/>
        </w:rPr>
        <w:t> coated surfaces. Magnesium (Mg), an important element in proliferation and metabolism of osteoblast cells in the human body, can also be incorporated onto these surfaces. It is a critical element for protein formation and growth factor expression, while also aiding bone mineral deposition on the surface of implant.</w:t>
      </w:r>
      <w:r w:rsidRPr="006A7363">
        <w:rPr>
          <w:rFonts w:cstheme="minorHAnsi"/>
          <w:sz w:val="24"/>
          <w:szCs w:val="24"/>
          <w:vertAlign w:val="superscript"/>
        </w:rPr>
        <w:t>116</w:t>
      </w:r>
      <w:r w:rsidRPr="00C75F83">
        <w:rPr>
          <w:rFonts w:cstheme="minorHAnsi"/>
          <w:sz w:val="24"/>
          <w:szCs w:val="24"/>
          <w:vertAlign w:val="superscript"/>
        </w:rPr>
        <w:t>,</w:t>
      </w:r>
      <w:r w:rsidRPr="006A7363">
        <w:rPr>
          <w:rFonts w:cstheme="minorHAnsi"/>
          <w:sz w:val="24"/>
          <w:szCs w:val="24"/>
          <w:vertAlign w:val="superscript"/>
        </w:rPr>
        <w:t>117</w:t>
      </w:r>
      <w:r w:rsidRPr="00C75F83">
        <w:rPr>
          <w:rFonts w:cstheme="minorHAnsi"/>
          <w:sz w:val="24"/>
          <w:szCs w:val="24"/>
        </w:rPr>
        <w:t> Mesoporous TiO</w:t>
      </w:r>
      <w:r w:rsidRPr="00C75F83">
        <w:rPr>
          <w:rFonts w:cstheme="minorHAnsi"/>
          <w:sz w:val="24"/>
          <w:szCs w:val="24"/>
          <w:vertAlign w:val="subscript"/>
        </w:rPr>
        <w:t>2</w:t>
      </w:r>
      <w:r w:rsidRPr="00C75F83">
        <w:rPr>
          <w:rFonts w:cstheme="minorHAnsi"/>
          <w:sz w:val="24"/>
          <w:szCs w:val="24"/>
        </w:rPr>
        <w:t xml:space="preserve"> thin films loaded with Mg have been used to evaluate the impact of Mg on osseointegration, </w:t>
      </w:r>
      <w:proofErr w:type="spellStart"/>
      <w:r w:rsidRPr="00C75F83">
        <w:rPr>
          <w:rFonts w:cstheme="minorHAnsi"/>
          <w:sz w:val="24"/>
          <w:szCs w:val="24"/>
        </w:rPr>
        <w:t>osteoconductivity</w:t>
      </w:r>
      <w:proofErr w:type="spellEnd"/>
      <w:r w:rsidRPr="00C75F83">
        <w:rPr>
          <w:rFonts w:cstheme="minorHAnsi"/>
          <w:sz w:val="24"/>
          <w:szCs w:val="24"/>
        </w:rPr>
        <w:t xml:space="preserve"> and osteoblast differentiation. The results demonstrated that local release of Mg from mesoporous TiO</w:t>
      </w:r>
      <w:r w:rsidRPr="00C75F83">
        <w:rPr>
          <w:rFonts w:cstheme="minorHAnsi"/>
          <w:sz w:val="24"/>
          <w:szCs w:val="24"/>
          <w:vertAlign w:val="subscript"/>
        </w:rPr>
        <w:t>2</w:t>
      </w:r>
      <w:r w:rsidRPr="00C75F83">
        <w:rPr>
          <w:rFonts w:cstheme="minorHAnsi"/>
          <w:sz w:val="24"/>
          <w:szCs w:val="24"/>
        </w:rPr>
        <w:t> thin film coating causes higher expression of OC, RUNX2 and IGF1 genes, which are involved in osteoblast differentiation and bone formation.</w:t>
      </w:r>
      <w:r w:rsidRPr="006A7363">
        <w:rPr>
          <w:rFonts w:cstheme="minorHAnsi"/>
          <w:sz w:val="24"/>
          <w:szCs w:val="24"/>
          <w:vertAlign w:val="superscript"/>
        </w:rPr>
        <w:t>118</w:t>
      </w:r>
      <w:r w:rsidRPr="00C75F83">
        <w:rPr>
          <w:rFonts w:cstheme="minorHAnsi"/>
          <w:sz w:val="24"/>
          <w:szCs w:val="24"/>
        </w:rPr>
        <w:t> Also, new bone formation occurred around all surfaces, and there was an observation of a tendency toward more bone-to-implant contact.</w:t>
      </w:r>
      <w:r w:rsidRPr="006A7363">
        <w:rPr>
          <w:rFonts w:cstheme="minorHAnsi"/>
          <w:sz w:val="24"/>
          <w:szCs w:val="24"/>
          <w:vertAlign w:val="superscript"/>
        </w:rPr>
        <w:t>116</w:t>
      </w:r>
      <w:r w:rsidRPr="00C75F83">
        <w:rPr>
          <w:rFonts w:cstheme="minorHAnsi"/>
          <w:sz w:val="24"/>
          <w:szCs w:val="24"/>
        </w:rPr>
        <w:t> The newly formed bone additionally displayed a similar bone mineral density to that natural bone.</w:t>
      </w:r>
      <w:r w:rsidRPr="006A7363">
        <w:rPr>
          <w:rFonts w:cstheme="minorHAnsi"/>
          <w:sz w:val="24"/>
          <w:szCs w:val="24"/>
          <w:vertAlign w:val="superscript"/>
        </w:rPr>
        <w:t>118</w:t>
      </w:r>
    </w:p>
    <w:p w14:paraId="56C401D5" w14:textId="08214541" w:rsidR="00C75F83" w:rsidRPr="00C75F83" w:rsidRDefault="00C75F83" w:rsidP="00C75F83">
      <w:pPr>
        <w:rPr>
          <w:rFonts w:cstheme="minorHAnsi"/>
          <w:sz w:val="24"/>
          <w:szCs w:val="24"/>
        </w:rPr>
      </w:pPr>
      <w:r w:rsidRPr="00C75F83">
        <w:rPr>
          <w:rFonts w:cstheme="minorHAnsi"/>
          <w:sz w:val="24"/>
          <w:szCs w:val="24"/>
        </w:rPr>
        <w:t>Strontium (Sr) is a promising mineral that can take part in decreasing bone fracture risk in osteoporotic patients. It has attracted much attention after the development of an anti-osteoporotic drug, Strontium Ranelate (SR).</w:t>
      </w:r>
      <w:r w:rsidRPr="006A7363">
        <w:rPr>
          <w:rFonts w:cstheme="minorHAnsi"/>
          <w:sz w:val="24"/>
          <w:szCs w:val="24"/>
          <w:vertAlign w:val="superscript"/>
        </w:rPr>
        <w:t>119</w:t>
      </w:r>
      <w:r w:rsidRPr="00C75F83">
        <w:rPr>
          <w:rFonts w:cstheme="minorHAnsi"/>
          <w:sz w:val="24"/>
          <w:szCs w:val="24"/>
        </w:rPr>
        <w:t> An increase in osteoblast replication and mineralization of bone matrix result of Sr is achieved via the calcium-sensing receptor (</w:t>
      </w:r>
      <w:proofErr w:type="spellStart"/>
      <w:r w:rsidRPr="00C75F83">
        <w:rPr>
          <w:rFonts w:cstheme="minorHAnsi"/>
          <w:sz w:val="24"/>
          <w:szCs w:val="24"/>
        </w:rPr>
        <w:t>CaR</w:t>
      </w:r>
      <w:proofErr w:type="spellEnd"/>
      <w:r w:rsidRPr="00C75F83">
        <w:rPr>
          <w:rFonts w:cstheme="minorHAnsi"/>
          <w:sz w:val="24"/>
          <w:szCs w:val="24"/>
        </w:rPr>
        <w:t>) dependent mechanism. In 2013, an experiment conducted by Zhao et al examined the influence of Sr on osteogenic effects and properties. They loaded different amounts of Sr in TiO</w:t>
      </w:r>
      <w:r w:rsidRPr="00C75F83">
        <w:rPr>
          <w:rFonts w:cstheme="minorHAnsi"/>
          <w:sz w:val="24"/>
          <w:szCs w:val="24"/>
          <w:vertAlign w:val="subscript"/>
        </w:rPr>
        <w:t>2</w:t>
      </w:r>
      <w:r w:rsidRPr="00C75F83">
        <w:rPr>
          <w:rFonts w:cstheme="minorHAnsi"/>
          <w:sz w:val="24"/>
          <w:szCs w:val="24"/>
        </w:rPr>
        <w:t> NTs with different diameters. The results determined the positive effects of NT</w:t>
      </w:r>
      <w:r w:rsidRPr="00C75F83">
        <w:rPr>
          <w:rFonts w:cstheme="minorHAnsi"/>
          <w:sz w:val="24"/>
          <w:szCs w:val="24"/>
          <w:vertAlign w:val="subscript"/>
        </w:rPr>
        <w:t>10</w:t>
      </w:r>
      <w:r w:rsidRPr="00C75F83">
        <w:rPr>
          <w:rFonts w:cstheme="minorHAnsi"/>
          <w:sz w:val="24"/>
          <w:szCs w:val="24"/>
        </w:rPr>
        <w:t>-Sr</w:t>
      </w:r>
      <w:r w:rsidRPr="00C75F83">
        <w:rPr>
          <w:rFonts w:cstheme="minorHAnsi"/>
          <w:sz w:val="24"/>
          <w:szCs w:val="24"/>
          <w:vertAlign w:val="subscript"/>
        </w:rPr>
        <w:t>3</w:t>
      </w:r>
      <w:r w:rsidRPr="00C75F83">
        <w:rPr>
          <w:rFonts w:cstheme="minorHAnsi"/>
          <w:sz w:val="24"/>
          <w:szCs w:val="24"/>
        </w:rPr>
        <w:t> in inducing differentiation of osteogenesis, bone morphogenetic protein, mesenchymal stem cells and adsorption of favorable proteins for cell function.</w:t>
      </w:r>
      <w:r w:rsidRPr="006A7363">
        <w:rPr>
          <w:rFonts w:cstheme="minorHAnsi"/>
          <w:sz w:val="24"/>
          <w:szCs w:val="24"/>
          <w:vertAlign w:val="superscript"/>
        </w:rPr>
        <w:t>119</w:t>
      </w:r>
    </w:p>
    <w:p w14:paraId="38873207" w14:textId="5203551F" w:rsidR="00C75F83" w:rsidRPr="00C75F83" w:rsidRDefault="00C75F83" w:rsidP="00C75F83">
      <w:pPr>
        <w:rPr>
          <w:rFonts w:cstheme="minorHAnsi"/>
          <w:sz w:val="24"/>
          <w:szCs w:val="24"/>
        </w:rPr>
      </w:pPr>
      <w:proofErr w:type="spellStart"/>
      <w:r w:rsidRPr="00C75F83">
        <w:rPr>
          <w:rFonts w:cstheme="minorHAnsi"/>
          <w:sz w:val="24"/>
          <w:szCs w:val="24"/>
        </w:rPr>
        <w:t>Polyetheretherketone</w:t>
      </w:r>
      <w:proofErr w:type="spellEnd"/>
      <w:r w:rsidRPr="00C75F83">
        <w:rPr>
          <w:rFonts w:cstheme="minorHAnsi"/>
          <w:sz w:val="24"/>
          <w:szCs w:val="24"/>
        </w:rPr>
        <w:t xml:space="preserve"> (PEEK) is an FDA approved thermoplastic biopolymer that has been used extensively in orthopedic applications because of excellent mechanical, chemical and biocompatible properties. The inert nature of PEEK is the most critical impediment. Lately, it has been demonstrated that titanium film improves this property as a bioactive coating and could be directly used onto PEEK implants by e-beam evaporation. In a study, Roy et al increased </w:t>
      </w:r>
      <w:r w:rsidRPr="00C75F83">
        <w:rPr>
          <w:rFonts w:cstheme="minorHAnsi"/>
          <w:i/>
          <w:iCs/>
          <w:sz w:val="24"/>
          <w:szCs w:val="24"/>
        </w:rPr>
        <w:t>in vitro</w:t>
      </w:r>
      <w:r w:rsidRPr="00C75F83">
        <w:rPr>
          <w:rFonts w:cstheme="minorHAnsi"/>
          <w:sz w:val="24"/>
          <w:szCs w:val="24"/>
        </w:rPr>
        <w:t xml:space="preserve"> biocompatibility of PEEK by designing </w:t>
      </w:r>
      <w:proofErr w:type="spellStart"/>
      <w:r w:rsidRPr="00C75F83">
        <w:rPr>
          <w:rFonts w:cstheme="minorHAnsi"/>
          <w:sz w:val="24"/>
          <w:szCs w:val="24"/>
        </w:rPr>
        <w:t>nanoporous</w:t>
      </w:r>
      <w:proofErr w:type="spellEnd"/>
      <w:r w:rsidRPr="00C75F83">
        <w:rPr>
          <w:rFonts w:cstheme="minorHAnsi"/>
          <w:sz w:val="24"/>
          <w:szCs w:val="24"/>
        </w:rPr>
        <w:t xml:space="preserve"> TiO</w:t>
      </w:r>
      <w:r w:rsidRPr="00C75F83">
        <w:rPr>
          <w:rFonts w:cstheme="minorHAnsi"/>
          <w:sz w:val="24"/>
          <w:szCs w:val="24"/>
          <w:vertAlign w:val="subscript"/>
        </w:rPr>
        <w:t>2</w:t>
      </w:r>
      <w:r w:rsidRPr="00C75F83">
        <w:rPr>
          <w:rFonts w:cstheme="minorHAnsi"/>
          <w:sz w:val="24"/>
          <w:szCs w:val="24"/>
        </w:rPr>
        <w:t xml:space="preserve"> surface that allowed in vivo </w:t>
      </w:r>
      <w:proofErr w:type="spellStart"/>
      <w:r w:rsidRPr="00C75F83">
        <w:rPr>
          <w:rFonts w:cstheme="minorHAnsi"/>
          <w:sz w:val="24"/>
          <w:szCs w:val="24"/>
        </w:rPr>
        <w:t>osteoconductivity</w:t>
      </w:r>
      <w:proofErr w:type="spellEnd"/>
      <w:r w:rsidRPr="00C75F83">
        <w:rPr>
          <w:rFonts w:cstheme="minorHAnsi"/>
          <w:sz w:val="24"/>
          <w:szCs w:val="24"/>
        </w:rPr>
        <w:t xml:space="preserve"> of implant by enhancing immobilization and delivery of BMP-2.</w:t>
      </w:r>
      <w:r w:rsidRPr="006A7363">
        <w:rPr>
          <w:rFonts w:cstheme="minorHAnsi"/>
          <w:sz w:val="24"/>
          <w:szCs w:val="24"/>
          <w:vertAlign w:val="superscript"/>
        </w:rPr>
        <w:t>72</w:t>
      </w:r>
    </w:p>
    <w:p w14:paraId="359714BB" w14:textId="369BE5A3"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 coatings on implant surfaces not only deliver a drug locally to the target but also reduce organ toxicity. TiO</w:t>
      </w:r>
      <w:r w:rsidRPr="00C75F83">
        <w:rPr>
          <w:rFonts w:cstheme="minorHAnsi"/>
          <w:sz w:val="24"/>
          <w:szCs w:val="24"/>
          <w:vertAlign w:val="subscript"/>
        </w:rPr>
        <w:t>2</w:t>
      </w:r>
      <w:r w:rsidRPr="00C75F83">
        <w:rPr>
          <w:rFonts w:cstheme="minorHAnsi"/>
          <w:sz w:val="24"/>
          <w:szCs w:val="24"/>
        </w:rPr>
        <w:t xml:space="preserve"> NTs have a high capability to be applied to the </w:t>
      </w:r>
      <w:proofErr w:type="spellStart"/>
      <w:r w:rsidRPr="00C75F83">
        <w:rPr>
          <w:rFonts w:cstheme="minorHAnsi"/>
          <w:sz w:val="24"/>
          <w:szCs w:val="24"/>
        </w:rPr>
        <w:t>Ti</w:t>
      </w:r>
      <w:proofErr w:type="spellEnd"/>
      <w:r w:rsidRPr="00C75F83">
        <w:rPr>
          <w:rFonts w:cstheme="minorHAnsi"/>
          <w:sz w:val="24"/>
          <w:szCs w:val="24"/>
        </w:rPr>
        <w:t xml:space="preserve"> implants, because they increase biocompatibility and surface area of the implant, however, uncontrolled drug release and poor mechanical properties are two crucial disadvantages with TiO</w:t>
      </w:r>
      <w:r w:rsidRPr="00C75F83">
        <w:rPr>
          <w:rFonts w:cstheme="minorHAnsi"/>
          <w:sz w:val="24"/>
          <w:szCs w:val="24"/>
          <w:vertAlign w:val="subscript"/>
        </w:rPr>
        <w:t>2</w:t>
      </w:r>
      <w:r w:rsidRPr="00C75F83">
        <w:rPr>
          <w:rFonts w:cstheme="minorHAnsi"/>
          <w:sz w:val="24"/>
          <w:szCs w:val="24"/>
        </w:rPr>
        <w:t> NTs. From this aspect of view, Jia and Kerr engineered a drug carrier for ibuprofen by using biocompatible PLGA (polylactic-co-glycolic acid)/TiO</w:t>
      </w:r>
      <w:r w:rsidRPr="00C75F83">
        <w:rPr>
          <w:rFonts w:cstheme="minorHAnsi"/>
          <w:sz w:val="24"/>
          <w:szCs w:val="24"/>
          <w:vertAlign w:val="subscript"/>
        </w:rPr>
        <w:t>2</w:t>
      </w:r>
      <w:r w:rsidRPr="00C75F83">
        <w:rPr>
          <w:rFonts w:cstheme="minorHAnsi"/>
          <w:sz w:val="24"/>
          <w:szCs w:val="24"/>
        </w:rPr>
        <w:t> NTs instead of pure TiO</w:t>
      </w:r>
      <w:r w:rsidRPr="00C75F83">
        <w:rPr>
          <w:rFonts w:cstheme="minorHAnsi"/>
          <w:sz w:val="24"/>
          <w:szCs w:val="24"/>
          <w:vertAlign w:val="subscript"/>
        </w:rPr>
        <w:t>2</w:t>
      </w:r>
      <w:r w:rsidRPr="00C75F83">
        <w:rPr>
          <w:rFonts w:cstheme="minorHAnsi"/>
          <w:sz w:val="24"/>
          <w:szCs w:val="24"/>
        </w:rPr>
        <w:t> NTs. Ibuprofen is an anti-inflammatory drug with very short plasma half-life (1–3 h). Developing polymer/TiO</w:t>
      </w:r>
      <w:r w:rsidRPr="00C75F83">
        <w:rPr>
          <w:rFonts w:cstheme="minorHAnsi"/>
          <w:sz w:val="24"/>
          <w:szCs w:val="24"/>
          <w:vertAlign w:val="subscript"/>
        </w:rPr>
        <w:t>2</w:t>
      </w:r>
      <w:r w:rsidRPr="00C75F83">
        <w:rPr>
          <w:rFonts w:cstheme="minorHAnsi"/>
          <w:sz w:val="24"/>
          <w:szCs w:val="24"/>
        </w:rPr>
        <w:t> NTs increased the time of ibuprofen drug release up to 5 days for low-molecular-weight PLGA and nine days for high-molecular-weight PLGA.</w:t>
      </w:r>
      <w:r w:rsidRPr="006A7363">
        <w:rPr>
          <w:rFonts w:cstheme="minorHAnsi"/>
          <w:sz w:val="24"/>
          <w:szCs w:val="24"/>
          <w:vertAlign w:val="superscript"/>
        </w:rPr>
        <w:t>120</w:t>
      </w:r>
    </w:p>
    <w:p w14:paraId="000309C7" w14:textId="59E8E72C" w:rsidR="00C75F83" w:rsidRPr="00C75F83" w:rsidRDefault="00C75F83" w:rsidP="00C75F83">
      <w:pPr>
        <w:rPr>
          <w:rFonts w:cstheme="minorHAnsi"/>
          <w:sz w:val="24"/>
          <w:szCs w:val="24"/>
        </w:rPr>
      </w:pPr>
      <w:r w:rsidRPr="00C75F83">
        <w:rPr>
          <w:rFonts w:cstheme="minorHAnsi"/>
          <w:sz w:val="24"/>
          <w:szCs w:val="24"/>
        </w:rPr>
        <w:t>Moreover, Gulati et al attempted to enhance drug release by coating TiO</w:t>
      </w:r>
      <w:r w:rsidRPr="00C75F83">
        <w:rPr>
          <w:rFonts w:cstheme="minorHAnsi"/>
          <w:sz w:val="24"/>
          <w:szCs w:val="24"/>
          <w:vertAlign w:val="subscript"/>
        </w:rPr>
        <w:t>2</w:t>
      </w:r>
      <w:r w:rsidRPr="00C75F83">
        <w:rPr>
          <w:rFonts w:cstheme="minorHAnsi"/>
          <w:sz w:val="24"/>
          <w:szCs w:val="24"/>
        </w:rPr>
        <w:t> NTs with different thicknesses of chitosan or PLGA. TiO</w:t>
      </w:r>
      <w:r w:rsidRPr="00C75F83">
        <w:rPr>
          <w:rFonts w:cstheme="minorHAnsi"/>
          <w:sz w:val="24"/>
          <w:szCs w:val="24"/>
          <w:vertAlign w:val="subscript"/>
        </w:rPr>
        <w:t>2</w:t>
      </w:r>
      <w:r w:rsidRPr="00C75F83">
        <w:rPr>
          <w:rFonts w:cstheme="minorHAnsi"/>
          <w:sz w:val="24"/>
          <w:szCs w:val="24"/>
        </w:rPr>
        <w:t xml:space="preserve"> NTs were produced through a two-step anodization procedure. The result revealed that thin PLGA coatings through one dip-coating cycle yielded 57 ± 1% burst drug release </w:t>
      </w:r>
      <w:proofErr w:type="gramStart"/>
      <w:r w:rsidRPr="00C75F83">
        <w:rPr>
          <w:rFonts w:cstheme="minorHAnsi"/>
          <w:sz w:val="24"/>
          <w:szCs w:val="24"/>
        </w:rPr>
        <w:t>during</w:t>
      </w:r>
      <w:proofErr w:type="gramEnd"/>
      <w:r w:rsidRPr="00C75F83">
        <w:rPr>
          <w:rFonts w:cstheme="minorHAnsi"/>
          <w:sz w:val="24"/>
          <w:szCs w:val="24"/>
        </w:rPr>
        <w:t xml:space="preserve"> 6 hours, which is faster than thin chitosan, yielding 40 ± 2%. In a contrary manner, thin PLGA and chitosan coatings obtained after five dip-coating cycles released 12 ± 2% and 35± 2% of the drug </w:t>
      </w:r>
      <w:proofErr w:type="gramStart"/>
      <w:r w:rsidRPr="00C75F83">
        <w:rPr>
          <w:rFonts w:cstheme="minorHAnsi"/>
          <w:sz w:val="24"/>
          <w:szCs w:val="24"/>
        </w:rPr>
        <w:t>during</w:t>
      </w:r>
      <w:proofErr w:type="gramEnd"/>
      <w:r w:rsidRPr="00C75F83">
        <w:rPr>
          <w:rFonts w:cstheme="minorHAnsi"/>
          <w:sz w:val="24"/>
          <w:szCs w:val="24"/>
        </w:rPr>
        <w:t xml:space="preserve"> 6 hours, respectively. These results confirmed that the type and thickness of polymer are two critical factors to control drug release quantity. Furthermore, the result of this study confirmed that </w:t>
      </w:r>
      <w:proofErr w:type="gramStart"/>
      <w:r w:rsidRPr="00C75F83">
        <w:rPr>
          <w:rFonts w:cstheme="minorHAnsi"/>
          <w:sz w:val="24"/>
          <w:szCs w:val="24"/>
        </w:rPr>
        <w:t>polymer-coated</w:t>
      </w:r>
      <w:proofErr w:type="gramEnd"/>
      <w:r w:rsidRPr="00C75F83">
        <w:rPr>
          <w:rFonts w:cstheme="minorHAnsi"/>
          <w:sz w:val="24"/>
          <w:szCs w:val="24"/>
        </w:rPr>
        <w:t xml:space="preserve"> TiO</w:t>
      </w:r>
      <w:r w:rsidRPr="00C75F83">
        <w:rPr>
          <w:rFonts w:cstheme="minorHAnsi"/>
          <w:sz w:val="24"/>
          <w:szCs w:val="24"/>
          <w:vertAlign w:val="subscript"/>
        </w:rPr>
        <w:t>2</w:t>
      </w:r>
      <w:r w:rsidRPr="00C75F83">
        <w:rPr>
          <w:rFonts w:cstheme="minorHAnsi"/>
          <w:sz w:val="24"/>
          <w:szCs w:val="24"/>
        </w:rPr>
        <w:t> NTs exhibit higher osteoblast adhesion and proliferation compared to non-coated TiO</w:t>
      </w:r>
      <w:r w:rsidRPr="00C75F83">
        <w:rPr>
          <w:rFonts w:cstheme="minorHAnsi"/>
          <w:sz w:val="24"/>
          <w:szCs w:val="24"/>
          <w:vertAlign w:val="subscript"/>
        </w:rPr>
        <w:t>2</w:t>
      </w:r>
      <w:r w:rsidRPr="00C75F83">
        <w:rPr>
          <w:rFonts w:cstheme="minorHAnsi"/>
          <w:sz w:val="24"/>
          <w:szCs w:val="24"/>
        </w:rPr>
        <w:t> NTs.</w:t>
      </w:r>
      <w:r w:rsidRPr="006A7363">
        <w:rPr>
          <w:rFonts w:cstheme="minorHAnsi"/>
          <w:sz w:val="24"/>
          <w:szCs w:val="24"/>
          <w:vertAlign w:val="superscript"/>
        </w:rPr>
        <w:t>121</w:t>
      </w:r>
      <w:r w:rsidRPr="00C75F83">
        <w:rPr>
          <w:rFonts w:cstheme="minorHAnsi"/>
          <w:sz w:val="24"/>
          <w:szCs w:val="24"/>
        </w:rPr>
        <w:t> Likewise, another study presented chitosan coated TiO</w:t>
      </w:r>
      <w:r w:rsidRPr="00C75F83">
        <w:rPr>
          <w:rFonts w:cstheme="minorHAnsi"/>
          <w:sz w:val="24"/>
          <w:szCs w:val="24"/>
          <w:vertAlign w:val="subscript"/>
        </w:rPr>
        <w:t>2</w:t>
      </w:r>
      <w:r w:rsidRPr="00C75F83">
        <w:rPr>
          <w:rFonts w:cstheme="minorHAnsi"/>
          <w:sz w:val="24"/>
          <w:szCs w:val="24"/>
        </w:rPr>
        <w:t> NTs, which were used for controlled drug release of gentamicin. These NTs demonstrated simultaneous antibacterial properties and osteoblast adhesion.</w:t>
      </w:r>
      <w:r w:rsidRPr="006A7363">
        <w:rPr>
          <w:rFonts w:cstheme="minorHAnsi"/>
          <w:sz w:val="24"/>
          <w:szCs w:val="24"/>
          <w:vertAlign w:val="superscript"/>
        </w:rPr>
        <w:t>122</w:t>
      </w:r>
      <w:r w:rsidRPr="00C75F83">
        <w:rPr>
          <w:rFonts w:cstheme="minorHAnsi"/>
          <w:sz w:val="24"/>
          <w:szCs w:val="24"/>
        </w:rPr>
        <w:t> Development of such strategies can overcome essential problems in orthopedic implants related with bacterial infections and bone cell promotion.</w:t>
      </w:r>
    </w:p>
    <w:p w14:paraId="0F9AC17B" w14:textId="30D3B394" w:rsidR="00C75F83" w:rsidRPr="00C75F83" w:rsidRDefault="00C75F83" w:rsidP="00C75F83">
      <w:pPr>
        <w:rPr>
          <w:rFonts w:cstheme="minorHAnsi"/>
          <w:sz w:val="24"/>
          <w:szCs w:val="24"/>
        </w:rPr>
      </w:pPr>
      <w:r w:rsidRPr="00C75F83">
        <w:rPr>
          <w:rFonts w:cstheme="minorHAnsi"/>
          <w:sz w:val="24"/>
          <w:szCs w:val="24"/>
        </w:rPr>
        <w:t>Designing a sustained drug releasing system for veterinary medicine is another area of research that significantly decreases the harmful side effect and improves the therapeutic effect for the animal disease. The Enrofloxacin Hydrochloride (</w:t>
      </w:r>
      <w:proofErr w:type="spellStart"/>
      <w:r w:rsidRPr="00C75F83">
        <w:rPr>
          <w:rFonts w:cstheme="minorHAnsi"/>
          <w:sz w:val="24"/>
          <w:szCs w:val="24"/>
        </w:rPr>
        <w:t>Enro</w:t>
      </w:r>
      <w:proofErr w:type="spellEnd"/>
      <w:r w:rsidRPr="00C75F83">
        <w:rPr>
          <w:rFonts w:cstheme="minorHAnsi"/>
          <w:sz w:val="24"/>
          <w:szCs w:val="24"/>
        </w:rPr>
        <w:t xml:space="preserve">) is a veterinary antibiotic with the lowest minimum inhibitory concentrations (MICs) mostly used in poultry. Lai et al developed a long-term sustained releasing system for </w:t>
      </w:r>
      <w:proofErr w:type="spellStart"/>
      <w:r w:rsidRPr="00C75F83">
        <w:rPr>
          <w:rFonts w:cstheme="minorHAnsi"/>
          <w:sz w:val="24"/>
          <w:szCs w:val="24"/>
        </w:rPr>
        <w:t>Enro</w:t>
      </w:r>
      <w:proofErr w:type="spellEnd"/>
      <w:r w:rsidRPr="00C75F83">
        <w:rPr>
          <w:rFonts w:cstheme="minorHAnsi"/>
          <w:sz w:val="24"/>
          <w:szCs w:val="24"/>
        </w:rPr>
        <w:t xml:space="preserve"> drug. This group used hydrothermal reaction method for concocting a drug by TiO</w:t>
      </w:r>
      <w:r w:rsidRPr="00C75F83">
        <w:rPr>
          <w:rFonts w:cstheme="minorHAnsi"/>
          <w:sz w:val="24"/>
          <w:szCs w:val="24"/>
          <w:vertAlign w:val="subscript"/>
        </w:rPr>
        <w:t>2</w:t>
      </w:r>
      <w:r w:rsidRPr="00C75F83">
        <w:rPr>
          <w:rFonts w:cstheme="minorHAnsi"/>
          <w:sz w:val="24"/>
          <w:szCs w:val="24"/>
        </w:rPr>
        <w:t> NTs, which have a high specific area (246.784 m</w:t>
      </w:r>
      <w:r w:rsidRPr="00C75F83">
        <w:rPr>
          <w:rFonts w:cstheme="minorHAnsi"/>
          <w:sz w:val="24"/>
          <w:szCs w:val="24"/>
          <w:vertAlign w:val="superscript"/>
        </w:rPr>
        <w:t>2</w:t>
      </w:r>
      <w:r w:rsidRPr="00C75F83">
        <w:rPr>
          <w:rFonts w:cstheme="minorHAnsi"/>
          <w:sz w:val="24"/>
          <w:szCs w:val="24"/>
        </w:rPr>
        <w:t xml:space="preserve">/g) and desirable controlled release ability. in vivo drug delivery of </w:t>
      </w:r>
      <w:proofErr w:type="spellStart"/>
      <w:r w:rsidRPr="00C75F83">
        <w:rPr>
          <w:rFonts w:cstheme="minorHAnsi"/>
          <w:sz w:val="24"/>
          <w:szCs w:val="24"/>
        </w:rPr>
        <w:t>Enro-TiNTs</w:t>
      </w:r>
      <w:proofErr w:type="spellEnd"/>
      <w:r w:rsidRPr="00C75F83">
        <w:rPr>
          <w:rFonts w:cstheme="minorHAnsi"/>
          <w:sz w:val="24"/>
          <w:szCs w:val="24"/>
        </w:rPr>
        <w:t xml:space="preserve"> showed drug release rate of 32.65% in the PBS solution, while the desired release profile was achieved in low temperatures.</w:t>
      </w:r>
      <w:r w:rsidRPr="006A7363">
        <w:rPr>
          <w:rFonts w:cstheme="minorHAnsi"/>
          <w:sz w:val="24"/>
          <w:szCs w:val="24"/>
          <w:vertAlign w:val="superscript"/>
        </w:rPr>
        <w:t>123</w:t>
      </w:r>
    </w:p>
    <w:p w14:paraId="15F0F5EF" w14:textId="77777777" w:rsidR="00C75F83" w:rsidRPr="00C75F83" w:rsidRDefault="00C75F83" w:rsidP="00196311">
      <w:pPr>
        <w:pStyle w:val="Heading1"/>
      </w:pPr>
      <w:r w:rsidRPr="00C75F83">
        <w:t>Biosensors Based on TiO</w:t>
      </w:r>
      <w:r w:rsidRPr="00C75F83">
        <w:rPr>
          <w:vertAlign w:val="subscript"/>
        </w:rPr>
        <w:t>2</w:t>
      </w:r>
    </w:p>
    <w:p w14:paraId="58179868" w14:textId="1C4782C3" w:rsidR="00C75F83" w:rsidRPr="00C75F83" w:rsidRDefault="00C75F83" w:rsidP="00C75F83">
      <w:pPr>
        <w:rPr>
          <w:rFonts w:cstheme="minorHAnsi"/>
          <w:sz w:val="24"/>
          <w:szCs w:val="24"/>
        </w:rPr>
      </w:pPr>
      <w:r w:rsidRPr="00C75F83">
        <w:rPr>
          <w:rFonts w:cstheme="minorHAnsi"/>
          <w:sz w:val="24"/>
          <w:szCs w:val="24"/>
        </w:rPr>
        <w:t>In recent years, nanotechnology has made considerable progress in the development of biosensors.</w:t>
      </w:r>
      <w:r w:rsidRPr="006A7363">
        <w:rPr>
          <w:rFonts w:cstheme="minorHAnsi"/>
          <w:sz w:val="24"/>
          <w:szCs w:val="24"/>
          <w:vertAlign w:val="superscript"/>
        </w:rPr>
        <w:t>6</w:t>
      </w:r>
      <w:r w:rsidRPr="00C75F83">
        <w:rPr>
          <w:rFonts w:cstheme="minorHAnsi"/>
          <w:sz w:val="24"/>
          <w:szCs w:val="24"/>
          <w:vertAlign w:val="superscript"/>
        </w:rPr>
        <w:t>,</w:t>
      </w:r>
      <w:r w:rsidRPr="006A7363">
        <w:rPr>
          <w:rFonts w:cstheme="minorHAnsi"/>
          <w:sz w:val="24"/>
          <w:szCs w:val="24"/>
          <w:vertAlign w:val="superscript"/>
        </w:rPr>
        <w:t>14</w:t>
      </w:r>
      <w:r w:rsidRPr="00C75F83">
        <w:rPr>
          <w:rFonts w:cstheme="minorHAnsi"/>
          <w:sz w:val="24"/>
          <w:szCs w:val="24"/>
        </w:rPr>
        <w:t xml:space="preserve"> Due to their unique properties (e.g., small size and big surface area-to-volume ratio), nanomaterial-based biosensors provide sensitive and rapid biological detection. Although different kinds of nanomaterials have been used in medical biosensors, this section of the paper is exclusively confined to </w:t>
      </w:r>
      <w:proofErr w:type="spellStart"/>
      <w:r w:rsidRPr="00C75F83">
        <w:rPr>
          <w:rFonts w:cstheme="minorHAnsi"/>
          <w:sz w:val="24"/>
          <w:szCs w:val="24"/>
        </w:rPr>
        <w:t>nanobiosensors</w:t>
      </w:r>
      <w:proofErr w:type="spellEnd"/>
      <w:r w:rsidRPr="00C75F83">
        <w:rPr>
          <w:rFonts w:cstheme="minorHAnsi"/>
          <w:sz w:val="24"/>
          <w:szCs w:val="24"/>
        </w:rPr>
        <w:t xml:space="preserve"> based on TiO</w:t>
      </w:r>
      <w:r w:rsidRPr="00C75F83">
        <w:rPr>
          <w:rFonts w:cstheme="minorHAnsi"/>
          <w:sz w:val="24"/>
          <w:szCs w:val="24"/>
          <w:vertAlign w:val="subscript"/>
        </w:rPr>
        <w:t>2</w:t>
      </w:r>
      <w:r w:rsidRPr="00C75F83">
        <w:rPr>
          <w:rFonts w:cstheme="minorHAnsi"/>
          <w:sz w:val="24"/>
          <w:szCs w:val="24"/>
        </w:rPr>
        <w:t> nanostructures.</w:t>
      </w:r>
      <w:r w:rsidRPr="006A7363">
        <w:rPr>
          <w:rFonts w:cstheme="minorHAnsi"/>
          <w:sz w:val="24"/>
          <w:szCs w:val="24"/>
          <w:vertAlign w:val="superscript"/>
        </w:rPr>
        <w:t>124</w:t>
      </w:r>
      <w:r w:rsidRPr="00C75F83">
        <w:rPr>
          <w:rFonts w:cstheme="minorHAnsi"/>
          <w:sz w:val="24"/>
          <w:szCs w:val="24"/>
          <w:vertAlign w:val="superscript"/>
        </w:rPr>
        <w:t>–</w:t>
      </w:r>
      <w:r w:rsidRPr="006A7363">
        <w:rPr>
          <w:rFonts w:cstheme="minorHAnsi"/>
          <w:sz w:val="24"/>
          <w:szCs w:val="24"/>
          <w:vertAlign w:val="superscript"/>
        </w:rPr>
        <w:t>126</w:t>
      </w:r>
    </w:p>
    <w:p w14:paraId="1C3EABAB" w14:textId="11E7A5CB" w:rsidR="00C75F83" w:rsidRPr="00C75F83" w:rsidRDefault="00C75F83" w:rsidP="00C75F83">
      <w:pPr>
        <w:rPr>
          <w:rFonts w:cstheme="minorHAnsi"/>
          <w:sz w:val="24"/>
          <w:szCs w:val="24"/>
        </w:rPr>
      </w:pPr>
      <w:r w:rsidRPr="00C75F83">
        <w:rPr>
          <w:rFonts w:cstheme="minorHAnsi"/>
          <w:sz w:val="24"/>
          <w:szCs w:val="24"/>
        </w:rPr>
        <w:t>Recent interest in novel hybrid systems based on biomolecules and TiO</w:t>
      </w:r>
      <w:r w:rsidRPr="00C75F83">
        <w:rPr>
          <w:rFonts w:cstheme="minorHAnsi"/>
          <w:sz w:val="24"/>
          <w:szCs w:val="24"/>
          <w:vertAlign w:val="subscript"/>
        </w:rPr>
        <w:t>2</w:t>
      </w:r>
      <w:r w:rsidRPr="00C75F83">
        <w:rPr>
          <w:rFonts w:cstheme="minorHAnsi"/>
          <w:sz w:val="24"/>
          <w:szCs w:val="24"/>
        </w:rPr>
        <w:t> nanostructures has led to considerable success in the fabrication of bio-nano hybrid devices, such as biomolecule-sensitized solar cells (BSSCs) and photoelectrochemical cells (PECs).</w:t>
      </w:r>
      <w:r w:rsidRPr="006A7363">
        <w:rPr>
          <w:rFonts w:cstheme="minorHAnsi"/>
          <w:sz w:val="24"/>
          <w:szCs w:val="24"/>
          <w:vertAlign w:val="superscript"/>
        </w:rPr>
        <w:t>127</w:t>
      </w:r>
      <w:r w:rsidRPr="00C75F83">
        <w:rPr>
          <w:rFonts w:cstheme="minorHAnsi"/>
          <w:sz w:val="24"/>
          <w:szCs w:val="24"/>
        </w:rPr>
        <w:t> Apart from these above-mentioned devices, interfacing of biomolecules and TiO</w:t>
      </w:r>
      <w:r w:rsidRPr="00C75F83">
        <w:rPr>
          <w:rFonts w:cstheme="minorHAnsi"/>
          <w:sz w:val="24"/>
          <w:szCs w:val="24"/>
          <w:vertAlign w:val="subscript"/>
        </w:rPr>
        <w:t>2</w:t>
      </w:r>
      <w:r w:rsidRPr="00C75F83">
        <w:rPr>
          <w:rFonts w:cstheme="minorHAnsi"/>
          <w:sz w:val="24"/>
          <w:szCs w:val="24"/>
        </w:rPr>
        <w:t xml:space="preserve"> nanostructured thin film has </w:t>
      </w:r>
      <w:proofErr w:type="gramStart"/>
      <w:r w:rsidRPr="00C75F83">
        <w:rPr>
          <w:rFonts w:cstheme="minorHAnsi"/>
          <w:sz w:val="24"/>
          <w:szCs w:val="24"/>
        </w:rPr>
        <w:t>opened up</w:t>
      </w:r>
      <w:proofErr w:type="gramEnd"/>
      <w:r w:rsidRPr="00C75F83">
        <w:rPr>
          <w:rFonts w:cstheme="minorHAnsi"/>
          <w:sz w:val="24"/>
          <w:szCs w:val="24"/>
        </w:rPr>
        <w:t xml:space="preserve"> a route for further developments in this area, including biosensors. Sensitive detection of biological analytes provides opportunities for further investigation into the process involved in monitoring patient response to medical or surgical therapy. To be commercially viable, a biosensor should be inexpensive, user-friendly, </w:t>
      </w:r>
      <w:proofErr w:type="gramStart"/>
      <w:r w:rsidRPr="00C75F83">
        <w:rPr>
          <w:rFonts w:cstheme="minorHAnsi"/>
          <w:sz w:val="24"/>
          <w:szCs w:val="24"/>
        </w:rPr>
        <w:t>sensitive</w:t>
      </w:r>
      <w:proofErr w:type="gramEnd"/>
      <w:r w:rsidRPr="00C75F83">
        <w:rPr>
          <w:rFonts w:cstheme="minorHAnsi"/>
          <w:sz w:val="24"/>
          <w:szCs w:val="24"/>
        </w:rPr>
        <w:t xml:space="preserve"> and accurate, fast, and easily manufactured with high select rates.</w:t>
      </w:r>
      <w:r w:rsidRPr="006A7363">
        <w:rPr>
          <w:rFonts w:cstheme="minorHAnsi"/>
          <w:sz w:val="24"/>
          <w:szCs w:val="24"/>
          <w:vertAlign w:val="superscript"/>
        </w:rPr>
        <w:t>25</w:t>
      </w:r>
      <w:r w:rsidRPr="00C75F83">
        <w:rPr>
          <w:rFonts w:cstheme="minorHAnsi"/>
          <w:sz w:val="24"/>
          <w:szCs w:val="24"/>
          <w:vertAlign w:val="superscript"/>
        </w:rPr>
        <w:t>,</w:t>
      </w:r>
      <w:r w:rsidRPr="006A7363">
        <w:rPr>
          <w:rFonts w:cstheme="minorHAnsi"/>
          <w:sz w:val="24"/>
          <w:szCs w:val="24"/>
          <w:vertAlign w:val="superscript"/>
        </w:rPr>
        <w:t>128</w:t>
      </w:r>
      <w:r w:rsidRPr="00C75F83">
        <w:rPr>
          <w:rFonts w:cstheme="minorHAnsi"/>
          <w:sz w:val="24"/>
          <w:szCs w:val="24"/>
          <w:vertAlign w:val="superscript"/>
        </w:rPr>
        <w:t>,</w:t>
      </w:r>
      <w:r w:rsidRPr="006A7363">
        <w:rPr>
          <w:rFonts w:cstheme="minorHAnsi"/>
          <w:sz w:val="24"/>
          <w:szCs w:val="24"/>
          <w:vertAlign w:val="superscript"/>
        </w:rPr>
        <w:t>129</w:t>
      </w:r>
    </w:p>
    <w:p w14:paraId="2B4C8974" w14:textId="5A9B9CD6" w:rsidR="00C75F83" w:rsidRPr="00C75F83" w:rsidRDefault="00C75F83" w:rsidP="00C75F83">
      <w:pPr>
        <w:rPr>
          <w:rFonts w:cstheme="minorHAnsi"/>
          <w:sz w:val="24"/>
          <w:szCs w:val="24"/>
        </w:rPr>
      </w:pPr>
      <w:r w:rsidRPr="00C75F83">
        <w:rPr>
          <w:rFonts w:cstheme="minorHAnsi"/>
          <w:sz w:val="24"/>
          <w:szCs w:val="24"/>
        </w:rPr>
        <w:t>Furthermore, TiO</w:t>
      </w:r>
      <w:r w:rsidRPr="00C75F83">
        <w:rPr>
          <w:rFonts w:cstheme="minorHAnsi"/>
          <w:sz w:val="24"/>
          <w:szCs w:val="24"/>
          <w:vertAlign w:val="subscript"/>
        </w:rPr>
        <w:t>2</w:t>
      </w:r>
      <w:r w:rsidRPr="00C75F83">
        <w:rPr>
          <w:rFonts w:cstheme="minorHAnsi"/>
          <w:sz w:val="24"/>
          <w:szCs w:val="24"/>
        </w:rPr>
        <w:t xml:space="preserve"> nanostructures have been employed to construct various detecting devices, such as humidity, </w:t>
      </w:r>
      <w:proofErr w:type="gramStart"/>
      <w:r w:rsidRPr="00C75F83">
        <w:rPr>
          <w:rFonts w:cstheme="minorHAnsi"/>
          <w:sz w:val="24"/>
          <w:szCs w:val="24"/>
        </w:rPr>
        <w:t>oxygen</w:t>
      </w:r>
      <w:proofErr w:type="gramEnd"/>
      <w:r w:rsidRPr="00C75F83">
        <w:rPr>
          <w:rFonts w:cstheme="minorHAnsi"/>
          <w:sz w:val="24"/>
          <w:szCs w:val="24"/>
        </w:rPr>
        <w:t xml:space="preserve"> and hydrogen sensors. These nano-sized semiconductors have proven to be an excellent electrode material in biosensors due to their special characteristics, such as porous structure, large specific surface area and excellent biocompatibility. TiO</w:t>
      </w:r>
      <w:r w:rsidRPr="00C75F83">
        <w:rPr>
          <w:rFonts w:cstheme="minorHAnsi"/>
          <w:sz w:val="24"/>
          <w:szCs w:val="24"/>
          <w:vertAlign w:val="subscript"/>
        </w:rPr>
        <w:t>2</w:t>
      </w:r>
      <w:r w:rsidRPr="00C75F83">
        <w:rPr>
          <w:rFonts w:cstheme="minorHAnsi"/>
          <w:sz w:val="24"/>
          <w:szCs w:val="24"/>
        </w:rPr>
        <w:t> can be used as immobilizing matrix, which reacts with the amine and carboxyl groups of enzymes and maintains their biocatalytic activity.</w:t>
      </w:r>
      <w:r w:rsidRPr="006A7363">
        <w:rPr>
          <w:rFonts w:cstheme="minorHAnsi"/>
          <w:sz w:val="24"/>
          <w:szCs w:val="24"/>
          <w:vertAlign w:val="superscript"/>
        </w:rPr>
        <w:t>130</w:t>
      </w:r>
      <w:r w:rsidRPr="00C75F83">
        <w:rPr>
          <w:rFonts w:cstheme="minorHAnsi"/>
          <w:sz w:val="24"/>
          <w:szCs w:val="24"/>
          <w:vertAlign w:val="superscript"/>
        </w:rPr>
        <w:t>,</w:t>
      </w:r>
      <w:r w:rsidRPr="006A7363">
        <w:rPr>
          <w:rFonts w:cstheme="minorHAnsi"/>
          <w:sz w:val="24"/>
          <w:szCs w:val="24"/>
          <w:vertAlign w:val="superscript"/>
        </w:rPr>
        <w:t>131</w:t>
      </w:r>
    </w:p>
    <w:p w14:paraId="3241E1D0" w14:textId="0DD2BA3E"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-based nanocomposites have attracted considerable interest for use in the biosensor. In 2015, Wang et al used DNA functionalized nanocomposite containing electro-reduced graphene oxide, TiO</w:t>
      </w:r>
      <w:r w:rsidRPr="00C75F83">
        <w:rPr>
          <w:rFonts w:cstheme="minorHAnsi"/>
          <w:sz w:val="24"/>
          <w:szCs w:val="24"/>
          <w:vertAlign w:val="subscript"/>
        </w:rPr>
        <w:t>2</w:t>
      </w:r>
      <w:r w:rsidRPr="00C75F83">
        <w:rPr>
          <w:rFonts w:cstheme="minorHAnsi"/>
          <w:sz w:val="24"/>
          <w:szCs w:val="24"/>
        </w:rPr>
        <w:t> nanowires and chitosan to detect the specific title gene sequence from </w:t>
      </w:r>
      <w:r w:rsidRPr="00C75F83">
        <w:rPr>
          <w:rFonts w:cstheme="minorHAnsi"/>
          <w:i/>
          <w:iCs/>
          <w:sz w:val="24"/>
          <w:szCs w:val="24"/>
        </w:rPr>
        <w:t>Vibrio parahaemolyticus</w:t>
      </w:r>
      <w:r w:rsidRPr="00C75F83">
        <w:rPr>
          <w:rFonts w:cstheme="minorHAnsi"/>
          <w:sz w:val="24"/>
          <w:szCs w:val="24"/>
        </w:rPr>
        <w:t>. The presence of TiO</w:t>
      </w:r>
      <w:r w:rsidRPr="00C75F83">
        <w:rPr>
          <w:rFonts w:cstheme="minorHAnsi"/>
          <w:sz w:val="24"/>
          <w:szCs w:val="24"/>
          <w:vertAlign w:val="subscript"/>
        </w:rPr>
        <w:t>2</w:t>
      </w:r>
      <w:r w:rsidRPr="00C75F83">
        <w:rPr>
          <w:rFonts w:cstheme="minorHAnsi"/>
          <w:sz w:val="24"/>
          <w:szCs w:val="24"/>
        </w:rPr>
        <w:t> nanowires increases the interface area of nanocomposite.</w:t>
      </w:r>
      <w:r w:rsidRPr="006A7363">
        <w:rPr>
          <w:rFonts w:cstheme="minorHAnsi"/>
          <w:sz w:val="24"/>
          <w:szCs w:val="24"/>
          <w:vertAlign w:val="superscript"/>
        </w:rPr>
        <w:t>132</w:t>
      </w:r>
    </w:p>
    <w:p w14:paraId="2480A4A8" w14:textId="77777777"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 xml:space="preserve">-based biosensing of target analytes is commonly carried out by electrochemical (e.g., </w:t>
      </w:r>
      <w:proofErr w:type="spellStart"/>
      <w:r w:rsidRPr="00C75F83">
        <w:rPr>
          <w:rFonts w:cstheme="minorHAnsi"/>
          <w:sz w:val="24"/>
          <w:szCs w:val="24"/>
        </w:rPr>
        <w:t>amperometric</w:t>
      </w:r>
      <w:proofErr w:type="spellEnd"/>
      <w:r w:rsidRPr="00C75F83">
        <w:rPr>
          <w:rFonts w:cstheme="minorHAnsi"/>
          <w:sz w:val="24"/>
          <w:szCs w:val="24"/>
        </w:rPr>
        <w:t xml:space="preserve"> and potentiometric process) or PEC techniques. Electrochemical biosensors are usually based on </w:t>
      </w:r>
      <w:proofErr w:type="spellStart"/>
      <w:r w:rsidRPr="00C75F83">
        <w:rPr>
          <w:rFonts w:cstheme="minorHAnsi"/>
          <w:sz w:val="24"/>
          <w:szCs w:val="24"/>
        </w:rPr>
        <w:t>amperometric</w:t>
      </w:r>
      <w:proofErr w:type="spellEnd"/>
      <w:r w:rsidRPr="00C75F83">
        <w:rPr>
          <w:rFonts w:cstheme="minorHAnsi"/>
          <w:sz w:val="24"/>
          <w:szCs w:val="24"/>
        </w:rPr>
        <w:t xml:space="preserve"> and potentiometric detection. When the bio-recognition elements—such as antibodies, enzymes, </w:t>
      </w:r>
      <w:proofErr w:type="gramStart"/>
      <w:r w:rsidRPr="00C75F83">
        <w:rPr>
          <w:rFonts w:cstheme="minorHAnsi"/>
          <w:sz w:val="24"/>
          <w:szCs w:val="24"/>
        </w:rPr>
        <w:t>aptamers</w:t>
      </w:r>
      <w:proofErr w:type="gramEnd"/>
      <w:r w:rsidRPr="00C75F83">
        <w:rPr>
          <w:rFonts w:cstheme="minorHAnsi"/>
          <w:sz w:val="24"/>
          <w:szCs w:val="24"/>
        </w:rPr>
        <w:t xml:space="preserve"> or cells—bind to or react with target molecules, the conductive properties of a medium between electrodes changes, resulting in a detectable current signal (</w:t>
      </w:r>
      <w:proofErr w:type="spellStart"/>
      <w:r w:rsidRPr="00C75F83">
        <w:rPr>
          <w:rFonts w:cstheme="minorHAnsi"/>
          <w:sz w:val="24"/>
          <w:szCs w:val="24"/>
        </w:rPr>
        <w:t>amperometric</w:t>
      </w:r>
      <w:proofErr w:type="spellEnd"/>
      <w:r w:rsidRPr="00C75F83">
        <w:rPr>
          <w:rFonts w:cstheme="minorHAnsi"/>
          <w:sz w:val="24"/>
          <w:szCs w:val="24"/>
        </w:rPr>
        <w:t>), a detectable potential or charge accumulation (potentiometric).</w:t>
      </w:r>
    </w:p>
    <w:p w14:paraId="76398E6E" w14:textId="77777777" w:rsidR="00C75F83" w:rsidRPr="00C75F83" w:rsidRDefault="00C75F83" w:rsidP="00C75F83">
      <w:pPr>
        <w:rPr>
          <w:rFonts w:cstheme="minorHAnsi"/>
          <w:sz w:val="24"/>
          <w:szCs w:val="24"/>
        </w:rPr>
      </w:pPr>
      <w:r w:rsidRPr="00C75F83">
        <w:rPr>
          <w:rFonts w:cstheme="minorHAnsi"/>
          <w:sz w:val="24"/>
          <w:szCs w:val="24"/>
        </w:rPr>
        <w:t>Among various electrochemistry-based biosensors developed so far, the PEC biosensors that are based on the photoelectric phenomena have attracted a great deal of attention. The PEC assay has the advantage of enabling both optical and electrochemical detection. Because of the significant scientific and technological interest in recent years, here, we focus on PEC biosensors.</w:t>
      </w:r>
    </w:p>
    <w:p w14:paraId="191A0428" w14:textId="088234CE" w:rsidR="00C75F83" w:rsidRPr="00C75F83" w:rsidRDefault="00C75F83" w:rsidP="00C75F83">
      <w:pPr>
        <w:rPr>
          <w:rFonts w:cstheme="minorHAnsi"/>
          <w:sz w:val="24"/>
          <w:szCs w:val="24"/>
        </w:rPr>
      </w:pPr>
      <w:r w:rsidRPr="00C75F83">
        <w:rPr>
          <w:rFonts w:cstheme="minorHAnsi"/>
          <w:sz w:val="24"/>
          <w:szCs w:val="24"/>
        </w:rPr>
        <w:t>Depending on the intended manner of biosensing, the construction of biosensors can be different.</w:t>
      </w:r>
      <w:r w:rsidRPr="006A7363">
        <w:rPr>
          <w:rFonts w:cstheme="minorHAnsi"/>
          <w:sz w:val="24"/>
          <w:szCs w:val="24"/>
          <w:vertAlign w:val="superscript"/>
        </w:rPr>
        <w:t>12</w:t>
      </w:r>
      <w:r w:rsidRPr="00C75F83">
        <w:rPr>
          <w:rFonts w:cstheme="minorHAnsi"/>
          <w:sz w:val="24"/>
          <w:szCs w:val="24"/>
        </w:rPr>
        <w:t> In general, a typical TiO</w:t>
      </w:r>
      <w:r w:rsidRPr="00C75F83">
        <w:rPr>
          <w:rFonts w:cstheme="minorHAnsi"/>
          <w:sz w:val="24"/>
          <w:szCs w:val="24"/>
          <w:vertAlign w:val="subscript"/>
        </w:rPr>
        <w:t>2</w:t>
      </w:r>
      <w:r w:rsidRPr="00C75F83">
        <w:rPr>
          <w:rFonts w:cstheme="minorHAnsi"/>
          <w:sz w:val="24"/>
          <w:szCs w:val="24"/>
        </w:rPr>
        <w:t>-based PEC biosensor comprises three main components: a nanostructured TiO</w:t>
      </w:r>
      <w:r w:rsidRPr="00C75F83">
        <w:rPr>
          <w:rFonts w:cstheme="minorHAnsi"/>
          <w:sz w:val="24"/>
          <w:szCs w:val="24"/>
          <w:vertAlign w:val="subscript"/>
        </w:rPr>
        <w:t>2</w:t>
      </w:r>
      <w:r w:rsidRPr="00C75F83">
        <w:rPr>
          <w:rFonts w:cstheme="minorHAnsi"/>
          <w:sz w:val="24"/>
          <w:szCs w:val="24"/>
        </w:rPr>
        <w:t> film deposited onto a conductive substrate as the working electrode (WE), which is responsible for generating and transporting electrons and holes under illumination; a counter electrode (CE) coated with some electrocatalyst, and an electrolyte placed between the two electrodes to shuttle the holes to the CE.</w:t>
      </w:r>
    </w:p>
    <w:p w14:paraId="1C9C784D" w14:textId="3696425F" w:rsidR="00C75F83" w:rsidRPr="006A7363" w:rsidRDefault="00C75F83" w:rsidP="00420482">
      <w:pPr>
        <w:rPr>
          <w:rFonts w:cstheme="minorHAnsi"/>
          <w:sz w:val="24"/>
          <w:szCs w:val="24"/>
        </w:rPr>
      </w:pPr>
      <w:r w:rsidRPr="00C75F83">
        <w:rPr>
          <w:rFonts w:cstheme="minorHAnsi"/>
          <w:sz w:val="24"/>
          <w:szCs w:val="24"/>
        </w:rPr>
        <w:t xml:space="preserve">The PEC biosensors are based on the PEC process in which photon-to-electricity conversion occurs. The general mechanism of the PEC process involves photon absorption by the semiconductor, </w:t>
      </w:r>
      <w:proofErr w:type="gramStart"/>
      <w:r w:rsidRPr="00C75F83">
        <w:rPr>
          <w:rFonts w:cstheme="minorHAnsi"/>
          <w:sz w:val="24"/>
          <w:szCs w:val="24"/>
        </w:rPr>
        <w:t>generation</w:t>
      </w:r>
      <w:proofErr w:type="gramEnd"/>
      <w:r w:rsidRPr="00C75F83">
        <w:rPr>
          <w:rFonts w:cstheme="minorHAnsi"/>
          <w:sz w:val="24"/>
          <w:szCs w:val="24"/>
        </w:rPr>
        <w:t xml:space="preserve"> and separation of electron (e</w:t>
      </w:r>
      <w:r w:rsidRPr="00C75F83">
        <w:rPr>
          <w:rFonts w:cstheme="minorHAnsi"/>
          <w:sz w:val="24"/>
          <w:szCs w:val="24"/>
          <w:vertAlign w:val="superscript"/>
        </w:rPr>
        <w:t>−</w:t>
      </w:r>
      <w:r w:rsidRPr="00C75F83">
        <w:rPr>
          <w:rFonts w:cstheme="minorHAnsi"/>
          <w:sz w:val="24"/>
          <w:szCs w:val="24"/>
        </w:rPr>
        <w:t>)-hole (h</w:t>
      </w:r>
      <w:r w:rsidRPr="00C75F83">
        <w:rPr>
          <w:rFonts w:cstheme="minorHAnsi"/>
          <w:sz w:val="24"/>
          <w:szCs w:val="24"/>
          <w:vertAlign w:val="superscript"/>
        </w:rPr>
        <w:t>+</w:t>
      </w:r>
      <w:r w:rsidRPr="00C75F83">
        <w:rPr>
          <w:rFonts w:cstheme="minorHAnsi"/>
          <w:sz w:val="24"/>
          <w:szCs w:val="24"/>
        </w:rPr>
        <w:t xml:space="preserve">) pairs, and transfer of electrons to the </w:t>
      </w:r>
      <w:proofErr w:type="spellStart"/>
      <w:r w:rsidRPr="00C75F83">
        <w:rPr>
          <w:rFonts w:cstheme="minorHAnsi"/>
          <w:sz w:val="24"/>
          <w:szCs w:val="24"/>
        </w:rPr>
        <w:t>WEand</w:t>
      </w:r>
      <w:proofErr w:type="spellEnd"/>
      <w:r w:rsidRPr="00C75F83">
        <w:rPr>
          <w:rFonts w:cstheme="minorHAnsi"/>
          <w:sz w:val="24"/>
          <w:szCs w:val="24"/>
        </w:rPr>
        <w:t xml:space="preserve"> holes to the electrolyte. The presence of target analyte changes the photocurrent generated by the system; this change in photocurrent is proportional to concentration of target in the sample (</w:t>
      </w:r>
      <w:r w:rsidRPr="006A7363">
        <w:rPr>
          <w:rFonts w:cstheme="minorHAnsi"/>
          <w:sz w:val="24"/>
          <w:szCs w:val="24"/>
        </w:rPr>
        <w:t>Figure 6</w:t>
      </w:r>
      <w:r w:rsidRPr="00C75F83">
        <w:rPr>
          <w:rFonts w:cstheme="minorHAnsi"/>
          <w:sz w:val="24"/>
          <w:szCs w:val="24"/>
        </w:rPr>
        <w:t>).</w:t>
      </w:r>
    </w:p>
    <w:p w14:paraId="39BFD081" w14:textId="116430C1" w:rsidR="00C75F83" w:rsidRPr="00C75F83" w:rsidRDefault="00C75F83" w:rsidP="00196311">
      <w:pPr>
        <w:pStyle w:val="NoSpacing"/>
      </w:pPr>
      <w:r w:rsidRPr="006A7363">
        <w:rPr>
          <w:rFonts w:cstheme="minorHAnsi"/>
          <w:noProof/>
          <w:sz w:val="24"/>
          <w:szCs w:val="24"/>
        </w:rPr>
        <w:drawing>
          <wp:inline distT="0" distB="0" distL="0" distR="0" wp14:anchorId="65BC27E5" wp14:editId="75D3A90F">
            <wp:extent cx="3657600" cy="1956816"/>
            <wp:effectExtent l="0" t="0" r="0" b="5715"/>
            <wp:docPr id="3" name="Picture 3">
              <a:hlinkClick xmlns:a="http://schemas.openxmlformats.org/drawingml/2006/main" r:id="rId20"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20"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1956816"/>
                    </a:xfrm>
                    <a:prstGeom prst="rect">
                      <a:avLst/>
                    </a:prstGeom>
                    <a:noFill/>
                    <a:ln>
                      <a:noFill/>
                    </a:ln>
                  </pic:spPr>
                </pic:pic>
              </a:graphicData>
            </a:graphic>
          </wp:inline>
        </w:drawing>
      </w:r>
    </w:p>
    <w:p w14:paraId="4DCA9177" w14:textId="0B2E7C53" w:rsidR="00C75F83" w:rsidRPr="00893B0A" w:rsidRDefault="00C75F83" w:rsidP="00196311">
      <w:pPr>
        <w:pStyle w:val="NoSpacing"/>
      </w:pPr>
      <w:r w:rsidRPr="00893B0A">
        <w:rPr>
          <w:rFonts w:cstheme="minorHAnsi"/>
          <w:sz w:val="24"/>
          <w:szCs w:val="24"/>
        </w:rPr>
        <w:t>Figure 6</w:t>
      </w:r>
      <w:r w:rsidR="00196311" w:rsidRPr="00893B0A">
        <w:rPr>
          <w:rStyle w:val="Hyperlink"/>
          <w:rFonts w:cstheme="minorHAnsi"/>
          <w:sz w:val="24"/>
          <w:szCs w:val="24"/>
          <w:u w:val="none"/>
        </w:rPr>
        <w:t xml:space="preserve"> </w:t>
      </w:r>
      <w:r w:rsidRPr="00893B0A">
        <w:t>The schematic diagram of the biosensor PEC process.</w:t>
      </w:r>
    </w:p>
    <w:p w14:paraId="597BE336" w14:textId="77777777" w:rsidR="00196311" w:rsidRPr="00C75F83" w:rsidRDefault="00196311" w:rsidP="00C75F83">
      <w:pPr>
        <w:rPr>
          <w:rFonts w:cstheme="minorHAnsi"/>
          <w:sz w:val="24"/>
          <w:szCs w:val="24"/>
        </w:rPr>
      </w:pPr>
    </w:p>
    <w:p w14:paraId="6F3B503A" w14:textId="028C909C" w:rsidR="00C75F83" w:rsidRPr="00C75F83" w:rsidRDefault="00C75F83" w:rsidP="00C75F83">
      <w:pPr>
        <w:rPr>
          <w:rFonts w:cstheme="minorHAnsi"/>
          <w:sz w:val="24"/>
          <w:szCs w:val="24"/>
        </w:rPr>
      </w:pPr>
      <w:r w:rsidRPr="00C75F83">
        <w:rPr>
          <w:rFonts w:cstheme="minorHAnsi"/>
          <w:sz w:val="24"/>
          <w:szCs w:val="24"/>
        </w:rPr>
        <w:t>Various biomolecules, such as enzymes and DNA, have been used as bio-recognition elements. For instance, in the case that DNA is conjugated to TiO</w:t>
      </w:r>
      <w:r w:rsidRPr="00C75F83">
        <w:rPr>
          <w:rFonts w:cstheme="minorHAnsi"/>
          <w:sz w:val="24"/>
          <w:szCs w:val="24"/>
          <w:vertAlign w:val="subscript"/>
        </w:rPr>
        <w:t>2</w:t>
      </w:r>
      <w:r w:rsidRPr="00C75F83">
        <w:rPr>
          <w:rFonts w:cstheme="minorHAnsi"/>
          <w:sz w:val="24"/>
          <w:szCs w:val="24"/>
        </w:rPr>
        <w:t>, the presence of target DNA leads to formation or cleavage of double-stranded DNA resulting in change in light-harvesting performance of the WE directly or indirectly. So, this causes a change in charge separation and, subsequently, the generated photocurrent.</w:t>
      </w:r>
      <w:r w:rsidRPr="006A7363">
        <w:rPr>
          <w:rFonts w:cstheme="minorHAnsi"/>
          <w:sz w:val="24"/>
          <w:szCs w:val="24"/>
          <w:vertAlign w:val="superscript"/>
        </w:rPr>
        <w:t>133</w:t>
      </w:r>
      <w:r w:rsidRPr="00C75F83">
        <w:rPr>
          <w:rFonts w:cstheme="minorHAnsi"/>
          <w:sz w:val="24"/>
          <w:szCs w:val="24"/>
        </w:rPr>
        <w:t> The material used as a transducer in TiO</w:t>
      </w:r>
      <w:r w:rsidRPr="00C75F83">
        <w:rPr>
          <w:rFonts w:cstheme="minorHAnsi"/>
          <w:sz w:val="24"/>
          <w:szCs w:val="24"/>
          <w:vertAlign w:val="subscript"/>
        </w:rPr>
        <w:t>2</w:t>
      </w:r>
      <w:r w:rsidRPr="00C75F83">
        <w:rPr>
          <w:rFonts w:cstheme="minorHAnsi"/>
          <w:sz w:val="24"/>
          <w:szCs w:val="24"/>
        </w:rPr>
        <w:t>-based PEC biosensors can be made of (a) TiO</w:t>
      </w:r>
      <w:r w:rsidRPr="00C75F83">
        <w:rPr>
          <w:rFonts w:cstheme="minorHAnsi"/>
          <w:sz w:val="24"/>
          <w:szCs w:val="24"/>
          <w:vertAlign w:val="subscript"/>
        </w:rPr>
        <w:t>2</w:t>
      </w:r>
      <w:r w:rsidRPr="00C75F83">
        <w:rPr>
          <w:rFonts w:cstheme="minorHAnsi"/>
          <w:sz w:val="24"/>
          <w:szCs w:val="24"/>
        </w:rPr>
        <w:t> alone, (b) TiO</w:t>
      </w:r>
      <w:r w:rsidRPr="00C75F83">
        <w:rPr>
          <w:rFonts w:cstheme="minorHAnsi"/>
          <w:sz w:val="24"/>
          <w:szCs w:val="24"/>
          <w:vertAlign w:val="subscript"/>
        </w:rPr>
        <w:t>2</w:t>
      </w:r>
      <w:r w:rsidRPr="00C75F83">
        <w:rPr>
          <w:rFonts w:cstheme="minorHAnsi"/>
          <w:sz w:val="24"/>
          <w:szCs w:val="24"/>
        </w:rPr>
        <w:t> hybrid with some inorganic semiconductors, or (c) composite of TiO</w:t>
      </w:r>
      <w:r w:rsidRPr="00C75F83">
        <w:rPr>
          <w:rFonts w:cstheme="minorHAnsi"/>
          <w:sz w:val="24"/>
          <w:szCs w:val="24"/>
          <w:vertAlign w:val="subscript"/>
        </w:rPr>
        <w:t>2</w:t>
      </w:r>
      <w:r w:rsidRPr="00C75F83">
        <w:rPr>
          <w:rFonts w:cstheme="minorHAnsi"/>
          <w:sz w:val="24"/>
          <w:szCs w:val="24"/>
        </w:rPr>
        <w:t> with other materials.</w:t>
      </w:r>
    </w:p>
    <w:p w14:paraId="5181C4A5" w14:textId="77777777" w:rsidR="00C75F83" w:rsidRPr="00C75F83" w:rsidRDefault="00C75F83" w:rsidP="00C75F83">
      <w:pPr>
        <w:rPr>
          <w:rFonts w:cstheme="minorHAnsi"/>
          <w:sz w:val="24"/>
          <w:szCs w:val="24"/>
        </w:rPr>
      </w:pPr>
      <w:r w:rsidRPr="00C75F83">
        <w:rPr>
          <w:rFonts w:cstheme="minorHAnsi"/>
          <w:sz w:val="24"/>
          <w:szCs w:val="24"/>
        </w:rPr>
        <w:t>Narrow-band gaps quantum dots can sensitize TiO</w:t>
      </w:r>
      <w:r w:rsidRPr="00C75F83">
        <w:rPr>
          <w:rFonts w:cstheme="minorHAnsi"/>
          <w:sz w:val="24"/>
          <w:szCs w:val="24"/>
          <w:vertAlign w:val="subscript"/>
        </w:rPr>
        <w:t>2</w:t>
      </w:r>
      <w:r w:rsidRPr="00C75F83">
        <w:rPr>
          <w:rFonts w:cstheme="minorHAnsi"/>
          <w:sz w:val="24"/>
          <w:szCs w:val="24"/>
        </w:rPr>
        <w:t xml:space="preserve"> NPs and achieve energy band modulation. </w:t>
      </w:r>
      <w:proofErr w:type="spellStart"/>
      <w:r w:rsidRPr="00C75F83">
        <w:rPr>
          <w:rFonts w:cstheme="minorHAnsi"/>
          <w:sz w:val="24"/>
          <w:szCs w:val="24"/>
        </w:rPr>
        <w:t>CdS</w:t>
      </w:r>
      <w:proofErr w:type="spellEnd"/>
      <w:r w:rsidRPr="00C75F83">
        <w:rPr>
          <w:rFonts w:cstheme="minorHAnsi"/>
          <w:sz w:val="24"/>
          <w:szCs w:val="24"/>
        </w:rPr>
        <w:t xml:space="preserve"> NPs with a bandgap as narrow as 2.4 eV and a broad excitation spectrum are ideal sensitizing materials. Excitation of the </w:t>
      </w:r>
      <w:proofErr w:type="spellStart"/>
      <w:r w:rsidRPr="00C75F83">
        <w:rPr>
          <w:rFonts w:cstheme="minorHAnsi"/>
          <w:sz w:val="24"/>
          <w:szCs w:val="24"/>
        </w:rPr>
        <w:t>CdS</w:t>
      </w:r>
      <w:proofErr w:type="spellEnd"/>
      <w:r w:rsidRPr="00C75F83">
        <w:rPr>
          <w:rFonts w:cstheme="minorHAnsi"/>
          <w:sz w:val="24"/>
          <w:szCs w:val="24"/>
        </w:rPr>
        <w:t xml:space="preserve"> causes charge separation and prompts transfer of conduction band (CB) electrons to that of TiO</w:t>
      </w:r>
      <w:r w:rsidRPr="00C75F83">
        <w:rPr>
          <w:rFonts w:cstheme="minorHAnsi"/>
          <w:sz w:val="24"/>
          <w:szCs w:val="24"/>
          <w:vertAlign w:val="subscript"/>
        </w:rPr>
        <w:t>2</w:t>
      </w:r>
      <w:r w:rsidRPr="00C75F83">
        <w:rPr>
          <w:rFonts w:cstheme="minorHAnsi"/>
          <w:sz w:val="24"/>
          <w:szCs w:val="24"/>
        </w:rPr>
        <w:t>.</w:t>
      </w:r>
    </w:p>
    <w:p w14:paraId="7A61C647" w14:textId="4A58D8F7" w:rsidR="00C75F83" w:rsidRPr="00C75F83" w:rsidRDefault="00C75F83" w:rsidP="00C75F83">
      <w:pPr>
        <w:rPr>
          <w:rFonts w:cstheme="minorHAnsi"/>
          <w:sz w:val="24"/>
          <w:szCs w:val="24"/>
        </w:rPr>
      </w:pPr>
      <w:r w:rsidRPr="00C75F83">
        <w:rPr>
          <w:rFonts w:cstheme="minorHAnsi"/>
          <w:sz w:val="24"/>
          <w:szCs w:val="24"/>
        </w:rPr>
        <w:t xml:space="preserve">Recently, </w:t>
      </w:r>
      <w:proofErr w:type="spellStart"/>
      <w:r w:rsidRPr="00C75F83">
        <w:rPr>
          <w:rFonts w:cstheme="minorHAnsi"/>
          <w:sz w:val="24"/>
          <w:szCs w:val="24"/>
        </w:rPr>
        <w:t>CdS</w:t>
      </w:r>
      <w:proofErr w:type="spellEnd"/>
      <w:r w:rsidRPr="00C75F83">
        <w:rPr>
          <w:rFonts w:cstheme="minorHAnsi"/>
          <w:sz w:val="24"/>
          <w:szCs w:val="24"/>
        </w:rPr>
        <w:t xml:space="preserve"> QDs/TiO</w:t>
      </w:r>
      <w:r w:rsidRPr="00C75F83">
        <w:rPr>
          <w:rFonts w:cstheme="minorHAnsi"/>
          <w:sz w:val="24"/>
          <w:szCs w:val="24"/>
          <w:vertAlign w:val="subscript"/>
        </w:rPr>
        <w:t>2</w:t>
      </w:r>
      <w:r w:rsidRPr="00C75F83">
        <w:rPr>
          <w:rFonts w:cstheme="minorHAnsi"/>
          <w:sz w:val="24"/>
          <w:szCs w:val="24"/>
        </w:rPr>
        <w:t> NTs hybrid has been used for sensitive detection of prostate-specific antigen (PSA), which is important as a tumor marker for prostate cancer.</w:t>
      </w:r>
      <w:r w:rsidRPr="006A7363">
        <w:rPr>
          <w:rFonts w:cstheme="minorHAnsi"/>
          <w:sz w:val="24"/>
          <w:szCs w:val="24"/>
          <w:vertAlign w:val="superscript"/>
        </w:rPr>
        <w:t>134</w:t>
      </w:r>
      <w:r w:rsidRPr="00C75F83">
        <w:rPr>
          <w:rFonts w:cstheme="minorHAnsi"/>
          <w:sz w:val="24"/>
          <w:szCs w:val="24"/>
        </w:rPr>
        <w:t xml:space="preserve"> The </w:t>
      </w:r>
      <w:proofErr w:type="spellStart"/>
      <w:r w:rsidRPr="00C75F83">
        <w:rPr>
          <w:rFonts w:cstheme="minorHAnsi"/>
          <w:sz w:val="24"/>
          <w:szCs w:val="24"/>
        </w:rPr>
        <w:t>CdS</w:t>
      </w:r>
      <w:proofErr w:type="spellEnd"/>
      <w:r w:rsidRPr="00C75F83">
        <w:rPr>
          <w:rFonts w:cstheme="minorHAnsi"/>
          <w:sz w:val="24"/>
          <w:szCs w:val="24"/>
        </w:rPr>
        <w:t xml:space="preserve"> QDs loaded TiO</w:t>
      </w:r>
      <w:r w:rsidRPr="00C75F83">
        <w:rPr>
          <w:rFonts w:cstheme="minorHAnsi"/>
          <w:sz w:val="24"/>
          <w:szCs w:val="24"/>
          <w:vertAlign w:val="subscript"/>
        </w:rPr>
        <w:t>2</w:t>
      </w:r>
      <w:r w:rsidRPr="00C75F83">
        <w:rPr>
          <w:rFonts w:cstheme="minorHAnsi"/>
          <w:sz w:val="24"/>
          <w:szCs w:val="24"/>
        </w:rPr>
        <w:t> NTs were used as transducers. The sensitization of TiO</w:t>
      </w:r>
      <w:r w:rsidRPr="00C75F83">
        <w:rPr>
          <w:rFonts w:cstheme="minorHAnsi"/>
          <w:sz w:val="24"/>
          <w:szCs w:val="24"/>
          <w:vertAlign w:val="subscript"/>
        </w:rPr>
        <w:t>2</w:t>
      </w:r>
      <w:r w:rsidRPr="00C75F83">
        <w:rPr>
          <w:rFonts w:cstheme="minorHAnsi"/>
          <w:sz w:val="24"/>
          <w:szCs w:val="24"/>
        </w:rPr>
        <w:t xml:space="preserve"> with </w:t>
      </w:r>
      <w:proofErr w:type="spellStart"/>
      <w:r w:rsidRPr="00C75F83">
        <w:rPr>
          <w:rFonts w:cstheme="minorHAnsi"/>
          <w:sz w:val="24"/>
          <w:szCs w:val="24"/>
        </w:rPr>
        <w:t>CdS</w:t>
      </w:r>
      <w:proofErr w:type="spellEnd"/>
      <w:r w:rsidRPr="00C75F83">
        <w:rPr>
          <w:rFonts w:cstheme="minorHAnsi"/>
          <w:sz w:val="24"/>
          <w:szCs w:val="24"/>
        </w:rPr>
        <w:t xml:space="preserve"> can expand the wavelength range of excitation and improve the photoelectric performance of TiO</w:t>
      </w:r>
      <w:r w:rsidRPr="00C75F83">
        <w:rPr>
          <w:rFonts w:cstheme="minorHAnsi"/>
          <w:sz w:val="24"/>
          <w:szCs w:val="24"/>
          <w:vertAlign w:val="subscript"/>
        </w:rPr>
        <w:t>2</w:t>
      </w:r>
      <w:r w:rsidRPr="00C75F83">
        <w:rPr>
          <w:rFonts w:cstheme="minorHAnsi"/>
          <w:sz w:val="24"/>
          <w:szCs w:val="24"/>
        </w:rPr>
        <w:t xml:space="preserve"> electrodes. Also, the coupling of </w:t>
      </w:r>
      <w:proofErr w:type="spellStart"/>
      <w:r w:rsidRPr="00C75F83">
        <w:rPr>
          <w:rFonts w:cstheme="minorHAnsi"/>
          <w:sz w:val="24"/>
          <w:szCs w:val="24"/>
        </w:rPr>
        <w:t>CdS</w:t>
      </w:r>
      <w:proofErr w:type="spellEnd"/>
      <w:r w:rsidRPr="00C75F83">
        <w:rPr>
          <w:rFonts w:cstheme="minorHAnsi"/>
          <w:sz w:val="24"/>
          <w:szCs w:val="24"/>
        </w:rPr>
        <w:t xml:space="preserve"> and TiO</w:t>
      </w:r>
      <w:r w:rsidRPr="00C75F83">
        <w:rPr>
          <w:rFonts w:cstheme="minorHAnsi"/>
          <w:sz w:val="24"/>
          <w:szCs w:val="24"/>
          <w:vertAlign w:val="subscript"/>
        </w:rPr>
        <w:t>2</w:t>
      </w:r>
      <w:r w:rsidRPr="00C75F83">
        <w:rPr>
          <w:rFonts w:cstheme="minorHAnsi"/>
          <w:sz w:val="24"/>
          <w:szCs w:val="24"/>
        </w:rPr>
        <w:t> can reduce the recombination of the photo-induced electrons and holes; so, these phenomena result in higher conversion efficiency.</w:t>
      </w:r>
      <w:r w:rsidRPr="006A7363">
        <w:rPr>
          <w:rFonts w:cstheme="minorHAnsi"/>
          <w:sz w:val="24"/>
          <w:szCs w:val="24"/>
          <w:vertAlign w:val="superscript"/>
        </w:rPr>
        <w:t>135</w:t>
      </w:r>
    </w:p>
    <w:p w14:paraId="75D0CB3D" w14:textId="4E2F59F5" w:rsidR="00C75F83" w:rsidRPr="006A7363" w:rsidRDefault="00C75F83" w:rsidP="00420482">
      <w:pPr>
        <w:rPr>
          <w:rFonts w:cstheme="minorHAnsi"/>
          <w:sz w:val="24"/>
          <w:szCs w:val="24"/>
        </w:rPr>
      </w:pPr>
      <w:r w:rsidRPr="00C75F83">
        <w:rPr>
          <w:rFonts w:cstheme="minorHAnsi"/>
          <w:sz w:val="24"/>
          <w:szCs w:val="24"/>
        </w:rPr>
        <w:t xml:space="preserve">In the presence of PSA, through an immune-sandwich assembly, immune-gold labeled alkaline phosphatase (ALP) was attached to the </w:t>
      </w:r>
      <w:proofErr w:type="spellStart"/>
      <w:r w:rsidRPr="00C75F83">
        <w:rPr>
          <w:rFonts w:cstheme="minorHAnsi"/>
          <w:sz w:val="24"/>
          <w:szCs w:val="24"/>
        </w:rPr>
        <w:t>CdS</w:t>
      </w:r>
      <w:proofErr w:type="spellEnd"/>
      <w:r w:rsidRPr="00C75F83">
        <w:rPr>
          <w:rFonts w:cstheme="minorHAnsi"/>
          <w:sz w:val="24"/>
          <w:szCs w:val="24"/>
        </w:rPr>
        <w:t xml:space="preserve"> QDs/TiO</w:t>
      </w:r>
      <w:r w:rsidRPr="00C75F83">
        <w:rPr>
          <w:rFonts w:cstheme="minorHAnsi"/>
          <w:sz w:val="24"/>
          <w:szCs w:val="24"/>
          <w:vertAlign w:val="subscript"/>
        </w:rPr>
        <w:t>2</w:t>
      </w:r>
      <w:r w:rsidRPr="00C75F83">
        <w:rPr>
          <w:rFonts w:cstheme="minorHAnsi"/>
          <w:sz w:val="24"/>
          <w:szCs w:val="24"/>
        </w:rPr>
        <w:t> NTs electrode (</w:t>
      </w:r>
      <w:r w:rsidRPr="006A7363">
        <w:rPr>
          <w:rFonts w:cstheme="minorHAnsi"/>
          <w:sz w:val="24"/>
          <w:szCs w:val="24"/>
        </w:rPr>
        <w:t>Figure 7</w:t>
      </w:r>
      <w:r w:rsidRPr="00C75F83">
        <w:rPr>
          <w:rFonts w:cstheme="minorHAnsi"/>
          <w:sz w:val="24"/>
          <w:szCs w:val="24"/>
        </w:rPr>
        <w:t xml:space="preserve">). ALP </w:t>
      </w:r>
      <w:proofErr w:type="gramStart"/>
      <w:r w:rsidRPr="00C75F83">
        <w:rPr>
          <w:rFonts w:cstheme="minorHAnsi"/>
          <w:sz w:val="24"/>
          <w:szCs w:val="24"/>
        </w:rPr>
        <w:t>is able to</w:t>
      </w:r>
      <w:proofErr w:type="gramEnd"/>
      <w:r w:rsidRPr="00C75F83">
        <w:rPr>
          <w:rFonts w:cstheme="minorHAnsi"/>
          <w:sz w:val="24"/>
          <w:szCs w:val="24"/>
        </w:rPr>
        <w:t xml:space="preserve"> catalyze ascorbic acid 2-phosphate (AAP) hydrolysis in situ in order to generate AA for efficient electron-donating. Results indicate that increased PSA concentration caused improved photocurrent responding.</w:t>
      </w:r>
    </w:p>
    <w:p w14:paraId="6611DE31" w14:textId="56078665" w:rsidR="00C75F83" w:rsidRPr="00C75F83" w:rsidRDefault="00C75F83" w:rsidP="00196311">
      <w:pPr>
        <w:pStyle w:val="NoSpacing"/>
      </w:pPr>
      <w:r w:rsidRPr="006A7363">
        <w:rPr>
          <w:rFonts w:cstheme="minorHAnsi"/>
          <w:noProof/>
          <w:sz w:val="24"/>
          <w:szCs w:val="24"/>
        </w:rPr>
        <w:drawing>
          <wp:inline distT="0" distB="0" distL="0" distR="0" wp14:anchorId="7E535846" wp14:editId="54099C42">
            <wp:extent cx="6400800" cy="1557655"/>
            <wp:effectExtent l="0" t="0" r="0" b="4445"/>
            <wp:docPr id="2" name="Picture 2">
              <a:hlinkClick xmlns:a="http://schemas.openxmlformats.org/drawingml/2006/main" r:id="rId22"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22"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00800" cy="1557655"/>
                    </a:xfrm>
                    <a:prstGeom prst="rect">
                      <a:avLst/>
                    </a:prstGeom>
                    <a:noFill/>
                    <a:ln>
                      <a:noFill/>
                    </a:ln>
                  </pic:spPr>
                </pic:pic>
              </a:graphicData>
            </a:graphic>
          </wp:inline>
        </w:drawing>
      </w:r>
    </w:p>
    <w:p w14:paraId="08C98A36" w14:textId="28C62F0B" w:rsidR="00C75F83" w:rsidRPr="00893B0A" w:rsidRDefault="00C75F83" w:rsidP="00196311">
      <w:pPr>
        <w:pStyle w:val="NoSpacing"/>
      </w:pPr>
      <w:r w:rsidRPr="00893B0A">
        <w:rPr>
          <w:rFonts w:cstheme="minorHAnsi"/>
          <w:sz w:val="24"/>
          <w:szCs w:val="24"/>
        </w:rPr>
        <w:t>Figure 7</w:t>
      </w:r>
      <w:r w:rsidR="00196311" w:rsidRPr="00893B0A">
        <w:rPr>
          <w:rStyle w:val="Hyperlink"/>
          <w:rFonts w:cstheme="minorHAnsi"/>
          <w:sz w:val="24"/>
          <w:szCs w:val="24"/>
          <w:u w:val="none"/>
        </w:rPr>
        <w:t xml:space="preserve"> </w:t>
      </w:r>
      <w:r w:rsidRPr="00893B0A">
        <w:t>Schematic demonstration of PEC biosensors based on TiO</w:t>
      </w:r>
      <w:r w:rsidRPr="00893B0A">
        <w:rPr>
          <w:vertAlign w:val="subscript"/>
        </w:rPr>
        <w:t>2</w:t>
      </w:r>
      <w:r w:rsidRPr="00893B0A">
        <w:t> NTs. The signal is enhanced in the presence of target molecules.</w:t>
      </w:r>
    </w:p>
    <w:p w14:paraId="64119221" w14:textId="77777777" w:rsidR="00196311" w:rsidRPr="00C75F83" w:rsidRDefault="00196311" w:rsidP="00C75F83">
      <w:pPr>
        <w:rPr>
          <w:rFonts w:cstheme="minorHAnsi"/>
          <w:sz w:val="24"/>
          <w:szCs w:val="24"/>
        </w:rPr>
      </w:pPr>
    </w:p>
    <w:p w14:paraId="36C7EC92" w14:textId="4ECC363E" w:rsidR="00C75F83" w:rsidRPr="00C75F83" w:rsidRDefault="00C75F83" w:rsidP="00C75F83">
      <w:pPr>
        <w:rPr>
          <w:rFonts w:cstheme="minorHAnsi"/>
          <w:sz w:val="24"/>
          <w:szCs w:val="24"/>
        </w:rPr>
      </w:pPr>
      <w:r w:rsidRPr="00C75F83">
        <w:rPr>
          <w:rFonts w:cstheme="minorHAnsi"/>
          <w:sz w:val="24"/>
          <w:szCs w:val="24"/>
        </w:rPr>
        <w:t xml:space="preserve">Recently, a PEC biosensor based on </w:t>
      </w:r>
      <w:proofErr w:type="spellStart"/>
      <w:r w:rsidRPr="00C75F83">
        <w:rPr>
          <w:rFonts w:cstheme="minorHAnsi"/>
          <w:sz w:val="24"/>
          <w:szCs w:val="24"/>
        </w:rPr>
        <w:t>CdS</w:t>
      </w:r>
      <w:proofErr w:type="spellEnd"/>
      <w:r w:rsidRPr="00C75F83">
        <w:rPr>
          <w:rFonts w:cstheme="minorHAnsi"/>
          <w:sz w:val="24"/>
          <w:szCs w:val="24"/>
        </w:rPr>
        <w:t xml:space="preserve"> sensitized Fe-doped TiO</w:t>
      </w:r>
      <w:r w:rsidRPr="00C75F83">
        <w:rPr>
          <w:rFonts w:cstheme="minorHAnsi"/>
          <w:sz w:val="24"/>
          <w:szCs w:val="24"/>
          <w:vertAlign w:val="subscript"/>
        </w:rPr>
        <w:t>2</w:t>
      </w:r>
      <w:r w:rsidRPr="00C75F83">
        <w:rPr>
          <w:rFonts w:cstheme="minorHAnsi"/>
          <w:sz w:val="24"/>
          <w:szCs w:val="24"/>
        </w:rPr>
        <w:t> has been reported by Fan et al for the detection of squamous cell carcinoma antigen. Iron doping of TiO</w:t>
      </w:r>
      <w:r w:rsidRPr="00C75F83">
        <w:rPr>
          <w:rFonts w:cstheme="minorHAnsi"/>
          <w:sz w:val="24"/>
          <w:szCs w:val="24"/>
          <w:vertAlign w:val="subscript"/>
        </w:rPr>
        <w:t>2</w:t>
      </w:r>
      <w:r w:rsidRPr="00C75F83">
        <w:rPr>
          <w:rFonts w:cstheme="minorHAnsi"/>
          <w:sz w:val="24"/>
          <w:szCs w:val="24"/>
        </w:rPr>
        <w:t> improves the absorption of composite in visible region. In addition, rough surfaces of Fe-TiO</w:t>
      </w:r>
      <w:r w:rsidRPr="00C75F83">
        <w:rPr>
          <w:rFonts w:cstheme="minorHAnsi"/>
          <w:sz w:val="24"/>
          <w:szCs w:val="24"/>
          <w:vertAlign w:val="subscript"/>
        </w:rPr>
        <w:t>2</w:t>
      </w:r>
      <w:r w:rsidRPr="00C75F83">
        <w:rPr>
          <w:rFonts w:cstheme="minorHAnsi"/>
          <w:sz w:val="24"/>
          <w:szCs w:val="24"/>
        </w:rPr>
        <w:t xml:space="preserve"> NPs are suitable for sufficient binding of carboxyl functionalized </w:t>
      </w:r>
      <w:proofErr w:type="spellStart"/>
      <w:r w:rsidRPr="00C75F83">
        <w:rPr>
          <w:rFonts w:cstheme="minorHAnsi"/>
          <w:sz w:val="24"/>
          <w:szCs w:val="24"/>
        </w:rPr>
        <w:t>CdS</w:t>
      </w:r>
      <w:proofErr w:type="spellEnd"/>
      <w:r w:rsidRPr="00C75F83">
        <w:rPr>
          <w:rFonts w:cstheme="minorHAnsi"/>
          <w:sz w:val="24"/>
          <w:szCs w:val="24"/>
        </w:rPr>
        <w:t xml:space="preserve"> NPs.</w:t>
      </w:r>
      <w:r w:rsidRPr="006A7363">
        <w:rPr>
          <w:rFonts w:cstheme="minorHAnsi"/>
          <w:sz w:val="24"/>
          <w:szCs w:val="24"/>
          <w:vertAlign w:val="superscript"/>
        </w:rPr>
        <w:t>136</w:t>
      </w:r>
      <w:r w:rsidRPr="00C75F83">
        <w:rPr>
          <w:rFonts w:cstheme="minorHAnsi"/>
          <w:sz w:val="24"/>
          <w:szCs w:val="24"/>
        </w:rPr>
        <w:t xml:space="preserve"> PEC biosensors can be integrated with other detection methods to create biosensors with desired properties and behaviors. For example, </w:t>
      </w:r>
      <w:proofErr w:type="spellStart"/>
      <w:r w:rsidRPr="00C75F83">
        <w:rPr>
          <w:rFonts w:cstheme="minorHAnsi"/>
          <w:sz w:val="24"/>
          <w:szCs w:val="24"/>
        </w:rPr>
        <w:t>Bernacka</w:t>
      </w:r>
      <w:proofErr w:type="spellEnd"/>
      <w:r w:rsidRPr="00C75F83">
        <w:rPr>
          <w:rFonts w:cstheme="minorHAnsi"/>
          <w:sz w:val="24"/>
          <w:szCs w:val="24"/>
        </w:rPr>
        <w:t>-Wojcik et al developed a disposable biosensor by combining dye-sensitized solar cells (DSSCs), in which TiO</w:t>
      </w:r>
      <w:r w:rsidRPr="00C75F83">
        <w:rPr>
          <w:rFonts w:cstheme="minorHAnsi"/>
          <w:sz w:val="24"/>
          <w:szCs w:val="24"/>
          <w:vertAlign w:val="subscript"/>
        </w:rPr>
        <w:t>2</w:t>
      </w:r>
      <w:r w:rsidRPr="00C75F83">
        <w:rPr>
          <w:rFonts w:cstheme="minorHAnsi"/>
          <w:sz w:val="24"/>
          <w:szCs w:val="24"/>
        </w:rPr>
        <w:t> nanoparticulate films were used as a photoanode and colorimetric DNA detection method for sensing specific DNA sequence from </w:t>
      </w:r>
      <w:r w:rsidRPr="00C75F83">
        <w:rPr>
          <w:rFonts w:cstheme="minorHAnsi"/>
          <w:i/>
          <w:iCs/>
          <w:sz w:val="24"/>
          <w:szCs w:val="24"/>
        </w:rPr>
        <w:t>Mycobacterium tuberculosis</w:t>
      </w:r>
      <w:r w:rsidRPr="00C75F83">
        <w:rPr>
          <w:rFonts w:cstheme="minorHAnsi"/>
          <w:sz w:val="24"/>
          <w:szCs w:val="24"/>
        </w:rPr>
        <w:t>.</w:t>
      </w:r>
      <w:r w:rsidRPr="006A7363">
        <w:rPr>
          <w:rFonts w:cstheme="minorHAnsi"/>
          <w:sz w:val="24"/>
          <w:szCs w:val="24"/>
          <w:vertAlign w:val="superscript"/>
        </w:rPr>
        <w:t>137</w:t>
      </w:r>
    </w:p>
    <w:p w14:paraId="2ECB644C" w14:textId="77777777" w:rsidR="00C75F83" w:rsidRPr="00C75F83" w:rsidRDefault="00C75F83" w:rsidP="00C75F83">
      <w:pPr>
        <w:rPr>
          <w:rFonts w:cstheme="minorHAnsi"/>
          <w:sz w:val="24"/>
          <w:szCs w:val="24"/>
        </w:rPr>
      </w:pPr>
      <w:r w:rsidRPr="00C75F83">
        <w:rPr>
          <w:rFonts w:cstheme="minorHAnsi"/>
          <w:sz w:val="24"/>
          <w:szCs w:val="24"/>
        </w:rPr>
        <w:t>The mechanism of the biosensor is described as follows. A source of light with certain wavelength is adjusted to shine directly on the solution containing DNA functionalized gold NPs and passes through it. Finally, a DSSC, placed after the solution, absorbs passed light and generates photocurrent. Since the dye adsorbed on the surface of TiO</w:t>
      </w:r>
      <w:r w:rsidRPr="00C75F83">
        <w:rPr>
          <w:rFonts w:cstheme="minorHAnsi"/>
          <w:sz w:val="24"/>
          <w:szCs w:val="24"/>
          <w:vertAlign w:val="subscript"/>
        </w:rPr>
        <w:t>2</w:t>
      </w:r>
      <w:r w:rsidRPr="00C75F83">
        <w:rPr>
          <w:rFonts w:cstheme="minorHAnsi"/>
          <w:sz w:val="24"/>
          <w:szCs w:val="24"/>
        </w:rPr>
        <w:t> nanoparticulate film has the maximum absorbance at the wavelength of shined light, any obstacle in the absorption of light at this wavelength leads to a decline in photocurrent.</w:t>
      </w:r>
    </w:p>
    <w:p w14:paraId="4BD3877C" w14:textId="77777777" w:rsidR="00C75F83" w:rsidRPr="00C75F83" w:rsidRDefault="00C75F83" w:rsidP="00C75F83">
      <w:pPr>
        <w:rPr>
          <w:rFonts w:cstheme="minorHAnsi"/>
          <w:sz w:val="24"/>
          <w:szCs w:val="24"/>
        </w:rPr>
      </w:pPr>
      <w:r w:rsidRPr="00C75F83">
        <w:rPr>
          <w:rFonts w:cstheme="minorHAnsi"/>
          <w:sz w:val="24"/>
          <w:szCs w:val="24"/>
        </w:rPr>
        <w:t xml:space="preserve">Target DNA can bind to complementary strands of target DNA attached to the Au NPs, leading to their aggregation. Monodispersed and aggregated Au NPs have different absorbance peaks. In the presence of target DNA in Au NPs solution, the absorbance peak of solution at the wavelength similar to those of the shined light decreases, so the DSSC can capture more light at this wavelength to increase generated </w:t>
      </w:r>
      <w:proofErr w:type="gramStart"/>
      <w:r w:rsidRPr="00C75F83">
        <w:rPr>
          <w:rFonts w:cstheme="minorHAnsi"/>
          <w:sz w:val="24"/>
          <w:szCs w:val="24"/>
        </w:rPr>
        <w:t>photo-current</w:t>
      </w:r>
      <w:proofErr w:type="gramEnd"/>
      <w:r w:rsidRPr="00C75F83">
        <w:rPr>
          <w:rFonts w:cstheme="minorHAnsi"/>
          <w:sz w:val="24"/>
          <w:szCs w:val="24"/>
        </w:rPr>
        <w:t xml:space="preserve">. The biosensor was able to detect the aggregation of Au NPs concentrations as low as 1.0 </w:t>
      </w:r>
      <w:proofErr w:type="spellStart"/>
      <w:r w:rsidRPr="00C75F83">
        <w:rPr>
          <w:rFonts w:cstheme="minorHAnsi"/>
          <w:sz w:val="24"/>
          <w:szCs w:val="24"/>
        </w:rPr>
        <w:t>nM.</w:t>
      </w:r>
      <w:proofErr w:type="spellEnd"/>
    </w:p>
    <w:p w14:paraId="0D016BA7" w14:textId="17821135" w:rsidR="00C75F83" w:rsidRPr="00C75F83" w:rsidRDefault="00C75F83" w:rsidP="00C75F83">
      <w:pPr>
        <w:rPr>
          <w:rFonts w:cstheme="minorHAnsi"/>
          <w:sz w:val="24"/>
          <w:szCs w:val="24"/>
        </w:rPr>
      </w:pPr>
      <w:r w:rsidRPr="00C75F83">
        <w:rPr>
          <w:rFonts w:cstheme="minorHAnsi"/>
          <w:sz w:val="24"/>
          <w:szCs w:val="24"/>
        </w:rPr>
        <w:t>In another work, a nanocomposite of g-C3N4 and TiO</w:t>
      </w:r>
      <w:r w:rsidRPr="00C75F83">
        <w:rPr>
          <w:rFonts w:cstheme="minorHAnsi"/>
          <w:sz w:val="24"/>
          <w:szCs w:val="24"/>
          <w:vertAlign w:val="subscript"/>
        </w:rPr>
        <w:t>2</w:t>
      </w:r>
      <w:r w:rsidRPr="00C75F83">
        <w:rPr>
          <w:rFonts w:cstheme="minorHAnsi"/>
          <w:sz w:val="24"/>
          <w:szCs w:val="24"/>
        </w:rPr>
        <w:t> nanosheets was used to fabricate a PEC biosensor that was able to detect glucose within a detection limit of only 0.01 mM.</w:t>
      </w:r>
      <w:r w:rsidRPr="006A7363">
        <w:rPr>
          <w:rFonts w:cstheme="minorHAnsi"/>
          <w:sz w:val="24"/>
          <w:szCs w:val="24"/>
          <w:vertAlign w:val="superscript"/>
        </w:rPr>
        <w:t>138</w:t>
      </w:r>
      <w:r w:rsidRPr="00C75F83">
        <w:rPr>
          <w:rFonts w:cstheme="minorHAnsi"/>
          <w:sz w:val="24"/>
          <w:szCs w:val="24"/>
        </w:rPr>
        <w:t> Two-dimensional TiO</w:t>
      </w:r>
      <w:r w:rsidRPr="00C75F83">
        <w:rPr>
          <w:rFonts w:cstheme="minorHAnsi"/>
          <w:sz w:val="24"/>
          <w:szCs w:val="24"/>
          <w:vertAlign w:val="subscript"/>
        </w:rPr>
        <w:t>2</w:t>
      </w:r>
      <w:r w:rsidRPr="00C75F83">
        <w:rPr>
          <w:rFonts w:cstheme="minorHAnsi"/>
          <w:sz w:val="24"/>
          <w:szCs w:val="24"/>
        </w:rPr>
        <w:t xml:space="preserve"> nanosheets with a high specific surface area showed promising potential to accommodate a substantial load of glucose oxidase. Besides, </w:t>
      </w:r>
      <w:proofErr w:type="gramStart"/>
      <w:r w:rsidRPr="00C75F83">
        <w:rPr>
          <w:rFonts w:cstheme="minorHAnsi"/>
          <w:sz w:val="24"/>
          <w:szCs w:val="24"/>
        </w:rPr>
        <w:t>in order to</w:t>
      </w:r>
      <w:proofErr w:type="gramEnd"/>
      <w:r w:rsidRPr="00C75F83">
        <w:rPr>
          <w:rFonts w:cstheme="minorHAnsi"/>
          <w:sz w:val="24"/>
          <w:szCs w:val="24"/>
        </w:rPr>
        <w:t xml:space="preserve"> excite PEC biosensor by visible irradiation and avoid possible deactivation by UV light, g-C3N4 was used to minimize the bandgap of the nanocomposite.</w:t>
      </w:r>
    </w:p>
    <w:p w14:paraId="0A8BA3B6" w14:textId="7834BA07" w:rsidR="00C75F83" w:rsidRPr="00C75F83" w:rsidRDefault="00C75F83" w:rsidP="00C75F83">
      <w:pPr>
        <w:rPr>
          <w:rFonts w:cstheme="minorHAnsi"/>
          <w:sz w:val="24"/>
          <w:szCs w:val="24"/>
        </w:rPr>
      </w:pPr>
      <w:r w:rsidRPr="00C75F83">
        <w:rPr>
          <w:rFonts w:cstheme="minorHAnsi"/>
          <w:sz w:val="24"/>
          <w:szCs w:val="24"/>
        </w:rPr>
        <w:t xml:space="preserve">In conclusion, </w:t>
      </w:r>
      <w:proofErr w:type="spellStart"/>
      <w:r w:rsidRPr="00C75F83">
        <w:rPr>
          <w:rFonts w:cstheme="minorHAnsi"/>
          <w:sz w:val="24"/>
          <w:szCs w:val="24"/>
        </w:rPr>
        <w:t>nanobiosensors</w:t>
      </w:r>
      <w:proofErr w:type="spellEnd"/>
      <w:r w:rsidRPr="00C75F83">
        <w:rPr>
          <w:rFonts w:cstheme="minorHAnsi"/>
          <w:sz w:val="24"/>
          <w:szCs w:val="24"/>
        </w:rPr>
        <w:t xml:space="preserve"> based on TiO2 nanostructures (such as NPs, nanorods, and NTs) are developed for sensing of wide range of biomarkers (including DNA, RNA, proteins, lipids, metabolites, etc.).</w:t>
      </w:r>
      <w:r w:rsidRPr="006A7363">
        <w:rPr>
          <w:rFonts w:cstheme="minorHAnsi"/>
          <w:sz w:val="24"/>
          <w:szCs w:val="24"/>
          <w:vertAlign w:val="superscript"/>
        </w:rPr>
        <w:t>139</w:t>
      </w:r>
      <w:r w:rsidRPr="00C75F83">
        <w:rPr>
          <w:rFonts w:cstheme="minorHAnsi"/>
          <w:sz w:val="24"/>
          <w:szCs w:val="24"/>
        </w:rPr>
        <w:t> In recent years, PEC biosensors based on TiO2 nanostructures have attracted much attention due to their desirable sensitivity and great analytical performance.</w:t>
      </w:r>
      <w:r w:rsidRPr="006A7363">
        <w:rPr>
          <w:rFonts w:cstheme="minorHAnsi"/>
          <w:sz w:val="24"/>
          <w:szCs w:val="24"/>
          <w:vertAlign w:val="superscript"/>
        </w:rPr>
        <w:t>140</w:t>
      </w:r>
      <w:r w:rsidRPr="00C75F83">
        <w:rPr>
          <w:rFonts w:cstheme="minorHAnsi"/>
          <w:sz w:val="24"/>
          <w:szCs w:val="24"/>
          <w:vertAlign w:val="superscript"/>
        </w:rPr>
        <w:t>,</w:t>
      </w:r>
      <w:r w:rsidRPr="006A7363">
        <w:rPr>
          <w:rFonts w:cstheme="minorHAnsi"/>
          <w:sz w:val="24"/>
          <w:szCs w:val="24"/>
          <w:vertAlign w:val="superscript"/>
        </w:rPr>
        <w:t>141</w:t>
      </w:r>
      <w:r w:rsidRPr="00C75F83">
        <w:rPr>
          <w:rFonts w:cstheme="minorHAnsi"/>
          <w:sz w:val="24"/>
          <w:szCs w:val="24"/>
        </w:rPr>
        <w:t> However, further research is needed to provide more sensitive and selective TiO2-based biosensors to be used in clinical applications.</w:t>
      </w:r>
    </w:p>
    <w:p w14:paraId="65E36E82" w14:textId="77777777" w:rsidR="00C75F83" w:rsidRPr="00C75F83" w:rsidRDefault="00C75F83" w:rsidP="00196311">
      <w:pPr>
        <w:pStyle w:val="Heading1"/>
      </w:pPr>
      <w:r w:rsidRPr="00C75F83">
        <w:t>Toxicity and Biocompatibility of TiO</w:t>
      </w:r>
      <w:r w:rsidRPr="00C75F83">
        <w:rPr>
          <w:vertAlign w:val="subscript"/>
        </w:rPr>
        <w:t>2</w:t>
      </w:r>
      <w:r w:rsidRPr="00C75F83">
        <w:t> Nanostructures</w:t>
      </w:r>
    </w:p>
    <w:p w14:paraId="61134DE9" w14:textId="18BCBCB9" w:rsidR="00C75F83" w:rsidRPr="00C75F83" w:rsidRDefault="00C75F83" w:rsidP="00C75F83">
      <w:pPr>
        <w:rPr>
          <w:rFonts w:cstheme="minorHAnsi"/>
          <w:sz w:val="24"/>
          <w:szCs w:val="24"/>
        </w:rPr>
      </w:pPr>
      <w:r w:rsidRPr="00C75F83">
        <w:rPr>
          <w:rFonts w:cstheme="minorHAnsi"/>
          <w:sz w:val="24"/>
          <w:szCs w:val="24"/>
        </w:rPr>
        <w:t>In recent years, nanoscience has been more widely is used as an interdisciplinary field of medical science and engineering.</w:t>
      </w:r>
      <w:r w:rsidRPr="006A7363">
        <w:rPr>
          <w:rFonts w:cstheme="minorHAnsi"/>
          <w:sz w:val="24"/>
          <w:szCs w:val="24"/>
          <w:vertAlign w:val="superscript"/>
        </w:rPr>
        <w:t>1</w:t>
      </w:r>
      <w:r w:rsidRPr="00C75F83">
        <w:rPr>
          <w:rFonts w:cstheme="minorHAnsi"/>
          <w:sz w:val="24"/>
          <w:szCs w:val="24"/>
          <w:vertAlign w:val="superscript"/>
        </w:rPr>
        <w:t>,</w:t>
      </w:r>
      <w:r w:rsidRPr="006A7363">
        <w:rPr>
          <w:rFonts w:cstheme="minorHAnsi"/>
          <w:sz w:val="24"/>
          <w:szCs w:val="24"/>
          <w:vertAlign w:val="superscript"/>
        </w:rPr>
        <w:t>13</w:t>
      </w:r>
      <w:r w:rsidRPr="00C75F83">
        <w:rPr>
          <w:rFonts w:cstheme="minorHAnsi"/>
          <w:sz w:val="24"/>
          <w:szCs w:val="24"/>
        </w:rPr>
        <w:t> Nanomaterials with unique physicochemical properties, such as large surface area to volume ratios, led to being enormous reactive compounds compared with bulk materials and, thus, can be potentially hazardous.</w:t>
      </w:r>
      <w:r w:rsidRPr="006A7363">
        <w:rPr>
          <w:rFonts w:cstheme="minorHAnsi"/>
          <w:sz w:val="24"/>
          <w:szCs w:val="24"/>
          <w:vertAlign w:val="superscript"/>
        </w:rPr>
        <w:t>142</w:t>
      </w:r>
      <w:r w:rsidRPr="00C75F83">
        <w:rPr>
          <w:rFonts w:cstheme="minorHAnsi"/>
          <w:sz w:val="24"/>
          <w:szCs w:val="24"/>
          <w:vertAlign w:val="superscript"/>
        </w:rPr>
        <w:t>,</w:t>
      </w:r>
      <w:r w:rsidRPr="006A7363">
        <w:rPr>
          <w:rFonts w:cstheme="minorHAnsi"/>
          <w:sz w:val="24"/>
          <w:szCs w:val="24"/>
          <w:vertAlign w:val="superscript"/>
        </w:rPr>
        <w:t>143</w:t>
      </w:r>
      <w:r w:rsidRPr="00C75F83">
        <w:rPr>
          <w:rFonts w:cstheme="minorHAnsi"/>
          <w:sz w:val="24"/>
          <w:szCs w:val="24"/>
        </w:rPr>
        <w:t> Undoubtedly, considering the wide range of nanomaterial applications throughout our daily lives—like health, food, medicine, industry, cosmetics, agriculture, etc.—the nanotoxicity evaluation and safety assessment of nanomaterials is an important area, given the limited information available in this regard.</w:t>
      </w:r>
      <w:r w:rsidRPr="006A7363">
        <w:rPr>
          <w:rFonts w:cstheme="minorHAnsi"/>
          <w:sz w:val="24"/>
          <w:szCs w:val="24"/>
          <w:vertAlign w:val="superscript"/>
        </w:rPr>
        <w:t>144</w:t>
      </w:r>
      <w:r w:rsidRPr="00C75F83">
        <w:rPr>
          <w:rFonts w:cstheme="minorHAnsi"/>
          <w:sz w:val="24"/>
          <w:szCs w:val="24"/>
          <w:vertAlign w:val="superscript"/>
        </w:rPr>
        <w:t>–</w:t>
      </w:r>
      <w:r w:rsidRPr="006A7363">
        <w:rPr>
          <w:rFonts w:cstheme="minorHAnsi"/>
          <w:sz w:val="24"/>
          <w:szCs w:val="24"/>
          <w:vertAlign w:val="superscript"/>
        </w:rPr>
        <w:t>146</w:t>
      </w:r>
    </w:p>
    <w:p w14:paraId="3CA0D7EF" w14:textId="12AB05C9" w:rsidR="00C75F83" w:rsidRPr="00C75F83" w:rsidRDefault="00C75F83" w:rsidP="00C75F83">
      <w:pPr>
        <w:rPr>
          <w:rFonts w:cstheme="minorHAnsi"/>
          <w:sz w:val="24"/>
          <w:szCs w:val="24"/>
        </w:rPr>
      </w:pPr>
      <w:r w:rsidRPr="00C75F83">
        <w:rPr>
          <w:rFonts w:cstheme="minorHAnsi"/>
          <w:sz w:val="24"/>
          <w:szCs w:val="24"/>
        </w:rPr>
        <w:t>Understanding the toxicity mechanism of nanomaterials will be useful for predicting the potential toxicity of nano-sized particles on human health. In this regard, several in vivo and </w:t>
      </w:r>
      <w:r w:rsidRPr="00C75F83">
        <w:rPr>
          <w:rFonts w:cstheme="minorHAnsi"/>
          <w:i/>
          <w:iCs/>
          <w:sz w:val="24"/>
          <w:szCs w:val="24"/>
        </w:rPr>
        <w:t>in vitro</w:t>
      </w:r>
      <w:r w:rsidRPr="00C75F83">
        <w:rPr>
          <w:rFonts w:cstheme="minorHAnsi"/>
          <w:sz w:val="24"/>
          <w:szCs w:val="24"/>
        </w:rPr>
        <w:t> studies have been completed to assess ROS generation, changes in activity of antioxidant enzymes, lipid peroxidation, damaged DNA bases, protein carbonyl content, total glutathione concentration, superoxide dismutase activity, catalase activity and total antioxidant potential.</w:t>
      </w:r>
      <w:r w:rsidRPr="006A7363">
        <w:rPr>
          <w:rFonts w:cstheme="minorHAnsi"/>
          <w:sz w:val="24"/>
          <w:szCs w:val="24"/>
          <w:vertAlign w:val="superscript"/>
        </w:rPr>
        <w:t>143</w:t>
      </w:r>
      <w:r w:rsidRPr="00C75F83">
        <w:rPr>
          <w:rFonts w:cstheme="minorHAnsi"/>
          <w:sz w:val="24"/>
          <w:szCs w:val="24"/>
          <w:vertAlign w:val="superscript"/>
        </w:rPr>
        <w:t>,</w:t>
      </w:r>
      <w:r w:rsidRPr="006A7363">
        <w:rPr>
          <w:rFonts w:cstheme="minorHAnsi"/>
          <w:sz w:val="24"/>
          <w:szCs w:val="24"/>
          <w:vertAlign w:val="superscript"/>
        </w:rPr>
        <w:t>145</w:t>
      </w:r>
      <w:r w:rsidRPr="00C75F83">
        <w:rPr>
          <w:rFonts w:cstheme="minorHAnsi"/>
          <w:sz w:val="24"/>
          <w:szCs w:val="24"/>
          <w:vertAlign w:val="superscript"/>
        </w:rPr>
        <w:t>,</w:t>
      </w:r>
      <w:r w:rsidRPr="006A7363">
        <w:rPr>
          <w:rFonts w:cstheme="minorHAnsi"/>
          <w:sz w:val="24"/>
          <w:szCs w:val="24"/>
          <w:vertAlign w:val="superscript"/>
        </w:rPr>
        <w:t>147</w:t>
      </w:r>
    </w:p>
    <w:p w14:paraId="7689E2A2" w14:textId="4AC102EA" w:rsidR="00C75F83" w:rsidRPr="006A7363" w:rsidRDefault="00C75F83" w:rsidP="001A334C">
      <w:pPr>
        <w:rPr>
          <w:rFonts w:cstheme="minorHAnsi"/>
          <w:sz w:val="24"/>
          <w:szCs w:val="24"/>
        </w:rPr>
      </w:pPr>
      <w:r w:rsidRPr="00C75F83">
        <w:rPr>
          <w:rFonts w:cstheme="minorHAnsi"/>
          <w:sz w:val="24"/>
          <w:szCs w:val="24"/>
        </w:rPr>
        <w:t>Nano-sized materials that are directly related to human health must have no allergic or inflammation effects. Therefore, design and fabrication of nontoxic materials that have no hazardous potential for human health are one of the nanotoxicology research aims.</w:t>
      </w:r>
      <w:r w:rsidRPr="006A7363">
        <w:rPr>
          <w:rFonts w:cstheme="minorHAnsi"/>
          <w:sz w:val="24"/>
          <w:szCs w:val="24"/>
          <w:vertAlign w:val="superscript"/>
        </w:rPr>
        <w:t>145</w:t>
      </w:r>
      <w:r w:rsidRPr="00C75F83">
        <w:rPr>
          <w:rFonts w:cstheme="minorHAnsi"/>
          <w:sz w:val="24"/>
          <w:szCs w:val="24"/>
        </w:rPr>
        <w:t> NPs can interact with macromolecules and cell organs for a long time in different ways, such as circulation, extravasation, diffusing, binding, internalizing, degrading, releasing, reacting, killing, regulation of expression, remodeling and normalizing (</w:t>
      </w:r>
      <w:r w:rsidRPr="006A7363">
        <w:rPr>
          <w:rFonts w:cstheme="minorHAnsi"/>
          <w:sz w:val="24"/>
          <w:szCs w:val="24"/>
        </w:rPr>
        <w:t>Figure 8</w:t>
      </w:r>
      <w:r w:rsidRPr="00C75F83">
        <w:rPr>
          <w:rFonts w:cstheme="minorHAnsi"/>
          <w:sz w:val="24"/>
          <w:szCs w:val="24"/>
        </w:rPr>
        <w:t>).</w:t>
      </w:r>
      <w:r w:rsidRPr="006A7363">
        <w:rPr>
          <w:rFonts w:cstheme="minorHAnsi"/>
          <w:sz w:val="24"/>
          <w:szCs w:val="24"/>
          <w:vertAlign w:val="superscript"/>
        </w:rPr>
        <w:t>148</w:t>
      </w:r>
      <w:r w:rsidRPr="00C75F83">
        <w:rPr>
          <w:rFonts w:cstheme="minorHAnsi"/>
          <w:sz w:val="24"/>
          <w:szCs w:val="24"/>
        </w:rPr>
        <w:t> Considering the small size of nanomaterials, these particles can penetrate and undergo uptake into human cells and tissue through ingestion, skin penetration, injections and inhalation.</w:t>
      </w:r>
      <w:r w:rsidRPr="006A7363">
        <w:rPr>
          <w:rFonts w:cstheme="minorHAnsi"/>
          <w:sz w:val="24"/>
          <w:szCs w:val="24"/>
          <w:vertAlign w:val="superscript"/>
        </w:rPr>
        <w:t>149</w:t>
      </w:r>
      <w:r w:rsidRPr="00C75F83">
        <w:rPr>
          <w:rFonts w:cstheme="minorHAnsi"/>
          <w:sz w:val="24"/>
          <w:szCs w:val="24"/>
        </w:rPr>
        <w:t> Besides, nanostructures toxicity commonly demonstrate effects through membrane damage, dysfunction of protein, DNA mutation, cell apoptosis, proliferation behavior and more (</w:t>
      </w:r>
      <w:r w:rsidRPr="006A7363">
        <w:rPr>
          <w:rFonts w:cstheme="minorHAnsi"/>
          <w:sz w:val="24"/>
          <w:szCs w:val="24"/>
        </w:rPr>
        <w:t>Figure 8</w:t>
      </w:r>
      <w:r w:rsidRPr="00C75F83">
        <w:rPr>
          <w:rFonts w:cstheme="minorHAnsi"/>
          <w:sz w:val="24"/>
          <w:szCs w:val="24"/>
        </w:rPr>
        <w:t>).</w:t>
      </w:r>
    </w:p>
    <w:p w14:paraId="22C8669A" w14:textId="01E97134" w:rsidR="00C75F83" w:rsidRPr="00C75F83" w:rsidRDefault="00C75F83" w:rsidP="00196311">
      <w:pPr>
        <w:pStyle w:val="NoSpacing"/>
      </w:pPr>
      <w:r w:rsidRPr="006A7363">
        <w:rPr>
          <w:rFonts w:cstheme="minorHAnsi"/>
          <w:noProof/>
          <w:sz w:val="24"/>
          <w:szCs w:val="24"/>
        </w:rPr>
        <w:drawing>
          <wp:inline distT="0" distB="0" distL="0" distR="0" wp14:anchorId="5E6E7EB2" wp14:editId="0FBC7AE7">
            <wp:extent cx="3657600" cy="2761488"/>
            <wp:effectExtent l="0" t="0" r="0" b="1270"/>
            <wp:docPr id="1" name="Picture 1">
              <a:hlinkClick xmlns:a="http://schemas.openxmlformats.org/drawingml/2006/main" r:id="rId24" tgtFrame="&quot;tileshopwindow&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24" tgtFrame="&quot;tileshopwindow&quot;"/>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7600" cy="2761488"/>
                    </a:xfrm>
                    <a:prstGeom prst="rect">
                      <a:avLst/>
                    </a:prstGeom>
                    <a:noFill/>
                    <a:ln>
                      <a:noFill/>
                    </a:ln>
                  </pic:spPr>
                </pic:pic>
              </a:graphicData>
            </a:graphic>
          </wp:inline>
        </w:drawing>
      </w:r>
    </w:p>
    <w:p w14:paraId="6F255D14" w14:textId="59328371" w:rsidR="00C75F83" w:rsidRPr="00893B0A" w:rsidRDefault="00C75F83" w:rsidP="00196311">
      <w:pPr>
        <w:pStyle w:val="NoSpacing"/>
      </w:pPr>
      <w:r w:rsidRPr="00893B0A">
        <w:rPr>
          <w:rFonts w:cstheme="minorHAnsi"/>
          <w:sz w:val="24"/>
          <w:szCs w:val="24"/>
        </w:rPr>
        <w:t>Figure 8</w:t>
      </w:r>
      <w:r w:rsidR="00196311" w:rsidRPr="00893B0A">
        <w:rPr>
          <w:rStyle w:val="Hyperlink"/>
          <w:rFonts w:cstheme="minorHAnsi"/>
          <w:sz w:val="24"/>
          <w:szCs w:val="24"/>
          <w:u w:val="none"/>
        </w:rPr>
        <w:t xml:space="preserve"> </w:t>
      </w:r>
      <w:r w:rsidRPr="00893B0A">
        <w:t>Key parameters affecting the toxicity of TiO</w:t>
      </w:r>
      <w:r w:rsidRPr="00893B0A">
        <w:rPr>
          <w:vertAlign w:val="subscript"/>
        </w:rPr>
        <w:t>2</w:t>
      </w:r>
      <w:r w:rsidRPr="00893B0A">
        <w:t> nanostructures and methods of assessing their toxicity.</w:t>
      </w:r>
    </w:p>
    <w:p w14:paraId="754E4BFB" w14:textId="77777777" w:rsidR="00196311" w:rsidRPr="00C75F83" w:rsidRDefault="00196311" w:rsidP="00C75F83">
      <w:pPr>
        <w:rPr>
          <w:rFonts w:cstheme="minorHAnsi"/>
          <w:sz w:val="24"/>
          <w:szCs w:val="24"/>
        </w:rPr>
      </w:pPr>
    </w:p>
    <w:p w14:paraId="0770BD9B" w14:textId="7838A0F1" w:rsidR="00C75F83" w:rsidRPr="00C75F83" w:rsidRDefault="00C75F83" w:rsidP="00C75F83">
      <w:pPr>
        <w:rPr>
          <w:rFonts w:cstheme="minorHAnsi"/>
          <w:sz w:val="24"/>
          <w:szCs w:val="24"/>
        </w:rPr>
      </w:pPr>
      <w:r w:rsidRPr="00C75F83">
        <w:rPr>
          <w:rFonts w:cstheme="minorHAnsi"/>
          <w:sz w:val="24"/>
          <w:szCs w:val="24"/>
        </w:rPr>
        <w:t>The primary mechanism of NP toxicity is ROS and subsequent production of oxidative stress. The dangerous aspect of this mechanism eventually ends up in amyotrophic lateral sclerosis, cardiovascular, pulmonary, neurodegenerative, arthritis, renal or cancer diseases.</w:t>
      </w:r>
      <w:r w:rsidRPr="006A7363">
        <w:rPr>
          <w:rFonts w:cstheme="minorHAnsi"/>
          <w:sz w:val="24"/>
          <w:szCs w:val="24"/>
          <w:vertAlign w:val="superscript"/>
        </w:rPr>
        <w:t>147</w:t>
      </w:r>
      <w:r w:rsidRPr="00C75F83">
        <w:rPr>
          <w:rFonts w:cstheme="minorHAnsi"/>
          <w:sz w:val="24"/>
          <w:szCs w:val="24"/>
          <w:vertAlign w:val="superscript"/>
        </w:rPr>
        <w:t>,</w:t>
      </w:r>
      <w:r w:rsidRPr="006A7363">
        <w:rPr>
          <w:rFonts w:cstheme="minorHAnsi"/>
          <w:sz w:val="24"/>
          <w:szCs w:val="24"/>
          <w:vertAlign w:val="superscript"/>
        </w:rPr>
        <w:t>149</w:t>
      </w:r>
      <w:r w:rsidRPr="00C75F83">
        <w:rPr>
          <w:rFonts w:cstheme="minorHAnsi"/>
          <w:sz w:val="24"/>
          <w:szCs w:val="24"/>
        </w:rPr>
        <w:t> ROS production is one of the main mechanisms of nanotoxicity, which could trigger a series of oxidative stress that affects some physiological redox-regulated functions and leads to cell disruption. Therefore, it causes several toxic mainstream events, including occurrence of apoptosis, genotoxicity, uncontrolled cell signaling, change in cell motility, cytotoxicity and cancer initiation.</w:t>
      </w:r>
      <w:r w:rsidRPr="006A7363">
        <w:rPr>
          <w:rFonts w:cstheme="minorHAnsi"/>
          <w:sz w:val="24"/>
          <w:szCs w:val="24"/>
          <w:vertAlign w:val="superscript"/>
        </w:rPr>
        <w:t>13</w:t>
      </w:r>
      <w:r w:rsidRPr="00C75F83">
        <w:rPr>
          <w:rFonts w:cstheme="minorHAnsi"/>
          <w:sz w:val="24"/>
          <w:szCs w:val="24"/>
          <w:vertAlign w:val="superscript"/>
        </w:rPr>
        <w:t>,</w:t>
      </w:r>
      <w:r w:rsidRPr="006A7363">
        <w:rPr>
          <w:rFonts w:cstheme="minorHAnsi"/>
          <w:sz w:val="24"/>
          <w:szCs w:val="24"/>
          <w:vertAlign w:val="superscript"/>
        </w:rPr>
        <w:t>32</w:t>
      </w:r>
      <w:r w:rsidRPr="00C75F83">
        <w:rPr>
          <w:rFonts w:cstheme="minorHAnsi"/>
          <w:sz w:val="24"/>
          <w:szCs w:val="24"/>
        </w:rPr>
        <w:t> In addition, oxidative stress at a higher level could lead to intracellular Ca</w:t>
      </w:r>
      <w:r w:rsidRPr="006A7363">
        <w:rPr>
          <w:rFonts w:cstheme="minorHAnsi"/>
          <w:sz w:val="24"/>
          <w:szCs w:val="24"/>
          <w:vertAlign w:val="superscript"/>
        </w:rPr>
        <w:t>2</w:t>
      </w:r>
      <w:r w:rsidRPr="00C75F83">
        <w:rPr>
          <w:rFonts w:cstheme="minorHAnsi"/>
          <w:sz w:val="24"/>
          <w:szCs w:val="24"/>
        </w:rPr>
        <w:t>+ release and change in mitochondrial membrane structure.</w:t>
      </w:r>
      <w:r w:rsidRPr="006A7363">
        <w:rPr>
          <w:rFonts w:cstheme="minorHAnsi"/>
          <w:sz w:val="24"/>
          <w:szCs w:val="24"/>
          <w:vertAlign w:val="superscript"/>
        </w:rPr>
        <w:t>147</w:t>
      </w:r>
      <w:r w:rsidRPr="00C75F83">
        <w:rPr>
          <w:rFonts w:cstheme="minorHAnsi"/>
          <w:sz w:val="24"/>
          <w:szCs w:val="24"/>
          <w:vertAlign w:val="superscript"/>
        </w:rPr>
        <w:t>,</w:t>
      </w:r>
      <w:r w:rsidRPr="006A7363">
        <w:rPr>
          <w:rFonts w:cstheme="minorHAnsi"/>
          <w:sz w:val="24"/>
          <w:szCs w:val="24"/>
          <w:vertAlign w:val="superscript"/>
        </w:rPr>
        <w:t>150</w:t>
      </w:r>
      <w:r w:rsidRPr="00C75F83">
        <w:rPr>
          <w:rFonts w:cstheme="minorHAnsi"/>
          <w:sz w:val="24"/>
          <w:szCs w:val="24"/>
        </w:rPr>
        <w:t> </w:t>
      </w:r>
      <w:proofErr w:type="spellStart"/>
      <w:r w:rsidRPr="00C75F83">
        <w:rPr>
          <w:rFonts w:cstheme="minorHAnsi"/>
          <w:sz w:val="24"/>
          <w:szCs w:val="24"/>
        </w:rPr>
        <w:t>Rallo</w:t>
      </w:r>
      <w:proofErr w:type="spellEnd"/>
      <w:r w:rsidRPr="00C75F83">
        <w:rPr>
          <w:rFonts w:cstheme="minorHAnsi"/>
          <w:sz w:val="24"/>
          <w:szCs w:val="24"/>
        </w:rPr>
        <w:t xml:space="preserve"> et al recommended that oxidative stress induced by NPs is associated with cell signaling changes in three stages named low (</w:t>
      </w:r>
      <w:r w:rsidRPr="00C75F83">
        <w:rPr>
          <w:rFonts w:cstheme="minorHAnsi"/>
          <w:i/>
          <w:iCs/>
          <w:sz w:val="24"/>
          <w:szCs w:val="24"/>
        </w:rPr>
        <w:t>nrf2</w:t>
      </w:r>
      <w:r w:rsidRPr="00C75F83">
        <w:rPr>
          <w:rFonts w:cstheme="minorHAnsi"/>
          <w:sz w:val="24"/>
          <w:szCs w:val="24"/>
        </w:rPr>
        <w:t> transcription factor defense against oxidative stress),</w:t>
      </w:r>
      <w:r w:rsidRPr="006A7363">
        <w:rPr>
          <w:rFonts w:cstheme="minorHAnsi"/>
          <w:sz w:val="24"/>
          <w:szCs w:val="24"/>
          <w:vertAlign w:val="superscript"/>
        </w:rPr>
        <w:t>151</w:t>
      </w:r>
      <w:r w:rsidRPr="00C75F83">
        <w:rPr>
          <w:rFonts w:cstheme="minorHAnsi"/>
          <w:sz w:val="24"/>
          <w:szCs w:val="24"/>
        </w:rPr>
        <w:t> high (activation of inflammation signaling pathway via </w:t>
      </w:r>
      <w:proofErr w:type="spellStart"/>
      <w:r w:rsidRPr="00C75F83">
        <w:rPr>
          <w:rFonts w:cstheme="minorHAnsi"/>
          <w:i/>
          <w:iCs/>
          <w:sz w:val="24"/>
          <w:szCs w:val="24"/>
        </w:rPr>
        <w:t>NFкB</w:t>
      </w:r>
      <w:proofErr w:type="spellEnd"/>
      <w:r w:rsidRPr="00C75F83">
        <w:rPr>
          <w:rFonts w:cstheme="minorHAnsi"/>
          <w:sz w:val="24"/>
          <w:szCs w:val="24"/>
        </w:rPr>
        <w:t>) and very high level (activation of cell self-destruction pathways and necrosis) of oxidative stress.</w:t>
      </w:r>
      <w:r w:rsidRPr="006A7363">
        <w:rPr>
          <w:rFonts w:cstheme="minorHAnsi"/>
          <w:sz w:val="24"/>
          <w:szCs w:val="24"/>
          <w:vertAlign w:val="superscript"/>
        </w:rPr>
        <w:t>152</w:t>
      </w:r>
    </w:p>
    <w:p w14:paraId="0B26A82C" w14:textId="20D42154" w:rsidR="00C75F83" w:rsidRPr="00C75F83" w:rsidRDefault="00C75F83" w:rsidP="00C75F83">
      <w:pPr>
        <w:rPr>
          <w:rFonts w:cstheme="minorHAnsi"/>
          <w:sz w:val="24"/>
          <w:szCs w:val="24"/>
        </w:rPr>
      </w:pPr>
      <w:r w:rsidRPr="00C75F83">
        <w:rPr>
          <w:rFonts w:cstheme="minorHAnsi"/>
          <w:sz w:val="24"/>
          <w:szCs w:val="24"/>
        </w:rPr>
        <w:t>As mentioned, TiO</w:t>
      </w:r>
      <w:r w:rsidRPr="00C75F83">
        <w:rPr>
          <w:rFonts w:cstheme="minorHAnsi"/>
          <w:sz w:val="24"/>
          <w:szCs w:val="24"/>
          <w:vertAlign w:val="subscript"/>
        </w:rPr>
        <w:t>2</w:t>
      </w:r>
      <w:r w:rsidRPr="00C75F83">
        <w:rPr>
          <w:rFonts w:cstheme="minorHAnsi"/>
          <w:sz w:val="24"/>
          <w:szCs w:val="24"/>
        </w:rPr>
        <w:t xml:space="preserve"> NPs are one of the </w:t>
      </w:r>
      <w:proofErr w:type="gramStart"/>
      <w:r w:rsidRPr="00C75F83">
        <w:rPr>
          <w:rFonts w:cstheme="minorHAnsi"/>
          <w:sz w:val="24"/>
          <w:szCs w:val="24"/>
        </w:rPr>
        <w:t>most commonly used</w:t>
      </w:r>
      <w:proofErr w:type="gramEnd"/>
      <w:r w:rsidRPr="00C75F83">
        <w:rPr>
          <w:rFonts w:cstheme="minorHAnsi"/>
          <w:sz w:val="24"/>
          <w:szCs w:val="24"/>
        </w:rPr>
        <w:t xml:space="preserve"> nanomaterials with medical, industrial, and commercial applications.</w:t>
      </w:r>
      <w:r w:rsidRPr="006A7363">
        <w:rPr>
          <w:rFonts w:cstheme="minorHAnsi"/>
          <w:sz w:val="24"/>
          <w:szCs w:val="24"/>
          <w:vertAlign w:val="superscript"/>
        </w:rPr>
        <w:t>146</w:t>
      </w:r>
      <w:r w:rsidRPr="00C75F83">
        <w:rPr>
          <w:rFonts w:cstheme="minorHAnsi"/>
          <w:sz w:val="24"/>
          <w:szCs w:val="24"/>
          <w:vertAlign w:val="superscript"/>
        </w:rPr>
        <w:t>,</w:t>
      </w:r>
      <w:r w:rsidRPr="006A7363">
        <w:rPr>
          <w:rFonts w:cstheme="minorHAnsi"/>
          <w:sz w:val="24"/>
          <w:szCs w:val="24"/>
          <w:vertAlign w:val="superscript"/>
        </w:rPr>
        <w:t>147</w:t>
      </w:r>
      <w:r w:rsidRPr="00C75F83">
        <w:rPr>
          <w:rFonts w:cstheme="minorHAnsi"/>
          <w:sz w:val="24"/>
          <w:szCs w:val="24"/>
          <w:vertAlign w:val="superscript"/>
        </w:rPr>
        <w:t>,</w:t>
      </w:r>
      <w:r w:rsidRPr="006A7363">
        <w:rPr>
          <w:rFonts w:cstheme="minorHAnsi"/>
          <w:sz w:val="24"/>
          <w:szCs w:val="24"/>
          <w:vertAlign w:val="superscript"/>
        </w:rPr>
        <w:t>153</w:t>
      </w:r>
      <w:r w:rsidRPr="00C75F83">
        <w:rPr>
          <w:rFonts w:cstheme="minorHAnsi"/>
          <w:sz w:val="24"/>
          <w:szCs w:val="24"/>
          <w:vertAlign w:val="superscript"/>
        </w:rPr>
        <w:t>,</w:t>
      </w:r>
      <w:r w:rsidRPr="006A7363">
        <w:rPr>
          <w:rFonts w:cstheme="minorHAnsi"/>
          <w:sz w:val="24"/>
          <w:szCs w:val="24"/>
          <w:vertAlign w:val="superscript"/>
        </w:rPr>
        <w:t>154</w:t>
      </w:r>
      <w:r w:rsidRPr="00C75F83">
        <w:rPr>
          <w:rFonts w:cstheme="minorHAnsi"/>
          <w:sz w:val="24"/>
          <w:szCs w:val="24"/>
        </w:rPr>
        <w:t> The aim of drug carrier systems is to enhance efficacy and decrease adverse reactions of drug molecules.</w:t>
      </w:r>
      <w:r w:rsidRPr="006A7363">
        <w:rPr>
          <w:rFonts w:cstheme="minorHAnsi"/>
          <w:sz w:val="24"/>
          <w:szCs w:val="24"/>
          <w:vertAlign w:val="superscript"/>
        </w:rPr>
        <w:t>144</w:t>
      </w:r>
      <w:r w:rsidRPr="00C75F83">
        <w:rPr>
          <w:rFonts w:cstheme="minorHAnsi"/>
          <w:sz w:val="24"/>
          <w:szCs w:val="24"/>
        </w:rPr>
        <w:t> Nevertheless, the TiO</w:t>
      </w:r>
      <w:r w:rsidRPr="00C75F83">
        <w:rPr>
          <w:rFonts w:cstheme="minorHAnsi"/>
          <w:sz w:val="24"/>
          <w:szCs w:val="24"/>
          <w:vertAlign w:val="subscript"/>
        </w:rPr>
        <w:t>2</w:t>
      </w:r>
      <w:r w:rsidRPr="00C75F83">
        <w:rPr>
          <w:rFonts w:cstheme="minorHAnsi"/>
          <w:sz w:val="24"/>
          <w:szCs w:val="24"/>
        </w:rPr>
        <w:t> particles in the nanometer-scale have unknown hazardous effects.</w:t>
      </w:r>
      <w:r w:rsidRPr="006A7363">
        <w:rPr>
          <w:rFonts w:cstheme="minorHAnsi"/>
          <w:sz w:val="24"/>
          <w:szCs w:val="24"/>
          <w:vertAlign w:val="superscript"/>
        </w:rPr>
        <w:t>153</w:t>
      </w:r>
      <w:r w:rsidRPr="00C75F83">
        <w:rPr>
          <w:rFonts w:cstheme="minorHAnsi"/>
          <w:sz w:val="24"/>
          <w:szCs w:val="24"/>
        </w:rPr>
        <w:t> Therefore, before using each NPs—especially TiO</w:t>
      </w:r>
      <w:r w:rsidRPr="00C75F83">
        <w:rPr>
          <w:rFonts w:cstheme="minorHAnsi"/>
          <w:sz w:val="24"/>
          <w:szCs w:val="24"/>
          <w:vertAlign w:val="subscript"/>
        </w:rPr>
        <w:t>2</w:t>
      </w:r>
      <w:r w:rsidRPr="00C75F83">
        <w:rPr>
          <w:rFonts w:cstheme="minorHAnsi"/>
          <w:sz w:val="24"/>
          <w:szCs w:val="24"/>
        </w:rPr>
        <w:t xml:space="preserve">, we need to know about its biocompatibility and toxicity in advance. Generally speaking, toxicity of a nano-sized material is mostly dependent on the NP type, concentration, time of exposure, </w:t>
      </w:r>
      <w:proofErr w:type="spellStart"/>
      <w:r w:rsidRPr="00C75F83">
        <w:rPr>
          <w:rFonts w:cstheme="minorHAnsi"/>
          <w:sz w:val="24"/>
          <w:szCs w:val="24"/>
        </w:rPr>
        <w:t>physico</w:t>
      </w:r>
      <w:proofErr w:type="spellEnd"/>
      <w:r w:rsidRPr="00C75F83">
        <w:rPr>
          <w:rFonts w:cstheme="minorHAnsi"/>
          <w:sz w:val="24"/>
          <w:szCs w:val="24"/>
        </w:rPr>
        <w:t xml:space="preserve">-chemical properties of the particles (size, shape, particle surface, surface ± charge and surface-containing groups), aggregation, mode of interaction with cells, NPs ion release, dissolution, crystal structure (Ru or </w:t>
      </w:r>
      <w:proofErr w:type="gramStart"/>
      <w:r w:rsidRPr="00C75F83">
        <w:rPr>
          <w:rFonts w:cstheme="minorHAnsi"/>
          <w:sz w:val="24"/>
          <w:szCs w:val="24"/>
        </w:rPr>
        <w:t>An</w:t>
      </w:r>
      <w:proofErr w:type="gramEnd"/>
      <w:r w:rsidRPr="00C75F83">
        <w:rPr>
          <w:rFonts w:cstheme="minorHAnsi"/>
          <w:sz w:val="24"/>
          <w:szCs w:val="24"/>
        </w:rPr>
        <w:t>), hydrophobicity, bandgap, pH of medium, surface coating group and functionalization. These properties of NPs can affect cellular uptake and generate adverse results (</w:t>
      </w:r>
      <w:r w:rsidRPr="006A7363">
        <w:rPr>
          <w:rFonts w:cstheme="minorHAnsi"/>
          <w:sz w:val="24"/>
          <w:szCs w:val="24"/>
        </w:rPr>
        <w:t>Figure 8</w:t>
      </w:r>
      <w:r w:rsidRPr="00C75F83">
        <w:rPr>
          <w:rFonts w:cstheme="minorHAnsi"/>
          <w:sz w:val="24"/>
          <w:szCs w:val="24"/>
        </w:rPr>
        <w:t>).</w:t>
      </w:r>
      <w:r w:rsidRPr="006A7363">
        <w:rPr>
          <w:rFonts w:cstheme="minorHAnsi"/>
          <w:sz w:val="24"/>
          <w:szCs w:val="24"/>
          <w:vertAlign w:val="superscript"/>
        </w:rPr>
        <w:t>147</w:t>
      </w:r>
      <w:r w:rsidRPr="00C75F83">
        <w:rPr>
          <w:rFonts w:cstheme="minorHAnsi"/>
          <w:sz w:val="24"/>
          <w:szCs w:val="24"/>
          <w:vertAlign w:val="superscript"/>
        </w:rPr>
        <w:t>,</w:t>
      </w:r>
      <w:r w:rsidRPr="006A7363">
        <w:rPr>
          <w:rFonts w:cstheme="minorHAnsi"/>
          <w:sz w:val="24"/>
          <w:szCs w:val="24"/>
          <w:vertAlign w:val="superscript"/>
        </w:rPr>
        <w:t>148</w:t>
      </w:r>
      <w:r w:rsidRPr="00C75F83">
        <w:rPr>
          <w:rFonts w:cstheme="minorHAnsi"/>
          <w:sz w:val="24"/>
          <w:szCs w:val="24"/>
          <w:vertAlign w:val="superscript"/>
        </w:rPr>
        <w:t>,</w:t>
      </w:r>
      <w:r w:rsidRPr="006A7363">
        <w:rPr>
          <w:rFonts w:cstheme="minorHAnsi"/>
          <w:sz w:val="24"/>
          <w:szCs w:val="24"/>
          <w:vertAlign w:val="superscript"/>
        </w:rPr>
        <w:t>155</w:t>
      </w:r>
      <w:r w:rsidRPr="00C75F83">
        <w:rPr>
          <w:rFonts w:cstheme="minorHAnsi"/>
          <w:sz w:val="24"/>
          <w:szCs w:val="24"/>
          <w:vertAlign w:val="superscript"/>
        </w:rPr>
        <w:t>,</w:t>
      </w:r>
      <w:r w:rsidRPr="006A7363">
        <w:rPr>
          <w:rFonts w:cstheme="minorHAnsi"/>
          <w:sz w:val="24"/>
          <w:szCs w:val="24"/>
          <w:vertAlign w:val="superscript"/>
        </w:rPr>
        <w:t>156</w:t>
      </w:r>
      <w:r w:rsidRPr="00C75F83">
        <w:rPr>
          <w:rFonts w:cstheme="minorHAnsi"/>
          <w:sz w:val="24"/>
          <w:szCs w:val="24"/>
        </w:rPr>
        <w:t> For instance, accumulation of NPs with high aspect ratios (NPs shape) in macrophages is slower than ones with low aspect ratios. This, in turn, leads to reducing the time of clearance and efficiency of removal from the blood.</w:t>
      </w:r>
      <w:r w:rsidRPr="006A7363">
        <w:rPr>
          <w:rFonts w:cstheme="minorHAnsi"/>
          <w:sz w:val="24"/>
          <w:szCs w:val="24"/>
          <w:vertAlign w:val="superscript"/>
        </w:rPr>
        <w:t>148</w:t>
      </w:r>
      <w:r w:rsidRPr="00C75F83">
        <w:rPr>
          <w:rFonts w:cstheme="minorHAnsi"/>
          <w:sz w:val="24"/>
          <w:szCs w:val="24"/>
        </w:rPr>
        <w:t> As described, characteristic properties of nanostructures influence their biological interaction with surrounding molecules.</w:t>
      </w:r>
      <w:r w:rsidRPr="006A7363">
        <w:rPr>
          <w:rFonts w:cstheme="minorHAnsi"/>
          <w:sz w:val="24"/>
          <w:szCs w:val="24"/>
          <w:vertAlign w:val="superscript"/>
        </w:rPr>
        <w:t>149</w:t>
      </w:r>
      <w:r w:rsidRPr="00C75F83">
        <w:rPr>
          <w:rFonts w:cstheme="minorHAnsi"/>
          <w:sz w:val="24"/>
          <w:szCs w:val="24"/>
        </w:rPr>
        <w:t xml:space="preserve"> It should be mentioned that cells can only uptake drug nanocarriers smaller than 300 nm. Therefore, size is a key factor of toxicity for a drug carrier system to be easily </w:t>
      </w:r>
      <w:proofErr w:type="spellStart"/>
      <w:r w:rsidRPr="00C75F83">
        <w:rPr>
          <w:rFonts w:cstheme="minorHAnsi"/>
          <w:sz w:val="24"/>
          <w:szCs w:val="24"/>
        </w:rPr>
        <w:t>uptaken</w:t>
      </w:r>
      <w:proofErr w:type="spellEnd"/>
      <w:r w:rsidRPr="00C75F83">
        <w:rPr>
          <w:rFonts w:cstheme="minorHAnsi"/>
          <w:sz w:val="24"/>
          <w:szCs w:val="24"/>
        </w:rPr>
        <w:t xml:space="preserve"> by cells and tissues.</w:t>
      </w:r>
      <w:r w:rsidRPr="006A7363">
        <w:rPr>
          <w:rFonts w:cstheme="minorHAnsi"/>
          <w:sz w:val="24"/>
          <w:szCs w:val="24"/>
          <w:vertAlign w:val="superscript"/>
        </w:rPr>
        <w:t>1</w:t>
      </w:r>
      <w:r w:rsidRPr="00C75F83">
        <w:rPr>
          <w:rFonts w:cstheme="minorHAnsi"/>
          <w:sz w:val="24"/>
          <w:szCs w:val="24"/>
          <w:vertAlign w:val="superscript"/>
        </w:rPr>
        <w:t>,</w:t>
      </w:r>
      <w:r w:rsidRPr="006A7363">
        <w:rPr>
          <w:rFonts w:cstheme="minorHAnsi"/>
          <w:sz w:val="24"/>
          <w:szCs w:val="24"/>
          <w:vertAlign w:val="superscript"/>
        </w:rPr>
        <w:t>2</w:t>
      </w:r>
      <w:r w:rsidRPr="00C75F83">
        <w:rPr>
          <w:rFonts w:cstheme="minorHAnsi"/>
          <w:sz w:val="24"/>
          <w:szCs w:val="24"/>
          <w:vertAlign w:val="superscript"/>
        </w:rPr>
        <w:t>,</w:t>
      </w:r>
      <w:r w:rsidRPr="006A7363">
        <w:rPr>
          <w:rFonts w:cstheme="minorHAnsi"/>
          <w:sz w:val="24"/>
          <w:szCs w:val="24"/>
          <w:vertAlign w:val="superscript"/>
        </w:rPr>
        <w:t>7</w:t>
      </w:r>
      <w:r w:rsidRPr="00C75F83">
        <w:rPr>
          <w:rFonts w:cstheme="minorHAnsi"/>
          <w:sz w:val="24"/>
          <w:szCs w:val="24"/>
          <w:vertAlign w:val="superscript"/>
        </w:rPr>
        <w:t>,</w:t>
      </w:r>
      <w:r w:rsidRPr="006A7363">
        <w:rPr>
          <w:rFonts w:cstheme="minorHAnsi"/>
          <w:sz w:val="24"/>
          <w:szCs w:val="24"/>
          <w:vertAlign w:val="superscript"/>
        </w:rPr>
        <w:t>13</w:t>
      </w:r>
      <w:r w:rsidRPr="00C75F83">
        <w:rPr>
          <w:rFonts w:cstheme="minorHAnsi"/>
          <w:sz w:val="24"/>
          <w:szCs w:val="24"/>
          <w:vertAlign w:val="superscript"/>
        </w:rPr>
        <w:t>,</w:t>
      </w:r>
      <w:r w:rsidRPr="006A7363">
        <w:rPr>
          <w:rFonts w:cstheme="minorHAnsi"/>
          <w:sz w:val="24"/>
          <w:szCs w:val="24"/>
          <w:vertAlign w:val="superscript"/>
        </w:rPr>
        <w:t>154</w:t>
      </w:r>
    </w:p>
    <w:p w14:paraId="650E50B0" w14:textId="67D63A8D" w:rsidR="00C75F83" w:rsidRPr="00C75F83" w:rsidRDefault="00C75F83" w:rsidP="00C75F83">
      <w:pPr>
        <w:rPr>
          <w:rFonts w:cstheme="minorHAnsi"/>
          <w:sz w:val="24"/>
          <w:szCs w:val="24"/>
        </w:rPr>
      </w:pPr>
      <w:r w:rsidRPr="00C75F83">
        <w:rPr>
          <w:rFonts w:cstheme="minorHAnsi"/>
          <w:sz w:val="24"/>
          <w:szCs w:val="24"/>
        </w:rPr>
        <w:t>On one hand, as previously mentioned, size is one of the significant determinants that affect interaction of NPs with cells and proteins and is a key factor in evaluation of toxicity of NPs. On the other hand, size and surface area to volume ratio affect the ability of nano-sized particles to penetrate cell membranes and other biological barriers, leading to several side effects.</w:t>
      </w:r>
      <w:r w:rsidRPr="006A7363">
        <w:rPr>
          <w:rFonts w:cstheme="minorHAnsi"/>
          <w:sz w:val="24"/>
          <w:szCs w:val="24"/>
          <w:vertAlign w:val="superscript"/>
        </w:rPr>
        <w:t>144</w:t>
      </w:r>
      <w:r w:rsidRPr="00C75F83">
        <w:rPr>
          <w:rFonts w:cstheme="minorHAnsi"/>
          <w:sz w:val="24"/>
          <w:szCs w:val="24"/>
          <w:vertAlign w:val="superscript"/>
        </w:rPr>
        <w:t>,</w:t>
      </w:r>
      <w:r w:rsidRPr="006A7363">
        <w:rPr>
          <w:rFonts w:cstheme="minorHAnsi"/>
          <w:sz w:val="24"/>
          <w:szCs w:val="24"/>
          <w:vertAlign w:val="superscript"/>
        </w:rPr>
        <w:t>156</w:t>
      </w:r>
      <w:r w:rsidRPr="00C75F83">
        <w:rPr>
          <w:rFonts w:cstheme="minorHAnsi"/>
          <w:sz w:val="24"/>
          <w:szCs w:val="24"/>
        </w:rPr>
        <w:t> </w:t>
      </w:r>
      <w:proofErr w:type="spellStart"/>
      <w:r w:rsidRPr="00C75F83">
        <w:rPr>
          <w:rFonts w:cstheme="minorHAnsi"/>
          <w:sz w:val="24"/>
          <w:szCs w:val="24"/>
        </w:rPr>
        <w:t>Palaniappan</w:t>
      </w:r>
      <w:proofErr w:type="spellEnd"/>
      <w:r w:rsidRPr="00C75F83">
        <w:rPr>
          <w:rFonts w:cstheme="minorHAnsi"/>
          <w:sz w:val="24"/>
          <w:szCs w:val="24"/>
        </w:rPr>
        <w:t xml:space="preserve"> et al pointed out that the structural conformation of proteins is dependent upon particle size of TiO</w:t>
      </w:r>
      <w:r w:rsidRPr="00C75F83">
        <w:rPr>
          <w:rFonts w:cstheme="minorHAnsi"/>
          <w:sz w:val="24"/>
          <w:szCs w:val="24"/>
          <w:vertAlign w:val="subscript"/>
        </w:rPr>
        <w:t>2</w:t>
      </w:r>
      <w:r w:rsidRPr="00C75F83">
        <w:rPr>
          <w:rFonts w:cstheme="minorHAnsi"/>
          <w:sz w:val="24"/>
          <w:szCs w:val="24"/>
        </w:rPr>
        <w:t>.</w:t>
      </w:r>
      <w:r w:rsidRPr="006A7363">
        <w:rPr>
          <w:rFonts w:cstheme="minorHAnsi"/>
          <w:sz w:val="24"/>
          <w:szCs w:val="24"/>
          <w:vertAlign w:val="superscript"/>
        </w:rPr>
        <w:t>142</w:t>
      </w:r>
      <w:r w:rsidRPr="00C75F83">
        <w:rPr>
          <w:rFonts w:cstheme="minorHAnsi"/>
          <w:sz w:val="24"/>
          <w:szCs w:val="24"/>
        </w:rPr>
        <w:t> Apart from size, the particle shapes—such as rode, spherical, fibers or tubes—are a crucial factor to determine the toxicity and have different toxicity potential because of easier or faster endocytosis uptake, or perhaps different contact area with the cell membrane.</w:t>
      </w:r>
    </w:p>
    <w:p w14:paraId="713A4C52" w14:textId="0DC41E00" w:rsidR="00C75F83" w:rsidRPr="00C75F83" w:rsidRDefault="00C75F83" w:rsidP="00C75F83">
      <w:pPr>
        <w:rPr>
          <w:rFonts w:cstheme="minorHAnsi"/>
          <w:sz w:val="24"/>
          <w:szCs w:val="24"/>
        </w:rPr>
      </w:pPr>
      <w:r w:rsidRPr="00C75F83">
        <w:rPr>
          <w:rFonts w:cstheme="minorHAnsi"/>
          <w:sz w:val="24"/>
          <w:szCs w:val="24"/>
        </w:rPr>
        <w:t>Surface charge is one of the other most important factors of NPs toxicity, as it influences the hydrophobicity of NPs, adsorption of ions, interaction of NPs with physiological environments, can affect the NPs and protein interactions, all of which may change bio-distribution of NPs. However, toxicity and undesirable effects of NPs can be reduced by coating, which affects the stability of NPs and inhibits their agglomeration.</w:t>
      </w:r>
      <w:r w:rsidRPr="006A7363">
        <w:rPr>
          <w:rFonts w:cstheme="minorHAnsi"/>
          <w:sz w:val="24"/>
          <w:szCs w:val="24"/>
          <w:vertAlign w:val="superscript"/>
        </w:rPr>
        <w:t>149</w:t>
      </w:r>
      <w:r w:rsidRPr="00C75F83">
        <w:rPr>
          <w:rFonts w:cstheme="minorHAnsi"/>
          <w:sz w:val="24"/>
          <w:szCs w:val="24"/>
          <w:vertAlign w:val="superscript"/>
        </w:rPr>
        <w:t>,</w:t>
      </w:r>
      <w:r w:rsidRPr="006A7363">
        <w:rPr>
          <w:rFonts w:cstheme="minorHAnsi"/>
          <w:sz w:val="24"/>
          <w:szCs w:val="24"/>
          <w:vertAlign w:val="superscript"/>
        </w:rPr>
        <w:t>156</w:t>
      </w:r>
      <w:r w:rsidRPr="00C75F83">
        <w:rPr>
          <w:rFonts w:cstheme="minorHAnsi"/>
          <w:sz w:val="24"/>
          <w:szCs w:val="24"/>
        </w:rPr>
        <w:t> Crystalline structure is one of the other factors of ultrafine particle toxicity. The TiO</w:t>
      </w:r>
      <w:r w:rsidRPr="00C75F83">
        <w:rPr>
          <w:rFonts w:cstheme="minorHAnsi"/>
          <w:sz w:val="24"/>
          <w:szCs w:val="24"/>
          <w:vertAlign w:val="subscript"/>
        </w:rPr>
        <w:t>2</w:t>
      </w:r>
      <w:r w:rsidRPr="00C75F83">
        <w:rPr>
          <w:rFonts w:cstheme="minorHAnsi"/>
          <w:sz w:val="24"/>
          <w:szCs w:val="24"/>
        </w:rPr>
        <w:t> crystal structure effect (</w:t>
      </w:r>
      <w:r w:rsidRPr="00C75F83">
        <w:rPr>
          <w:rFonts w:cstheme="minorHAnsi"/>
          <w:i/>
          <w:iCs/>
          <w:sz w:val="24"/>
          <w:szCs w:val="24"/>
        </w:rPr>
        <w:t>Anatase</w:t>
      </w:r>
      <w:r w:rsidRPr="00C75F83">
        <w:rPr>
          <w:rFonts w:cstheme="minorHAnsi"/>
          <w:sz w:val="24"/>
          <w:szCs w:val="24"/>
        </w:rPr>
        <w:t>: TiO</w:t>
      </w:r>
      <w:r w:rsidRPr="00C75F83">
        <w:rPr>
          <w:rFonts w:cstheme="minorHAnsi"/>
          <w:sz w:val="24"/>
          <w:szCs w:val="24"/>
          <w:vertAlign w:val="subscript"/>
        </w:rPr>
        <w:t>2</w:t>
      </w:r>
      <w:r w:rsidRPr="00C75F83">
        <w:rPr>
          <w:rFonts w:cstheme="minorHAnsi"/>
          <w:sz w:val="24"/>
          <w:szCs w:val="24"/>
        </w:rPr>
        <w:t>–</w:t>
      </w:r>
      <w:proofErr w:type="gramStart"/>
      <w:r w:rsidRPr="00C75F83">
        <w:rPr>
          <w:rFonts w:cstheme="minorHAnsi"/>
          <w:sz w:val="24"/>
          <w:szCs w:val="24"/>
        </w:rPr>
        <w:t>An</w:t>
      </w:r>
      <w:proofErr w:type="gramEnd"/>
      <w:r w:rsidRPr="00C75F83">
        <w:rPr>
          <w:rFonts w:cstheme="minorHAnsi"/>
          <w:sz w:val="24"/>
          <w:szCs w:val="24"/>
        </w:rPr>
        <w:t xml:space="preserve"> with &lt;25 nm and </w:t>
      </w:r>
      <w:r w:rsidRPr="00C75F83">
        <w:rPr>
          <w:rFonts w:cstheme="minorHAnsi"/>
          <w:i/>
          <w:iCs/>
          <w:sz w:val="24"/>
          <w:szCs w:val="24"/>
        </w:rPr>
        <w:t>Rutile</w:t>
      </w:r>
      <w:r w:rsidRPr="00C75F83">
        <w:rPr>
          <w:rFonts w:cstheme="minorHAnsi"/>
          <w:sz w:val="24"/>
          <w:szCs w:val="24"/>
        </w:rPr>
        <w:t>: TiO</w:t>
      </w:r>
      <w:r w:rsidRPr="00C75F83">
        <w:rPr>
          <w:rFonts w:cstheme="minorHAnsi"/>
          <w:sz w:val="24"/>
          <w:szCs w:val="24"/>
          <w:vertAlign w:val="subscript"/>
        </w:rPr>
        <w:t>2</w:t>
      </w:r>
      <w:r w:rsidRPr="00C75F83">
        <w:rPr>
          <w:rFonts w:cstheme="minorHAnsi"/>
          <w:sz w:val="24"/>
          <w:szCs w:val="24"/>
        </w:rPr>
        <w:t>–Ru with&lt;100 nm) was evaluated on the genotoxicity responses in human hepatoma </w:t>
      </w:r>
      <w:r w:rsidRPr="00C75F83">
        <w:rPr>
          <w:rFonts w:cstheme="minorHAnsi"/>
          <w:i/>
          <w:iCs/>
          <w:sz w:val="24"/>
          <w:szCs w:val="24"/>
        </w:rPr>
        <w:t>HepG2</w:t>
      </w:r>
      <w:r w:rsidRPr="00C75F83">
        <w:rPr>
          <w:rFonts w:cstheme="minorHAnsi"/>
          <w:sz w:val="24"/>
          <w:szCs w:val="24"/>
        </w:rPr>
        <w:t> cells. The results showed that the genotoxicity potential of TiO</w:t>
      </w:r>
      <w:r w:rsidRPr="00C75F83">
        <w:rPr>
          <w:rFonts w:cstheme="minorHAnsi"/>
          <w:sz w:val="24"/>
          <w:szCs w:val="24"/>
          <w:vertAlign w:val="subscript"/>
        </w:rPr>
        <w:t>2</w:t>
      </w:r>
      <w:r w:rsidRPr="00C75F83">
        <w:rPr>
          <w:rFonts w:cstheme="minorHAnsi"/>
          <w:sz w:val="24"/>
          <w:szCs w:val="24"/>
        </w:rPr>
        <w:t> NPs varies based on crystal structure, so that genotoxicity of TiO</w:t>
      </w:r>
      <w:r w:rsidRPr="00C75F83">
        <w:rPr>
          <w:rFonts w:cstheme="minorHAnsi"/>
          <w:sz w:val="24"/>
          <w:szCs w:val="24"/>
          <w:vertAlign w:val="subscript"/>
        </w:rPr>
        <w:t>2</w:t>
      </w:r>
      <w:r w:rsidRPr="00C75F83">
        <w:rPr>
          <w:rFonts w:cstheme="minorHAnsi"/>
          <w:sz w:val="24"/>
          <w:szCs w:val="24"/>
        </w:rPr>
        <w:t>–</w:t>
      </w:r>
      <w:proofErr w:type="gramStart"/>
      <w:r w:rsidRPr="00C75F83">
        <w:rPr>
          <w:rFonts w:cstheme="minorHAnsi"/>
          <w:sz w:val="24"/>
          <w:szCs w:val="24"/>
        </w:rPr>
        <w:t>An</w:t>
      </w:r>
      <w:proofErr w:type="gramEnd"/>
      <w:r w:rsidRPr="00C75F83">
        <w:rPr>
          <w:rFonts w:cstheme="minorHAnsi"/>
          <w:sz w:val="24"/>
          <w:szCs w:val="24"/>
        </w:rPr>
        <w:t xml:space="preserve"> crystal structure (with smaller size) is more inducing than TiO</w:t>
      </w:r>
      <w:r w:rsidRPr="00C75F83">
        <w:rPr>
          <w:rFonts w:cstheme="minorHAnsi"/>
          <w:sz w:val="24"/>
          <w:szCs w:val="24"/>
          <w:vertAlign w:val="subscript"/>
        </w:rPr>
        <w:t>2</w:t>
      </w:r>
      <w:r w:rsidRPr="00C75F83">
        <w:rPr>
          <w:rFonts w:cstheme="minorHAnsi"/>
          <w:sz w:val="24"/>
          <w:szCs w:val="24"/>
        </w:rPr>
        <w:t xml:space="preserve">–Ru crystal structure, whereas both crystal structures caused ROS production, DNA damage and up-regulated mRNA expression of p53. This study recommended that not only </w:t>
      </w:r>
      <w:proofErr w:type="gramStart"/>
      <w:r w:rsidRPr="00C75F83">
        <w:rPr>
          <w:rFonts w:cstheme="minorHAnsi"/>
          <w:sz w:val="24"/>
          <w:szCs w:val="24"/>
        </w:rPr>
        <w:t>size</w:t>
      </w:r>
      <w:proofErr w:type="gramEnd"/>
      <w:r w:rsidRPr="00C75F83">
        <w:rPr>
          <w:rFonts w:cstheme="minorHAnsi"/>
          <w:sz w:val="24"/>
          <w:szCs w:val="24"/>
        </w:rPr>
        <w:t xml:space="preserve"> but also crystalline structure influence the NP toxicity.</w:t>
      </w:r>
      <w:r w:rsidRPr="006A7363">
        <w:rPr>
          <w:rFonts w:cstheme="minorHAnsi"/>
          <w:sz w:val="24"/>
          <w:szCs w:val="24"/>
          <w:vertAlign w:val="superscript"/>
        </w:rPr>
        <w:t>157</w:t>
      </w:r>
    </w:p>
    <w:p w14:paraId="648EE491" w14:textId="0FE1933E" w:rsidR="00C75F83" w:rsidRPr="00C75F83" w:rsidRDefault="00C75F83" w:rsidP="00C75F83">
      <w:pPr>
        <w:rPr>
          <w:rFonts w:cstheme="minorHAnsi"/>
          <w:sz w:val="24"/>
          <w:szCs w:val="24"/>
        </w:rPr>
      </w:pPr>
      <w:r w:rsidRPr="00C75F83">
        <w:rPr>
          <w:rFonts w:cstheme="minorHAnsi"/>
          <w:sz w:val="24"/>
          <w:szCs w:val="24"/>
        </w:rPr>
        <w:t>Suh et al studied toxicity by several different metal oxide NPs using cell membrane damage assays, and among the metal oxides, TiO</w:t>
      </w:r>
      <w:r w:rsidRPr="00C75F83">
        <w:rPr>
          <w:rFonts w:cstheme="minorHAnsi"/>
          <w:sz w:val="24"/>
          <w:szCs w:val="24"/>
          <w:vertAlign w:val="subscript"/>
        </w:rPr>
        <w:t>2</w:t>
      </w:r>
      <w:r w:rsidRPr="00C75F83">
        <w:rPr>
          <w:rFonts w:cstheme="minorHAnsi"/>
          <w:sz w:val="24"/>
          <w:szCs w:val="24"/>
        </w:rPr>
        <w:t> tends to be less hazardous to organisms than other nanomaterials (TiO</w:t>
      </w:r>
      <w:r w:rsidRPr="00C75F83">
        <w:rPr>
          <w:rFonts w:cstheme="minorHAnsi"/>
          <w:sz w:val="24"/>
          <w:szCs w:val="24"/>
          <w:vertAlign w:val="subscript"/>
        </w:rPr>
        <w:t>2</w:t>
      </w:r>
      <w:r w:rsidRPr="00C75F83">
        <w:rPr>
          <w:rFonts w:cstheme="minorHAnsi"/>
          <w:sz w:val="24"/>
          <w:szCs w:val="24"/>
        </w:rPr>
        <w:t>&lt;Al</w:t>
      </w:r>
      <w:r w:rsidRPr="00C75F83">
        <w:rPr>
          <w:rFonts w:cstheme="minorHAnsi"/>
          <w:sz w:val="24"/>
          <w:szCs w:val="24"/>
          <w:vertAlign w:val="subscript"/>
        </w:rPr>
        <w:t>2</w:t>
      </w:r>
      <w:r w:rsidRPr="00C75F83">
        <w:rPr>
          <w:rFonts w:cstheme="minorHAnsi"/>
          <w:sz w:val="24"/>
          <w:szCs w:val="24"/>
        </w:rPr>
        <w:t>O</w:t>
      </w:r>
      <w:r w:rsidRPr="00C75F83">
        <w:rPr>
          <w:rFonts w:cstheme="minorHAnsi"/>
          <w:sz w:val="24"/>
          <w:szCs w:val="24"/>
          <w:vertAlign w:val="subscript"/>
        </w:rPr>
        <w:t>3</w:t>
      </w:r>
      <w:r w:rsidRPr="00C75F83">
        <w:rPr>
          <w:rFonts w:cstheme="minorHAnsi"/>
          <w:sz w:val="24"/>
          <w:szCs w:val="24"/>
        </w:rPr>
        <w:t>&lt;SiO</w:t>
      </w:r>
      <w:r w:rsidRPr="00C75F83">
        <w:rPr>
          <w:rFonts w:cstheme="minorHAnsi"/>
          <w:sz w:val="24"/>
          <w:szCs w:val="24"/>
          <w:vertAlign w:val="subscript"/>
        </w:rPr>
        <w:t>2</w:t>
      </w:r>
      <w:r w:rsidRPr="00C75F83">
        <w:rPr>
          <w:rFonts w:cstheme="minorHAnsi"/>
          <w:sz w:val="24"/>
          <w:szCs w:val="24"/>
        </w:rPr>
        <w:t>).</w:t>
      </w:r>
      <w:r w:rsidRPr="006A7363">
        <w:rPr>
          <w:rFonts w:cstheme="minorHAnsi"/>
          <w:sz w:val="24"/>
          <w:szCs w:val="24"/>
          <w:vertAlign w:val="superscript"/>
        </w:rPr>
        <w:t>158</w:t>
      </w:r>
      <w:r w:rsidRPr="00C75F83">
        <w:rPr>
          <w:rFonts w:cstheme="minorHAnsi"/>
          <w:sz w:val="24"/>
          <w:szCs w:val="24"/>
        </w:rPr>
        <w:t> Titanium oxide is a harmless metal oxide and is non-toxic; therefore, regarding their good biocompatibility, titanium NTs can be used as drug carriers.</w:t>
      </w:r>
      <w:r w:rsidRPr="006A7363">
        <w:rPr>
          <w:rFonts w:cstheme="minorHAnsi"/>
          <w:sz w:val="24"/>
          <w:szCs w:val="24"/>
          <w:vertAlign w:val="superscript"/>
        </w:rPr>
        <w:t>143</w:t>
      </w:r>
      <w:r w:rsidRPr="00C75F83">
        <w:rPr>
          <w:rFonts w:cstheme="minorHAnsi"/>
          <w:sz w:val="24"/>
          <w:szCs w:val="24"/>
          <w:vertAlign w:val="superscript"/>
        </w:rPr>
        <w:t>,</w:t>
      </w:r>
      <w:r w:rsidRPr="006A7363">
        <w:rPr>
          <w:rFonts w:cstheme="minorHAnsi"/>
          <w:sz w:val="24"/>
          <w:szCs w:val="24"/>
          <w:vertAlign w:val="superscript"/>
        </w:rPr>
        <w:t>153</w:t>
      </w:r>
      <w:r w:rsidRPr="00C75F83">
        <w:rPr>
          <w:rFonts w:cstheme="minorHAnsi"/>
          <w:sz w:val="24"/>
          <w:szCs w:val="24"/>
          <w:vertAlign w:val="superscript"/>
        </w:rPr>
        <w:t>,</w:t>
      </w:r>
      <w:r w:rsidRPr="006A7363">
        <w:rPr>
          <w:rFonts w:cstheme="minorHAnsi"/>
          <w:sz w:val="24"/>
          <w:szCs w:val="24"/>
          <w:vertAlign w:val="superscript"/>
        </w:rPr>
        <w:t>154</w:t>
      </w:r>
      <w:r w:rsidRPr="00C75F83">
        <w:rPr>
          <w:rFonts w:cstheme="minorHAnsi"/>
          <w:sz w:val="24"/>
          <w:szCs w:val="24"/>
        </w:rPr>
        <w:t> </w:t>
      </w:r>
      <w:proofErr w:type="spellStart"/>
      <w:r w:rsidRPr="00C75F83">
        <w:rPr>
          <w:rFonts w:cstheme="minorHAnsi"/>
          <w:sz w:val="24"/>
          <w:szCs w:val="24"/>
        </w:rPr>
        <w:t>Shokuhfar</w:t>
      </w:r>
      <w:proofErr w:type="spellEnd"/>
      <w:r w:rsidRPr="00C75F83">
        <w:rPr>
          <w:rFonts w:cstheme="minorHAnsi"/>
          <w:sz w:val="24"/>
          <w:szCs w:val="24"/>
        </w:rPr>
        <w:t xml:space="preserve"> et al introduced a biocompatible nanocarrier in 2013 for anti-inflammatory drug molecules delivery based on TiO</w:t>
      </w:r>
      <w:r w:rsidRPr="00C75F83">
        <w:rPr>
          <w:rFonts w:cstheme="minorHAnsi"/>
          <w:sz w:val="24"/>
          <w:szCs w:val="24"/>
          <w:vertAlign w:val="subscript"/>
        </w:rPr>
        <w:t>2</w:t>
      </w:r>
      <w:r w:rsidRPr="00C75F83">
        <w:rPr>
          <w:rFonts w:cstheme="minorHAnsi"/>
          <w:sz w:val="24"/>
          <w:szCs w:val="24"/>
        </w:rPr>
        <w:t> NTs and reported that this system can be applied to many other drug systems.</w:t>
      </w:r>
      <w:r w:rsidRPr="006A7363">
        <w:rPr>
          <w:rFonts w:cstheme="minorHAnsi"/>
          <w:sz w:val="24"/>
          <w:szCs w:val="24"/>
          <w:vertAlign w:val="superscript"/>
        </w:rPr>
        <w:t>154</w:t>
      </w:r>
      <w:r w:rsidRPr="00C75F83">
        <w:rPr>
          <w:rFonts w:cstheme="minorHAnsi"/>
          <w:sz w:val="24"/>
          <w:szCs w:val="24"/>
        </w:rPr>
        <w:t> Wang et al developed a pH-controlled antitumor drug release system of TiO</w:t>
      </w:r>
      <w:r w:rsidRPr="00C75F83">
        <w:rPr>
          <w:rFonts w:cstheme="minorHAnsi"/>
          <w:sz w:val="24"/>
          <w:szCs w:val="24"/>
          <w:vertAlign w:val="subscript"/>
        </w:rPr>
        <w:t>2</w:t>
      </w:r>
      <w:r w:rsidRPr="00C75F83">
        <w:rPr>
          <w:rFonts w:cstheme="minorHAnsi"/>
          <w:sz w:val="24"/>
          <w:szCs w:val="24"/>
        </w:rPr>
        <w:t>–NTs. They reported that TiO</w:t>
      </w:r>
      <w:r w:rsidRPr="00C75F83">
        <w:rPr>
          <w:rFonts w:cstheme="minorHAnsi"/>
          <w:sz w:val="24"/>
          <w:szCs w:val="24"/>
          <w:vertAlign w:val="subscript"/>
        </w:rPr>
        <w:t>2</w:t>
      </w:r>
      <w:r w:rsidRPr="00C75F83">
        <w:rPr>
          <w:rFonts w:cstheme="minorHAnsi"/>
          <w:sz w:val="24"/>
          <w:szCs w:val="24"/>
        </w:rPr>
        <w:t>–NTs carriers have good biocompatibility and excellent drug delivery properties.</w:t>
      </w:r>
      <w:r w:rsidRPr="006A7363">
        <w:rPr>
          <w:rFonts w:cstheme="minorHAnsi"/>
          <w:sz w:val="24"/>
          <w:szCs w:val="24"/>
          <w:vertAlign w:val="superscript"/>
        </w:rPr>
        <w:t>159</w:t>
      </w:r>
      <w:r w:rsidRPr="00C75F83">
        <w:rPr>
          <w:rFonts w:cstheme="minorHAnsi"/>
          <w:sz w:val="24"/>
          <w:szCs w:val="24"/>
        </w:rPr>
        <w:t xml:space="preserve"> A comparative study of </w:t>
      </w:r>
      <w:proofErr w:type="spellStart"/>
      <w:r w:rsidRPr="00C75F83">
        <w:rPr>
          <w:rFonts w:cstheme="minorHAnsi"/>
          <w:sz w:val="24"/>
          <w:szCs w:val="24"/>
        </w:rPr>
        <w:t>ZnO</w:t>
      </w:r>
      <w:proofErr w:type="spellEnd"/>
      <w:r w:rsidRPr="00C75F83">
        <w:rPr>
          <w:rFonts w:cstheme="minorHAnsi"/>
          <w:sz w:val="24"/>
          <w:szCs w:val="24"/>
        </w:rPr>
        <w:t xml:space="preserve"> and TiO</w:t>
      </w:r>
      <w:r w:rsidRPr="00C75F83">
        <w:rPr>
          <w:rFonts w:cstheme="minorHAnsi"/>
          <w:sz w:val="24"/>
          <w:szCs w:val="24"/>
          <w:vertAlign w:val="subscript"/>
        </w:rPr>
        <w:t>2</w:t>
      </w:r>
      <w:r w:rsidRPr="00C75F83">
        <w:rPr>
          <w:rFonts w:cstheme="minorHAnsi"/>
          <w:sz w:val="24"/>
          <w:szCs w:val="24"/>
        </w:rPr>
        <w:t xml:space="preserve"> NPs nanotoxicity was conducted by De Angelis et al (based on NPs size, number of particles, surface area, surface charge, agglomeration state, impurities, chemical </w:t>
      </w:r>
      <w:proofErr w:type="gramStart"/>
      <w:r w:rsidRPr="00C75F83">
        <w:rPr>
          <w:rFonts w:cstheme="minorHAnsi"/>
          <w:sz w:val="24"/>
          <w:szCs w:val="24"/>
        </w:rPr>
        <w:t>composition</w:t>
      </w:r>
      <w:proofErr w:type="gramEnd"/>
      <w:r w:rsidRPr="00C75F83">
        <w:rPr>
          <w:rFonts w:cstheme="minorHAnsi"/>
          <w:sz w:val="24"/>
          <w:szCs w:val="24"/>
        </w:rPr>
        <w:t xml:space="preserve"> and ion-release; results showed that </w:t>
      </w:r>
      <w:proofErr w:type="spellStart"/>
      <w:r w:rsidRPr="00C75F83">
        <w:rPr>
          <w:rFonts w:cstheme="minorHAnsi"/>
          <w:sz w:val="24"/>
          <w:szCs w:val="24"/>
        </w:rPr>
        <w:t>ZnO</w:t>
      </w:r>
      <w:proofErr w:type="spellEnd"/>
      <w:r w:rsidRPr="00C75F83">
        <w:rPr>
          <w:rFonts w:cstheme="minorHAnsi"/>
          <w:sz w:val="24"/>
          <w:szCs w:val="24"/>
        </w:rPr>
        <w:t xml:space="preserve"> NPs produced more significant cytotoxicity than TiO</w:t>
      </w:r>
      <w:r w:rsidRPr="00C75F83">
        <w:rPr>
          <w:rFonts w:cstheme="minorHAnsi"/>
          <w:sz w:val="24"/>
          <w:szCs w:val="24"/>
          <w:vertAlign w:val="subscript"/>
        </w:rPr>
        <w:t>2</w:t>
      </w:r>
      <w:r w:rsidRPr="00C75F83">
        <w:rPr>
          <w:rFonts w:cstheme="minorHAnsi"/>
          <w:sz w:val="24"/>
          <w:szCs w:val="24"/>
        </w:rPr>
        <w:t>. They found that TiO</w:t>
      </w:r>
      <w:r w:rsidRPr="00C75F83">
        <w:rPr>
          <w:rFonts w:cstheme="minorHAnsi"/>
          <w:sz w:val="24"/>
          <w:szCs w:val="24"/>
          <w:vertAlign w:val="subscript"/>
        </w:rPr>
        <w:t>2</w:t>
      </w:r>
      <w:r w:rsidRPr="00C75F83">
        <w:rPr>
          <w:rFonts w:cstheme="minorHAnsi"/>
          <w:sz w:val="24"/>
          <w:szCs w:val="24"/>
        </w:rPr>
        <w:t xml:space="preserve"> NPs were not cytotoxic, but both </w:t>
      </w:r>
      <w:proofErr w:type="spellStart"/>
      <w:r w:rsidRPr="00C75F83">
        <w:rPr>
          <w:rFonts w:cstheme="minorHAnsi"/>
          <w:sz w:val="24"/>
          <w:szCs w:val="24"/>
        </w:rPr>
        <w:t>ZnO</w:t>
      </w:r>
      <w:proofErr w:type="spellEnd"/>
      <w:r w:rsidRPr="00C75F83">
        <w:rPr>
          <w:rFonts w:cstheme="minorHAnsi"/>
          <w:sz w:val="24"/>
          <w:szCs w:val="24"/>
        </w:rPr>
        <w:t xml:space="preserve"> and TiO</w:t>
      </w:r>
      <w:r w:rsidRPr="00C75F83">
        <w:rPr>
          <w:rFonts w:cstheme="minorHAnsi"/>
          <w:sz w:val="24"/>
          <w:szCs w:val="24"/>
          <w:vertAlign w:val="subscript"/>
        </w:rPr>
        <w:t>2</w:t>
      </w:r>
      <w:r w:rsidRPr="00C75F83">
        <w:rPr>
          <w:rFonts w:cstheme="minorHAnsi"/>
          <w:sz w:val="24"/>
          <w:szCs w:val="24"/>
        </w:rPr>
        <w:t> induced ROS generation. In addition, they suggested that due to spherical shape of these TiO</w:t>
      </w:r>
      <w:r w:rsidRPr="00C75F83">
        <w:rPr>
          <w:rFonts w:cstheme="minorHAnsi"/>
          <w:sz w:val="24"/>
          <w:szCs w:val="24"/>
          <w:vertAlign w:val="subscript"/>
        </w:rPr>
        <w:t>2</w:t>
      </w:r>
      <w:r w:rsidRPr="00C75F83">
        <w:rPr>
          <w:rFonts w:cstheme="minorHAnsi"/>
          <w:sz w:val="24"/>
          <w:szCs w:val="24"/>
        </w:rPr>
        <w:t> NPs, higher cell interaction of TiO</w:t>
      </w:r>
      <w:r w:rsidRPr="00C75F83">
        <w:rPr>
          <w:rFonts w:cstheme="minorHAnsi"/>
          <w:sz w:val="24"/>
          <w:szCs w:val="24"/>
          <w:vertAlign w:val="subscript"/>
        </w:rPr>
        <w:t>2</w:t>
      </w:r>
      <w:r w:rsidRPr="00C75F83">
        <w:rPr>
          <w:rFonts w:cstheme="minorHAnsi"/>
          <w:sz w:val="24"/>
          <w:szCs w:val="24"/>
        </w:rPr>
        <w:t xml:space="preserve"> was observed in comparison to </w:t>
      </w:r>
      <w:proofErr w:type="spellStart"/>
      <w:r w:rsidRPr="00C75F83">
        <w:rPr>
          <w:rFonts w:cstheme="minorHAnsi"/>
          <w:sz w:val="24"/>
          <w:szCs w:val="24"/>
        </w:rPr>
        <w:t>ZnO</w:t>
      </w:r>
      <w:proofErr w:type="spellEnd"/>
      <w:r w:rsidRPr="00C75F83">
        <w:rPr>
          <w:rFonts w:cstheme="minorHAnsi"/>
          <w:sz w:val="24"/>
          <w:szCs w:val="24"/>
        </w:rPr>
        <w:t xml:space="preserve"> NPs, which consequently leads to higher cellular uptake. Also, the ROS production was lower after 24 h exposure to TiO</w:t>
      </w:r>
      <w:r w:rsidRPr="00C75F83">
        <w:rPr>
          <w:rFonts w:cstheme="minorHAnsi"/>
          <w:sz w:val="24"/>
          <w:szCs w:val="24"/>
          <w:vertAlign w:val="subscript"/>
        </w:rPr>
        <w:t>2</w:t>
      </w:r>
      <w:r w:rsidRPr="00C75F83">
        <w:rPr>
          <w:rFonts w:cstheme="minorHAnsi"/>
          <w:sz w:val="24"/>
          <w:szCs w:val="24"/>
        </w:rPr>
        <w:t> NPs than that observed after 6 h. For this reason, they suggested that maintaining antioxidant potential of cells after 24 h TiO</w:t>
      </w:r>
      <w:r w:rsidRPr="00C75F83">
        <w:rPr>
          <w:rFonts w:cstheme="minorHAnsi"/>
          <w:sz w:val="24"/>
          <w:szCs w:val="24"/>
          <w:vertAlign w:val="subscript"/>
        </w:rPr>
        <w:t>2</w:t>
      </w:r>
      <w:r w:rsidRPr="00C75F83">
        <w:rPr>
          <w:rFonts w:cstheme="minorHAnsi"/>
          <w:sz w:val="24"/>
          <w:szCs w:val="24"/>
        </w:rPr>
        <w:t> NPs exposure is the reason for low level ROS production.</w:t>
      </w:r>
      <w:r w:rsidRPr="006A7363">
        <w:rPr>
          <w:rFonts w:cstheme="minorHAnsi"/>
          <w:sz w:val="24"/>
          <w:szCs w:val="24"/>
          <w:vertAlign w:val="superscript"/>
        </w:rPr>
        <w:t>160</w:t>
      </w:r>
    </w:p>
    <w:p w14:paraId="58E37567" w14:textId="77777777" w:rsidR="00C75F83" w:rsidRPr="00C75F83" w:rsidRDefault="00C75F83" w:rsidP="00C75F83">
      <w:pPr>
        <w:rPr>
          <w:rFonts w:cstheme="minorHAnsi"/>
          <w:sz w:val="24"/>
          <w:szCs w:val="24"/>
        </w:rPr>
      </w:pPr>
      <w:r w:rsidRPr="00C75F83">
        <w:rPr>
          <w:rFonts w:cstheme="minorHAnsi"/>
          <w:sz w:val="24"/>
          <w:szCs w:val="24"/>
        </w:rPr>
        <w:t xml:space="preserve">One of the most important issues which must be considered to select NPs type in medicine and nanomaterials-based products is toxicity or safety of nanomaterials. Toxicity of TiO2-based nanostructures have been widely evaluated as in previous </w:t>
      </w:r>
      <w:proofErr w:type="gramStart"/>
      <w:r w:rsidRPr="00C75F83">
        <w:rPr>
          <w:rFonts w:cstheme="minorHAnsi"/>
          <w:sz w:val="24"/>
          <w:szCs w:val="24"/>
        </w:rPr>
        <w:t>researches</w:t>
      </w:r>
      <w:proofErr w:type="gramEnd"/>
      <w:r w:rsidRPr="00C75F83">
        <w:rPr>
          <w:rFonts w:cstheme="minorHAnsi"/>
          <w:sz w:val="24"/>
          <w:szCs w:val="24"/>
        </w:rPr>
        <w:t xml:space="preserve">. These nanostructures are safe (or at least </w:t>
      </w:r>
      <w:proofErr w:type="spellStart"/>
      <w:r w:rsidRPr="00C75F83">
        <w:rPr>
          <w:rFonts w:cstheme="minorHAnsi"/>
          <w:sz w:val="24"/>
          <w:szCs w:val="24"/>
        </w:rPr>
        <w:t>l﻿ess</w:t>
      </w:r>
      <w:proofErr w:type="spellEnd"/>
      <w:r w:rsidRPr="00C75F83">
        <w:rPr>
          <w:rFonts w:cstheme="minorHAnsi"/>
          <w:sz w:val="24"/>
          <w:szCs w:val="24"/>
        </w:rPr>
        <w:t xml:space="preserve"> toxic than other types of NPs), user-, and eco-friendly than other nanostructures.</w:t>
      </w:r>
    </w:p>
    <w:p w14:paraId="2A5635B6" w14:textId="77777777" w:rsidR="00C75F83" w:rsidRPr="00C75F83" w:rsidRDefault="00C75F83" w:rsidP="00196311">
      <w:pPr>
        <w:pStyle w:val="Heading1"/>
      </w:pPr>
      <w:r w:rsidRPr="00C75F83">
        <w:t>Summary and Perspectives</w:t>
      </w:r>
    </w:p>
    <w:p w14:paraId="4857490E" w14:textId="7450E9BD" w:rsidR="00C75F83" w:rsidRPr="00C75F83" w:rsidRDefault="00C75F83" w:rsidP="00C75F83">
      <w:pPr>
        <w:rPr>
          <w:rFonts w:cstheme="minorHAnsi"/>
          <w:sz w:val="24"/>
          <w:szCs w:val="24"/>
        </w:rPr>
      </w:pPr>
      <w:r w:rsidRPr="00C75F83">
        <w:rPr>
          <w:rFonts w:cstheme="minorHAnsi"/>
          <w:sz w:val="24"/>
          <w:szCs w:val="24"/>
        </w:rPr>
        <w:t>TiO</w:t>
      </w:r>
      <w:r w:rsidRPr="00C75F83">
        <w:rPr>
          <w:rFonts w:cstheme="minorHAnsi"/>
          <w:sz w:val="24"/>
          <w:szCs w:val="24"/>
          <w:vertAlign w:val="subscript"/>
        </w:rPr>
        <w:t>2</w:t>
      </w:r>
      <w:r w:rsidRPr="00C75F83">
        <w:rPr>
          <w:rFonts w:cstheme="minorHAnsi"/>
          <w:sz w:val="24"/>
          <w:szCs w:val="24"/>
        </w:rPr>
        <w:t xml:space="preserve"> nanostructures—including NPs, NTs and nanorods—and their composites have attracted further attention in the field of medicine due to their unique properties, such as non-toxicity, </w:t>
      </w:r>
      <w:proofErr w:type="gramStart"/>
      <w:r w:rsidRPr="00C75F83">
        <w:rPr>
          <w:rFonts w:cstheme="minorHAnsi"/>
          <w:sz w:val="24"/>
          <w:szCs w:val="24"/>
        </w:rPr>
        <w:t>biocompatibility</w:t>
      </w:r>
      <w:proofErr w:type="gramEnd"/>
      <w:r w:rsidRPr="00C75F83">
        <w:rPr>
          <w:rFonts w:cstheme="minorHAnsi"/>
          <w:sz w:val="24"/>
          <w:szCs w:val="24"/>
        </w:rPr>
        <w:t xml:space="preserve"> and affordability.</w:t>
      </w:r>
      <w:r w:rsidRPr="006A7363">
        <w:rPr>
          <w:rFonts w:cstheme="minorHAnsi"/>
          <w:sz w:val="24"/>
          <w:szCs w:val="24"/>
          <w:vertAlign w:val="superscript"/>
        </w:rPr>
        <w:t>1</w:t>
      </w:r>
      <w:r w:rsidRPr="00C75F83">
        <w:rPr>
          <w:rFonts w:cstheme="minorHAnsi"/>
          <w:sz w:val="24"/>
          <w:szCs w:val="24"/>
          <w:vertAlign w:val="superscript"/>
        </w:rPr>
        <w:t>,</w:t>
      </w:r>
      <w:r w:rsidRPr="006A7363">
        <w:rPr>
          <w:rFonts w:cstheme="minorHAnsi"/>
          <w:sz w:val="24"/>
          <w:szCs w:val="24"/>
          <w:vertAlign w:val="superscript"/>
        </w:rPr>
        <w:t>11</w:t>
      </w:r>
      <w:r w:rsidRPr="00C75F83">
        <w:rPr>
          <w:rFonts w:cstheme="minorHAnsi"/>
          <w:sz w:val="24"/>
          <w:szCs w:val="24"/>
          <w:vertAlign w:val="superscript"/>
        </w:rPr>
        <w:t>,</w:t>
      </w:r>
      <w:r w:rsidRPr="006A7363">
        <w:rPr>
          <w:rFonts w:cstheme="minorHAnsi"/>
          <w:sz w:val="24"/>
          <w:szCs w:val="24"/>
          <w:vertAlign w:val="superscript"/>
        </w:rPr>
        <w:t>12</w:t>
      </w:r>
      <w:r w:rsidRPr="00C75F83">
        <w:rPr>
          <w:rFonts w:cstheme="minorHAnsi"/>
          <w:sz w:val="24"/>
          <w:szCs w:val="24"/>
          <w:vertAlign w:val="superscript"/>
        </w:rPr>
        <w:t>,</w:t>
      </w:r>
      <w:r w:rsidRPr="006A7363">
        <w:rPr>
          <w:rFonts w:cstheme="minorHAnsi"/>
          <w:sz w:val="24"/>
          <w:szCs w:val="24"/>
          <w:vertAlign w:val="superscript"/>
        </w:rPr>
        <w:t>161</w:t>
      </w:r>
      <w:r w:rsidRPr="00C75F83">
        <w:rPr>
          <w:rFonts w:cstheme="minorHAnsi"/>
          <w:sz w:val="24"/>
          <w:szCs w:val="24"/>
          <w:vertAlign w:val="superscript"/>
        </w:rPr>
        <w:t>,</w:t>
      </w:r>
      <w:r w:rsidRPr="006A7363">
        <w:rPr>
          <w:rFonts w:cstheme="minorHAnsi"/>
          <w:sz w:val="24"/>
          <w:szCs w:val="24"/>
          <w:vertAlign w:val="superscript"/>
        </w:rPr>
        <w:t>162</w:t>
      </w:r>
      <w:r w:rsidRPr="00C75F83">
        <w:rPr>
          <w:rFonts w:cstheme="minorHAnsi"/>
          <w:sz w:val="24"/>
          <w:szCs w:val="24"/>
        </w:rPr>
        <w:t> Biomedical applications of these fascinating nanomaterials can be categorized into four main groups: biosensing, drug delivery, antibacterial activity and implant applications. The potential application of TiO</w:t>
      </w:r>
      <w:r w:rsidRPr="00C75F83">
        <w:rPr>
          <w:rFonts w:cstheme="minorHAnsi"/>
          <w:sz w:val="24"/>
          <w:szCs w:val="24"/>
          <w:vertAlign w:val="subscript"/>
        </w:rPr>
        <w:t>2</w:t>
      </w:r>
      <w:r w:rsidRPr="00C75F83">
        <w:rPr>
          <w:rFonts w:cstheme="minorHAnsi"/>
          <w:sz w:val="24"/>
          <w:szCs w:val="24"/>
        </w:rPr>
        <w:t xml:space="preserve"> in electrochemical and PEC biosensors for detection of various analytes has been widely investigated in recent years. Possessing the two methods for excitation (light) and detection (current), PEC biosensors </w:t>
      </w:r>
      <w:proofErr w:type="gramStart"/>
      <w:r w:rsidRPr="00C75F83">
        <w:rPr>
          <w:rFonts w:cstheme="minorHAnsi"/>
          <w:sz w:val="24"/>
          <w:szCs w:val="24"/>
        </w:rPr>
        <w:t>are considered to be</w:t>
      </w:r>
      <w:proofErr w:type="gramEnd"/>
      <w:r w:rsidRPr="00C75F83">
        <w:rPr>
          <w:rFonts w:cstheme="minorHAnsi"/>
          <w:sz w:val="24"/>
          <w:szCs w:val="24"/>
        </w:rPr>
        <w:t xml:space="preserve"> very sensitive technique with low background signals and good analytical performance. However, this method also faces some deficiencies. TiO</w:t>
      </w:r>
      <w:r w:rsidRPr="00C75F83">
        <w:rPr>
          <w:rFonts w:cstheme="minorHAnsi"/>
          <w:sz w:val="24"/>
          <w:szCs w:val="24"/>
          <w:vertAlign w:val="subscript"/>
        </w:rPr>
        <w:t>2</w:t>
      </w:r>
      <w:r w:rsidRPr="00C75F83">
        <w:rPr>
          <w:rFonts w:cstheme="minorHAnsi"/>
          <w:sz w:val="24"/>
          <w:szCs w:val="24"/>
        </w:rPr>
        <w:t>, with a wide bandgap (3.2 eV for anatase, 3.0 eV for rutile phase), absorbs only a small portion of the solar spectrum in the UVregion.</w:t>
      </w:r>
      <w:r w:rsidRPr="006A7363">
        <w:rPr>
          <w:rFonts w:cstheme="minorHAnsi"/>
          <w:sz w:val="24"/>
          <w:szCs w:val="24"/>
          <w:vertAlign w:val="superscript"/>
        </w:rPr>
        <w:t>163</w:t>
      </w:r>
      <w:r w:rsidRPr="00C75F83">
        <w:rPr>
          <w:rFonts w:cstheme="minorHAnsi"/>
          <w:sz w:val="24"/>
          <w:szCs w:val="24"/>
          <w:vertAlign w:val="superscript"/>
        </w:rPr>
        <w:t>,</w:t>
      </w:r>
      <w:r w:rsidRPr="006A7363">
        <w:rPr>
          <w:rFonts w:cstheme="minorHAnsi"/>
          <w:sz w:val="24"/>
          <w:szCs w:val="24"/>
          <w:vertAlign w:val="superscript"/>
        </w:rPr>
        <w:t>164</w:t>
      </w:r>
      <w:r w:rsidRPr="00C75F83">
        <w:rPr>
          <w:rFonts w:cstheme="minorHAnsi"/>
          <w:sz w:val="24"/>
          <w:szCs w:val="24"/>
        </w:rPr>
        <w:t> In addition, the photogenerated holes formed at illuminated TiO</w:t>
      </w:r>
      <w:r w:rsidRPr="00C75F83">
        <w:rPr>
          <w:rFonts w:cstheme="minorHAnsi"/>
          <w:sz w:val="24"/>
          <w:szCs w:val="24"/>
          <w:vertAlign w:val="subscript"/>
        </w:rPr>
        <w:t>2</w:t>
      </w:r>
      <w:r w:rsidRPr="00C75F83">
        <w:rPr>
          <w:rFonts w:cstheme="minorHAnsi"/>
          <w:sz w:val="24"/>
          <w:szCs w:val="24"/>
        </w:rPr>
        <w:t> can have a destructive effect on biomolecules.</w:t>
      </w:r>
      <w:r w:rsidRPr="006A7363">
        <w:rPr>
          <w:rFonts w:cstheme="minorHAnsi"/>
          <w:sz w:val="24"/>
          <w:szCs w:val="24"/>
          <w:vertAlign w:val="superscript"/>
        </w:rPr>
        <w:t>165</w:t>
      </w:r>
      <w:r w:rsidRPr="00C75F83">
        <w:rPr>
          <w:rFonts w:cstheme="minorHAnsi"/>
          <w:sz w:val="24"/>
          <w:szCs w:val="24"/>
        </w:rPr>
        <w:t> It is very important to investigate toxicity of special nanostructures used in biomedical applications. We reviewed toxicity of TiO</w:t>
      </w:r>
      <w:r w:rsidRPr="00C75F83">
        <w:rPr>
          <w:rFonts w:cstheme="minorHAnsi"/>
          <w:sz w:val="24"/>
          <w:szCs w:val="24"/>
          <w:vertAlign w:val="subscript"/>
        </w:rPr>
        <w:t>2</w:t>
      </w:r>
      <w:r w:rsidRPr="00C75F83">
        <w:rPr>
          <w:rFonts w:cstheme="minorHAnsi"/>
          <w:sz w:val="24"/>
          <w:szCs w:val="24"/>
        </w:rPr>
        <w:t> nanostructures in various manners, such as drug delivery, implant application and more.</w:t>
      </w:r>
    </w:p>
    <w:p w14:paraId="579A71EE" w14:textId="77777777" w:rsidR="00C75F83" w:rsidRPr="00C75F83" w:rsidRDefault="00C75F83" w:rsidP="00C75F83">
      <w:pPr>
        <w:rPr>
          <w:rFonts w:cstheme="minorHAnsi"/>
          <w:sz w:val="24"/>
          <w:szCs w:val="24"/>
        </w:rPr>
      </w:pPr>
      <w:r w:rsidRPr="00C75F83">
        <w:rPr>
          <w:rFonts w:cstheme="minorHAnsi"/>
          <w:sz w:val="24"/>
          <w:szCs w:val="24"/>
        </w:rPr>
        <w:t xml:space="preserve">Moreover, the effective factors in toxicity, toxicological pathways and different in vivo and in </w:t>
      </w:r>
      <w:proofErr w:type="spellStart"/>
      <w:r w:rsidRPr="00C75F83">
        <w:rPr>
          <w:rFonts w:cstheme="minorHAnsi"/>
          <w:sz w:val="24"/>
          <w:szCs w:val="24"/>
        </w:rPr>
        <w:t>vivostudies</w:t>
      </w:r>
      <w:proofErr w:type="spellEnd"/>
      <w:r w:rsidRPr="00C75F83">
        <w:rPr>
          <w:rFonts w:cstheme="minorHAnsi"/>
          <w:sz w:val="24"/>
          <w:szCs w:val="24"/>
        </w:rPr>
        <w:t xml:space="preserve"> are mentioned. A growing body of research demonstrates that TiO</w:t>
      </w:r>
      <w:r w:rsidRPr="00C75F83">
        <w:rPr>
          <w:rFonts w:cstheme="minorHAnsi"/>
          <w:sz w:val="24"/>
          <w:szCs w:val="24"/>
          <w:vertAlign w:val="subscript"/>
        </w:rPr>
        <w:t>2</w:t>
      </w:r>
      <w:r w:rsidRPr="00C75F83">
        <w:rPr>
          <w:rFonts w:cstheme="minorHAnsi"/>
          <w:sz w:val="24"/>
          <w:szCs w:val="24"/>
        </w:rPr>
        <w:t> nanostructures are safer than many other nanomaterials for biomedical applications. However, much more information and careful evaluation of toxicity and clinical outcome of TiO</w:t>
      </w:r>
      <w:r w:rsidRPr="00C75F83">
        <w:rPr>
          <w:rFonts w:cstheme="minorHAnsi"/>
          <w:sz w:val="24"/>
          <w:szCs w:val="24"/>
          <w:vertAlign w:val="subscript"/>
        </w:rPr>
        <w:t>2</w:t>
      </w:r>
      <w:r w:rsidRPr="00C75F83">
        <w:rPr>
          <w:rFonts w:cstheme="minorHAnsi"/>
          <w:sz w:val="24"/>
          <w:szCs w:val="24"/>
        </w:rPr>
        <w:t> is required before applying it to clinical practice. The development of bacterial resistance to common antibacterial agents and necessity to perform self-sterilizing conditions highlights the need for robust materials to control bacterial infections. It has been demonstrated that TiO</w:t>
      </w:r>
      <w:r w:rsidRPr="00C75F83">
        <w:rPr>
          <w:rFonts w:cstheme="minorHAnsi"/>
          <w:sz w:val="24"/>
          <w:szCs w:val="24"/>
          <w:vertAlign w:val="subscript"/>
        </w:rPr>
        <w:t>2</w:t>
      </w:r>
      <w:r w:rsidRPr="00C75F83">
        <w:rPr>
          <w:rFonts w:cstheme="minorHAnsi"/>
          <w:sz w:val="24"/>
          <w:szCs w:val="24"/>
        </w:rPr>
        <w:t> NPs can fulfill this role effectively.</w:t>
      </w:r>
    </w:p>
    <w:p w14:paraId="5B119B1D" w14:textId="77777777" w:rsidR="00C75F83" w:rsidRPr="00C75F83" w:rsidRDefault="00C75F83" w:rsidP="00C75F83">
      <w:pPr>
        <w:rPr>
          <w:rFonts w:cstheme="minorHAnsi"/>
          <w:sz w:val="24"/>
          <w:szCs w:val="24"/>
        </w:rPr>
      </w:pPr>
      <w:r w:rsidRPr="00C75F83">
        <w:rPr>
          <w:rFonts w:cstheme="minorHAnsi"/>
          <w:sz w:val="24"/>
          <w:szCs w:val="24"/>
        </w:rPr>
        <w:t xml:space="preserve">Despite powerful antibacterial activity of </w:t>
      </w:r>
      <w:proofErr w:type="gramStart"/>
      <w:r w:rsidRPr="00C75F83">
        <w:rPr>
          <w:rFonts w:cstheme="minorHAnsi"/>
          <w:sz w:val="24"/>
          <w:szCs w:val="24"/>
        </w:rPr>
        <w:t>nano-sized</w:t>
      </w:r>
      <w:proofErr w:type="gramEnd"/>
      <w:r w:rsidRPr="00C75F83">
        <w:rPr>
          <w:rFonts w:cstheme="minorHAnsi"/>
          <w:sz w:val="24"/>
          <w:szCs w:val="24"/>
        </w:rPr>
        <w:t xml:space="preserve"> TiO</w:t>
      </w:r>
      <w:r w:rsidRPr="00C75F83">
        <w:rPr>
          <w:rFonts w:cstheme="minorHAnsi"/>
          <w:sz w:val="24"/>
          <w:szCs w:val="24"/>
          <w:vertAlign w:val="subscript"/>
        </w:rPr>
        <w:t>2</w:t>
      </w:r>
      <w:r w:rsidRPr="00C75F83">
        <w:rPr>
          <w:rFonts w:cstheme="minorHAnsi"/>
          <w:sz w:val="24"/>
          <w:szCs w:val="24"/>
        </w:rPr>
        <w:t>, its light dependent property has been reported as its drawback. However, this property has made TiO</w:t>
      </w:r>
      <w:r w:rsidRPr="00C75F83">
        <w:rPr>
          <w:rFonts w:cstheme="minorHAnsi"/>
          <w:sz w:val="24"/>
          <w:szCs w:val="24"/>
          <w:vertAlign w:val="subscript"/>
        </w:rPr>
        <w:t>2</w:t>
      </w:r>
      <w:r w:rsidRPr="00C75F83">
        <w:rPr>
          <w:rFonts w:cstheme="minorHAnsi"/>
          <w:sz w:val="24"/>
          <w:szCs w:val="24"/>
        </w:rPr>
        <w:t> a smart nanomaterial for both antibacterial and drug delivery uses. Recent advances have also confirmed that TiO</w:t>
      </w:r>
      <w:r w:rsidRPr="00C75F83">
        <w:rPr>
          <w:rFonts w:cstheme="minorHAnsi"/>
          <w:sz w:val="24"/>
          <w:szCs w:val="24"/>
          <w:vertAlign w:val="subscript"/>
        </w:rPr>
        <w:t>2</w:t>
      </w:r>
      <w:r w:rsidRPr="00C75F83">
        <w:rPr>
          <w:rFonts w:cstheme="minorHAnsi"/>
          <w:sz w:val="24"/>
          <w:szCs w:val="24"/>
        </w:rPr>
        <w:t> NPs can have light-control drug release. This phenomenon can be a compelling aspect for most cancer therapy strategies, such as radiotherapy of skin cancers. Besides, modifying chemotherapy agents by TiO</w:t>
      </w:r>
      <w:r w:rsidRPr="00C75F83">
        <w:rPr>
          <w:rFonts w:cstheme="minorHAnsi"/>
          <w:sz w:val="24"/>
          <w:szCs w:val="24"/>
          <w:vertAlign w:val="subscript"/>
        </w:rPr>
        <w:t>2</w:t>
      </w:r>
      <w:r w:rsidRPr="00C75F83">
        <w:rPr>
          <w:rFonts w:cstheme="minorHAnsi"/>
          <w:sz w:val="24"/>
          <w:szCs w:val="24"/>
        </w:rPr>
        <w:t> NPs improve bioavailability and release time of the drug for clinical applications.</w:t>
      </w:r>
    </w:p>
    <w:p w14:paraId="4D7897B4" w14:textId="77777777" w:rsidR="00C75F83" w:rsidRPr="00C75F83" w:rsidRDefault="00C75F83" w:rsidP="00C75F83">
      <w:pPr>
        <w:rPr>
          <w:rFonts w:cstheme="minorHAnsi"/>
          <w:sz w:val="24"/>
          <w:szCs w:val="24"/>
        </w:rPr>
      </w:pPr>
      <w:r w:rsidRPr="00C75F83">
        <w:rPr>
          <w:rFonts w:cstheme="minorHAnsi"/>
          <w:sz w:val="24"/>
          <w:szCs w:val="24"/>
        </w:rPr>
        <w:t>﻿The unique properties of TiO</w:t>
      </w:r>
      <w:r w:rsidRPr="00C75F83">
        <w:rPr>
          <w:rFonts w:cstheme="minorHAnsi"/>
          <w:sz w:val="24"/>
          <w:szCs w:val="24"/>
          <w:vertAlign w:val="subscript"/>
        </w:rPr>
        <w:t>2</w:t>
      </w:r>
      <w:r w:rsidRPr="00C75F83">
        <w:rPr>
          <w:rFonts w:cstheme="minorHAnsi"/>
          <w:sz w:val="24"/>
          <w:szCs w:val="24"/>
        </w:rPr>
        <w:t xml:space="preserve"> nanomaterials, like nontoxicity and </w:t>
      </w:r>
      <w:proofErr w:type="spellStart"/>
      <w:r w:rsidRPr="00C75F83">
        <w:rPr>
          <w:rFonts w:cstheme="minorHAnsi"/>
          <w:sz w:val="24"/>
          <w:szCs w:val="24"/>
        </w:rPr>
        <w:t>nanotopographical</w:t>
      </w:r>
      <w:proofErr w:type="spellEnd"/>
      <w:r w:rsidRPr="00C75F83">
        <w:rPr>
          <w:rFonts w:cstheme="minorHAnsi"/>
          <w:sz w:val="24"/>
          <w:szCs w:val="24"/>
        </w:rPr>
        <w:t xml:space="preserve"> characteristics, have attracted more and more attention to the fabrication of implants. Some of the titanium implants’ deficiencies can be covered by Titania. ﻿The literature has investigated the potential of TiO</w:t>
      </w:r>
      <w:r w:rsidRPr="00C75F83">
        <w:rPr>
          <w:rFonts w:cstheme="minorHAnsi"/>
          <w:sz w:val="24"/>
          <w:szCs w:val="24"/>
          <w:vertAlign w:val="subscript"/>
        </w:rPr>
        <w:t>2</w:t>
      </w:r>
      <w:r w:rsidRPr="00C75F83">
        <w:rPr>
          <w:rFonts w:cstheme="minorHAnsi"/>
          <w:sz w:val="24"/>
          <w:szCs w:val="24"/>
        </w:rPr>
        <w:t xml:space="preserve"> as bone, dental and drug release implants. Considering </w:t>
      </w:r>
      <w:proofErr w:type="gramStart"/>
      <w:r w:rsidRPr="00C75F83">
        <w:rPr>
          <w:rFonts w:cstheme="minorHAnsi"/>
          <w:sz w:val="24"/>
          <w:szCs w:val="24"/>
        </w:rPr>
        <w:t>all of</w:t>
      </w:r>
      <w:proofErr w:type="gramEnd"/>
      <w:r w:rsidRPr="00C75F83">
        <w:rPr>
          <w:rFonts w:cstheme="minorHAnsi"/>
          <w:sz w:val="24"/>
          <w:szCs w:val="24"/>
        </w:rPr>
        <w:t xml:space="preserve"> these aspects, it can be stated that nanomaterials based on TiO</w:t>
      </w:r>
      <w:r w:rsidRPr="00C75F83">
        <w:rPr>
          <w:rFonts w:cstheme="minorHAnsi"/>
          <w:sz w:val="24"/>
          <w:szCs w:val="24"/>
          <w:vertAlign w:val="subscript"/>
        </w:rPr>
        <w:t>2</w:t>
      </w:r>
      <w:r w:rsidRPr="00C75F83">
        <w:rPr>
          <w:rFonts w:cstheme="minorHAnsi"/>
          <w:sz w:val="24"/>
          <w:szCs w:val="24"/>
        </w:rPr>
        <w:t xml:space="preserve"> offer the potential to develop valuable materials for biomedical applications. Finally, </w:t>
      </w:r>
      <w:proofErr w:type="gramStart"/>
      <w:r w:rsidRPr="00C75F83">
        <w:rPr>
          <w:rFonts w:cstheme="minorHAnsi"/>
          <w:sz w:val="24"/>
          <w:szCs w:val="24"/>
        </w:rPr>
        <w:t>in order to</w:t>
      </w:r>
      <w:proofErr w:type="gramEnd"/>
      <w:r w:rsidRPr="00C75F83">
        <w:rPr>
          <w:rFonts w:cstheme="minorHAnsi"/>
          <w:sz w:val="24"/>
          <w:szCs w:val="24"/>
        </w:rPr>
        <w:t xml:space="preserve"> properly develop and use TiO</w:t>
      </w:r>
      <w:r w:rsidRPr="00C75F83">
        <w:rPr>
          <w:rFonts w:cstheme="minorHAnsi"/>
          <w:sz w:val="24"/>
          <w:szCs w:val="24"/>
          <w:vertAlign w:val="subscript"/>
        </w:rPr>
        <w:t>2</w:t>
      </w:r>
      <w:r w:rsidRPr="00C75F83">
        <w:rPr>
          <w:rFonts w:cstheme="minorHAnsi"/>
          <w:sz w:val="24"/>
          <w:szCs w:val="24"/>
        </w:rPr>
        <w:t> nanomaterials in medicine, further studies will undoubtedly be necessary.</w:t>
      </w:r>
    </w:p>
    <w:p w14:paraId="658D44AA" w14:textId="77777777" w:rsidR="00C75F83" w:rsidRPr="00C75F83" w:rsidRDefault="00C75F83" w:rsidP="00196311">
      <w:pPr>
        <w:pStyle w:val="Heading1"/>
      </w:pPr>
      <w:r w:rsidRPr="00C75F83">
        <w:t>Disclosure</w:t>
      </w:r>
    </w:p>
    <w:p w14:paraId="77901EE5" w14:textId="77777777" w:rsidR="00C75F83" w:rsidRPr="00C75F83" w:rsidRDefault="00C75F83" w:rsidP="00C75F83">
      <w:pPr>
        <w:rPr>
          <w:rFonts w:cstheme="minorHAnsi"/>
          <w:sz w:val="24"/>
          <w:szCs w:val="24"/>
        </w:rPr>
      </w:pPr>
      <w:r w:rsidRPr="00C75F83">
        <w:rPr>
          <w:rFonts w:cstheme="minorHAnsi"/>
          <w:sz w:val="24"/>
          <w:szCs w:val="24"/>
        </w:rPr>
        <w:t>The authors report no conflicts of interest in this work.</w:t>
      </w:r>
    </w:p>
    <w:p w14:paraId="2B381D13" w14:textId="77777777" w:rsidR="00C75F83" w:rsidRPr="00C75F83" w:rsidRDefault="00C75F83" w:rsidP="00196311">
      <w:pPr>
        <w:pStyle w:val="Heading1"/>
      </w:pPr>
      <w:r w:rsidRPr="00C75F83">
        <w:t>References</w:t>
      </w:r>
    </w:p>
    <w:p w14:paraId="22C03899" w14:textId="31F327B4" w:rsidR="00C75F83" w:rsidRPr="00C75F83" w:rsidRDefault="00C75F83" w:rsidP="006A7363">
      <w:pPr>
        <w:spacing w:after="0"/>
        <w:ind w:left="720" w:hanging="720"/>
        <w:rPr>
          <w:rFonts w:cstheme="minorHAnsi"/>
          <w:sz w:val="24"/>
          <w:szCs w:val="24"/>
        </w:rPr>
      </w:pPr>
      <w:r w:rsidRPr="00C75F83">
        <w:rPr>
          <w:rFonts w:cstheme="minorHAnsi"/>
          <w:sz w:val="24"/>
          <w:szCs w:val="24"/>
        </w:rPr>
        <w:t>1. </w:t>
      </w:r>
      <w:proofErr w:type="spellStart"/>
      <w:r w:rsidRPr="00C75F83">
        <w:rPr>
          <w:rFonts w:cstheme="minorHAnsi"/>
          <w:sz w:val="24"/>
          <w:szCs w:val="24"/>
        </w:rPr>
        <w:t>Darvishi</w:t>
      </w:r>
      <w:proofErr w:type="spellEnd"/>
      <w:r w:rsidRPr="00C75F83">
        <w:rPr>
          <w:rFonts w:cstheme="minorHAnsi"/>
          <w:sz w:val="24"/>
          <w:szCs w:val="24"/>
        </w:rPr>
        <w:t xml:space="preserve"> MH, </w:t>
      </w:r>
      <w:proofErr w:type="spellStart"/>
      <w:r w:rsidRPr="00C75F83">
        <w:rPr>
          <w:rFonts w:cstheme="minorHAnsi"/>
          <w:sz w:val="24"/>
          <w:szCs w:val="24"/>
        </w:rPr>
        <w:t>Nomani</w:t>
      </w:r>
      <w:proofErr w:type="spellEnd"/>
      <w:r w:rsidRPr="00C75F83">
        <w:rPr>
          <w:rFonts w:cstheme="minorHAnsi"/>
          <w:sz w:val="24"/>
          <w:szCs w:val="24"/>
        </w:rPr>
        <w:t xml:space="preserve"> A, </w:t>
      </w:r>
      <w:proofErr w:type="spellStart"/>
      <w:r w:rsidRPr="00C75F83">
        <w:rPr>
          <w:rFonts w:cstheme="minorHAnsi"/>
          <w:sz w:val="24"/>
          <w:szCs w:val="24"/>
        </w:rPr>
        <w:t>Hashemzadeh</w:t>
      </w:r>
      <w:proofErr w:type="spellEnd"/>
      <w:r w:rsidRPr="00C75F83">
        <w:rPr>
          <w:rFonts w:cstheme="minorHAnsi"/>
          <w:sz w:val="24"/>
          <w:szCs w:val="24"/>
        </w:rPr>
        <w:t xml:space="preserve"> H, </w:t>
      </w:r>
      <w:proofErr w:type="spellStart"/>
      <w:r w:rsidRPr="00C75F83">
        <w:rPr>
          <w:rFonts w:cstheme="minorHAnsi"/>
          <w:sz w:val="24"/>
          <w:szCs w:val="24"/>
        </w:rPr>
        <w:t>Amini</w:t>
      </w:r>
      <w:proofErr w:type="spellEnd"/>
      <w:r w:rsidRPr="00C75F83">
        <w:rPr>
          <w:rFonts w:cstheme="minorHAnsi"/>
          <w:sz w:val="24"/>
          <w:szCs w:val="24"/>
        </w:rPr>
        <w:t xml:space="preserve"> M, </w:t>
      </w:r>
      <w:proofErr w:type="spellStart"/>
      <w:r w:rsidRPr="00C75F83">
        <w:rPr>
          <w:rFonts w:cstheme="minorHAnsi"/>
          <w:sz w:val="24"/>
          <w:szCs w:val="24"/>
        </w:rPr>
        <w:t>Shokrgozar</w:t>
      </w:r>
      <w:proofErr w:type="spellEnd"/>
      <w:r w:rsidRPr="00C75F83">
        <w:rPr>
          <w:rFonts w:cstheme="minorHAnsi"/>
          <w:sz w:val="24"/>
          <w:szCs w:val="24"/>
        </w:rPr>
        <w:t xml:space="preserve"> MA, </w:t>
      </w:r>
      <w:proofErr w:type="spellStart"/>
      <w:r w:rsidRPr="00C75F83">
        <w:rPr>
          <w:rFonts w:cstheme="minorHAnsi"/>
          <w:sz w:val="24"/>
          <w:szCs w:val="24"/>
        </w:rPr>
        <w:t>Dinarvand</w:t>
      </w:r>
      <w:proofErr w:type="spellEnd"/>
      <w:r w:rsidRPr="00C75F83">
        <w:rPr>
          <w:rFonts w:cstheme="minorHAnsi"/>
          <w:sz w:val="24"/>
          <w:szCs w:val="24"/>
        </w:rPr>
        <w:t xml:space="preserve"> R. Targeted DNA delivery to cancer cells using a biotinylated chitosan carrier. </w:t>
      </w:r>
      <w:proofErr w:type="spellStart"/>
      <w:r w:rsidRPr="00C75F83">
        <w:rPr>
          <w:rFonts w:cstheme="minorHAnsi"/>
          <w:i/>
          <w:iCs/>
          <w:sz w:val="24"/>
          <w:szCs w:val="24"/>
        </w:rPr>
        <w:t>Biotechnol</w:t>
      </w:r>
      <w:proofErr w:type="spellEnd"/>
      <w:r w:rsidRPr="00C75F83">
        <w:rPr>
          <w:rFonts w:cstheme="minorHAnsi"/>
          <w:i/>
          <w:iCs/>
          <w:sz w:val="24"/>
          <w:szCs w:val="24"/>
        </w:rPr>
        <w:t xml:space="preserve"> Appl </w:t>
      </w:r>
      <w:proofErr w:type="spellStart"/>
      <w:r w:rsidRPr="00C75F83">
        <w:rPr>
          <w:rFonts w:cstheme="minorHAnsi"/>
          <w:i/>
          <w:iCs/>
          <w:sz w:val="24"/>
          <w:szCs w:val="24"/>
        </w:rPr>
        <w:t>Biochem</w:t>
      </w:r>
      <w:proofErr w:type="spellEnd"/>
      <w:r w:rsidRPr="00C75F83">
        <w:rPr>
          <w:rFonts w:cstheme="minorHAnsi"/>
          <w:sz w:val="24"/>
          <w:szCs w:val="24"/>
        </w:rPr>
        <w:t>. 2017;</w:t>
      </w:r>
      <w:r w:rsidRPr="00C75F83">
        <w:rPr>
          <w:rFonts w:cstheme="minorHAnsi"/>
          <w:b/>
          <w:bCs/>
          <w:sz w:val="24"/>
          <w:szCs w:val="24"/>
        </w:rPr>
        <w:t>64</w:t>
      </w:r>
      <w:r w:rsidRPr="00C75F83">
        <w:rPr>
          <w:rFonts w:cstheme="minorHAnsi"/>
          <w:sz w:val="24"/>
          <w:szCs w:val="24"/>
        </w:rPr>
        <w:t xml:space="preserve">(3):423–432. doi:10.1002/bab.1497 </w:t>
      </w:r>
    </w:p>
    <w:p w14:paraId="4347FF21" w14:textId="5846E02F" w:rsidR="00C75F83" w:rsidRPr="00C75F83" w:rsidRDefault="00C75F83" w:rsidP="006A7363">
      <w:pPr>
        <w:spacing w:after="0"/>
        <w:ind w:left="720" w:hanging="720"/>
        <w:rPr>
          <w:rFonts w:cstheme="minorHAnsi"/>
          <w:sz w:val="24"/>
          <w:szCs w:val="24"/>
        </w:rPr>
      </w:pPr>
      <w:r w:rsidRPr="00C75F83">
        <w:rPr>
          <w:rFonts w:cstheme="minorHAnsi"/>
          <w:sz w:val="24"/>
          <w:szCs w:val="24"/>
        </w:rPr>
        <w:t>2. </w:t>
      </w:r>
      <w:proofErr w:type="spellStart"/>
      <w:r w:rsidRPr="00C75F83">
        <w:rPr>
          <w:rFonts w:cstheme="minorHAnsi"/>
          <w:sz w:val="24"/>
          <w:szCs w:val="24"/>
        </w:rPr>
        <w:t>Razavi</w:t>
      </w:r>
      <w:proofErr w:type="spellEnd"/>
      <w:r w:rsidRPr="00C75F83">
        <w:rPr>
          <w:rFonts w:cstheme="minorHAnsi"/>
          <w:sz w:val="24"/>
          <w:szCs w:val="24"/>
        </w:rPr>
        <w:t xml:space="preserve"> H, </w:t>
      </w:r>
      <w:proofErr w:type="spellStart"/>
      <w:r w:rsidRPr="00C75F83">
        <w:rPr>
          <w:rFonts w:cstheme="minorHAnsi"/>
          <w:sz w:val="24"/>
          <w:szCs w:val="24"/>
        </w:rPr>
        <w:t>Janfaza</w:t>
      </w:r>
      <w:proofErr w:type="spellEnd"/>
      <w:r w:rsidRPr="00C75F83">
        <w:rPr>
          <w:rFonts w:cstheme="minorHAnsi"/>
          <w:sz w:val="24"/>
          <w:szCs w:val="24"/>
        </w:rPr>
        <w:t xml:space="preserve"> S. </w:t>
      </w:r>
      <w:proofErr w:type="spellStart"/>
      <w:r w:rsidRPr="00C75F83">
        <w:rPr>
          <w:rFonts w:cstheme="minorHAnsi"/>
          <w:sz w:val="24"/>
          <w:szCs w:val="24"/>
        </w:rPr>
        <w:t>Ethosome</w:t>
      </w:r>
      <w:proofErr w:type="spellEnd"/>
      <w:r w:rsidRPr="00C75F83">
        <w:rPr>
          <w:rFonts w:cstheme="minorHAnsi"/>
          <w:sz w:val="24"/>
          <w:szCs w:val="24"/>
        </w:rPr>
        <w:t>: a nanocarrier for transdermal drug delivery. </w:t>
      </w:r>
      <w:r w:rsidRPr="00C75F83">
        <w:rPr>
          <w:rFonts w:cstheme="minorHAnsi"/>
          <w:i/>
          <w:iCs/>
          <w:sz w:val="24"/>
          <w:szCs w:val="24"/>
        </w:rPr>
        <w:t>J Paramed Sci</w:t>
      </w:r>
      <w:r w:rsidRPr="00C75F83">
        <w:rPr>
          <w:rFonts w:cstheme="minorHAnsi"/>
          <w:sz w:val="24"/>
          <w:szCs w:val="24"/>
        </w:rPr>
        <w:t>. 2015;</w:t>
      </w:r>
      <w:r w:rsidRPr="00C75F83">
        <w:rPr>
          <w:rFonts w:cstheme="minorHAnsi"/>
          <w:b/>
          <w:bCs/>
          <w:sz w:val="24"/>
          <w:szCs w:val="24"/>
        </w:rPr>
        <w:t>6</w:t>
      </w:r>
      <w:r w:rsidRPr="00C75F83">
        <w:rPr>
          <w:rFonts w:cstheme="minorHAnsi"/>
          <w:sz w:val="24"/>
          <w:szCs w:val="24"/>
        </w:rPr>
        <w:t>(2):2008–4978. </w:t>
      </w:r>
    </w:p>
    <w:p w14:paraId="3C135BA5" w14:textId="321342F7" w:rsidR="00C75F83" w:rsidRPr="00C75F83" w:rsidRDefault="00C75F83" w:rsidP="006A7363">
      <w:pPr>
        <w:spacing w:after="0"/>
        <w:ind w:left="720" w:hanging="720"/>
        <w:rPr>
          <w:rFonts w:cstheme="minorHAnsi"/>
          <w:sz w:val="24"/>
          <w:szCs w:val="24"/>
        </w:rPr>
      </w:pPr>
      <w:r w:rsidRPr="00C75F83">
        <w:rPr>
          <w:rFonts w:cstheme="minorHAnsi"/>
          <w:sz w:val="24"/>
          <w:szCs w:val="24"/>
        </w:rPr>
        <w:t>3. </w:t>
      </w:r>
      <w:proofErr w:type="spellStart"/>
      <w:r w:rsidRPr="00C75F83">
        <w:rPr>
          <w:rFonts w:cstheme="minorHAnsi"/>
          <w:sz w:val="24"/>
          <w:szCs w:val="24"/>
        </w:rPr>
        <w:t>Hashemzadeh</w:t>
      </w:r>
      <w:proofErr w:type="spellEnd"/>
      <w:r w:rsidRPr="00C75F83">
        <w:rPr>
          <w:rFonts w:cstheme="minorHAnsi"/>
          <w:sz w:val="24"/>
          <w:szCs w:val="24"/>
        </w:rPr>
        <w:t xml:space="preserve"> H, </w:t>
      </w:r>
      <w:proofErr w:type="spellStart"/>
      <w:r w:rsidRPr="00C75F83">
        <w:rPr>
          <w:rFonts w:cstheme="minorHAnsi"/>
          <w:sz w:val="24"/>
          <w:szCs w:val="24"/>
        </w:rPr>
        <w:t>Allahverdi</w:t>
      </w:r>
      <w:proofErr w:type="spellEnd"/>
      <w:r w:rsidRPr="00C75F83">
        <w:rPr>
          <w:rFonts w:cstheme="minorHAnsi"/>
          <w:sz w:val="24"/>
          <w:szCs w:val="24"/>
        </w:rPr>
        <w:t xml:space="preserve"> A, </w:t>
      </w:r>
      <w:proofErr w:type="spellStart"/>
      <w:r w:rsidRPr="00C75F83">
        <w:rPr>
          <w:rFonts w:cstheme="minorHAnsi"/>
          <w:sz w:val="24"/>
          <w:szCs w:val="24"/>
        </w:rPr>
        <w:t>Sedghi</w:t>
      </w:r>
      <w:proofErr w:type="spellEnd"/>
      <w:r w:rsidRPr="00C75F83">
        <w:rPr>
          <w:rFonts w:cstheme="minorHAnsi"/>
          <w:sz w:val="24"/>
          <w:szCs w:val="24"/>
        </w:rPr>
        <w:t xml:space="preserve"> M, et al. PDMS nano-modified scaffolds for improvement of stem cells proliferation and differentiation in microfluidic platform. </w:t>
      </w:r>
      <w:r w:rsidRPr="00C75F83">
        <w:rPr>
          <w:rFonts w:cstheme="minorHAnsi"/>
          <w:i/>
          <w:iCs/>
          <w:sz w:val="24"/>
          <w:szCs w:val="24"/>
        </w:rPr>
        <w:t>Nanomaterials</w:t>
      </w:r>
      <w:r w:rsidRPr="00C75F83">
        <w:rPr>
          <w:rFonts w:cstheme="minorHAnsi"/>
          <w:sz w:val="24"/>
          <w:szCs w:val="24"/>
        </w:rPr>
        <w:t xml:space="preserve">. </w:t>
      </w:r>
      <w:proofErr w:type="gramStart"/>
      <w:r w:rsidRPr="00C75F83">
        <w:rPr>
          <w:rFonts w:cstheme="minorHAnsi"/>
          <w:sz w:val="24"/>
          <w:szCs w:val="24"/>
        </w:rPr>
        <w:t>2020;</w:t>
      </w:r>
      <w:r w:rsidRPr="00C75F83">
        <w:rPr>
          <w:rFonts w:cstheme="minorHAnsi"/>
          <w:b/>
          <w:bCs/>
          <w:sz w:val="24"/>
          <w:szCs w:val="24"/>
        </w:rPr>
        <w:t>10</w:t>
      </w:r>
      <w:r w:rsidRPr="00C75F83">
        <w:rPr>
          <w:rFonts w:cstheme="minorHAnsi"/>
          <w:sz w:val="24"/>
          <w:szCs w:val="24"/>
        </w:rPr>
        <w:t>:688</w:t>
      </w:r>
      <w:proofErr w:type="gramEnd"/>
      <w:r w:rsidRPr="00C75F83">
        <w:rPr>
          <w:rFonts w:cstheme="minorHAnsi"/>
          <w:sz w:val="24"/>
          <w:szCs w:val="24"/>
        </w:rPr>
        <w:t>. doi:10.3390/nano10040668 </w:t>
      </w:r>
    </w:p>
    <w:p w14:paraId="4DAFADCB" w14:textId="27FCDA0B" w:rsidR="00C75F83" w:rsidRPr="00C75F83" w:rsidRDefault="00C75F83" w:rsidP="006A7363">
      <w:pPr>
        <w:spacing w:after="0"/>
        <w:ind w:left="720" w:hanging="720"/>
        <w:rPr>
          <w:rFonts w:cstheme="minorHAnsi"/>
          <w:sz w:val="24"/>
          <w:szCs w:val="24"/>
        </w:rPr>
      </w:pPr>
      <w:r w:rsidRPr="00C75F83">
        <w:rPr>
          <w:rFonts w:cstheme="minorHAnsi"/>
          <w:sz w:val="24"/>
          <w:szCs w:val="24"/>
        </w:rPr>
        <w:t>4. </w:t>
      </w:r>
      <w:proofErr w:type="spellStart"/>
      <w:r w:rsidRPr="00C75F83">
        <w:rPr>
          <w:rFonts w:cstheme="minorHAnsi"/>
          <w:sz w:val="24"/>
          <w:szCs w:val="24"/>
        </w:rPr>
        <w:t>Esfandyari</w:t>
      </w:r>
      <w:proofErr w:type="spellEnd"/>
      <w:r w:rsidRPr="00C75F83">
        <w:rPr>
          <w:rFonts w:cstheme="minorHAnsi"/>
          <w:sz w:val="24"/>
          <w:szCs w:val="24"/>
        </w:rPr>
        <w:t xml:space="preserve"> J, </w:t>
      </w:r>
      <w:proofErr w:type="spellStart"/>
      <w:r w:rsidRPr="00C75F83">
        <w:rPr>
          <w:rFonts w:cstheme="minorHAnsi"/>
          <w:sz w:val="24"/>
          <w:szCs w:val="24"/>
        </w:rPr>
        <w:t>Shojaedin</w:t>
      </w:r>
      <w:proofErr w:type="spellEnd"/>
      <w:r w:rsidRPr="00C75F83">
        <w:rPr>
          <w:rFonts w:cstheme="minorHAnsi"/>
          <w:sz w:val="24"/>
          <w:szCs w:val="24"/>
        </w:rPr>
        <w:t xml:space="preserve">-Givi B, </w:t>
      </w:r>
      <w:proofErr w:type="spellStart"/>
      <w:r w:rsidRPr="00C75F83">
        <w:rPr>
          <w:rFonts w:cstheme="minorHAnsi"/>
          <w:sz w:val="24"/>
          <w:szCs w:val="24"/>
        </w:rPr>
        <w:t>Hashemzadeh</w:t>
      </w:r>
      <w:proofErr w:type="spellEnd"/>
      <w:r w:rsidRPr="00C75F83">
        <w:rPr>
          <w:rFonts w:cstheme="minorHAnsi"/>
          <w:sz w:val="24"/>
          <w:szCs w:val="24"/>
        </w:rPr>
        <w:t xml:space="preserve"> H, </w:t>
      </w:r>
      <w:proofErr w:type="spellStart"/>
      <w:r w:rsidRPr="00C75F83">
        <w:rPr>
          <w:rFonts w:cstheme="minorHAnsi"/>
          <w:sz w:val="24"/>
          <w:szCs w:val="24"/>
        </w:rPr>
        <w:t>Mozafari</w:t>
      </w:r>
      <w:proofErr w:type="spellEnd"/>
      <w:r w:rsidRPr="00C75F83">
        <w:rPr>
          <w:rFonts w:cstheme="minorHAnsi"/>
          <w:sz w:val="24"/>
          <w:szCs w:val="24"/>
        </w:rPr>
        <w:t xml:space="preserve">-Nia M, </w:t>
      </w:r>
      <w:proofErr w:type="spellStart"/>
      <w:r w:rsidRPr="00C75F83">
        <w:rPr>
          <w:rFonts w:cstheme="minorHAnsi"/>
          <w:sz w:val="24"/>
          <w:szCs w:val="24"/>
        </w:rPr>
        <w:t>Vaezi</w:t>
      </w:r>
      <w:proofErr w:type="spellEnd"/>
      <w:r w:rsidRPr="00C75F83">
        <w:rPr>
          <w:rFonts w:cstheme="minorHAnsi"/>
          <w:sz w:val="24"/>
          <w:szCs w:val="24"/>
        </w:rPr>
        <w:t xml:space="preserve"> Z, </w:t>
      </w:r>
      <w:proofErr w:type="spellStart"/>
      <w:r w:rsidRPr="00C75F83">
        <w:rPr>
          <w:rFonts w:cstheme="minorHAnsi"/>
          <w:sz w:val="24"/>
          <w:szCs w:val="24"/>
        </w:rPr>
        <w:t>Naderi-Manesh</w:t>
      </w:r>
      <w:proofErr w:type="spellEnd"/>
      <w:r w:rsidRPr="00C75F83">
        <w:rPr>
          <w:rFonts w:cstheme="minorHAnsi"/>
          <w:sz w:val="24"/>
          <w:szCs w:val="24"/>
        </w:rPr>
        <w:t xml:space="preserve"> H. </w:t>
      </w:r>
      <w:proofErr w:type="gramStart"/>
      <w:r w:rsidRPr="00C75F83">
        <w:rPr>
          <w:rFonts w:cstheme="minorHAnsi"/>
          <w:sz w:val="24"/>
          <w:szCs w:val="24"/>
        </w:rPr>
        <w:t>Capture</w:t>
      </w:r>
      <w:proofErr w:type="gramEnd"/>
      <w:r w:rsidRPr="00C75F83">
        <w:rPr>
          <w:rFonts w:cstheme="minorHAnsi"/>
          <w:sz w:val="24"/>
          <w:szCs w:val="24"/>
        </w:rPr>
        <w:t xml:space="preserve"> and detection of rare cancer cells in blood by intrinsic fluorescence of a novel functionalized diatom. </w:t>
      </w:r>
      <w:proofErr w:type="spellStart"/>
      <w:r w:rsidRPr="00C75F83">
        <w:rPr>
          <w:rFonts w:cstheme="minorHAnsi"/>
          <w:i/>
          <w:iCs/>
          <w:sz w:val="24"/>
          <w:szCs w:val="24"/>
        </w:rPr>
        <w:t>Photodiagnosis</w:t>
      </w:r>
      <w:proofErr w:type="spellEnd"/>
      <w:r w:rsidRPr="00C75F83">
        <w:rPr>
          <w:rFonts w:cstheme="minorHAnsi"/>
          <w:i/>
          <w:iCs/>
          <w:sz w:val="24"/>
          <w:szCs w:val="24"/>
        </w:rPr>
        <w:t xml:space="preserve"> </w:t>
      </w:r>
      <w:proofErr w:type="spellStart"/>
      <w:r w:rsidRPr="00C75F83">
        <w:rPr>
          <w:rFonts w:cstheme="minorHAnsi"/>
          <w:i/>
          <w:iCs/>
          <w:sz w:val="24"/>
          <w:szCs w:val="24"/>
        </w:rPr>
        <w:t>Photodyn</w:t>
      </w:r>
      <w:proofErr w:type="spellEnd"/>
      <w:r w:rsidRPr="00C75F83">
        <w:rPr>
          <w:rFonts w:cstheme="minorHAnsi"/>
          <w:i/>
          <w:iCs/>
          <w:sz w:val="24"/>
          <w:szCs w:val="24"/>
        </w:rPr>
        <w:t xml:space="preserve"> </w:t>
      </w:r>
      <w:proofErr w:type="spellStart"/>
      <w:r w:rsidRPr="00C75F83">
        <w:rPr>
          <w:rFonts w:cstheme="minorHAnsi"/>
          <w:i/>
          <w:iCs/>
          <w:sz w:val="24"/>
          <w:szCs w:val="24"/>
        </w:rPr>
        <w:t>Ther</w:t>
      </w:r>
      <w:proofErr w:type="spellEnd"/>
      <w:r w:rsidRPr="00C75F83">
        <w:rPr>
          <w:rFonts w:cstheme="minorHAnsi"/>
          <w:sz w:val="24"/>
          <w:szCs w:val="24"/>
        </w:rPr>
        <w:t xml:space="preserve">. 2020;101753. </w:t>
      </w:r>
      <w:proofErr w:type="gramStart"/>
      <w:r w:rsidRPr="00C75F83">
        <w:rPr>
          <w:rFonts w:cstheme="minorHAnsi"/>
          <w:sz w:val="24"/>
          <w:szCs w:val="24"/>
        </w:rPr>
        <w:t>doi:10.1016/j.pdpdt</w:t>
      </w:r>
      <w:proofErr w:type="gramEnd"/>
      <w:r w:rsidRPr="00C75F83">
        <w:rPr>
          <w:rFonts w:cstheme="minorHAnsi"/>
          <w:sz w:val="24"/>
          <w:szCs w:val="24"/>
        </w:rPr>
        <w:t xml:space="preserve">.2020.101753 </w:t>
      </w:r>
    </w:p>
    <w:p w14:paraId="67AB3151" w14:textId="2A45A972" w:rsidR="00C75F83" w:rsidRPr="00C75F83" w:rsidRDefault="00C75F83" w:rsidP="006A7363">
      <w:pPr>
        <w:spacing w:after="0"/>
        <w:ind w:left="720" w:hanging="720"/>
        <w:rPr>
          <w:rFonts w:cstheme="minorHAnsi"/>
          <w:sz w:val="24"/>
          <w:szCs w:val="24"/>
        </w:rPr>
      </w:pPr>
      <w:r w:rsidRPr="00C75F83">
        <w:rPr>
          <w:rFonts w:cstheme="minorHAnsi"/>
          <w:sz w:val="24"/>
          <w:szCs w:val="24"/>
        </w:rPr>
        <w:t>5. </w:t>
      </w:r>
      <w:proofErr w:type="spellStart"/>
      <w:r w:rsidRPr="00C75F83">
        <w:rPr>
          <w:rFonts w:cstheme="minorHAnsi"/>
          <w:sz w:val="24"/>
          <w:szCs w:val="24"/>
        </w:rPr>
        <w:t>Garimella</w:t>
      </w:r>
      <w:proofErr w:type="spellEnd"/>
      <w:r w:rsidRPr="00C75F83">
        <w:rPr>
          <w:rFonts w:cstheme="minorHAnsi"/>
          <w:sz w:val="24"/>
          <w:szCs w:val="24"/>
        </w:rPr>
        <w:t xml:space="preserve"> R, </w:t>
      </w:r>
      <w:proofErr w:type="spellStart"/>
      <w:r w:rsidRPr="00C75F83">
        <w:rPr>
          <w:rFonts w:cstheme="minorHAnsi"/>
          <w:sz w:val="24"/>
          <w:szCs w:val="24"/>
        </w:rPr>
        <w:t>Eltorai</w:t>
      </w:r>
      <w:proofErr w:type="spellEnd"/>
      <w:r w:rsidRPr="00C75F83">
        <w:rPr>
          <w:rFonts w:cstheme="minorHAnsi"/>
          <w:sz w:val="24"/>
          <w:szCs w:val="24"/>
        </w:rPr>
        <w:t xml:space="preserve"> AE. Nanotechnology in orthopedics. </w:t>
      </w:r>
      <w:r w:rsidRPr="00C75F83">
        <w:rPr>
          <w:rFonts w:cstheme="minorHAnsi"/>
          <w:i/>
          <w:iCs/>
          <w:sz w:val="24"/>
          <w:szCs w:val="24"/>
        </w:rPr>
        <w:t xml:space="preserve">J </w:t>
      </w:r>
      <w:proofErr w:type="spellStart"/>
      <w:r w:rsidRPr="00C75F83">
        <w:rPr>
          <w:rFonts w:cstheme="minorHAnsi"/>
          <w:i/>
          <w:iCs/>
          <w:sz w:val="24"/>
          <w:szCs w:val="24"/>
        </w:rPr>
        <w:t>Orthop</w:t>
      </w:r>
      <w:proofErr w:type="spellEnd"/>
      <w:r w:rsidRPr="00C75F83">
        <w:rPr>
          <w:rFonts w:cstheme="minorHAnsi"/>
          <w:sz w:val="24"/>
          <w:szCs w:val="24"/>
        </w:rPr>
        <w:t>. 2017;</w:t>
      </w:r>
      <w:r w:rsidRPr="00C75F83">
        <w:rPr>
          <w:rFonts w:cstheme="minorHAnsi"/>
          <w:b/>
          <w:bCs/>
          <w:sz w:val="24"/>
          <w:szCs w:val="24"/>
        </w:rPr>
        <w:t>14</w:t>
      </w:r>
      <w:r w:rsidRPr="00C75F83">
        <w:rPr>
          <w:rFonts w:cstheme="minorHAnsi"/>
          <w:sz w:val="24"/>
          <w:szCs w:val="24"/>
        </w:rPr>
        <w:t xml:space="preserve">(1):30–33. </w:t>
      </w:r>
      <w:proofErr w:type="gramStart"/>
      <w:r w:rsidRPr="00C75F83">
        <w:rPr>
          <w:rFonts w:cstheme="minorHAnsi"/>
          <w:sz w:val="24"/>
          <w:szCs w:val="24"/>
        </w:rPr>
        <w:t>doi:10.1016/j.jor</w:t>
      </w:r>
      <w:proofErr w:type="gramEnd"/>
      <w:r w:rsidRPr="00C75F83">
        <w:rPr>
          <w:rFonts w:cstheme="minorHAnsi"/>
          <w:sz w:val="24"/>
          <w:szCs w:val="24"/>
        </w:rPr>
        <w:t>.2016.10.026 </w:t>
      </w:r>
    </w:p>
    <w:p w14:paraId="2D8FD1D6" w14:textId="4D823EE6" w:rsidR="00C75F83" w:rsidRPr="00C75F83" w:rsidRDefault="00C75F83" w:rsidP="006A7363">
      <w:pPr>
        <w:spacing w:after="0"/>
        <w:ind w:left="720" w:hanging="720"/>
        <w:rPr>
          <w:rFonts w:cstheme="minorHAnsi"/>
          <w:sz w:val="24"/>
          <w:szCs w:val="24"/>
        </w:rPr>
      </w:pPr>
      <w:r w:rsidRPr="00C75F83">
        <w:rPr>
          <w:rFonts w:cstheme="minorHAnsi"/>
          <w:sz w:val="24"/>
          <w:szCs w:val="24"/>
        </w:rPr>
        <w:t>6. </w:t>
      </w:r>
      <w:proofErr w:type="spellStart"/>
      <w:r w:rsidRPr="00C75F83">
        <w:rPr>
          <w:rFonts w:cstheme="minorHAnsi"/>
          <w:sz w:val="24"/>
          <w:szCs w:val="24"/>
        </w:rPr>
        <w:t>Janfaza</w:t>
      </w:r>
      <w:proofErr w:type="spellEnd"/>
      <w:r w:rsidRPr="00C75F83">
        <w:rPr>
          <w:rFonts w:cstheme="minorHAnsi"/>
          <w:sz w:val="24"/>
          <w:szCs w:val="24"/>
        </w:rPr>
        <w:t xml:space="preserve"> S, </w:t>
      </w:r>
      <w:proofErr w:type="spellStart"/>
      <w:r w:rsidRPr="00C75F83">
        <w:rPr>
          <w:rFonts w:cstheme="minorHAnsi"/>
          <w:sz w:val="24"/>
          <w:szCs w:val="24"/>
        </w:rPr>
        <w:t>Nojavani</w:t>
      </w:r>
      <w:proofErr w:type="spellEnd"/>
      <w:r w:rsidRPr="00C75F83">
        <w:rPr>
          <w:rFonts w:cstheme="minorHAnsi"/>
          <w:sz w:val="24"/>
          <w:szCs w:val="24"/>
        </w:rPr>
        <w:t xml:space="preserve"> MB, </w:t>
      </w:r>
      <w:proofErr w:type="spellStart"/>
      <w:r w:rsidRPr="00C75F83">
        <w:rPr>
          <w:rFonts w:cstheme="minorHAnsi"/>
          <w:sz w:val="24"/>
          <w:szCs w:val="24"/>
        </w:rPr>
        <w:t>Nikkhah</w:t>
      </w:r>
      <w:proofErr w:type="spellEnd"/>
      <w:r w:rsidRPr="00C75F83">
        <w:rPr>
          <w:rFonts w:cstheme="minorHAnsi"/>
          <w:sz w:val="24"/>
          <w:szCs w:val="24"/>
        </w:rPr>
        <w:t xml:space="preserve"> M, Alizadeh T, </w:t>
      </w:r>
      <w:proofErr w:type="spellStart"/>
      <w:r w:rsidRPr="00C75F83">
        <w:rPr>
          <w:rFonts w:cstheme="minorHAnsi"/>
          <w:sz w:val="24"/>
          <w:szCs w:val="24"/>
        </w:rPr>
        <w:t>Esfandiar</w:t>
      </w:r>
      <w:proofErr w:type="spellEnd"/>
      <w:r w:rsidRPr="00C75F83">
        <w:rPr>
          <w:rFonts w:cstheme="minorHAnsi"/>
          <w:sz w:val="24"/>
          <w:szCs w:val="24"/>
        </w:rPr>
        <w:t xml:space="preserve"> A, </w:t>
      </w:r>
      <w:proofErr w:type="spellStart"/>
      <w:r w:rsidRPr="00C75F83">
        <w:rPr>
          <w:rFonts w:cstheme="minorHAnsi"/>
          <w:sz w:val="24"/>
          <w:szCs w:val="24"/>
        </w:rPr>
        <w:t>Ganjali</w:t>
      </w:r>
      <w:proofErr w:type="spellEnd"/>
      <w:r w:rsidRPr="00C75F83">
        <w:rPr>
          <w:rFonts w:cstheme="minorHAnsi"/>
          <w:sz w:val="24"/>
          <w:szCs w:val="24"/>
        </w:rPr>
        <w:t xml:space="preserve"> MR. A selective </w:t>
      </w:r>
      <w:proofErr w:type="spellStart"/>
      <w:r w:rsidRPr="00C75F83">
        <w:rPr>
          <w:rFonts w:cstheme="minorHAnsi"/>
          <w:sz w:val="24"/>
          <w:szCs w:val="24"/>
        </w:rPr>
        <w:t>chemiresistive</w:t>
      </w:r>
      <w:proofErr w:type="spellEnd"/>
      <w:r w:rsidRPr="00C75F83">
        <w:rPr>
          <w:rFonts w:cstheme="minorHAnsi"/>
          <w:sz w:val="24"/>
          <w:szCs w:val="24"/>
        </w:rPr>
        <w:t xml:space="preserve"> sensor for the cancer-related volatile organic compound hexanal by using molecularly imprinted polymers and multiwalled carbon nanotubes. </w:t>
      </w:r>
      <w:proofErr w:type="spellStart"/>
      <w:r w:rsidRPr="00C75F83">
        <w:rPr>
          <w:rFonts w:cstheme="minorHAnsi"/>
          <w:i/>
          <w:iCs/>
          <w:sz w:val="24"/>
          <w:szCs w:val="24"/>
        </w:rPr>
        <w:t>Mikrochim</w:t>
      </w:r>
      <w:proofErr w:type="spellEnd"/>
      <w:r w:rsidRPr="00C75F83">
        <w:rPr>
          <w:rFonts w:cstheme="minorHAnsi"/>
          <w:i/>
          <w:iCs/>
          <w:sz w:val="24"/>
          <w:szCs w:val="24"/>
        </w:rPr>
        <w:t xml:space="preserve"> Acta</w:t>
      </w:r>
      <w:r w:rsidRPr="00C75F83">
        <w:rPr>
          <w:rFonts w:cstheme="minorHAnsi"/>
          <w:sz w:val="24"/>
          <w:szCs w:val="24"/>
        </w:rPr>
        <w:t>. 2019;</w:t>
      </w:r>
      <w:r w:rsidRPr="00C75F83">
        <w:rPr>
          <w:rFonts w:cstheme="minorHAnsi"/>
          <w:b/>
          <w:bCs/>
          <w:sz w:val="24"/>
          <w:szCs w:val="24"/>
        </w:rPr>
        <w:t>186</w:t>
      </w:r>
      <w:r w:rsidRPr="00C75F83">
        <w:rPr>
          <w:rFonts w:cstheme="minorHAnsi"/>
          <w:sz w:val="24"/>
          <w:szCs w:val="24"/>
        </w:rPr>
        <w:t xml:space="preserve">(3):137. doi:10.1007/s00604-019-3241-z </w:t>
      </w:r>
    </w:p>
    <w:p w14:paraId="0171B751" w14:textId="18B3D825" w:rsidR="00C75F83" w:rsidRPr="00C75F83" w:rsidRDefault="00C75F83" w:rsidP="006A7363">
      <w:pPr>
        <w:spacing w:after="0"/>
        <w:ind w:left="720" w:hanging="720"/>
        <w:rPr>
          <w:rFonts w:cstheme="minorHAnsi"/>
          <w:sz w:val="24"/>
          <w:szCs w:val="24"/>
        </w:rPr>
      </w:pPr>
      <w:r w:rsidRPr="00C75F83">
        <w:rPr>
          <w:rFonts w:cstheme="minorHAnsi"/>
          <w:sz w:val="24"/>
          <w:szCs w:val="24"/>
        </w:rPr>
        <w:t>7. </w:t>
      </w:r>
      <w:proofErr w:type="spellStart"/>
      <w:r w:rsidRPr="00C75F83">
        <w:rPr>
          <w:rFonts w:cstheme="minorHAnsi"/>
          <w:sz w:val="24"/>
          <w:szCs w:val="24"/>
        </w:rPr>
        <w:t>Razavi</w:t>
      </w:r>
      <w:proofErr w:type="spellEnd"/>
      <w:r w:rsidRPr="00C75F83">
        <w:rPr>
          <w:rFonts w:cstheme="minorHAnsi"/>
          <w:sz w:val="24"/>
          <w:szCs w:val="24"/>
        </w:rPr>
        <w:t xml:space="preserve"> H, </w:t>
      </w:r>
      <w:proofErr w:type="spellStart"/>
      <w:r w:rsidRPr="00C75F83">
        <w:rPr>
          <w:rFonts w:cstheme="minorHAnsi"/>
          <w:sz w:val="24"/>
          <w:szCs w:val="24"/>
        </w:rPr>
        <w:t>Darvishi</w:t>
      </w:r>
      <w:proofErr w:type="spellEnd"/>
      <w:r w:rsidRPr="00C75F83">
        <w:rPr>
          <w:rFonts w:cstheme="minorHAnsi"/>
          <w:sz w:val="24"/>
          <w:szCs w:val="24"/>
        </w:rPr>
        <w:t xml:space="preserve"> MH, </w:t>
      </w:r>
      <w:proofErr w:type="spellStart"/>
      <w:r w:rsidRPr="00C75F83">
        <w:rPr>
          <w:rFonts w:cstheme="minorHAnsi"/>
          <w:sz w:val="24"/>
          <w:szCs w:val="24"/>
        </w:rPr>
        <w:t>Janfaza</w:t>
      </w:r>
      <w:proofErr w:type="spellEnd"/>
      <w:r w:rsidRPr="00C75F83">
        <w:rPr>
          <w:rFonts w:cstheme="minorHAnsi"/>
          <w:sz w:val="24"/>
          <w:szCs w:val="24"/>
        </w:rPr>
        <w:t xml:space="preserve"> S. Silver sulfadiazine encapsulated in lipid-based nanocarriers for burn treatment. </w:t>
      </w:r>
      <w:r w:rsidRPr="00C75F83">
        <w:rPr>
          <w:rFonts w:cstheme="minorHAnsi"/>
          <w:i/>
          <w:iCs/>
          <w:sz w:val="24"/>
          <w:szCs w:val="24"/>
        </w:rPr>
        <w:t>J Burn Care Res</w:t>
      </w:r>
      <w:r w:rsidRPr="00C75F83">
        <w:rPr>
          <w:rFonts w:cstheme="minorHAnsi"/>
          <w:sz w:val="24"/>
          <w:szCs w:val="24"/>
        </w:rPr>
        <w:t>. 2018;</w:t>
      </w:r>
      <w:r w:rsidRPr="00C75F83">
        <w:rPr>
          <w:rFonts w:cstheme="minorHAnsi"/>
          <w:b/>
          <w:bCs/>
          <w:sz w:val="24"/>
          <w:szCs w:val="24"/>
        </w:rPr>
        <w:t>39</w:t>
      </w:r>
      <w:r w:rsidRPr="00C75F83">
        <w:rPr>
          <w:rFonts w:cstheme="minorHAnsi"/>
          <w:sz w:val="24"/>
          <w:szCs w:val="24"/>
        </w:rPr>
        <w:t xml:space="preserve">(3):319–325. </w:t>
      </w:r>
    </w:p>
    <w:p w14:paraId="0292573A" w14:textId="4677CE12" w:rsidR="00C75F83" w:rsidRPr="00C75F83" w:rsidRDefault="00C75F83" w:rsidP="006A7363">
      <w:pPr>
        <w:spacing w:after="0"/>
        <w:ind w:left="720" w:hanging="720"/>
        <w:rPr>
          <w:rFonts w:cstheme="minorHAnsi"/>
          <w:sz w:val="24"/>
          <w:szCs w:val="24"/>
        </w:rPr>
      </w:pPr>
      <w:r w:rsidRPr="00C75F83">
        <w:rPr>
          <w:rFonts w:cstheme="minorHAnsi"/>
          <w:sz w:val="24"/>
          <w:szCs w:val="24"/>
        </w:rPr>
        <w:t>8. </w:t>
      </w:r>
      <w:proofErr w:type="spellStart"/>
      <w:r w:rsidRPr="00C75F83">
        <w:rPr>
          <w:rFonts w:cstheme="minorHAnsi"/>
          <w:sz w:val="24"/>
          <w:szCs w:val="24"/>
        </w:rPr>
        <w:t>Hashemzadeh</w:t>
      </w:r>
      <w:proofErr w:type="spellEnd"/>
      <w:r w:rsidRPr="00C75F83">
        <w:rPr>
          <w:rFonts w:cstheme="minorHAnsi"/>
          <w:sz w:val="24"/>
          <w:szCs w:val="24"/>
        </w:rPr>
        <w:t xml:space="preserve"> H, </w:t>
      </w:r>
      <w:proofErr w:type="spellStart"/>
      <w:r w:rsidRPr="00C75F83">
        <w:rPr>
          <w:rFonts w:cstheme="minorHAnsi"/>
          <w:sz w:val="24"/>
          <w:szCs w:val="24"/>
        </w:rPr>
        <w:t>Allahverdi</w:t>
      </w:r>
      <w:proofErr w:type="spellEnd"/>
      <w:r w:rsidRPr="00C75F83">
        <w:rPr>
          <w:rFonts w:cstheme="minorHAnsi"/>
          <w:sz w:val="24"/>
          <w:szCs w:val="24"/>
        </w:rPr>
        <w:t xml:space="preserve"> A, </w:t>
      </w:r>
      <w:proofErr w:type="spellStart"/>
      <w:r w:rsidRPr="00C75F83">
        <w:rPr>
          <w:rFonts w:cstheme="minorHAnsi"/>
          <w:sz w:val="24"/>
          <w:szCs w:val="24"/>
        </w:rPr>
        <w:t>Ghorbani</w:t>
      </w:r>
      <w:proofErr w:type="spellEnd"/>
      <w:r w:rsidRPr="00C75F83">
        <w:rPr>
          <w:rFonts w:cstheme="minorHAnsi"/>
          <w:sz w:val="24"/>
          <w:szCs w:val="24"/>
        </w:rPr>
        <w:t xml:space="preserve"> M, et al. </w:t>
      </w:r>
      <w:proofErr w:type="gramStart"/>
      <w:r w:rsidRPr="00C75F83">
        <w:rPr>
          <w:rFonts w:cstheme="minorHAnsi"/>
          <w:sz w:val="24"/>
          <w:szCs w:val="24"/>
        </w:rPr>
        <w:t>Gold</w:t>
      </w:r>
      <w:proofErr w:type="gramEnd"/>
      <w:r w:rsidRPr="00C75F83">
        <w:rPr>
          <w:rFonts w:cstheme="minorHAnsi"/>
          <w:sz w:val="24"/>
          <w:szCs w:val="24"/>
        </w:rPr>
        <w:t xml:space="preserve"> nanowires/fibrin nanostructure as microfluidics platforms for enhancing stem cell differentiation: bio-AFM study. </w:t>
      </w:r>
      <w:r w:rsidRPr="00C75F83">
        <w:rPr>
          <w:rFonts w:cstheme="minorHAnsi"/>
          <w:i/>
          <w:iCs/>
          <w:sz w:val="24"/>
          <w:szCs w:val="24"/>
        </w:rPr>
        <w:t>Micromachines</w:t>
      </w:r>
      <w:r w:rsidRPr="00C75F83">
        <w:rPr>
          <w:rFonts w:cstheme="minorHAnsi"/>
          <w:sz w:val="24"/>
          <w:szCs w:val="24"/>
        </w:rPr>
        <w:t>. 2020;</w:t>
      </w:r>
      <w:r w:rsidRPr="00C75F83">
        <w:rPr>
          <w:rFonts w:cstheme="minorHAnsi"/>
          <w:b/>
          <w:bCs/>
          <w:sz w:val="24"/>
          <w:szCs w:val="24"/>
        </w:rPr>
        <w:t>11</w:t>
      </w:r>
      <w:r w:rsidRPr="00C75F83">
        <w:rPr>
          <w:rFonts w:cstheme="minorHAnsi"/>
          <w:sz w:val="24"/>
          <w:szCs w:val="24"/>
        </w:rPr>
        <w:t>(1):50. doi:10.3390/mi11010050 </w:t>
      </w:r>
    </w:p>
    <w:p w14:paraId="4328F369" w14:textId="7D295F14" w:rsidR="00C75F83" w:rsidRPr="00C75F83" w:rsidRDefault="00C75F83" w:rsidP="006A7363">
      <w:pPr>
        <w:spacing w:after="0"/>
        <w:ind w:left="720" w:hanging="720"/>
        <w:rPr>
          <w:rFonts w:cstheme="minorHAnsi"/>
          <w:sz w:val="24"/>
          <w:szCs w:val="24"/>
        </w:rPr>
      </w:pPr>
      <w:r w:rsidRPr="00C75F83">
        <w:rPr>
          <w:rFonts w:cstheme="minorHAnsi"/>
          <w:sz w:val="24"/>
          <w:szCs w:val="24"/>
        </w:rPr>
        <w:t>9. </w:t>
      </w:r>
      <w:proofErr w:type="spellStart"/>
      <w:r w:rsidRPr="00C75F83">
        <w:rPr>
          <w:rFonts w:cstheme="minorHAnsi"/>
          <w:sz w:val="24"/>
          <w:szCs w:val="24"/>
        </w:rPr>
        <w:t>Hashemzadeh</w:t>
      </w:r>
      <w:proofErr w:type="spellEnd"/>
      <w:r w:rsidRPr="00C75F83">
        <w:rPr>
          <w:rFonts w:cstheme="minorHAnsi"/>
          <w:sz w:val="24"/>
          <w:szCs w:val="24"/>
        </w:rPr>
        <w:t xml:space="preserve"> H, </w:t>
      </w:r>
      <w:proofErr w:type="spellStart"/>
      <w:r w:rsidRPr="00C75F83">
        <w:rPr>
          <w:rFonts w:cstheme="minorHAnsi"/>
          <w:sz w:val="24"/>
          <w:szCs w:val="24"/>
        </w:rPr>
        <w:t>Javadi</w:t>
      </w:r>
      <w:proofErr w:type="spellEnd"/>
      <w:r w:rsidRPr="00C75F83">
        <w:rPr>
          <w:rFonts w:cstheme="minorHAnsi"/>
          <w:sz w:val="24"/>
          <w:szCs w:val="24"/>
        </w:rPr>
        <w:t xml:space="preserve"> H, </w:t>
      </w:r>
      <w:proofErr w:type="spellStart"/>
      <w:r w:rsidRPr="00C75F83">
        <w:rPr>
          <w:rFonts w:cstheme="minorHAnsi"/>
          <w:sz w:val="24"/>
          <w:szCs w:val="24"/>
        </w:rPr>
        <w:t>Darvishi</w:t>
      </w:r>
      <w:proofErr w:type="spellEnd"/>
      <w:r w:rsidRPr="00C75F83">
        <w:rPr>
          <w:rFonts w:cstheme="minorHAnsi"/>
          <w:sz w:val="24"/>
          <w:szCs w:val="24"/>
        </w:rPr>
        <w:t xml:space="preserve"> MH. Study of structural stability and formation mechanisms in </w:t>
      </w:r>
      <w:proofErr w:type="spellStart"/>
      <w:r w:rsidRPr="00C75F83">
        <w:rPr>
          <w:rFonts w:cstheme="minorHAnsi"/>
          <w:sz w:val="24"/>
          <w:szCs w:val="24"/>
        </w:rPr>
        <w:t>dspc</w:t>
      </w:r>
      <w:proofErr w:type="spellEnd"/>
      <w:r w:rsidRPr="00C75F83">
        <w:rPr>
          <w:rFonts w:cstheme="minorHAnsi"/>
          <w:sz w:val="24"/>
          <w:szCs w:val="24"/>
        </w:rPr>
        <w:t xml:space="preserve"> and </w:t>
      </w:r>
      <w:proofErr w:type="spellStart"/>
      <w:r w:rsidRPr="00C75F83">
        <w:rPr>
          <w:rFonts w:cstheme="minorHAnsi"/>
          <w:sz w:val="24"/>
          <w:szCs w:val="24"/>
        </w:rPr>
        <w:t>dpsm</w:t>
      </w:r>
      <w:proofErr w:type="spellEnd"/>
      <w:r w:rsidRPr="00C75F83">
        <w:rPr>
          <w:rFonts w:cstheme="minorHAnsi"/>
          <w:sz w:val="24"/>
          <w:szCs w:val="24"/>
        </w:rPr>
        <w:t xml:space="preserve"> liposomes: a coarse-grained molecular dynamics simulation. </w:t>
      </w:r>
      <w:r w:rsidRPr="00C75F83">
        <w:rPr>
          <w:rFonts w:cstheme="minorHAnsi"/>
          <w:i/>
          <w:iCs/>
          <w:sz w:val="24"/>
          <w:szCs w:val="24"/>
        </w:rPr>
        <w:t>Sci Rep</w:t>
      </w:r>
      <w:r w:rsidRPr="00C75F83">
        <w:rPr>
          <w:rFonts w:cstheme="minorHAnsi"/>
          <w:sz w:val="24"/>
          <w:szCs w:val="24"/>
        </w:rPr>
        <w:t>. 2020;</w:t>
      </w:r>
      <w:r w:rsidRPr="00C75F83">
        <w:rPr>
          <w:rFonts w:cstheme="minorHAnsi"/>
          <w:b/>
          <w:bCs/>
          <w:sz w:val="24"/>
          <w:szCs w:val="24"/>
        </w:rPr>
        <w:t>10</w:t>
      </w:r>
      <w:r w:rsidRPr="00C75F83">
        <w:rPr>
          <w:rFonts w:cstheme="minorHAnsi"/>
          <w:sz w:val="24"/>
          <w:szCs w:val="24"/>
        </w:rPr>
        <w:t>(1):1837. doi:10.1038/s41598-020-58730-z </w:t>
      </w:r>
    </w:p>
    <w:p w14:paraId="150ECFFC" w14:textId="37317A9A" w:rsidR="00C75F83" w:rsidRPr="00C75F83" w:rsidRDefault="00C75F83" w:rsidP="006A7363">
      <w:pPr>
        <w:spacing w:after="0"/>
        <w:ind w:left="720" w:hanging="720"/>
        <w:rPr>
          <w:rFonts w:cstheme="minorHAnsi"/>
          <w:sz w:val="24"/>
          <w:szCs w:val="24"/>
        </w:rPr>
      </w:pPr>
      <w:r w:rsidRPr="00C75F83">
        <w:rPr>
          <w:rFonts w:cstheme="minorHAnsi"/>
          <w:sz w:val="24"/>
          <w:szCs w:val="24"/>
        </w:rPr>
        <w:t>10. Jha RK, Jha PK, Chaudhury K, Rana SV, Guha SK. An emerging interface between life science and nanotechnology: present status and prospects of reproductive healthcare aided by nano-biotechnology. </w:t>
      </w:r>
      <w:r w:rsidRPr="00C75F83">
        <w:rPr>
          <w:rFonts w:cstheme="minorHAnsi"/>
          <w:i/>
          <w:iCs/>
          <w:sz w:val="24"/>
          <w:szCs w:val="24"/>
        </w:rPr>
        <w:t>Nano Rev</w:t>
      </w:r>
      <w:r w:rsidRPr="00C75F83">
        <w:rPr>
          <w:rFonts w:cstheme="minorHAnsi"/>
          <w:sz w:val="24"/>
          <w:szCs w:val="24"/>
        </w:rPr>
        <w:t xml:space="preserve">. </w:t>
      </w:r>
      <w:proofErr w:type="gramStart"/>
      <w:r w:rsidRPr="00C75F83">
        <w:rPr>
          <w:rFonts w:cstheme="minorHAnsi"/>
          <w:sz w:val="24"/>
          <w:szCs w:val="24"/>
        </w:rPr>
        <w:t>2014;</w:t>
      </w:r>
      <w:r w:rsidRPr="00C75F83">
        <w:rPr>
          <w:rFonts w:cstheme="minorHAnsi"/>
          <w:b/>
          <w:bCs/>
          <w:sz w:val="24"/>
          <w:szCs w:val="24"/>
        </w:rPr>
        <w:t>5</w:t>
      </w:r>
      <w:r w:rsidRPr="00C75F83">
        <w:rPr>
          <w:rFonts w:cstheme="minorHAnsi"/>
          <w:sz w:val="24"/>
          <w:szCs w:val="24"/>
        </w:rPr>
        <w:t>:22762</w:t>
      </w:r>
      <w:proofErr w:type="gramEnd"/>
      <w:r w:rsidRPr="00C75F83">
        <w:rPr>
          <w:rFonts w:cstheme="minorHAnsi"/>
          <w:sz w:val="24"/>
          <w:szCs w:val="24"/>
        </w:rPr>
        <w:t>. doi:10.3402/</w:t>
      </w:r>
      <w:proofErr w:type="gramStart"/>
      <w:r w:rsidRPr="00C75F83">
        <w:rPr>
          <w:rFonts w:cstheme="minorHAnsi"/>
          <w:sz w:val="24"/>
          <w:szCs w:val="24"/>
        </w:rPr>
        <w:t>nano.v</w:t>
      </w:r>
      <w:proofErr w:type="gramEnd"/>
      <w:r w:rsidRPr="00C75F83">
        <w:rPr>
          <w:rFonts w:cstheme="minorHAnsi"/>
          <w:sz w:val="24"/>
          <w:szCs w:val="24"/>
        </w:rPr>
        <w:t>5.22762 </w:t>
      </w:r>
    </w:p>
    <w:p w14:paraId="744DB0B0" w14:textId="00393500" w:rsidR="00C75F83" w:rsidRPr="00C75F83" w:rsidRDefault="00C75F83" w:rsidP="006A7363">
      <w:pPr>
        <w:spacing w:after="0"/>
        <w:ind w:left="720" w:hanging="720"/>
        <w:rPr>
          <w:rFonts w:cstheme="minorHAnsi"/>
          <w:sz w:val="24"/>
          <w:szCs w:val="24"/>
        </w:rPr>
      </w:pPr>
      <w:r w:rsidRPr="00C75F83">
        <w:rPr>
          <w:rFonts w:cstheme="minorHAnsi"/>
          <w:sz w:val="24"/>
          <w:szCs w:val="24"/>
        </w:rPr>
        <w:t>11. </w:t>
      </w:r>
      <w:proofErr w:type="spellStart"/>
      <w:r w:rsidRPr="00C75F83">
        <w:rPr>
          <w:rFonts w:cstheme="minorHAnsi"/>
          <w:sz w:val="24"/>
          <w:szCs w:val="24"/>
        </w:rPr>
        <w:t>Naseri</w:t>
      </w:r>
      <w:proofErr w:type="spellEnd"/>
      <w:r w:rsidRPr="00C75F83">
        <w:rPr>
          <w:rFonts w:cstheme="minorHAnsi"/>
          <w:sz w:val="24"/>
          <w:szCs w:val="24"/>
        </w:rPr>
        <w:t xml:space="preserve"> N, </w:t>
      </w:r>
      <w:proofErr w:type="spellStart"/>
      <w:r w:rsidRPr="00C75F83">
        <w:rPr>
          <w:rFonts w:cstheme="minorHAnsi"/>
          <w:sz w:val="24"/>
          <w:szCs w:val="24"/>
        </w:rPr>
        <w:t>Janfaza</w:t>
      </w:r>
      <w:proofErr w:type="spellEnd"/>
      <w:r w:rsidRPr="00C75F83">
        <w:rPr>
          <w:rFonts w:cstheme="minorHAnsi"/>
          <w:sz w:val="24"/>
          <w:szCs w:val="24"/>
        </w:rPr>
        <w:t xml:space="preserve"> S, Irani R. Visible light switchable </w:t>
      </w:r>
      <w:proofErr w:type="spellStart"/>
      <w:r w:rsidRPr="00C75F83">
        <w:rPr>
          <w:rFonts w:cstheme="minorHAnsi"/>
          <w:sz w:val="24"/>
          <w:szCs w:val="24"/>
        </w:rPr>
        <w:t>br</w:t>
      </w:r>
      <w:proofErr w:type="spellEnd"/>
      <w:r w:rsidRPr="00C75F83">
        <w:rPr>
          <w:rFonts w:cstheme="minorHAnsi"/>
          <w:sz w:val="24"/>
          <w:szCs w:val="24"/>
        </w:rPr>
        <w:t>/tio2 nanostructured photoanodes for bio-inspired solar energy conversion. </w:t>
      </w:r>
      <w:r w:rsidRPr="00C75F83">
        <w:rPr>
          <w:rFonts w:cstheme="minorHAnsi"/>
          <w:i/>
          <w:iCs/>
          <w:sz w:val="24"/>
          <w:szCs w:val="24"/>
        </w:rPr>
        <w:t>RSC Adv</w:t>
      </w:r>
      <w:r w:rsidRPr="00C75F83">
        <w:rPr>
          <w:rFonts w:cstheme="minorHAnsi"/>
          <w:sz w:val="24"/>
          <w:szCs w:val="24"/>
        </w:rPr>
        <w:t>. 2015;</w:t>
      </w:r>
      <w:r w:rsidRPr="00C75F83">
        <w:rPr>
          <w:rFonts w:cstheme="minorHAnsi"/>
          <w:b/>
          <w:bCs/>
          <w:sz w:val="24"/>
          <w:szCs w:val="24"/>
        </w:rPr>
        <w:t>5</w:t>
      </w:r>
      <w:r w:rsidRPr="00C75F83">
        <w:rPr>
          <w:rFonts w:cstheme="minorHAnsi"/>
          <w:sz w:val="24"/>
          <w:szCs w:val="24"/>
        </w:rPr>
        <w:t xml:space="preserve">(24):18642–18646. doi:10.1039/C4RA16188B </w:t>
      </w:r>
    </w:p>
    <w:p w14:paraId="63804E57" w14:textId="2DB2E651" w:rsidR="00C75F83" w:rsidRPr="00C75F83" w:rsidRDefault="00C75F83" w:rsidP="006A7363">
      <w:pPr>
        <w:spacing w:after="0"/>
        <w:ind w:left="720" w:hanging="720"/>
        <w:rPr>
          <w:rFonts w:cstheme="minorHAnsi"/>
          <w:sz w:val="24"/>
          <w:szCs w:val="24"/>
        </w:rPr>
      </w:pPr>
      <w:r w:rsidRPr="00C75F83">
        <w:rPr>
          <w:rFonts w:cstheme="minorHAnsi"/>
          <w:sz w:val="24"/>
          <w:szCs w:val="24"/>
        </w:rPr>
        <w:t>12. </w:t>
      </w:r>
      <w:proofErr w:type="spellStart"/>
      <w:r w:rsidRPr="00C75F83">
        <w:rPr>
          <w:rFonts w:cstheme="minorHAnsi"/>
          <w:sz w:val="24"/>
          <w:szCs w:val="24"/>
        </w:rPr>
        <w:t>Molaeirad</w:t>
      </w:r>
      <w:proofErr w:type="spellEnd"/>
      <w:r w:rsidRPr="00C75F83">
        <w:rPr>
          <w:rFonts w:cstheme="minorHAnsi"/>
          <w:sz w:val="24"/>
          <w:szCs w:val="24"/>
        </w:rPr>
        <w:t xml:space="preserve"> A, </w:t>
      </w:r>
      <w:proofErr w:type="spellStart"/>
      <w:r w:rsidRPr="00C75F83">
        <w:rPr>
          <w:rFonts w:cstheme="minorHAnsi"/>
          <w:sz w:val="24"/>
          <w:szCs w:val="24"/>
        </w:rPr>
        <w:t>Janfaza</w:t>
      </w:r>
      <w:proofErr w:type="spellEnd"/>
      <w:r w:rsidRPr="00C75F83">
        <w:rPr>
          <w:rFonts w:cstheme="minorHAnsi"/>
          <w:sz w:val="24"/>
          <w:szCs w:val="24"/>
        </w:rPr>
        <w:t xml:space="preserve"> S, Karimi-</w:t>
      </w:r>
      <w:proofErr w:type="spellStart"/>
      <w:r w:rsidRPr="00C75F83">
        <w:rPr>
          <w:rFonts w:cstheme="minorHAnsi"/>
          <w:sz w:val="24"/>
          <w:szCs w:val="24"/>
        </w:rPr>
        <w:t>Fard</w:t>
      </w:r>
      <w:proofErr w:type="spellEnd"/>
      <w:r w:rsidRPr="00C75F83">
        <w:rPr>
          <w:rFonts w:cstheme="minorHAnsi"/>
          <w:sz w:val="24"/>
          <w:szCs w:val="24"/>
        </w:rPr>
        <w:t xml:space="preserve"> A, </w:t>
      </w:r>
      <w:proofErr w:type="spellStart"/>
      <w:r w:rsidRPr="00C75F83">
        <w:rPr>
          <w:rFonts w:cstheme="minorHAnsi"/>
          <w:sz w:val="24"/>
          <w:szCs w:val="24"/>
        </w:rPr>
        <w:t>Mahyad</w:t>
      </w:r>
      <w:proofErr w:type="spellEnd"/>
      <w:r w:rsidRPr="00C75F83">
        <w:rPr>
          <w:rFonts w:cstheme="minorHAnsi"/>
          <w:sz w:val="24"/>
          <w:szCs w:val="24"/>
        </w:rPr>
        <w:t xml:space="preserve"> B. Photocurrent generation by adsorption of two main pigments of halobacterium </w:t>
      </w:r>
      <w:proofErr w:type="spellStart"/>
      <w:r w:rsidRPr="00C75F83">
        <w:rPr>
          <w:rFonts w:cstheme="minorHAnsi"/>
          <w:sz w:val="24"/>
          <w:szCs w:val="24"/>
        </w:rPr>
        <w:t>salinarum</w:t>
      </w:r>
      <w:proofErr w:type="spellEnd"/>
      <w:r w:rsidRPr="00C75F83">
        <w:rPr>
          <w:rFonts w:cstheme="minorHAnsi"/>
          <w:sz w:val="24"/>
          <w:szCs w:val="24"/>
        </w:rPr>
        <w:t xml:space="preserve"> on tio2 nanostructured electrode. </w:t>
      </w:r>
      <w:proofErr w:type="spellStart"/>
      <w:r w:rsidRPr="00C75F83">
        <w:rPr>
          <w:rFonts w:cstheme="minorHAnsi"/>
          <w:i/>
          <w:iCs/>
          <w:sz w:val="24"/>
          <w:szCs w:val="24"/>
        </w:rPr>
        <w:t>Biotechnol</w:t>
      </w:r>
      <w:proofErr w:type="spellEnd"/>
      <w:r w:rsidRPr="00C75F83">
        <w:rPr>
          <w:rFonts w:cstheme="minorHAnsi"/>
          <w:i/>
          <w:iCs/>
          <w:sz w:val="24"/>
          <w:szCs w:val="24"/>
        </w:rPr>
        <w:t xml:space="preserve"> Appl </w:t>
      </w:r>
      <w:proofErr w:type="spellStart"/>
      <w:r w:rsidRPr="00C75F83">
        <w:rPr>
          <w:rFonts w:cstheme="minorHAnsi"/>
          <w:i/>
          <w:iCs/>
          <w:sz w:val="24"/>
          <w:szCs w:val="24"/>
        </w:rPr>
        <w:t>Biochem</w:t>
      </w:r>
      <w:proofErr w:type="spellEnd"/>
      <w:r w:rsidRPr="00C75F83">
        <w:rPr>
          <w:rFonts w:cstheme="minorHAnsi"/>
          <w:sz w:val="24"/>
          <w:szCs w:val="24"/>
        </w:rPr>
        <w:t>. 2015;</w:t>
      </w:r>
      <w:r w:rsidRPr="00C75F83">
        <w:rPr>
          <w:rFonts w:cstheme="minorHAnsi"/>
          <w:b/>
          <w:bCs/>
          <w:sz w:val="24"/>
          <w:szCs w:val="24"/>
        </w:rPr>
        <w:t>62</w:t>
      </w:r>
      <w:r w:rsidRPr="00C75F83">
        <w:rPr>
          <w:rFonts w:cstheme="minorHAnsi"/>
          <w:sz w:val="24"/>
          <w:szCs w:val="24"/>
        </w:rPr>
        <w:t xml:space="preserve">(1):121–125. doi:10.1002/bab.1244 </w:t>
      </w:r>
    </w:p>
    <w:p w14:paraId="4C4A49EE" w14:textId="433A7670" w:rsidR="00C75F83" w:rsidRPr="00C75F83" w:rsidRDefault="00C75F83" w:rsidP="006A7363">
      <w:pPr>
        <w:spacing w:after="0"/>
        <w:ind w:left="720" w:hanging="720"/>
        <w:rPr>
          <w:rFonts w:cstheme="minorHAnsi"/>
          <w:sz w:val="24"/>
          <w:szCs w:val="24"/>
        </w:rPr>
      </w:pPr>
      <w:r w:rsidRPr="00C75F83">
        <w:rPr>
          <w:rFonts w:cstheme="minorHAnsi"/>
          <w:sz w:val="24"/>
          <w:szCs w:val="24"/>
        </w:rPr>
        <w:t>13. </w:t>
      </w:r>
      <w:proofErr w:type="spellStart"/>
      <w:r w:rsidRPr="00C75F83">
        <w:rPr>
          <w:rFonts w:cstheme="minorHAnsi"/>
          <w:sz w:val="24"/>
          <w:szCs w:val="24"/>
        </w:rPr>
        <w:t>Hashemzadeh</w:t>
      </w:r>
      <w:proofErr w:type="spellEnd"/>
      <w:r w:rsidRPr="00C75F83">
        <w:rPr>
          <w:rFonts w:cstheme="minorHAnsi"/>
          <w:sz w:val="24"/>
          <w:szCs w:val="24"/>
        </w:rPr>
        <w:t xml:space="preserve"> H, </w:t>
      </w:r>
      <w:proofErr w:type="spellStart"/>
      <w:r w:rsidRPr="00C75F83">
        <w:rPr>
          <w:rFonts w:cstheme="minorHAnsi"/>
          <w:sz w:val="24"/>
          <w:szCs w:val="24"/>
        </w:rPr>
        <w:t>Allahverdi</w:t>
      </w:r>
      <w:proofErr w:type="spellEnd"/>
      <w:r w:rsidRPr="00C75F83">
        <w:rPr>
          <w:rFonts w:cstheme="minorHAnsi"/>
          <w:sz w:val="24"/>
          <w:szCs w:val="24"/>
        </w:rPr>
        <w:t xml:space="preserve"> A, Peter E, N-M H. Comparison between three-dimensional spheroid and two-dimensional monolayer in a549 lung cancer and pc9 normal cell lines under treatment of silver nanoparticles. </w:t>
      </w:r>
      <w:proofErr w:type="spellStart"/>
      <w:r w:rsidRPr="00C75F83">
        <w:rPr>
          <w:rFonts w:cstheme="minorHAnsi"/>
          <w:i/>
          <w:iCs/>
          <w:sz w:val="24"/>
          <w:szCs w:val="24"/>
        </w:rPr>
        <w:t>Modares</w:t>
      </w:r>
      <w:proofErr w:type="spellEnd"/>
      <w:r w:rsidRPr="00C75F83">
        <w:rPr>
          <w:rFonts w:cstheme="minorHAnsi"/>
          <w:i/>
          <w:iCs/>
          <w:sz w:val="24"/>
          <w:szCs w:val="24"/>
        </w:rPr>
        <w:t xml:space="preserve"> J </w:t>
      </w:r>
      <w:proofErr w:type="spellStart"/>
      <w:r w:rsidRPr="00C75F83">
        <w:rPr>
          <w:rFonts w:cstheme="minorHAnsi"/>
          <w:i/>
          <w:iCs/>
          <w:sz w:val="24"/>
          <w:szCs w:val="24"/>
        </w:rPr>
        <w:t>Biotechnol</w:t>
      </w:r>
      <w:proofErr w:type="spellEnd"/>
      <w:r w:rsidRPr="00C75F83">
        <w:rPr>
          <w:rFonts w:cstheme="minorHAnsi"/>
          <w:sz w:val="24"/>
          <w:szCs w:val="24"/>
        </w:rPr>
        <w:t>. 2019;</w:t>
      </w:r>
      <w:r w:rsidRPr="00C75F83">
        <w:rPr>
          <w:rFonts w:cstheme="minorHAnsi"/>
          <w:b/>
          <w:bCs/>
          <w:sz w:val="24"/>
          <w:szCs w:val="24"/>
        </w:rPr>
        <w:t>10</w:t>
      </w:r>
      <w:r w:rsidRPr="00C75F83">
        <w:rPr>
          <w:rFonts w:cstheme="minorHAnsi"/>
          <w:sz w:val="24"/>
          <w:szCs w:val="24"/>
        </w:rPr>
        <w:t>(4):573–580. </w:t>
      </w:r>
    </w:p>
    <w:p w14:paraId="5902FFA2" w14:textId="34DE73B7" w:rsidR="00C75F83" w:rsidRPr="00C75F83" w:rsidRDefault="00C75F83" w:rsidP="006A7363">
      <w:pPr>
        <w:spacing w:after="0"/>
        <w:ind w:left="720" w:hanging="720"/>
        <w:rPr>
          <w:rFonts w:cstheme="minorHAnsi"/>
          <w:sz w:val="24"/>
          <w:szCs w:val="24"/>
        </w:rPr>
      </w:pPr>
      <w:r w:rsidRPr="00C75F83">
        <w:rPr>
          <w:rFonts w:cstheme="minorHAnsi"/>
          <w:sz w:val="24"/>
          <w:szCs w:val="24"/>
        </w:rPr>
        <w:t>14. </w:t>
      </w:r>
      <w:proofErr w:type="spellStart"/>
      <w:r w:rsidRPr="00C75F83">
        <w:rPr>
          <w:rFonts w:cstheme="minorHAnsi"/>
          <w:sz w:val="24"/>
          <w:szCs w:val="24"/>
        </w:rPr>
        <w:t>Esfandyari</w:t>
      </w:r>
      <w:proofErr w:type="spellEnd"/>
      <w:r w:rsidRPr="00C75F83">
        <w:rPr>
          <w:rFonts w:cstheme="minorHAnsi"/>
          <w:sz w:val="24"/>
          <w:szCs w:val="24"/>
        </w:rPr>
        <w:t xml:space="preserve"> J, </w:t>
      </w:r>
      <w:proofErr w:type="spellStart"/>
      <w:r w:rsidRPr="00C75F83">
        <w:rPr>
          <w:rFonts w:cstheme="minorHAnsi"/>
          <w:sz w:val="24"/>
          <w:szCs w:val="24"/>
        </w:rPr>
        <w:t>Shojaedin</w:t>
      </w:r>
      <w:proofErr w:type="spellEnd"/>
      <w:r w:rsidRPr="00C75F83">
        <w:rPr>
          <w:rFonts w:cstheme="minorHAnsi"/>
          <w:sz w:val="24"/>
          <w:szCs w:val="24"/>
        </w:rPr>
        <w:t xml:space="preserve">-Givi B, </w:t>
      </w:r>
      <w:proofErr w:type="spellStart"/>
      <w:r w:rsidRPr="00C75F83">
        <w:rPr>
          <w:rFonts w:cstheme="minorHAnsi"/>
          <w:sz w:val="24"/>
          <w:szCs w:val="24"/>
        </w:rPr>
        <w:t>Mozafari</w:t>
      </w:r>
      <w:proofErr w:type="spellEnd"/>
      <w:r w:rsidRPr="00C75F83">
        <w:rPr>
          <w:rFonts w:cstheme="minorHAnsi"/>
          <w:sz w:val="24"/>
          <w:szCs w:val="24"/>
        </w:rPr>
        <w:t xml:space="preserve">-Nia M, </w:t>
      </w:r>
      <w:proofErr w:type="spellStart"/>
      <w:r w:rsidRPr="00C75F83">
        <w:rPr>
          <w:rFonts w:cstheme="minorHAnsi"/>
          <w:sz w:val="24"/>
          <w:szCs w:val="24"/>
        </w:rPr>
        <w:t>Hashemzadeh</w:t>
      </w:r>
      <w:proofErr w:type="spellEnd"/>
      <w:r w:rsidRPr="00C75F83">
        <w:rPr>
          <w:rFonts w:cstheme="minorHAnsi"/>
          <w:sz w:val="24"/>
          <w:szCs w:val="24"/>
        </w:rPr>
        <w:t xml:space="preserve"> H, </w:t>
      </w:r>
      <w:proofErr w:type="spellStart"/>
      <w:r w:rsidRPr="00C75F83">
        <w:rPr>
          <w:rFonts w:cstheme="minorHAnsi"/>
          <w:sz w:val="24"/>
          <w:szCs w:val="24"/>
        </w:rPr>
        <w:t>Naderi-Manesh</w:t>
      </w:r>
      <w:proofErr w:type="spellEnd"/>
      <w:r w:rsidRPr="00C75F83">
        <w:rPr>
          <w:rFonts w:cstheme="minorHAnsi"/>
          <w:sz w:val="24"/>
          <w:szCs w:val="24"/>
        </w:rPr>
        <w:t xml:space="preserve"> H. Diatom </w:t>
      </w:r>
      <w:proofErr w:type="spellStart"/>
      <w:r w:rsidRPr="00C75F83">
        <w:rPr>
          <w:rFonts w:cstheme="minorHAnsi"/>
          <w:sz w:val="24"/>
          <w:szCs w:val="24"/>
        </w:rPr>
        <w:t>biosilica</w:t>
      </w:r>
      <w:proofErr w:type="spellEnd"/>
      <w:r w:rsidRPr="00C75F83">
        <w:rPr>
          <w:rFonts w:cstheme="minorHAnsi"/>
          <w:sz w:val="24"/>
          <w:szCs w:val="24"/>
        </w:rPr>
        <w:t xml:space="preserve"> shell manipulation with gold, </w:t>
      </w:r>
      <w:proofErr w:type="spellStart"/>
      <w:r w:rsidRPr="00C75F83">
        <w:rPr>
          <w:rFonts w:cstheme="minorHAnsi"/>
          <w:sz w:val="24"/>
          <w:szCs w:val="24"/>
        </w:rPr>
        <w:t>spion</w:t>
      </w:r>
      <w:proofErr w:type="spellEnd"/>
      <w:r w:rsidRPr="00C75F83">
        <w:rPr>
          <w:rFonts w:cstheme="minorHAnsi"/>
          <w:sz w:val="24"/>
          <w:szCs w:val="24"/>
        </w:rPr>
        <w:t xml:space="preserve"> nanoparticles and trastuzumab with aims of diagnostics of her2 cells. </w:t>
      </w:r>
      <w:proofErr w:type="spellStart"/>
      <w:r w:rsidRPr="00C75F83">
        <w:rPr>
          <w:rFonts w:cstheme="minorHAnsi"/>
          <w:i/>
          <w:iCs/>
          <w:sz w:val="24"/>
          <w:szCs w:val="24"/>
        </w:rPr>
        <w:t>Modares</w:t>
      </w:r>
      <w:proofErr w:type="spellEnd"/>
      <w:r w:rsidRPr="00C75F83">
        <w:rPr>
          <w:rFonts w:cstheme="minorHAnsi"/>
          <w:i/>
          <w:iCs/>
          <w:sz w:val="24"/>
          <w:szCs w:val="24"/>
        </w:rPr>
        <w:t xml:space="preserve"> J </w:t>
      </w:r>
      <w:proofErr w:type="spellStart"/>
      <w:r w:rsidRPr="00C75F83">
        <w:rPr>
          <w:rFonts w:cstheme="minorHAnsi"/>
          <w:i/>
          <w:iCs/>
          <w:sz w:val="24"/>
          <w:szCs w:val="24"/>
        </w:rPr>
        <w:t>Biotechnol</w:t>
      </w:r>
      <w:proofErr w:type="spellEnd"/>
      <w:r w:rsidRPr="00C75F83">
        <w:rPr>
          <w:rFonts w:cstheme="minorHAnsi"/>
          <w:sz w:val="24"/>
          <w:szCs w:val="24"/>
        </w:rPr>
        <w:t>. 2019;</w:t>
      </w:r>
      <w:r w:rsidRPr="00C75F83">
        <w:rPr>
          <w:rFonts w:cstheme="minorHAnsi"/>
          <w:b/>
          <w:bCs/>
          <w:sz w:val="24"/>
          <w:szCs w:val="24"/>
        </w:rPr>
        <w:t>10</w:t>
      </w:r>
      <w:r w:rsidRPr="00C75F83">
        <w:rPr>
          <w:rFonts w:cstheme="minorHAnsi"/>
          <w:sz w:val="24"/>
          <w:szCs w:val="24"/>
        </w:rPr>
        <w:t>(4):581–588. </w:t>
      </w:r>
    </w:p>
    <w:p w14:paraId="6315D153" w14:textId="550A02D4"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15. Baan R, </w:t>
      </w:r>
      <w:proofErr w:type="spellStart"/>
      <w:r w:rsidRPr="00C75F83">
        <w:rPr>
          <w:rFonts w:cstheme="minorHAnsi"/>
          <w:sz w:val="24"/>
          <w:szCs w:val="24"/>
        </w:rPr>
        <w:t>Straif</w:t>
      </w:r>
      <w:proofErr w:type="spellEnd"/>
      <w:r w:rsidRPr="00C75F83">
        <w:rPr>
          <w:rFonts w:cstheme="minorHAnsi"/>
          <w:sz w:val="24"/>
          <w:szCs w:val="24"/>
        </w:rPr>
        <w:t xml:space="preserve"> K, Grosse Y, </w:t>
      </w:r>
      <w:proofErr w:type="spellStart"/>
      <w:r w:rsidRPr="00C75F83">
        <w:rPr>
          <w:rFonts w:cstheme="minorHAnsi"/>
          <w:sz w:val="24"/>
          <w:szCs w:val="24"/>
        </w:rPr>
        <w:t>Secretan</w:t>
      </w:r>
      <w:proofErr w:type="spellEnd"/>
      <w:r w:rsidRPr="00C75F83">
        <w:rPr>
          <w:rFonts w:cstheme="minorHAnsi"/>
          <w:sz w:val="24"/>
          <w:szCs w:val="24"/>
        </w:rPr>
        <w:t xml:space="preserve"> B, El </w:t>
      </w:r>
      <w:proofErr w:type="spellStart"/>
      <w:r w:rsidRPr="00C75F83">
        <w:rPr>
          <w:rFonts w:cstheme="minorHAnsi"/>
          <w:sz w:val="24"/>
          <w:szCs w:val="24"/>
        </w:rPr>
        <w:t>Ghissassi</w:t>
      </w:r>
      <w:proofErr w:type="spellEnd"/>
      <w:r w:rsidRPr="00C75F83">
        <w:rPr>
          <w:rFonts w:cstheme="minorHAnsi"/>
          <w:sz w:val="24"/>
          <w:szCs w:val="24"/>
        </w:rPr>
        <w:t xml:space="preserve"> F, </w:t>
      </w:r>
      <w:proofErr w:type="spellStart"/>
      <w:r w:rsidRPr="00C75F83">
        <w:rPr>
          <w:rFonts w:cstheme="minorHAnsi"/>
          <w:sz w:val="24"/>
          <w:szCs w:val="24"/>
        </w:rPr>
        <w:t>Cogliano</w:t>
      </w:r>
      <w:proofErr w:type="spellEnd"/>
      <w:r w:rsidRPr="00C75F83">
        <w:rPr>
          <w:rFonts w:cstheme="minorHAnsi"/>
          <w:sz w:val="24"/>
          <w:szCs w:val="24"/>
        </w:rPr>
        <w:t xml:space="preserve"> V. Carcinogenicity of carbon black, titanium dioxide, and talc. </w:t>
      </w:r>
      <w:r w:rsidRPr="00C75F83">
        <w:rPr>
          <w:rFonts w:cstheme="minorHAnsi"/>
          <w:i/>
          <w:iCs/>
          <w:sz w:val="24"/>
          <w:szCs w:val="24"/>
        </w:rPr>
        <w:t>Lancet Oncol</w:t>
      </w:r>
      <w:r w:rsidRPr="00C75F83">
        <w:rPr>
          <w:rFonts w:cstheme="minorHAnsi"/>
          <w:sz w:val="24"/>
          <w:szCs w:val="24"/>
        </w:rPr>
        <w:t>. 2006;</w:t>
      </w:r>
      <w:r w:rsidRPr="00C75F83">
        <w:rPr>
          <w:rFonts w:cstheme="minorHAnsi"/>
          <w:b/>
          <w:bCs/>
          <w:sz w:val="24"/>
          <w:szCs w:val="24"/>
        </w:rPr>
        <w:t>7</w:t>
      </w:r>
      <w:r w:rsidRPr="00C75F83">
        <w:rPr>
          <w:rFonts w:cstheme="minorHAnsi"/>
          <w:sz w:val="24"/>
          <w:szCs w:val="24"/>
        </w:rPr>
        <w:t xml:space="preserve">(4):295. doi:10.1016/S1470-2045(06)70651-9 </w:t>
      </w:r>
    </w:p>
    <w:p w14:paraId="570C576F" w14:textId="7C1B6690" w:rsidR="00C75F83" w:rsidRPr="00C75F83" w:rsidRDefault="00C75F83" w:rsidP="006A7363">
      <w:pPr>
        <w:spacing w:after="0"/>
        <w:ind w:left="720" w:hanging="720"/>
        <w:rPr>
          <w:rFonts w:cstheme="minorHAnsi"/>
          <w:sz w:val="24"/>
          <w:szCs w:val="24"/>
        </w:rPr>
      </w:pPr>
      <w:r w:rsidRPr="00C75F83">
        <w:rPr>
          <w:rFonts w:cstheme="minorHAnsi"/>
          <w:sz w:val="24"/>
          <w:szCs w:val="24"/>
        </w:rPr>
        <w:t>16. </w:t>
      </w:r>
      <w:proofErr w:type="spellStart"/>
      <w:r w:rsidRPr="00C75F83">
        <w:rPr>
          <w:rFonts w:cstheme="minorHAnsi"/>
          <w:sz w:val="24"/>
          <w:szCs w:val="24"/>
        </w:rPr>
        <w:t>Bavykin</w:t>
      </w:r>
      <w:proofErr w:type="spellEnd"/>
      <w:r w:rsidRPr="00C75F83">
        <w:rPr>
          <w:rFonts w:cstheme="minorHAnsi"/>
          <w:sz w:val="24"/>
          <w:szCs w:val="24"/>
        </w:rPr>
        <w:t xml:space="preserve"> DV, Friedrich JM, Walsh FC. Protonated titanates and tio2 nanostructured materials: synthesis, properties, and applications. </w:t>
      </w:r>
      <w:r w:rsidRPr="00C75F83">
        <w:rPr>
          <w:rFonts w:cstheme="minorHAnsi"/>
          <w:i/>
          <w:iCs/>
          <w:sz w:val="24"/>
          <w:szCs w:val="24"/>
        </w:rPr>
        <w:t>Adv Mater</w:t>
      </w:r>
      <w:r w:rsidRPr="00C75F83">
        <w:rPr>
          <w:rFonts w:cstheme="minorHAnsi"/>
          <w:sz w:val="24"/>
          <w:szCs w:val="24"/>
        </w:rPr>
        <w:t>. 2006;</w:t>
      </w:r>
      <w:r w:rsidRPr="00C75F83">
        <w:rPr>
          <w:rFonts w:cstheme="minorHAnsi"/>
          <w:b/>
          <w:bCs/>
          <w:sz w:val="24"/>
          <w:szCs w:val="24"/>
        </w:rPr>
        <w:t>18</w:t>
      </w:r>
      <w:r w:rsidRPr="00C75F83">
        <w:rPr>
          <w:rFonts w:cstheme="minorHAnsi"/>
          <w:sz w:val="24"/>
          <w:szCs w:val="24"/>
        </w:rPr>
        <w:t xml:space="preserve">(21):2807–2824. doi:10.1002/adma.200502696 </w:t>
      </w:r>
    </w:p>
    <w:p w14:paraId="0F8327F3" w14:textId="423AA390"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17. McCullagh C, Robertson JM, </w:t>
      </w:r>
      <w:proofErr w:type="spellStart"/>
      <w:r w:rsidRPr="00C75F83">
        <w:rPr>
          <w:rFonts w:cstheme="minorHAnsi"/>
          <w:sz w:val="24"/>
          <w:szCs w:val="24"/>
        </w:rPr>
        <w:t>Bahnemann</w:t>
      </w:r>
      <w:proofErr w:type="spellEnd"/>
      <w:r w:rsidRPr="00C75F83">
        <w:rPr>
          <w:rFonts w:cstheme="minorHAnsi"/>
          <w:sz w:val="24"/>
          <w:szCs w:val="24"/>
        </w:rPr>
        <w:t xml:space="preserve"> DW, Robertson PK. The application of tio2 photocatalysis for disinfection of water contaminated with pathogenic micro-organisms: a review. </w:t>
      </w:r>
      <w:r w:rsidRPr="00C75F83">
        <w:rPr>
          <w:rFonts w:cstheme="minorHAnsi"/>
          <w:i/>
          <w:iCs/>
          <w:sz w:val="24"/>
          <w:szCs w:val="24"/>
        </w:rPr>
        <w:t xml:space="preserve">Res Chem </w:t>
      </w:r>
      <w:proofErr w:type="spellStart"/>
      <w:r w:rsidRPr="00C75F83">
        <w:rPr>
          <w:rFonts w:cstheme="minorHAnsi"/>
          <w:i/>
          <w:iCs/>
          <w:sz w:val="24"/>
          <w:szCs w:val="24"/>
        </w:rPr>
        <w:t>Intermed</w:t>
      </w:r>
      <w:proofErr w:type="spellEnd"/>
      <w:r w:rsidRPr="00C75F83">
        <w:rPr>
          <w:rFonts w:cstheme="minorHAnsi"/>
          <w:sz w:val="24"/>
          <w:szCs w:val="24"/>
        </w:rPr>
        <w:t>. 2007;</w:t>
      </w:r>
      <w:r w:rsidRPr="00C75F83">
        <w:rPr>
          <w:rFonts w:cstheme="minorHAnsi"/>
          <w:b/>
          <w:bCs/>
          <w:sz w:val="24"/>
          <w:szCs w:val="24"/>
        </w:rPr>
        <w:t>33</w:t>
      </w:r>
      <w:r w:rsidRPr="00C75F83">
        <w:rPr>
          <w:rFonts w:cstheme="minorHAnsi"/>
          <w:sz w:val="24"/>
          <w:szCs w:val="24"/>
        </w:rPr>
        <w:t xml:space="preserve">(3–5):359–375. doi:10.1163/156856707779238775 </w:t>
      </w:r>
    </w:p>
    <w:p w14:paraId="35A05AF6" w14:textId="5EA1B1E3" w:rsidR="00C75F83" w:rsidRPr="00C75F83" w:rsidRDefault="00C75F83" w:rsidP="006A7363">
      <w:pPr>
        <w:spacing w:after="0"/>
        <w:ind w:left="720" w:hanging="720"/>
        <w:rPr>
          <w:rFonts w:cstheme="minorHAnsi"/>
          <w:sz w:val="24"/>
          <w:szCs w:val="24"/>
        </w:rPr>
      </w:pPr>
      <w:r w:rsidRPr="00C75F83">
        <w:rPr>
          <w:rFonts w:cstheme="minorHAnsi"/>
          <w:sz w:val="24"/>
          <w:szCs w:val="24"/>
        </w:rPr>
        <w:t>18. </w:t>
      </w:r>
      <w:proofErr w:type="spellStart"/>
      <w:r w:rsidRPr="00C75F83">
        <w:rPr>
          <w:rFonts w:cstheme="minorHAnsi"/>
          <w:sz w:val="24"/>
          <w:szCs w:val="24"/>
        </w:rPr>
        <w:t>Bonetta</w:t>
      </w:r>
      <w:proofErr w:type="spellEnd"/>
      <w:r w:rsidRPr="00C75F83">
        <w:rPr>
          <w:rFonts w:cstheme="minorHAnsi"/>
          <w:sz w:val="24"/>
          <w:szCs w:val="24"/>
        </w:rPr>
        <w:t xml:space="preserve"> S, </w:t>
      </w:r>
      <w:proofErr w:type="spellStart"/>
      <w:r w:rsidRPr="00C75F83">
        <w:rPr>
          <w:rFonts w:cstheme="minorHAnsi"/>
          <w:sz w:val="24"/>
          <w:szCs w:val="24"/>
        </w:rPr>
        <w:t>Bonetta</w:t>
      </w:r>
      <w:proofErr w:type="spellEnd"/>
      <w:r w:rsidRPr="00C75F83">
        <w:rPr>
          <w:rFonts w:cstheme="minorHAnsi"/>
          <w:sz w:val="24"/>
          <w:szCs w:val="24"/>
        </w:rPr>
        <w:t xml:space="preserve"> S, Motta F, </w:t>
      </w:r>
      <w:proofErr w:type="spellStart"/>
      <w:r w:rsidRPr="00C75F83">
        <w:rPr>
          <w:rFonts w:cstheme="minorHAnsi"/>
          <w:sz w:val="24"/>
          <w:szCs w:val="24"/>
        </w:rPr>
        <w:t>Strini</w:t>
      </w:r>
      <w:proofErr w:type="spellEnd"/>
      <w:r w:rsidRPr="00C75F83">
        <w:rPr>
          <w:rFonts w:cstheme="minorHAnsi"/>
          <w:sz w:val="24"/>
          <w:szCs w:val="24"/>
        </w:rPr>
        <w:t xml:space="preserve"> A, </w:t>
      </w:r>
      <w:proofErr w:type="spellStart"/>
      <w:r w:rsidRPr="00C75F83">
        <w:rPr>
          <w:rFonts w:cstheme="minorHAnsi"/>
          <w:sz w:val="24"/>
          <w:szCs w:val="24"/>
        </w:rPr>
        <w:t>Carraro</w:t>
      </w:r>
      <w:proofErr w:type="spellEnd"/>
      <w:r w:rsidRPr="00C75F83">
        <w:rPr>
          <w:rFonts w:cstheme="minorHAnsi"/>
          <w:sz w:val="24"/>
          <w:szCs w:val="24"/>
        </w:rPr>
        <w:t xml:space="preserve"> E. Photocatalytic bacterial inactivation by tio2-coated surfaces. </w:t>
      </w:r>
      <w:r w:rsidRPr="00C75F83">
        <w:rPr>
          <w:rFonts w:cstheme="minorHAnsi"/>
          <w:i/>
          <w:iCs/>
          <w:sz w:val="24"/>
          <w:szCs w:val="24"/>
        </w:rPr>
        <w:t>AMB Express</w:t>
      </w:r>
      <w:r w:rsidRPr="00C75F83">
        <w:rPr>
          <w:rFonts w:cstheme="minorHAnsi"/>
          <w:sz w:val="24"/>
          <w:szCs w:val="24"/>
        </w:rPr>
        <w:t>. 2013;</w:t>
      </w:r>
      <w:r w:rsidRPr="00C75F83">
        <w:rPr>
          <w:rFonts w:cstheme="minorHAnsi"/>
          <w:b/>
          <w:bCs/>
          <w:sz w:val="24"/>
          <w:szCs w:val="24"/>
        </w:rPr>
        <w:t>3</w:t>
      </w:r>
      <w:r w:rsidRPr="00C75F83">
        <w:rPr>
          <w:rFonts w:cstheme="minorHAnsi"/>
          <w:sz w:val="24"/>
          <w:szCs w:val="24"/>
        </w:rPr>
        <w:t>(1):59. doi:10.1186/2191-0855-3-59 </w:t>
      </w:r>
    </w:p>
    <w:p w14:paraId="63CE665B" w14:textId="7C3244DA" w:rsidR="00C75F83" w:rsidRPr="00C75F83" w:rsidRDefault="00C75F83" w:rsidP="006A7363">
      <w:pPr>
        <w:spacing w:after="0"/>
        <w:ind w:left="720" w:hanging="720"/>
        <w:rPr>
          <w:rFonts w:cstheme="minorHAnsi"/>
          <w:sz w:val="24"/>
          <w:szCs w:val="24"/>
        </w:rPr>
      </w:pPr>
      <w:r w:rsidRPr="00C75F83">
        <w:rPr>
          <w:rFonts w:cstheme="minorHAnsi"/>
          <w:sz w:val="24"/>
          <w:szCs w:val="24"/>
        </w:rPr>
        <w:t>19. Gao A, Hang R, Huang X, et al. The effects of titania nanotubes with embedded silver oxide nanoparticles on bacteria and osteoblasts. </w:t>
      </w:r>
      <w:r w:rsidRPr="00C75F83">
        <w:rPr>
          <w:rFonts w:cstheme="minorHAnsi"/>
          <w:i/>
          <w:iCs/>
          <w:sz w:val="24"/>
          <w:szCs w:val="24"/>
        </w:rPr>
        <w:t>Biomaterials</w:t>
      </w:r>
      <w:r w:rsidRPr="00C75F83">
        <w:rPr>
          <w:rFonts w:cstheme="minorHAnsi"/>
          <w:sz w:val="24"/>
          <w:szCs w:val="24"/>
        </w:rPr>
        <w:t>. 2014;</w:t>
      </w:r>
      <w:r w:rsidRPr="00C75F83">
        <w:rPr>
          <w:rFonts w:cstheme="minorHAnsi"/>
          <w:b/>
          <w:bCs/>
          <w:sz w:val="24"/>
          <w:szCs w:val="24"/>
        </w:rPr>
        <w:t>35</w:t>
      </w:r>
      <w:r w:rsidRPr="00C75F83">
        <w:rPr>
          <w:rFonts w:cstheme="minorHAnsi"/>
          <w:sz w:val="24"/>
          <w:szCs w:val="24"/>
        </w:rPr>
        <w:t xml:space="preserve">(13):4223–4235. </w:t>
      </w:r>
      <w:proofErr w:type="gramStart"/>
      <w:r w:rsidRPr="00C75F83">
        <w:rPr>
          <w:rFonts w:cstheme="minorHAnsi"/>
          <w:sz w:val="24"/>
          <w:szCs w:val="24"/>
        </w:rPr>
        <w:t>doi:10.1016/j.biomaterials</w:t>
      </w:r>
      <w:proofErr w:type="gramEnd"/>
      <w:r w:rsidRPr="00C75F83">
        <w:rPr>
          <w:rFonts w:cstheme="minorHAnsi"/>
          <w:sz w:val="24"/>
          <w:szCs w:val="24"/>
        </w:rPr>
        <w:t xml:space="preserve">.2014.01.058 </w:t>
      </w:r>
    </w:p>
    <w:p w14:paraId="0039ACD8" w14:textId="2F8854E9" w:rsidR="00C75F83" w:rsidRPr="00C75F83" w:rsidRDefault="00C75F83" w:rsidP="006A7363">
      <w:pPr>
        <w:spacing w:after="0"/>
        <w:ind w:left="720" w:hanging="720"/>
        <w:rPr>
          <w:rFonts w:cstheme="minorHAnsi"/>
          <w:sz w:val="24"/>
          <w:szCs w:val="24"/>
        </w:rPr>
      </w:pPr>
      <w:r w:rsidRPr="00C75F83">
        <w:rPr>
          <w:rFonts w:cstheme="minorHAnsi"/>
          <w:sz w:val="24"/>
          <w:szCs w:val="24"/>
        </w:rPr>
        <w:t>20. Hang R, Gao A, Huang X, et al. Antibacterial activity and cytocompatibility of cu–</w:t>
      </w:r>
      <w:proofErr w:type="spellStart"/>
      <w:r w:rsidRPr="00C75F83">
        <w:rPr>
          <w:rFonts w:cstheme="minorHAnsi"/>
          <w:sz w:val="24"/>
          <w:szCs w:val="24"/>
        </w:rPr>
        <w:t>ti</w:t>
      </w:r>
      <w:proofErr w:type="spellEnd"/>
      <w:r w:rsidRPr="00C75F83">
        <w:rPr>
          <w:rFonts w:cstheme="minorHAnsi"/>
          <w:sz w:val="24"/>
          <w:szCs w:val="24"/>
        </w:rPr>
        <w:t>–o nanotubes. </w:t>
      </w:r>
      <w:r w:rsidRPr="00C75F83">
        <w:rPr>
          <w:rFonts w:cstheme="minorHAnsi"/>
          <w:i/>
          <w:iCs/>
          <w:sz w:val="24"/>
          <w:szCs w:val="24"/>
        </w:rPr>
        <w:t>J Biomed Mater Res A</w:t>
      </w:r>
      <w:r w:rsidRPr="00C75F83">
        <w:rPr>
          <w:rFonts w:cstheme="minorHAnsi"/>
          <w:sz w:val="24"/>
          <w:szCs w:val="24"/>
        </w:rPr>
        <w:t>. 2014;</w:t>
      </w:r>
      <w:r w:rsidRPr="00C75F83">
        <w:rPr>
          <w:rFonts w:cstheme="minorHAnsi"/>
          <w:b/>
          <w:bCs/>
          <w:sz w:val="24"/>
          <w:szCs w:val="24"/>
        </w:rPr>
        <w:t>102</w:t>
      </w:r>
      <w:r w:rsidRPr="00C75F83">
        <w:rPr>
          <w:rFonts w:cstheme="minorHAnsi"/>
          <w:sz w:val="24"/>
          <w:szCs w:val="24"/>
        </w:rPr>
        <w:t xml:space="preserve">(6):1850–1858. doi:10.1002/jbm.a.34847 </w:t>
      </w:r>
    </w:p>
    <w:p w14:paraId="3FA890A4" w14:textId="1C2E2FE9"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21. Lammers T, </w:t>
      </w:r>
      <w:proofErr w:type="spellStart"/>
      <w:r w:rsidRPr="00C75F83">
        <w:rPr>
          <w:rFonts w:cstheme="minorHAnsi"/>
          <w:sz w:val="24"/>
          <w:szCs w:val="24"/>
        </w:rPr>
        <w:t>Subr</w:t>
      </w:r>
      <w:proofErr w:type="spellEnd"/>
      <w:r w:rsidRPr="00C75F83">
        <w:rPr>
          <w:rFonts w:cstheme="minorHAnsi"/>
          <w:sz w:val="24"/>
          <w:szCs w:val="24"/>
        </w:rPr>
        <w:t xml:space="preserve"> V, </w:t>
      </w:r>
      <w:proofErr w:type="spellStart"/>
      <w:r w:rsidRPr="00C75F83">
        <w:rPr>
          <w:rFonts w:cstheme="minorHAnsi"/>
          <w:sz w:val="24"/>
          <w:szCs w:val="24"/>
        </w:rPr>
        <w:t>Ulbrich</w:t>
      </w:r>
      <w:proofErr w:type="spellEnd"/>
      <w:r w:rsidRPr="00C75F83">
        <w:rPr>
          <w:rFonts w:cstheme="minorHAnsi"/>
          <w:sz w:val="24"/>
          <w:szCs w:val="24"/>
        </w:rPr>
        <w:t xml:space="preserve"> K, </w:t>
      </w:r>
      <w:proofErr w:type="spellStart"/>
      <w:r w:rsidRPr="00C75F83">
        <w:rPr>
          <w:rFonts w:cstheme="minorHAnsi"/>
          <w:sz w:val="24"/>
          <w:szCs w:val="24"/>
        </w:rPr>
        <w:t>Hennink</w:t>
      </w:r>
      <w:proofErr w:type="spellEnd"/>
      <w:r w:rsidRPr="00C75F83">
        <w:rPr>
          <w:rFonts w:cstheme="minorHAnsi"/>
          <w:sz w:val="24"/>
          <w:szCs w:val="24"/>
        </w:rPr>
        <w:t xml:space="preserve"> WE, Storm G, </w:t>
      </w:r>
      <w:proofErr w:type="spellStart"/>
      <w:r w:rsidRPr="00C75F83">
        <w:rPr>
          <w:rFonts w:cstheme="minorHAnsi"/>
          <w:sz w:val="24"/>
          <w:szCs w:val="24"/>
        </w:rPr>
        <w:t>Kiessling</w:t>
      </w:r>
      <w:proofErr w:type="spellEnd"/>
      <w:r w:rsidRPr="00C75F83">
        <w:rPr>
          <w:rFonts w:cstheme="minorHAnsi"/>
          <w:sz w:val="24"/>
          <w:szCs w:val="24"/>
        </w:rPr>
        <w:t xml:space="preserve"> F. Polymeric nanomedicines for image-guided drug delivery and tumor-targeted combination therapy. </w:t>
      </w:r>
      <w:r w:rsidRPr="00C75F83">
        <w:rPr>
          <w:rFonts w:cstheme="minorHAnsi"/>
          <w:i/>
          <w:iCs/>
          <w:sz w:val="24"/>
          <w:szCs w:val="24"/>
        </w:rPr>
        <w:t>Nano Today</w:t>
      </w:r>
      <w:r w:rsidRPr="00C75F83">
        <w:rPr>
          <w:rFonts w:cstheme="minorHAnsi"/>
          <w:sz w:val="24"/>
          <w:szCs w:val="24"/>
        </w:rPr>
        <w:t>. 2010;</w:t>
      </w:r>
      <w:r w:rsidRPr="00C75F83">
        <w:rPr>
          <w:rFonts w:cstheme="minorHAnsi"/>
          <w:b/>
          <w:bCs/>
          <w:sz w:val="24"/>
          <w:szCs w:val="24"/>
        </w:rPr>
        <w:t>5</w:t>
      </w:r>
      <w:r w:rsidRPr="00C75F83">
        <w:rPr>
          <w:rFonts w:cstheme="minorHAnsi"/>
          <w:sz w:val="24"/>
          <w:szCs w:val="24"/>
        </w:rPr>
        <w:t xml:space="preserve">(3):197–212. </w:t>
      </w:r>
      <w:proofErr w:type="gramStart"/>
      <w:r w:rsidRPr="00C75F83">
        <w:rPr>
          <w:rFonts w:cstheme="minorHAnsi"/>
          <w:sz w:val="24"/>
          <w:szCs w:val="24"/>
        </w:rPr>
        <w:t>doi:10.1016/j.nantod</w:t>
      </w:r>
      <w:proofErr w:type="gramEnd"/>
      <w:r w:rsidRPr="00C75F83">
        <w:rPr>
          <w:rFonts w:cstheme="minorHAnsi"/>
          <w:sz w:val="24"/>
          <w:szCs w:val="24"/>
        </w:rPr>
        <w:t xml:space="preserve">.2010.05.001 </w:t>
      </w:r>
    </w:p>
    <w:p w14:paraId="40C1C9EF" w14:textId="32F0B924" w:rsidR="00C75F83" w:rsidRPr="00C75F83" w:rsidRDefault="00C75F83" w:rsidP="006A7363">
      <w:pPr>
        <w:spacing w:after="0"/>
        <w:ind w:left="720" w:hanging="720"/>
        <w:rPr>
          <w:rFonts w:cstheme="minorHAnsi"/>
          <w:sz w:val="24"/>
          <w:szCs w:val="24"/>
        </w:rPr>
      </w:pPr>
      <w:r w:rsidRPr="00C75F83">
        <w:rPr>
          <w:rFonts w:cstheme="minorHAnsi"/>
          <w:sz w:val="24"/>
          <w:szCs w:val="24"/>
        </w:rPr>
        <w:t>22. </w:t>
      </w:r>
      <w:proofErr w:type="spellStart"/>
      <w:r w:rsidRPr="00C75F83">
        <w:rPr>
          <w:rFonts w:cstheme="minorHAnsi"/>
          <w:sz w:val="24"/>
          <w:szCs w:val="24"/>
        </w:rPr>
        <w:t>Zahednezhad</w:t>
      </w:r>
      <w:proofErr w:type="spellEnd"/>
      <w:r w:rsidRPr="00C75F83">
        <w:rPr>
          <w:rFonts w:cstheme="minorHAnsi"/>
          <w:sz w:val="24"/>
          <w:szCs w:val="24"/>
        </w:rPr>
        <w:t xml:space="preserve"> F, </w:t>
      </w:r>
      <w:proofErr w:type="spellStart"/>
      <w:r w:rsidRPr="00C75F83">
        <w:rPr>
          <w:rFonts w:cstheme="minorHAnsi"/>
          <w:sz w:val="24"/>
          <w:szCs w:val="24"/>
        </w:rPr>
        <w:t>Zakeri</w:t>
      </w:r>
      <w:proofErr w:type="spellEnd"/>
      <w:r w:rsidRPr="00C75F83">
        <w:rPr>
          <w:rFonts w:cstheme="minorHAnsi"/>
          <w:sz w:val="24"/>
          <w:szCs w:val="24"/>
        </w:rPr>
        <w:t xml:space="preserve">-Milani P, </w:t>
      </w:r>
      <w:proofErr w:type="spellStart"/>
      <w:r w:rsidRPr="00C75F83">
        <w:rPr>
          <w:rFonts w:cstheme="minorHAnsi"/>
          <w:sz w:val="24"/>
          <w:szCs w:val="24"/>
        </w:rPr>
        <w:t>Shahbazi</w:t>
      </w:r>
      <w:proofErr w:type="spellEnd"/>
      <w:r w:rsidRPr="00C75F83">
        <w:rPr>
          <w:rFonts w:cstheme="minorHAnsi"/>
          <w:sz w:val="24"/>
          <w:szCs w:val="24"/>
        </w:rPr>
        <w:t xml:space="preserve"> </w:t>
      </w:r>
      <w:proofErr w:type="spellStart"/>
      <w:r w:rsidRPr="00C75F83">
        <w:rPr>
          <w:rFonts w:cstheme="minorHAnsi"/>
          <w:sz w:val="24"/>
          <w:szCs w:val="24"/>
        </w:rPr>
        <w:t>Mojarrad</w:t>
      </w:r>
      <w:proofErr w:type="spellEnd"/>
      <w:r w:rsidRPr="00C75F83">
        <w:rPr>
          <w:rFonts w:cstheme="minorHAnsi"/>
          <w:sz w:val="24"/>
          <w:szCs w:val="24"/>
        </w:rPr>
        <w:t xml:space="preserve"> J, </w:t>
      </w:r>
      <w:proofErr w:type="spellStart"/>
      <w:r w:rsidRPr="00C75F83">
        <w:rPr>
          <w:rFonts w:cstheme="minorHAnsi"/>
          <w:sz w:val="24"/>
          <w:szCs w:val="24"/>
        </w:rPr>
        <w:t>Valizadeh</w:t>
      </w:r>
      <w:proofErr w:type="spellEnd"/>
      <w:r w:rsidRPr="00C75F83">
        <w:rPr>
          <w:rFonts w:cstheme="minorHAnsi"/>
          <w:sz w:val="24"/>
          <w:szCs w:val="24"/>
        </w:rPr>
        <w:t xml:space="preserve"> H. The latest advances of cisplatin liposomal formulations: essentials for preparation and analysis. </w:t>
      </w:r>
      <w:r w:rsidRPr="00C75F83">
        <w:rPr>
          <w:rFonts w:cstheme="minorHAnsi"/>
          <w:i/>
          <w:iCs/>
          <w:sz w:val="24"/>
          <w:szCs w:val="24"/>
        </w:rPr>
        <w:t xml:space="preserve">Expert </w:t>
      </w:r>
      <w:proofErr w:type="spellStart"/>
      <w:r w:rsidRPr="00C75F83">
        <w:rPr>
          <w:rFonts w:cstheme="minorHAnsi"/>
          <w:i/>
          <w:iCs/>
          <w:sz w:val="24"/>
          <w:szCs w:val="24"/>
        </w:rPr>
        <w:t>Opin</w:t>
      </w:r>
      <w:proofErr w:type="spellEnd"/>
      <w:r w:rsidRPr="00C75F83">
        <w:rPr>
          <w:rFonts w:cstheme="minorHAnsi"/>
          <w:i/>
          <w:iCs/>
          <w:sz w:val="24"/>
          <w:szCs w:val="24"/>
        </w:rPr>
        <w:t xml:space="preserve"> Drug Deliv</w:t>
      </w:r>
      <w:r w:rsidRPr="00C75F83">
        <w:rPr>
          <w:rFonts w:cstheme="minorHAnsi"/>
          <w:sz w:val="24"/>
          <w:szCs w:val="24"/>
        </w:rPr>
        <w:t>.2020;</w:t>
      </w:r>
      <w:r w:rsidRPr="00C75F83">
        <w:rPr>
          <w:rFonts w:cstheme="minorHAnsi"/>
          <w:b/>
          <w:bCs/>
          <w:sz w:val="24"/>
          <w:szCs w:val="24"/>
        </w:rPr>
        <w:t>17</w:t>
      </w:r>
      <w:r w:rsidRPr="00C75F83">
        <w:rPr>
          <w:rFonts w:cstheme="minorHAnsi"/>
          <w:sz w:val="24"/>
          <w:szCs w:val="24"/>
        </w:rPr>
        <w:t xml:space="preserve">:523–541. doi:10.1080/17425247.2020.1737672 </w:t>
      </w:r>
    </w:p>
    <w:p w14:paraId="656C9C54" w14:textId="57FB5618" w:rsidR="00C75F83" w:rsidRPr="00C75F83" w:rsidRDefault="00C75F83" w:rsidP="006A7363">
      <w:pPr>
        <w:spacing w:after="0"/>
        <w:ind w:left="720" w:hanging="720"/>
        <w:rPr>
          <w:rFonts w:cstheme="minorHAnsi"/>
          <w:sz w:val="24"/>
          <w:szCs w:val="24"/>
        </w:rPr>
      </w:pPr>
      <w:r w:rsidRPr="00C75F83">
        <w:rPr>
          <w:rFonts w:cstheme="minorHAnsi"/>
          <w:sz w:val="24"/>
          <w:szCs w:val="24"/>
        </w:rPr>
        <w:t>23. Wang T, Jiang H, Wan L, et al. Potential application of functional porous tio2 nanoparticles in light-controlled drug release and targeted drug delivery. </w:t>
      </w:r>
      <w:r w:rsidRPr="00C75F83">
        <w:rPr>
          <w:rFonts w:cstheme="minorHAnsi"/>
          <w:i/>
          <w:iCs/>
          <w:sz w:val="24"/>
          <w:szCs w:val="24"/>
        </w:rPr>
        <w:t xml:space="preserve">Acta </w:t>
      </w:r>
      <w:proofErr w:type="spellStart"/>
      <w:r w:rsidRPr="00C75F83">
        <w:rPr>
          <w:rFonts w:cstheme="minorHAnsi"/>
          <w:i/>
          <w:iCs/>
          <w:sz w:val="24"/>
          <w:szCs w:val="24"/>
        </w:rPr>
        <w:t>Biomater</w:t>
      </w:r>
      <w:proofErr w:type="spellEnd"/>
      <w:r w:rsidRPr="00C75F83">
        <w:rPr>
          <w:rFonts w:cstheme="minorHAnsi"/>
          <w:sz w:val="24"/>
          <w:szCs w:val="24"/>
        </w:rPr>
        <w:t xml:space="preserve">. </w:t>
      </w:r>
      <w:proofErr w:type="gramStart"/>
      <w:r w:rsidRPr="00C75F83">
        <w:rPr>
          <w:rFonts w:cstheme="minorHAnsi"/>
          <w:sz w:val="24"/>
          <w:szCs w:val="24"/>
        </w:rPr>
        <w:t>2015;</w:t>
      </w:r>
      <w:r w:rsidRPr="00C75F83">
        <w:rPr>
          <w:rFonts w:cstheme="minorHAnsi"/>
          <w:b/>
          <w:bCs/>
          <w:sz w:val="24"/>
          <w:szCs w:val="24"/>
        </w:rPr>
        <w:t>13</w:t>
      </w:r>
      <w:r w:rsidRPr="00C75F83">
        <w:rPr>
          <w:rFonts w:cstheme="minorHAnsi"/>
          <w:sz w:val="24"/>
          <w:szCs w:val="24"/>
        </w:rPr>
        <w:t>:354</w:t>
      </w:r>
      <w:proofErr w:type="gramEnd"/>
      <w:r w:rsidRPr="00C75F83">
        <w:rPr>
          <w:rFonts w:cstheme="minorHAnsi"/>
          <w:sz w:val="24"/>
          <w:szCs w:val="24"/>
        </w:rPr>
        <w:t xml:space="preserve">–363. </w:t>
      </w:r>
      <w:proofErr w:type="gramStart"/>
      <w:r w:rsidRPr="00C75F83">
        <w:rPr>
          <w:rFonts w:cstheme="minorHAnsi"/>
          <w:sz w:val="24"/>
          <w:szCs w:val="24"/>
        </w:rPr>
        <w:t>doi:10.1016/j.actbio</w:t>
      </w:r>
      <w:proofErr w:type="gramEnd"/>
      <w:r w:rsidRPr="00C75F83">
        <w:rPr>
          <w:rFonts w:cstheme="minorHAnsi"/>
          <w:sz w:val="24"/>
          <w:szCs w:val="24"/>
        </w:rPr>
        <w:t xml:space="preserve">.2014.11.010 </w:t>
      </w:r>
    </w:p>
    <w:p w14:paraId="12B63FCC" w14:textId="6022C383"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24. Xu Z, Jiang X. Rapid fabrication of tio2 coatings with </w:t>
      </w:r>
      <w:proofErr w:type="spellStart"/>
      <w:r w:rsidRPr="00C75F83">
        <w:rPr>
          <w:rFonts w:cstheme="minorHAnsi"/>
          <w:sz w:val="24"/>
          <w:szCs w:val="24"/>
        </w:rPr>
        <w:t>nanoporous</w:t>
      </w:r>
      <w:proofErr w:type="spellEnd"/>
      <w:r w:rsidRPr="00C75F83">
        <w:rPr>
          <w:rFonts w:cstheme="minorHAnsi"/>
          <w:sz w:val="24"/>
          <w:szCs w:val="24"/>
        </w:rPr>
        <w:t xml:space="preserve"> composite structure and evaluation of application in artificial implants. </w:t>
      </w:r>
      <w:r w:rsidRPr="00C75F83">
        <w:rPr>
          <w:rFonts w:cstheme="minorHAnsi"/>
          <w:i/>
          <w:iCs/>
          <w:sz w:val="24"/>
          <w:szCs w:val="24"/>
        </w:rPr>
        <w:t>Surf Coat Technol</w:t>
      </w:r>
      <w:r w:rsidRPr="00C75F83">
        <w:rPr>
          <w:rFonts w:cstheme="minorHAnsi"/>
          <w:sz w:val="24"/>
          <w:szCs w:val="24"/>
        </w:rPr>
        <w:t xml:space="preserve">. </w:t>
      </w:r>
      <w:proofErr w:type="gramStart"/>
      <w:r w:rsidRPr="00C75F83">
        <w:rPr>
          <w:rFonts w:cstheme="minorHAnsi"/>
          <w:sz w:val="24"/>
          <w:szCs w:val="24"/>
        </w:rPr>
        <w:t>2020;</w:t>
      </w:r>
      <w:r w:rsidRPr="00C75F83">
        <w:rPr>
          <w:rFonts w:cstheme="minorHAnsi"/>
          <w:b/>
          <w:bCs/>
          <w:sz w:val="24"/>
          <w:szCs w:val="24"/>
        </w:rPr>
        <w:t>381</w:t>
      </w:r>
      <w:r w:rsidRPr="00C75F83">
        <w:rPr>
          <w:rFonts w:cstheme="minorHAnsi"/>
          <w:sz w:val="24"/>
          <w:szCs w:val="24"/>
        </w:rPr>
        <w:t>:125094</w:t>
      </w:r>
      <w:proofErr w:type="gramEnd"/>
      <w:r w:rsidRPr="00C75F83">
        <w:rPr>
          <w:rFonts w:cstheme="minorHAnsi"/>
          <w:sz w:val="24"/>
          <w:szCs w:val="24"/>
        </w:rPr>
        <w:t xml:space="preserve">. </w:t>
      </w:r>
      <w:proofErr w:type="gramStart"/>
      <w:r w:rsidRPr="00C75F83">
        <w:rPr>
          <w:rFonts w:cstheme="minorHAnsi"/>
          <w:sz w:val="24"/>
          <w:szCs w:val="24"/>
        </w:rPr>
        <w:t>doi:10.1016/j.surfcoat</w:t>
      </w:r>
      <w:proofErr w:type="gramEnd"/>
      <w:r w:rsidRPr="00C75F83">
        <w:rPr>
          <w:rFonts w:cstheme="minorHAnsi"/>
          <w:sz w:val="24"/>
          <w:szCs w:val="24"/>
        </w:rPr>
        <w:t xml:space="preserve">.2019.125094 </w:t>
      </w:r>
    </w:p>
    <w:p w14:paraId="74BA438E" w14:textId="30B36EE7" w:rsidR="00C75F83" w:rsidRPr="00C75F83" w:rsidRDefault="00C75F83" w:rsidP="006A7363">
      <w:pPr>
        <w:spacing w:after="0"/>
        <w:ind w:left="720" w:hanging="720"/>
        <w:rPr>
          <w:rFonts w:cstheme="minorHAnsi"/>
          <w:sz w:val="24"/>
          <w:szCs w:val="24"/>
        </w:rPr>
      </w:pPr>
      <w:r w:rsidRPr="00C75F83">
        <w:rPr>
          <w:rFonts w:cstheme="minorHAnsi"/>
          <w:sz w:val="24"/>
          <w:szCs w:val="24"/>
        </w:rPr>
        <w:t>25. </w:t>
      </w:r>
      <w:proofErr w:type="spellStart"/>
      <w:r w:rsidRPr="00C75F83">
        <w:rPr>
          <w:rFonts w:cstheme="minorHAnsi"/>
          <w:sz w:val="24"/>
          <w:szCs w:val="24"/>
        </w:rPr>
        <w:t>Weetall</w:t>
      </w:r>
      <w:proofErr w:type="spellEnd"/>
      <w:r w:rsidRPr="00C75F83">
        <w:rPr>
          <w:rFonts w:cstheme="minorHAnsi"/>
          <w:sz w:val="24"/>
          <w:szCs w:val="24"/>
        </w:rPr>
        <w:t xml:space="preserve"> HH. Biosensor technology what? Where? When? And why? </w:t>
      </w:r>
      <w:proofErr w:type="spellStart"/>
      <w:r w:rsidRPr="00C75F83">
        <w:rPr>
          <w:rFonts w:cstheme="minorHAnsi"/>
          <w:i/>
          <w:iCs/>
          <w:sz w:val="24"/>
          <w:szCs w:val="24"/>
        </w:rPr>
        <w:t>Biosens</w:t>
      </w:r>
      <w:proofErr w:type="spellEnd"/>
      <w:r w:rsidRPr="00C75F83">
        <w:rPr>
          <w:rFonts w:cstheme="minorHAnsi"/>
          <w:i/>
          <w:iCs/>
          <w:sz w:val="24"/>
          <w:szCs w:val="24"/>
        </w:rPr>
        <w:t xml:space="preserve"> </w:t>
      </w:r>
      <w:proofErr w:type="spellStart"/>
      <w:r w:rsidRPr="00C75F83">
        <w:rPr>
          <w:rFonts w:cstheme="minorHAnsi"/>
          <w:i/>
          <w:iCs/>
          <w:sz w:val="24"/>
          <w:szCs w:val="24"/>
        </w:rPr>
        <w:t>Bioelectron</w:t>
      </w:r>
      <w:proofErr w:type="spellEnd"/>
      <w:r w:rsidRPr="00C75F83">
        <w:rPr>
          <w:rFonts w:cstheme="minorHAnsi"/>
          <w:sz w:val="24"/>
          <w:szCs w:val="24"/>
        </w:rPr>
        <w:t>. 1996;</w:t>
      </w:r>
      <w:r w:rsidRPr="00C75F83">
        <w:rPr>
          <w:rFonts w:cstheme="minorHAnsi"/>
          <w:b/>
          <w:bCs/>
          <w:sz w:val="24"/>
          <w:szCs w:val="24"/>
        </w:rPr>
        <w:t>11</w:t>
      </w:r>
      <w:r w:rsidRPr="00C75F83">
        <w:rPr>
          <w:rFonts w:cstheme="minorHAnsi"/>
          <w:sz w:val="24"/>
          <w:szCs w:val="24"/>
        </w:rPr>
        <w:t>(1–2</w:t>
      </w:r>
      <w:proofErr w:type="gramStart"/>
      <w:r w:rsidRPr="00C75F83">
        <w:rPr>
          <w:rFonts w:cstheme="minorHAnsi"/>
          <w:sz w:val="24"/>
          <w:szCs w:val="24"/>
        </w:rPr>
        <w:t>):</w:t>
      </w:r>
      <w:proofErr w:type="spellStart"/>
      <w:r w:rsidRPr="00C75F83">
        <w:rPr>
          <w:rFonts w:cstheme="minorHAnsi"/>
          <w:sz w:val="24"/>
          <w:szCs w:val="24"/>
        </w:rPr>
        <w:t>i</w:t>
      </w:r>
      <w:proofErr w:type="spellEnd"/>
      <w:proofErr w:type="gramEnd"/>
      <w:r w:rsidRPr="00C75F83">
        <w:rPr>
          <w:rFonts w:cstheme="minorHAnsi"/>
          <w:sz w:val="24"/>
          <w:szCs w:val="24"/>
        </w:rPr>
        <w:t xml:space="preserve">–iv. doi:10.1016/0956-5663(96)83729-8 </w:t>
      </w:r>
    </w:p>
    <w:p w14:paraId="28BEA59C" w14:textId="6EB2667D" w:rsidR="00C75F83" w:rsidRPr="00C75F83" w:rsidRDefault="00C75F83" w:rsidP="006A7363">
      <w:pPr>
        <w:spacing w:after="0"/>
        <w:ind w:left="720" w:hanging="720"/>
        <w:rPr>
          <w:rFonts w:cstheme="minorHAnsi"/>
          <w:sz w:val="24"/>
          <w:szCs w:val="24"/>
        </w:rPr>
      </w:pPr>
      <w:r w:rsidRPr="00C75F83">
        <w:rPr>
          <w:rFonts w:cstheme="minorHAnsi"/>
          <w:sz w:val="24"/>
          <w:szCs w:val="24"/>
        </w:rPr>
        <w:t>26. </w:t>
      </w:r>
      <w:proofErr w:type="spellStart"/>
      <w:r w:rsidRPr="00C75F83">
        <w:rPr>
          <w:rFonts w:cstheme="minorHAnsi"/>
          <w:sz w:val="24"/>
          <w:szCs w:val="24"/>
        </w:rPr>
        <w:t>Razavi</w:t>
      </w:r>
      <w:proofErr w:type="spellEnd"/>
      <w:r w:rsidRPr="00C75F83">
        <w:rPr>
          <w:rFonts w:cstheme="minorHAnsi"/>
          <w:sz w:val="24"/>
          <w:szCs w:val="24"/>
        </w:rPr>
        <w:t xml:space="preserve"> H, </w:t>
      </w:r>
      <w:proofErr w:type="spellStart"/>
      <w:r w:rsidRPr="00C75F83">
        <w:rPr>
          <w:rFonts w:cstheme="minorHAnsi"/>
          <w:sz w:val="24"/>
          <w:szCs w:val="24"/>
        </w:rPr>
        <w:t>Janfaza</w:t>
      </w:r>
      <w:proofErr w:type="spellEnd"/>
      <w:r w:rsidRPr="00C75F83">
        <w:rPr>
          <w:rFonts w:cstheme="minorHAnsi"/>
          <w:sz w:val="24"/>
          <w:szCs w:val="24"/>
        </w:rPr>
        <w:t xml:space="preserve"> S. Medical </w:t>
      </w:r>
      <w:proofErr w:type="spellStart"/>
      <w:r w:rsidRPr="00C75F83">
        <w:rPr>
          <w:rFonts w:cstheme="minorHAnsi"/>
          <w:sz w:val="24"/>
          <w:szCs w:val="24"/>
        </w:rPr>
        <w:t>nanobiosensors</w:t>
      </w:r>
      <w:proofErr w:type="spellEnd"/>
      <w:r w:rsidRPr="00C75F83">
        <w:rPr>
          <w:rFonts w:cstheme="minorHAnsi"/>
          <w:sz w:val="24"/>
          <w:szCs w:val="24"/>
        </w:rPr>
        <w:t>: a tutorial review. </w:t>
      </w:r>
      <w:proofErr w:type="spellStart"/>
      <w:r w:rsidRPr="00C75F83">
        <w:rPr>
          <w:rFonts w:cstheme="minorHAnsi"/>
          <w:i/>
          <w:iCs/>
          <w:sz w:val="24"/>
          <w:szCs w:val="24"/>
        </w:rPr>
        <w:t>Nanomed</w:t>
      </w:r>
      <w:proofErr w:type="spellEnd"/>
      <w:r w:rsidRPr="00C75F83">
        <w:rPr>
          <w:rFonts w:cstheme="minorHAnsi"/>
          <w:i/>
          <w:iCs/>
          <w:sz w:val="24"/>
          <w:szCs w:val="24"/>
        </w:rPr>
        <w:t xml:space="preserve"> J</w:t>
      </w:r>
      <w:r w:rsidRPr="00C75F83">
        <w:rPr>
          <w:rFonts w:cstheme="minorHAnsi"/>
          <w:sz w:val="24"/>
          <w:szCs w:val="24"/>
        </w:rPr>
        <w:t>. 2015;</w:t>
      </w:r>
      <w:r w:rsidRPr="00C75F83">
        <w:rPr>
          <w:rFonts w:cstheme="minorHAnsi"/>
          <w:b/>
          <w:bCs/>
          <w:sz w:val="24"/>
          <w:szCs w:val="24"/>
        </w:rPr>
        <w:t>2</w:t>
      </w:r>
      <w:r w:rsidRPr="00C75F83">
        <w:rPr>
          <w:rFonts w:cstheme="minorHAnsi"/>
          <w:sz w:val="24"/>
          <w:szCs w:val="24"/>
        </w:rPr>
        <w:t xml:space="preserve">(2):74–87. doi:10.7508/nmj.2015.02.001 </w:t>
      </w:r>
    </w:p>
    <w:p w14:paraId="34E41170" w14:textId="4D12A9B1"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27. Abdullah M, </w:t>
      </w:r>
      <w:proofErr w:type="spellStart"/>
      <w:r w:rsidRPr="00C75F83">
        <w:rPr>
          <w:rFonts w:cstheme="minorHAnsi"/>
          <w:sz w:val="24"/>
          <w:szCs w:val="24"/>
        </w:rPr>
        <w:t>Kamarudin</w:t>
      </w:r>
      <w:proofErr w:type="spellEnd"/>
      <w:r w:rsidRPr="00C75F83">
        <w:rPr>
          <w:rFonts w:cstheme="minorHAnsi"/>
          <w:sz w:val="24"/>
          <w:szCs w:val="24"/>
        </w:rPr>
        <w:t xml:space="preserve"> S. Titanium dioxide nanotubes (</w:t>
      </w:r>
      <w:proofErr w:type="spellStart"/>
      <w:r w:rsidRPr="00C75F83">
        <w:rPr>
          <w:rFonts w:cstheme="minorHAnsi"/>
          <w:sz w:val="24"/>
          <w:szCs w:val="24"/>
        </w:rPr>
        <w:t>tnt</w:t>
      </w:r>
      <w:proofErr w:type="spellEnd"/>
      <w:r w:rsidRPr="00C75F83">
        <w:rPr>
          <w:rFonts w:cstheme="minorHAnsi"/>
          <w:sz w:val="24"/>
          <w:szCs w:val="24"/>
        </w:rPr>
        <w:t>) in energy and environmental applications: an overview. </w:t>
      </w:r>
      <w:r w:rsidRPr="00C75F83">
        <w:rPr>
          <w:rFonts w:cstheme="minorHAnsi"/>
          <w:i/>
          <w:iCs/>
          <w:sz w:val="24"/>
          <w:szCs w:val="24"/>
        </w:rPr>
        <w:t xml:space="preserve">Renew Sust </w:t>
      </w:r>
      <w:proofErr w:type="spellStart"/>
      <w:r w:rsidRPr="00C75F83">
        <w:rPr>
          <w:rFonts w:cstheme="minorHAnsi"/>
          <w:i/>
          <w:iCs/>
          <w:sz w:val="24"/>
          <w:szCs w:val="24"/>
        </w:rPr>
        <w:t>Energ</w:t>
      </w:r>
      <w:proofErr w:type="spellEnd"/>
      <w:r w:rsidRPr="00C75F83">
        <w:rPr>
          <w:rFonts w:cstheme="minorHAnsi"/>
          <w:i/>
          <w:iCs/>
          <w:sz w:val="24"/>
          <w:szCs w:val="24"/>
        </w:rPr>
        <w:t xml:space="preserve"> Rev</w:t>
      </w:r>
      <w:r w:rsidRPr="00C75F83">
        <w:rPr>
          <w:rFonts w:cstheme="minorHAnsi"/>
          <w:sz w:val="24"/>
          <w:szCs w:val="24"/>
        </w:rPr>
        <w:t xml:space="preserve">. </w:t>
      </w:r>
      <w:proofErr w:type="gramStart"/>
      <w:r w:rsidRPr="00C75F83">
        <w:rPr>
          <w:rFonts w:cstheme="minorHAnsi"/>
          <w:sz w:val="24"/>
          <w:szCs w:val="24"/>
        </w:rPr>
        <w:t>2017;</w:t>
      </w:r>
      <w:r w:rsidRPr="00C75F83">
        <w:rPr>
          <w:rFonts w:cstheme="minorHAnsi"/>
          <w:b/>
          <w:bCs/>
          <w:sz w:val="24"/>
          <w:szCs w:val="24"/>
        </w:rPr>
        <w:t>76</w:t>
      </w:r>
      <w:r w:rsidRPr="00C75F83">
        <w:rPr>
          <w:rFonts w:cstheme="minorHAnsi"/>
          <w:sz w:val="24"/>
          <w:szCs w:val="24"/>
        </w:rPr>
        <w:t>:212</w:t>
      </w:r>
      <w:proofErr w:type="gramEnd"/>
      <w:r w:rsidRPr="00C75F83">
        <w:rPr>
          <w:rFonts w:cstheme="minorHAnsi"/>
          <w:sz w:val="24"/>
          <w:szCs w:val="24"/>
        </w:rPr>
        <w:t xml:space="preserve">–225. </w:t>
      </w:r>
      <w:proofErr w:type="gramStart"/>
      <w:r w:rsidRPr="00C75F83">
        <w:rPr>
          <w:rFonts w:cstheme="minorHAnsi"/>
          <w:sz w:val="24"/>
          <w:szCs w:val="24"/>
        </w:rPr>
        <w:t>doi:10.1016/j.rser</w:t>
      </w:r>
      <w:proofErr w:type="gramEnd"/>
      <w:r w:rsidRPr="00C75F83">
        <w:rPr>
          <w:rFonts w:cstheme="minorHAnsi"/>
          <w:sz w:val="24"/>
          <w:szCs w:val="24"/>
        </w:rPr>
        <w:t xml:space="preserve">.2017.01.057 </w:t>
      </w:r>
    </w:p>
    <w:p w14:paraId="2C7DBF45" w14:textId="6004D4E0" w:rsidR="00C75F83" w:rsidRPr="00C75F83" w:rsidRDefault="00C75F83" w:rsidP="006A7363">
      <w:pPr>
        <w:spacing w:after="0"/>
        <w:ind w:left="720" w:hanging="720"/>
        <w:rPr>
          <w:rFonts w:cstheme="minorHAnsi"/>
          <w:sz w:val="24"/>
          <w:szCs w:val="24"/>
        </w:rPr>
      </w:pPr>
      <w:r w:rsidRPr="00C75F83">
        <w:rPr>
          <w:rFonts w:cstheme="minorHAnsi"/>
          <w:sz w:val="24"/>
          <w:szCs w:val="24"/>
        </w:rPr>
        <w:t>28. </w:t>
      </w:r>
      <w:proofErr w:type="spellStart"/>
      <w:r w:rsidRPr="00C75F83">
        <w:rPr>
          <w:rFonts w:cstheme="minorHAnsi"/>
          <w:sz w:val="24"/>
          <w:szCs w:val="24"/>
        </w:rPr>
        <w:t>Viter</w:t>
      </w:r>
      <w:proofErr w:type="spellEnd"/>
      <w:r w:rsidRPr="00C75F83">
        <w:rPr>
          <w:rFonts w:cstheme="minorHAnsi"/>
          <w:sz w:val="24"/>
          <w:szCs w:val="24"/>
        </w:rPr>
        <w:t xml:space="preserve"> R, Tereshchenko A, </w:t>
      </w:r>
      <w:proofErr w:type="spellStart"/>
      <w:r w:rsidRPr="00C75F83">
        <w:rPr>
          <w:rFonts w:cstheme="minorHAnsi"/>
          <w:sz w:val="24"/>
          <w:szCs w:val="24"/>
        </w:rPr>
        <w:t>Smyntyna</w:t>
      </w:r>
      <w:proofErr w:type="spellEnd"/>
      <w:r w:rsidRPr="00C75F83">
        <w:rPr>
          <w:rFonts w:cstheme="minorHAnsi"/>
          <w:sz w:val="24"/>
          <w:szCs w:val="24"/>
        </w:rPr>
        <w:t xml:space="preserve"> V, et al. Toward development of optical biosensors based on photoluminescence of </w:t>
      </w:r>
      <w:proofErr w:type="spellStart"/>
      <w:r w:rsidRPr="00C75F83">
        <w:rPr>
          <w:rFonts w:cstheme="minorHAnsi"/>
          <w:sz w:val="24"/>
          <w:szCs w:val="24"/>
        </w:rPr>
        <w:t>tio</w:t>
      </w:r>
      <w:proofErr w:type="spellEnd"/>
      <w:r w:rsidRPr="00C75F83">
        <w:rPr>
          <w:rFonts w:cstheme="minorHAnsi"/>
          <w:sz w:val="24"/>
          <w:szCs w:val="24"/>
        </w:rPr>
        <w:t xml:space="preserve"> 2 nanoparticles for the detection of salmonella. </w:t>
      </w:r>
      <w:r w:rsidRPr="00C75F83">
        <w:rPr>
          <w:rFonts w:cstheme="minorHAnsi"/>
          <w:i/>
          <w:iCs/>
          <w:sz w:val="24"/>
          <w:szCs w:val="24"/>
        </w:rPr>
        <w:t>Sens Actuators B Chem</w:t>
      </w:r>
      <w:r w:rsidRPr="00C75F83">
        <w:rPr>
          <w:rFonts w:cstheme="minorHAnsi"/>
          <w:sz w:val="24"/>
          <w:szCs w:val="24"/>
        </w:rPr>
        <w:t xml:space="preserve">. </w:t>
      </w:r>
      <w:proofErr w:type="gramStart"/>
      <w:r w:rsidRPr="00C75F83">
        <w:rPr>
          <w:rFonts w:cstheme="minorHAnsi"/>
          <w:sz w:val="24"/>
          <w:szCs w:val="24"/>
        </w:rPr>
        <w:t>2017;</w:t>
      </w:r>
      <w:r w:rsidRPr="00C75F83">
        <w:rPr>
          <w:rFonts w:cstheme="minorHAnsi"/>
          <w:b/>
          <w:bCs/>
          <w:sz w:val="24"/>
          <w:szCs w:val="24"/>
        </w:rPr>
        <w:t>252</w:t>
      </w:r>
      <w:r w:rsidRPr="00C75F83">
        <w:rPr>
          <w:rFonts w:cstheme="minorHAnsi"/>
          <w:sz w:val="24"/>
          <w:szCs w:val="24"/>
        </w:rPr>
        <w:t>:95</w:t>
      </w:r>
      <w:proofErr w:type="gramEnd"/>
      <w:r w:rsidRPr="00C75F83">
        <w:rPr>
          <w:rFonts w:cstheme="minorHAnsi"/>
          <w:sz w:val="24"/>
          <w:szCs w:val="24"/>
        </w:rPr>
        <w:t xml:space="preserve">–102. </w:t>
      </w:r>
      <w:proofErr w:type="gramStart"/>
      <w:r w:rsidRPr="00C75F83">
        <w:rPr>
          <w:rFonts w:cstheme="minorHAnsi"/>
          <w:sz w:val="24"/>
          <w:szCs w:val="24"/>
        </w:rPr>
        <w:t>doi:10.1016/j.snb</w:t>
      </w:r>
      <w:proofErr w:type="gramEnd"/>
      <w:r w:rsidRPr="00C75F83">
        <w:rPr>
          <w:rFonts w:cstheme="minorHAnsi"/>
          <w:sz w:val="24"/>
          <w:szCs w:val="24"/>
        </w:rPr>
        <w:t xml:space="preserve">.2017.05.139 </w:t>
      </w:r>
    </w:p>
    <w:p w14:paraId="6F1F7BC7" w14:textId="34676C98" w:rsidR="00C75F83" w:rsidRPr="00C75F83" w:rsidRDefault="00C75F83" w:rsidP="006A7363">
      <w:pPr>
        <w:spacing w:after="0"/>
        <w:ind w:left="720" w:hanging="720"/>
        <w:rPr>
          <w:rFonts w:cstheme="minorHAnsi"/>
          <w:sz w:val="24"/>
          <w:szCs w:val="24"/>
        </w:rPr>
      </w:pPr>
      <w:r w:rsidRPr="00C75F83">
        <w:rPr>
          <w:rFonts w:cstheme="minorHAnsi"/>
          <w:sz w:val="24"/>
          <w:szCs w:val="24"/>
        </w:rPr>
        <w:t>29. Zhao L, Mei S, Chu PK, Zhang Y, Wu Z. The influence of hierarchical hybrid micro/nano-textured titanium surface with titania nanotubes on osteoblast functions. </w:t>
      </w:r>
      <w:r w:rsidRPr="00C75F83">
        <w:rPr>
          <w:rFonts w:cstheme="minorHAnsi"/>
          <w:i/>
          <w:iCs/>
          <w:sz w:val="24"/>
          <w:szCs w:val="24"/>
        </w:rPr>
        <w:t>Biomaterials</w:t>
      </w:r>
      <w:r w:rsidRPr="00C75F83">
        <w:rPr>
          <w:rFonts w:cstheme="minorHAnsi"/>
          <w:sz w:val="24"/>
          <w:szCs w:val="24"/>
        </w:rPr>
        <w:t>. 2010;</w:t>
      </w:r>
      <w:r w:rsidRPr="00C75F83">
        <w:rPr>
          <w:rFonts w:cstheme="minorHAnsi"/>
          <w:b/>
          <w:bCs/>
          <w:sz w:val="24"/>
          <w:szCs w:val="24"/>
        </w:rPr>
        <w:t>31</w:t>
      </w:r>
      <w:r w:rsidRPr="00C75F83">
        <w:rPr>
          <w:rFonts w:cstheme="minorHAnsi"/>
          <w:sz w:val="24"/>
          <w:szCs w:val="24"/>
        </w:rPr>
        <w:t xml:space="preserve">(19):5072–5082. </w:t>
      </w:r>
      <w:proofErr w:type="gramStart"/>
      <w:r w:rsidRPr="00C75F83">
        <w:rPr>
          <w:rFonts w:cstheme="minorHAnsi"/>
          <w:sz w:val="24"/>
          <w:szCs w:val="24"/>
        </w:rPr>
        <w:t>doi:10.1016/j.biomaterials</w:t>
      </w:r>
      <w:proofErr w:type="gramEnd"/>
      <w:r w:rsidRPr="00C75F83">
        <w:rPr>
          <w:rFonts w:cstheme="minorHAnsi"/>
          <w:sz w:val="24"/>
          <w:szCs w:val="24"/>
        </w:rPr>
        <w:t xml:space="preserve">.2010.03.014 </w:t>
      </w:r>
    </w:p>
    <w:p w14:paraId="25DC6699" w14:textId="7EBDC72D" w:rsidR="00C75F83" w:rsidRPr="00C75F83" w:rsidRDefault="00C75F83" w:rsidP="006A7363">
      <w:pPr>
        <w:spacing w:after="0"/>
        <w:ind w:left="720" w:hanging="720"/>
        <w:rPr>
          <w:rFonts w:cstheme="minorHAnsi"/>
          <w:sz w:val="24"/>
          <w:szCs w:val="24"/>
        </w:rPr>
      </w:pPr>
      <w:r w:rsidRPr="00C75F83">
        <w:rPr>
          <w:rFonts w:cstheme="minorHAnsi"/>
          <w:sz w:val="24"/>
          <w:szCs w:val="24"/>
        </w:rPr>
        <w:t>30. Chung CJ, Lin HI, Tsou HK, Shi ZY, He JL. An antimicrobial tio2 coating for reducing hospital‐acquired infection. </w:t>
      </w:r>
      <w:r w:rsidRPr="00C75F83">
        <w:rPr>
          <w:rFonts w:cstheme="minorHAnsi"/>
          <w:i/>
          <w:iCs/>
          <w:sz w:val="24"/>
          <w:szCs w:val="24"/>
        </w:rPr>
        <w:t>J Biomed Mater Res B</w:t>
      </w:r>
      <w:r w:rsidRPr="00C75F83">
        <w:rPr>
          <w:rFonts w:cstheme="minorHAnsi"/>
          <w:sz w:val="24"/>
          <w:szCs w:val="24"/>
        </w:rPr>
        <w:t>. 2008;</w:t>
      </w:r>
      <w:r w:rsidRPr="00C75F83">
        <w:rPr>
          <w:rFonts w:cstheme="minorHAnsi"/>
          <w:b/>
          <w:bCs/>
          <w:sz w:val="24"/>
          <w:szCs w:val="24"/>
        </w:rPr>
        <w:t>85</w:t>
      </w:r>
      <w:r w:rsidRPr="00C75F83">
        <w:rPr>
          <w:rFonts w:cstheme="minorHAnsi"/>
          <w:sz w:val="24"/>
          <w:szCs w:val="24"/>
        </w:rPr>
        <w:t xml:space="preserve">(1):220–224. doi:10.1002/jbm.b.30939 </w:t>
      </w:r>
    </w:p>
    <w:p w14:paraId="1358C53D" w14:textId="518EFFE2"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31. Foster HA, </w:t>
      </w:r>
      <w:proofErr w:type="spellStart"/>
      <w:r w:rsidRPr="00C75F83">
        <w:rPr>
          <w:rFonts w:cstheme="minorHAnsi"/>
          <w:sz w:val="24"/>
          <w:szCs w:val="24"/>
        </w:rPr>
        <w:t>Ditta</w:t>
      </w:r>
      <w:proofErr w:type="spellEnd"/>
      <w:r w:rsidRPr="00C75F83">
        <w:rPr>
          <w:rFonts w:cstheme="minorHAnsi"/>
          <w:sz w:val="24"/>
          <w:szCs w:val="24"/>
        </w:rPr>
        <w:t xml:space="preserve"> IB, Varghese S, Steele A. Photocatalytic disinfection using titanium dioxide: spectrum and mechanism of antimicrobial activity. </w:t>
      </w:r>
      <w:r w:rsidRPr="00C75F83">
        <w:rPr>
          <w:rFonts w:cstheme="minorHAnsi"/>
          <w:i/>
          <w:iCs/>
          <w:sz w:val="24"/>
          <w:szCs w:val="24"/>
        </w:rPr>
        <w:t xml:space="preserve">Appl Microbiol </w:t>
      </w:r>
      <w:proofErr w:type="spellStart"/>
      <w:r w:rsidRPr="00C75F83">
        <w:rPr>
          <w:rFonts w:cstheme="minorHAnsi"/>
          <w:i/>
          <w:iCs/>
          <w:sz w:val="24"/>
          <w:szCs w:val="24"/>
        </w:rPr>
        <w:t>Biotechnol</w:t>
      </w:r>
      <w:proofErr w:type="spellEnd"/>
      <w:r w:rsidRPr="00C75F83">
        <w:rPr>
          <w:rFonts w:cstheme="minorHAnsi"/>
          <w:sz w:val="24"/>
          <w:szCs w:val="24"/>
        </w:rPr>
        <w:t>. 2011;</w:t>
      </w:r>
      <w:r w:rsidRPr="00C75F83">
        <w:rPr>
          <w:rFonts w:cstheme="minorHAnsi"/>
          <w:b/>
          <w:bCs/>
          <w:sz w:val="24"/>
          <w:szCs w:val="24"/>
        </w:rPr>
        <w:t>90</w:t>
      </w:r>
      <w:r w:rsidRPr="00C75F83">
        <w:rPr>
          <w:rFonts w:cstheme="minorHAnsi"/>
          <w:sz w:val="24"/>
          <w:szCs w:val="24"/>
        </w:rPr>
        <w:t>(6):1847–1868. </w:t>
      </w:r>
    </w:p>
    <w:p w14:paraId="4F937DD7" w14:textId="22E82421" w:rsidR="00C75F83" w:rsidRPr="00C75F83" w:rsidRDefault="00C75F83" w:rsidP="006A7363">
      <w:pPr>
        <w:spacing w:after="0"/>
        <w:ind w:left="720" w:hanging="720"/>
        <w:rPr>
          <w:rFonts w:cstheme="minorHAnsi"/>
          <w:sz w:val="24"/>
          <w:szCs w:val="24"/>
        </w:rPr>
      </w:pPr>
      <w:r w:rsidRPr="00C75F83">
        <w:rPr>
          <w:rFonts w:cstheme="minorHAnsi"/>
          <w:sz w:val="24"/>
          <w:szCs w:val="24"/>
        </w:rPr>
        <w:t>32. </w:t>
      </w:r>
      <w:proofErr w:type="spellStart"/>
      <w:r w:rsidRPr="00C75F83">
        <w:rPr>
          <w:rFonts w:cstheme="minorHAnsi"/>
          <w:sz w:val="24"/>
          <w:szCs w:val="24"/>
        </w:rPr>
        <w:t>Zabarjadi</w:t>
      </w:r>
      <w:proofErr w:type="spellEnd"/>
      <w:r w:rsidRPr="00C75F83">
        <w:rPr>
          <w:rFonts w:cstheme="minorHAnsi"/>
          <w:sz w:val="24"/>
          <w:szCs w:val="24"/>
        </w:rPr>
        <w:t xml:space="preserve"> A, </w:t>
      </w:r>
      <w:proofErr w:type="spellStart"/>
      <w:r w:rsidRPr="00C75F83">
        <w:rPr>
          <w:rFonts w:cstheme="minorHAnsi"/>
          <w:sz w:val="24"/>
          <w:szCs w:val="24"/>
        </w:rPr>
        <w:t>Hashemzadeh</w:t>
      </w:r>
      <w:proofErr w:type="spellEnd"/>
      <w:r w:rsidRPr="00C75F83">
        <w:rPr>
          <w:rFonts w:cstheme="minorHAnsi"/>
          <w:sz w:val="24"/>
          <w:szCs w:val="24"/>
        </w:rPr>
        <w:t xml:space="preserve"> H, </w:t>
      </w:r>
      <w:proofErr w:type="spellStart"/>
      <w:r w:rsidRPr="00C75F83">
        <w:rPr>
          <w:rFonts w:cstheme="minorHAnsi"/>
          <w:sz w:val="24"/>
          <w:szCs w:val="24"/>
        </w:rPr>
        <w:t>Taravat</w:t>
      </w:r>
      <w:proofErr w:type="spellEnd"/>
      <w:r w:rsidRPr="00C75F83">
        <w:rPr>
          <w:rFonts w:cstheme="minorHAnsi"/>
          <w:sz w:val="24"/>
          <w:szCs w:val="24"/>
        </w:rPr>
        <w:t xml:space="preserve"> E. Telomere, chromosome end, and telomerase enzyme as a cancer biomarker. </w:t>
      </w:r>
      <w:r w:rsidRPr="00C75F83">
        <w:rPr>
          <w:rFonts w:cstheme="minorHAnsi"/>
          <w:i/>
          <w:iCs/>
          <w:sz w:val="24"/>
          <w:szCs w:val="24"/>
        </w:rPr>
        <w:t>Genet Third Millennium</w:t>
      </w:r>
      <w:r w:rsidRPr="00C75F83">
        <w:rPr>
          <w:rFonts w:cstheme="minorHAnsi"/>
          <w:sz w:val="24"/>
          <w:szCs w:val="24"/>
        </w:rPr>
        <w:t>. 2013;</w:t>
      </w:r>
      <w:r w:rsidRPr="00C75F83">
        <w:rPr>
          <w:rFonts w:cstheme="minorHAnsi"/>
          <w:b/>
          <w:bCs/>
          <w:sz w:val="24"/>
          <w:szCs w:val="24"/>
        </w:rPr>
        <w:t>11</w:t>
      </w:r>
      <w:r w:rsidRPr="00C75F83">
        <w:rPr>
          <w:rFonts w:cstheme="minorHAnsi"/>
          <w:sz w:val="24"/>
          <w:szCs w:val="24"/>
        </w:rPr>
        <w:t>(1):3018–3027. </w:t>
      </w:r>
    </w:p>
    <w:p w14:paraId="684F8249" w14:textId="3EBED94F" w:rsidR="00C75F83" w:rsidRPr="00C75F83" w:rsidRDefault="00C75F83" w:rsidP="006A7363">
      <w:pPr>
        <w:spacing w:after="0"/>
        <w:ind w:left="720" w:hanging="720"/>
        <w:rPr>
          <w:rFonts w:cstheme="minorHAnsi"/>
          <w:sz w:val="24"/>
          <w:szCs w:val="24"/>
        </w:rPr>
      </w:pPr>
      <w:r w:rsidRPr="00C75F83">
        <w:rPr>
          <w:rFonts w:cstheme="minorHAnsi"/>
          <w:sz w:val="24"/>
          <w:szCs w:val="24"/>
        </w:rPr>
        <w:t>33. </w:t>
      </w:r>
      <w:proofErr w:type="spellStart"/>
      <w:r w:rsidRPr="00C75F83">
        <w:rPr>
          <w:rFonts w:cstheme="minorHAnsi"/>
          <w:sz w:val="24"/>
          <w:szCs w:val="24"/>
        </w:rPr>
        <w:t>Çeşmeli</w:t>
      </w:r>
      <w:proofErr w:type="spellEnd"/>
      <w:r w:rsidRPr="00C75F83">
        <w:rPr>
          <w:rFonts w:cstheme="minorHAnsi"/>
          <w:sz w:val="24"/>
          <w:szCs w:val="24"/>
        </w:rPr>
        <w:t xml:space="preserve"> S, </w:t>
      </w:r>
      <w:proofErr w:type="spellStart"/>
      <w:r w:rsidRPr="00C75F83">
        <w:rPr>
          <w:rFonts w:cstheme="minorHAnsi"/>
          <w:sz w:val="24"/>
          <w:szCs w:val="24"/>
        </w:rPr>
        <w:t>Biray</w:t>
      </w:r>
      <w:proofErr w:type="spellEnd"/>
      <w:r w:rsidRPr="00C75F83">
        <w:rPr>
          <w:rFonts w:cstheme="minorHAnsi"/>
          <w:sz w:val="24"/>
          <w:szCs w:val="24"/>
        </w:rPr>
        <w:t xml:space="preserve"> </w:t>
      </w:r>
      <w:proofErr w:type="spellStart"/>
      <w:r w:rsidRPr="00C75F83">
        <w:rPr>
          <w:rFonts w:cstheme="minorHAnsi"/>
          <w:sz w:val="24"/>
          <w:szCs w:val="24"/>
        </w:rPr>
        <w:t>Avci</w:t>
      </w:r>
      <w:proofErr w:type="spellEnd"/>
      <w:r w:rsidRPr="00C75F83">
        <w:rPr>
          <w:rFonts w:cstheme="minorHAnsi"/>
          <w:sz w:val="24"/>
          <w:szCs w:val="24"/>
        </w:rPr>
        <w:t xml:space="preserve"> C. Application of titanium dioxide (tio2) nanoparticles in cancer therapies. </w:t>
      </w:r>
      <w:r w:rsidRPr="00C75F83">
        <w:rPr>
          <w:rFonts w:cstheme="minorHAnsi"/>
          <w:i/>
          <w:iCs/>
          <w:sz w:val="24"/>
          <w:szCs w:val="24"/>
        </w:rPr>
        <w:t>J Drug Target</w:t>
      </w:r>
      <w:r w:rsidRPr="00C75F83">
        <w:rPr>
          <w:rFonts w:cstheme="minorHAnsi"/>
          <w:sz w:val="24"/>
          <w:szCs w:val="24"/>
        </w:rPr>
        <w:t>. 2019;</w:t>
      </w:r>
      <w:r w:rsidRPr="00C75F83">
        <w:rPr>
          <w:rFonts w:cstheme="minorHAnsi"/>
          <w:b/>
          <w:bCs/>
          <w:sz w:val="24"/>
          <w:szCs w:val="24"/>
        </w:rPr>
        <w:t>27</w:t>
      </w:r>
      <w:r w:rsidRPr="00C75F83">
        <w:rPr>
          <w:rFonts w:cstheme="minorHAnsi"/>
          <w:sz w:val="24"/>
          <w:szCs w:val="24"/>
        </w:rPr>
        <w:t xml:space="preserve">(7):762–766. doi:10.1080/1061186X.2018.1527338 </w:t>
      </w:r>
    </w:p>
    <w:p w14:paraId="4D461AE9" w14:textId="3AA384F1"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34. Li Q, Wang X, Lu X, et al. The incorporation of daunorubicin in cancer cells </w:t>
      </w:r>
      <w:proofErr w:type="gramStart"/>
      <w:r w:rsidRPr="00C75F83">
        <w:rPr>
          <w:rFonts w:cstheme="minorHAnsi"/>
          <w:sz w:val="24"/>
          <w:szCs w:val="24"/>
        </w:rPr>
        <w:t>through the use of</w:t>
      </w:r>
      <w:proofErr w:type="gramEnd"/>
      <w:r w:rsidRPr="00C75F83">
        <w:rPr>
          <w:rFonts w:cstheme="minorHAnsi"/>
          <w:sz w:val="24"/>
          <w:szCs w:val="24"/>
        </w:rPr>
        <w:t xml:space="preserve"> titanium dioxide whiskers. </w:t>
      </w:r>
      <w:r w:rsidRPr="00C75F83">
        <w:rPr>
          <w:rFonts w:cstheme="minorHAnsi"/>
          <w:i/>
          <w:iCs/>
          <w:sz w:val="24"/>
          <w:szCs w:val="24"/>
        </w:rPr>
        <w:t>Biomaterials</w:t>
      </w:r>
      <w:r w:rsidRPr="00C75F83">
        <w:rPr>
          <w:rFonts w:cstheme="minorHAnsi"/>
          <w:sz w:val="24"/>
          <w:szCs w:val="24"/>
        </w:rPr>
        <w:t>. 2009;</w:t>
      </w:r>
      <w:r w:rsidRPr="00C75F83">
        <w:rPr>
          <w:rFonts w:cstheme="minorHAnsi"/>
          <w:b/>
          <w:bCs/>
          <w:sz w:val="24"/>
          <w:szCs w:val="24"/>
        </w:rPr>
        <w:t>30</w:t>
      </w:r>
      <w:r w:rsidRPr="00C75F83">
        <w:rPr>
          <w:rFonts w:cstheme="minorHAnsi"/>
          <w:sz w:val="24"/>
          <w:szCs w:val="24"/>
        </w:rPr>
        <w:t xml:space="preserve">(27):4708–4715. </w:t>
      </w:r>
      <w:proofErr w:type="gramStart"/>
      <w:r w:rsidRPr="00C75F83">
        <w:rPr>
          <w:rFonts w:cstheme="minorHAnsi"/>
          <w:sz w:val="24"/>
          <w:szCs w:val="24"/>
        </w:rPr>
        <w:t>doi:10.1016/j.biomaterials</w:t>
      </w:r>
      <w:proofErr w:type="gramEnd"/>
      <w:r w:rsidRPr="00C75F83">
        <w:rPr>
          <w:rFonts w:cstheme="minorHAnsi"/>
          <w:sz w:val="24"/>
          <w:szCs w:val="24"/>
        </w:rPr>
        <w:t xml:space="preserve">.2009.05.015 </w:t>
      </w:r>
    </w:p>
    <w:p w14:paraId="1583482B" w14:textId="2E2FD1D7" w:rsidR="00C75F83" w:rsidRPr="00C75F83" w:rsidRDefault="00C75F83" w:rsidP="006A7363">
      <w:pPr>
        <w:spacing w:after="0"/>
        <w:ind w:left="720" w:hanging="720"/>
        <w:rPr>
          <w:rFonts w:cstheme="minorHAnsi"/>
          <w:sz w:val="24"/>
          <w:szCs w:val="24"/>
        </w:rPr>
      </w:pPr>
      <w:r w:rsidRPr="00C75F83">
        <w:rPr>
          <w:rFonts w:cstheme="minorHAnsi"/>
          <w:sz w:val="24"/>
          <w:szCs w:val="24"/>
        </w:rPr>
        <w:t>35. </w:t>
      </w:r>
      <w:proofErr w:type="spellStart"/>
      <w:r w:rsidRPr="00C75F83">
        <w:rPr>
          <w:rFonts w:cstheme="minorHAnsi"/>
          <w:sz w:val="24"/>
          <w:szCs w:val="24"/>
        </w:rPr>
        <w:t>Akram</w:t>
      </w:r>
      <w:proofErr w:type="spellEnd"/>
      <w:r w:rsidRPr="00C75F83">
        <w:rPr>
          <w:rFonts w:cstheme="minorHAnsi"/>
          <w:sz w:val="24"/>
          <w:szCs w:val="24"/>
        </w:rPr>
        <w:t xml:space="preserve"> MW, </w:t>
      </w:r>
      <w:proofErr w:type="spellStart"/>
      <w:r w:rsidRPr="00C75F83">
        <w:rPr>
          <w:rFonts w:cstheme="minorHAnsi"/>
          <w:sz w:val="24"/>
          <w:szCs w:val="24"/>
        </w:rPr>
        <w:t>Raziq</w:t>
      </w:r>
      <w:proofErr w:type="spellEnd"/>
      <w:r w:rsidRPr="00C75F83">
        <w:rPr>
          <w:rFonts w:cstheme="minorHAnsi"/>
          <w:sz w:val="24"/>
          <w:szCs w:val="24"/>
        </w:rPr>
        <w:t xml:space="preserve"> F, Fakhar-e-</w:t>
      </w:r>
      <w:proofErr w:type="spellStart"/>
      <w:r w:rsidRPr="00C75F83">
        <w:rPr>
          <w:rFonts w:cstheme="minorHAnsi"/>
          <w:sz w:val="24"/>
          <w:szCs w:val="24"/>
        </w:rPr>
        <w:t>Alam</w:t>
      </w:r>
      <w:proofErr w:type="spellEnd"/>
      <w:r w:rsidRPr="00C75F83">
        <w:rPr>
          <w:rFonts w:cstheme="minorHAnsi"/>
          <w:sz w:val="24"/>
          <w:szCs w:val="24"/>
        </w:rPr>
        <w:t xml:space="preserve"> M, et al. Tailoring of au-tio2 nanoparticles conjugated with doxorubicin for their synergistic response and photodynamic therapy applications. </w:t>
      </w:r>
      <w:r w:rsidRPr="00C75F83">
        <w:rPr>
          <w:rFonts w:cstheme="minorHAnsi"/>
          <w:i/>
          <w:iCs/>
          <w:sz w:val="24"/>
          <w:szCs w:val="24"/>
        </w:rPr>
        <w:t xml:space="preserve">J </w:t>
      </w:r>
      <w:proofErr w:type="spellStart"/>
      <w:r w:rsidRPr="00C75F83">
        <w:rPr>
          <w:rFonts w:cstheme="minorHAnsi"/>
          <w:i/>
          <w:iCs/>
          <w:sz w:val="24"/>
          <w:szCs w:val="24"/>
        </w:rPr>
        <w:t>Photochem</w:t>
      </w:r>
      <w:proofErr w:type="spellEnd"/>
      <w:r w:rsidRPr="00C75F83">
        <w:rPr>
          <w:rFonts w:cstheme="minorHAnsi"/>
          <w:i/>
          <w:iCs/>
          <w:sz w:val="24"/>
          <w:szCs w:val="24"/>
        </w:rPr>
        <w:t xml:space="preserve"> </w:t>
      </w:r>
      <w:proofErr w:type="spellStart"/>
      <w:r w:rsidRPr="00C75F83">
        <w:rPr>
          <w:rFonts w:cstheme="minorHAnsi"/>
          <w:i/>
          <w:iCs/>
          <w:sz w:val="24"/>
          <w:szCs w:val="24"/>
        </w:rPr>
        <w:t>Photobiol</w:t>
      </w:r>
      <w:proofErr w:type="spellEnd"/>
      <w:r w:rsidRPr="00C75F83">
        <w:rPr>
          <w:rFonts w:cstheme="minorHAnsi"/>
          <w:i/>
          <w:iCs/>
          <w:sz w:val="24"/>
          <w:szCs w:val="24"/>
        </w:rPr>
        <w:t xml:space="preserve"> a Chem</w:t>
      </w:r>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384</w:t>
      </w:r>
      <w:r w:rsidRPr="00C75F83">
        <w:rPr>
          <w:rFonts w:cstheme="minorHAnsi"/>
          <w:sz w:val="24"/>
          <w:szCs w:val="24"/>
        </w:rPr>
        <w:t>:112040</w:t>
      </w:r>
      <w:proofErr w:type="gramEnd"/>
      <w:r w:rsidRPr="00C75F83">
        <w:rPr>
          <w:rFonts w:cstheme="minorHAnsi"/>
          <w:sz w:val="24"/>
          <w:szCs w:val="24"/>
        </w:rPr>
        <w:t xml:space="preserve">. </w:t>
      </w:r>
      <w:proofErr w:type="gramStart"/>
      <w:r w:rsidRPr="00C75F83">
        <w:rPr>
          <w:rFonts w:cstheme="minorHAnsi"/>
          <w:sz w:val="24"/>
          <w:szCs w:val="24"/>
        </w:rPr>
        <w:t>doi:10.1016/j.jphotochem</w:t>
      </w:r>
      <w:proofErr w:type="gramEnd"/>
      <w:r w:rsidRPr="00C75F83">
        <w:rPr>
          <w:rFonts w:cstheme="minorHAnsi"/>
          <w:sz w:val="24"/>
          <w:szCs w:val="24"/>
        </w:rPr>
        <w:t xml:space="preserve">.2019.112040 </w:t>
      </w:r>
    </w:p>
    <w:p w14:paraId="68746632" w14:textId="7B91F919" w:rsidR="00C75F83" w:rsidRPr="00C75F83" w:rsidRDefault="00C75F83" w:rsidP="006A7363">
      <w:pPr>
        <w:spacing w:after="0"/>
        <w:ind w:left="720" w:hanging="720"/>
        <w:rPr>
          <w:rFonts w:cstheme="minorHAnsi"/>
          <w:sz w:val="24"/>
          <w:szCs w:val="24"/>
        </w:rPr>
      </w:pPr>
      <w:r w:rsidRPr="00C75F83">
        <w:rPr>
          <w:rFonts w:cstheme="minorHAnsi"/>
          <w:sz w:val="24"/>
          <w:szCs w:val="24"/>
        </w:rPr>
        <w:t>36. </w:t>
      </w:r>
      <w:proofErr w:type="spellStart"/>
      <w:r w:rsidRPr="00C75F83">
        <w:rPr>
          <w:rFonts w:cstheme="minorHAnsi"/>
          <w:sz w:val="24"/>
          <w:szCs w:val="24"/>
        </w:rPr>
        <w:t>Faria</w:t>
      </w:r>
      <w:proofErr w:type="spellEnd"/>
      <w:r w:rsidRPr="00C75F83">
        <w:rPr>
          <w:rFonts w:cstheme="minorHAnsi"/>
          <w:sz w:val="24"/>
          <w:szCs w:val="24"/>
        </w:rPr>
        <w:t xml:space="preserve"> HAM, de Queiroz AAA. A novel drug delivery of 5-fluorouracil device based on tio2/</w:t>
      </w:r>
      <w:proofErr w:type="spellStart"/>
      <w:r w:rsidRPr="00C75F83">
        <w:rPr>
          <w:rFonts w:cstheme="minorHAnsi"/>
          <w:sz w:val="24"/>
          <w:szCs w:val="24"/>
        </w:rPr>
        <w:t>zns</w:t>
      </w:r>
      <w:proofErr w:type="spellEnd"/>
      <w:r w:rsidRPr="00C75F83">
        <w:rPr>
          <w:rFonts w:cstheme="minorHAnsi"/>
          <w:sz w:val="24"/>
          <w:szCs w:val="24"/>
        </w:rPr>
        <w:t xml:space="preserve"> nanotubes. </w:t>
      </w:r>
      <w:r w:rsidRPr="00C75F83">
        <w:rPr>
          <w:rFonts w:cstheme="minorHAnsi"/>
          <w:i/>
          <w:iCs/>
          <w:sz w:val="24"/>
          <w:szCs w:val="24"/>
        </w:rPr>
        <w:t xml:space="preserve">Mater Sci </w:t>
      </w:r>
      <w:proofErr w:type="spellStart"/>
      <w:r w:rsidRPr="00C75F83">
        <w:rPr>
          <w:rFonts w:cstheme="minorHAnsi"/>
          <w:i/>
          <w:iCs/>
          <w:sz w:val="24"/>
          <w:szCs w:val="24"/>
        </w:rPr>
        <w:t>Eng</w:t>
      </w:r>
      <w:proofErr w:type="spellEnd"/>
      <w:r w:rsidRPr="00C75F83">
        <w:rPr>
          <w:rFonts w:cstheme="minorHAnsi"/>
          <w:i/>
          <w:iCs/>
          <w:sz w:val="24"/>
          <w:szCs w:val="24"/>
        </w:rPr>
        <w:t xml:space="preserve"> C</w:t>
      </w:r>
      <w:r w:rsidRPr="00C75F83">
        <w:rPr>
          <w:rFonts w:cstheme="minorHAnsi"/>
          <w:sz w:val="24"/>
          <w:szCs w:val="24"/>
        </w:rPr>
        <w:t xml:space="preserve">. </w:t>
      </w:r>
      <w:proofErr w:type="gramStart"/>
      <w:r w:rsidRPr="00C75F83">
        <w:rPr>
          <w:rFonts w:cstheme="minorHAnsi"/>
          <w:sz w:val="24"/>
          <w:szCs w:val="24"/>
        </w:rPr>
        <w:t>2015;</w:t>
      </w:r>
      <w:r w:rsidRPr="00C75F83">
        <w:rPr>
          <w:rFonts w:cstheme="minorHAnsi"/>
          <w:b/>
          <w:bCs/>
          <w:sz w:val="24"/>
          <w:szCs w:val="24"/>
        </w:rPr>
        <w:t>56</w:t>
      </w:r>
      <w:r w:rsidRPr="00C75F83">
        <w:rPr>
          <w:rFonts w:cstheme="minorHAnsi"/>
          <w:sz w:val="24"/>
          <w:szCs w:val="24"/>
        </w:rPr>
        <w:t>:260</w:t>
      </w:r>
      <w:proofErr w:type="gramEnd"/>
      <w:r w:rsidRPr="00C75F83">
        <w:rPr>
          <w:rFonts w:cstheme="minorHAnsi"/>
          <w:sz w:val="24"/>
          <w:szCs w:val="24"/>
        </w:rPr>
        <w:t xml:space="preserve">–268. </w:t>
      </w:r>
      <w:proofErr w:type="gramStart"/>
      <w:r w:rsidRPr="00C75F83">
        <w:rPr>
          <w:rFonts w:cstheme="minorHAnsi"/>
          <w:sz w:val="24"/>
          <w:szCs w:val="24"/>
        </w:rPr>
        <w:t>doi:10.1016/j.msec</w:t>
      </w:r>
      <w:proofErr w:type="gramEnd"/>
      <w:r w:rsidRPr="00C75F83">
        <w:rPr>
          <w:rFonts w:cstheme="minorHAnsi"/>
          <w:sz w:val="24"/>
          <w:szCs w:val="24"/>
        </w:rPr>
        <w:t xml:space="preserve">.2015.06.008 </w:t>
      </w:r>
    </w:p>
    <w:p w14:paraId="54817E6E" w14:textId="2A0E25AD" w:rsidR="00C75F83" w:rsidRPr="00C75F83" w:rsidRDefault="00C75F83" w:rsidP="006A7363">
      <w:pPr>
        <w:spacing w:after="0"/>
        <w:ind w:left="720" w:hanging="720"/>
        <w:rPr>
          <w:rFonts w:cstheme="minorHAnsi"/>
          <w:sz w:val="24"/>
          <w:szCs w:val="24"/>
        </w:rPr>
      </w:pPr>
      <w:r w:rsidRPr="00C75F83">
        <w:rPr>
          <w:rFonts w:cstheme="minorHAnsi"/>
          <w:sz w:val="24"/>
          <w:szCs w:val="24"/>
        </w:rPr>
        <w:t>37. </w:t>
      </w:r>
      <w:proofErr w:type="spellStart"/>
      <w:r w:rsidRPr="00C75F83">
        <w:rPr>
          <w:rFonts w:cstheme="minorHAnsi"/>
          <w:sz w:val="24"/>
          <w:szCs w:val="24"/>
        </w:rPr>
        <w:t>Venkatasubbu</w:t>
      </w:r>
      <w:proofErr w:type="spellEnd"/>
      <w:r w:rsidRPr="00C75F83">
        <w:rPr>
          <w:rFonts w:cstheme="minorHAnsi"/>
          <w:sz w:val="24"/>
          <w:szCs w:val="24"/>
        </w:rPr>
        <w:t xml:space="preserve"> GD, Ramasamy S, Reddy GP, Kumar J. in vivo and in vivo anticancer activity of surface modified paclitaxel attached hydroxyapatite and titanium dioxide nanoparticles. </w:t>
      </w:r>
      <w:r w:rsidRPr="00C75F83">
        <w:rPr>
          <w:rFonts w:cstheme="minorHAnsi"/>
          <w:i/>
          <w:iCs/>
          <w:sz w:val="24"/>
          <w:szCs w:val="24"/>
        </w:rPr>
        <w:t>Biomed Microdevices</w:t>
      </w:r>
      <w:r w:rsidRPr="00C75F83">
        <w:rPr>
          <w:rFonts w:cstheme="minorHAnsi"/>
          <w:sz w:val="24"/>
          <w:szCs w:val="24"/>
        </w:rPr>
        <w:t>. 2013;</w:t>
      </w:r>
      <w:r w:rsidRPr="00C75F83">
        <w:rPr>
          <w:rFonts w:cstheme="minorHAnsi"/>
          <w:b/>
          <w:bCs/>
          <w:sz w:val="24"/>
          <w:szCs w:val="24"/>
        </w:rPr>
        <w:t>15</w:t>
      </w:r>
      <w:r w:rsidRPr="00C75F83">
        <w:rPr>
          <w:rFonts w:cstheme="minorHAnsi"/>
          <w:sz w:val="24"/>
          <w:szCs w:val="24"/>
        </w:rPr>
        <w:t xml:space="preserve">(4):711–726. doi:10.1007/s10544-013-9767-7 </w:t>
      </w:r>
    </w:p>
    <w:p w14:paraId="06DC1BE1" w14:textId="7BC81F68" w:rsidR="00C75F83" w:rsidRPr="00C75F83" w:rsidRDefault="00C75F83" w:rsidP="006A7363">
      <w:pPr>
        <w:spacing w:after="0"/>
        <w:ind w:left="720" w:hanging="720"/>
        <w:rPr>
          <w:rFonts w:cstheme="minorHAnsi"/>
          <w:sz w:val="24"/>
          <w:szCs w:val="24"/>
        </w:rPr>
      </w:pPr>
      <w:r w:rsidRPr="00C75F83">
        <w:rPr>
          <w:rFonts w:cstheme="minorHAnsi"/>
          <w:sz w:val="24"/>
          <w:szCs w:val="24"/>
        </w:rPr>
        <w:t>38. Liu E, Zhou Y, Liu Z, et al. Cisplatin loaded hyaluronic acid modified tio2 nanoparticles for neoadjuvant chemotherapy of ovarian cancer. </w:t>
      </w:r>
      <w:r w:rsidRPr="00C75F83">
        <w:rPr>
          <w:rFonts w:cstheme="minorHAnsi"/>
          <w:i/>
          <w:iCs/>
          <w:sz w:val="24"/>
          <w:szCs w:val="24"/>
        </w:rPr>
        <w:t xml:space="preserve">J </w:t>
      </w:r>
      <w:proofErr w:type="spellStart"/>
      <w:r w:rsidRPr="00C75F83">
        <w:rPr>
          <w:rFonts w:cstheme="minorHAnsi"/>
          <w:i/>
          <w:iCs/>
          <w:sz w:val="24"/>
          <w:szCs w:val="24"/>
        </w:rPr>
        <w:t>Nanomater</w:t>
      </w:r>
      <w:proofErr w:type="spellEnd"/>
      <w:r w:rsidRPr="00C75F83">
        <w:rPr>
          <w:rFonts w:cstheme="minorHAnsi"/>
          <w:sz w:val="24"/>
          <w:szCs w:val="24"/>
        </w:rPr>
        <w:t xml:space="preserve">. </w:t>
      </w:r>
      <w:proofErr w:type="gramStart"/>
      <w:r w:rsidRPr="00C75F83">
        <w:rPr>
          <w:rFonts w:cstheme="minorHAnsi"/>
          <w:sz w:val="24"/>
          <w:szCs w:val="24"/>
        </w:rPr>
        <w:t>2015;</w:t>
      </w:r>
      <w:r w:rsidRPr="00C75F83">
        <w:rPr>
          <w:rFonts w:cstheme="minorHAnsi"/>
          <w:b/>
          <w:bCs/>
          <w:sz w:val="24"/>
          <w:szCs w:val="24"/>
        </w:rPr>
        <w:t>2015</w:t>
      </w:r>
      <w:r w:rsidRPr="00C75F83">
        <w:rPr>
          <w:rFonts w:cstheme="minorHAnsi"/>
          <w:sz w:val="24"/>
          <w:szCs w:val="24"/>
        </w:rPr>
        <w:t>:1</w:t>
      </w:r>
      <w:proofErr w:type="gramEnd"/>
      <w:r w:rsidRPr="00C75F83">
        <w:rPr>
          <w:rFonts w:cstheme="minorHAnsi"/>
          <w:sz w:val="24"/>
          <w:szCs w:val="24"/>
        </w:rPr>
        <w:t>–8. </w:t>
      </w:r>
    </w:p>
    <w:p w14:paraId="45263904" w14:textId="4769D683" w:rsidR="00C75F83" w:rsidRPr="00C75F83" w:rsidRDefault="00C75F83" w:rsidP="006A7363">
      <w:pPr>
        <w:spacing w:after="0"/>
        <w:ind w:left="720" w:hanging="720"/>
        <w:rPr>
          <w:rFonts w:cstheme="minorHAnsi"/>
          <w:sz w:val="24"/>
          <w:szCs w:val="24"/>
        </w:rPr>
      </w:pPr>
      <w:r w:rsidRPr="00C75F83">
        <w:rPr>
          <w:rFonts w:cstheme="minorHAnsi"/>
          <w:sz w:val="24"/>
          <w:szCs w:val="24"/>
        </w:rPr>
        <w:t>39. </w:t>
      </w:r>
      <w:proofErr w:type="spellStart"/>
      <w:r w:rsidRPr="00C75F83">
        <w:rPr>
          <w:rFonts w:cstheme="minorHAnsi"/>
          <w:sz w:val="24"/>
          <w:szCs w:val="24"/>
        </w:rPr>
        <w:t>Nešić</w:t>
      </w:r>
      <w:proofErr w:type="spellEnd"/>
      <w:r w:rsidRPr="00C75F83">
        <w:rPr>
          <w:rFonts w:cstheme="minorHAnsi"/>
          <w:sz w:val="24"/>
          <w:szCs w:val="24"/>
        </w:rPr>
        <w:t xml:space="preserve"> M, </w:t>
      </w:r>
      <w:proofErr w:type="spellStart"/>
      <w:r w:rsidRPr="00C75F83">
        <w:rPr>
          <w:rFonts w:cstheme="minorHAnsi"/>
          <w:sz w:val="24"/>
          <w:szCs w:val="24"/>
        </w:rPr>
        <w:t>Žakula</w:t>
      </w:r>
      <w:proofErr w:type="spellEnd"/>
      <w:r w:rsidRPr="00C75F83">
        <w:rPr>
          <w:rFonts w:cstheme="minorHAnsi"/>
          <w:sz w:val="24"/>
          <w:szCs w:val="24"/>
        </w:rPr>
        <w:t xml:space="preserve"> J, </w:t>
      </w:r>
      <w:proofErr w:type="spellStart"/>
      <w:r w:rsidRPr="00C75F83">
        <w:rPr>
          <w:rFonts w:cstheme="minorHAnsi"/>
          <w:sz w:val="24"/>
          <w:szCs w:val="24"/>
        </w:rPr>
        <w:t>Korićanac</w:t>
      </w:r>
      <w:proofErr w:type="spellEnd"/>
      <w:r w:rsidRPr="00C75F83">
        <w:rPr>
          <w:rFonts w:cstheme="minorHAnsi"/>
          <w:sz w:val="24"/>
          <w:szCs w:val="24"/>
        </w:rPr>
        <w:t xml:space="preserve"> L, et al. Light controlled </w:t>
      </w:r>
      <w:proofErr w:type="spellStart"/>
      <w:r w:rsidRPr="00C75F83">
        <w:rPr>
          <w:rFonts w:cstheme="minorHAnsi"/>
          <w:sz w:val="24"/>
          <w:szCs w:val="24"/>
        </w:rPr>
        <w:t>metallo</w:t>
      </w:r>
      <w:proofErr w:type="spellEnd"/>
      <w:r w:rsidRPr="00C75F83">
        <w:rPr>
          <w:rFonts w:cstheme="minorHAnsi"/>
          <w:sz w:val="24"/>
          <w:szCs w:val="24"/>
        </w:rPr>
        <w:t xml:space="preserve">-drug delivery system based on the tio2-nanoparticles and </w:t>
      </w:r>
      <w:proofErr w:type="spellStart"/>
      <w:r w:rsidRPr="00C75F83">
        <w:rPr>
          <w:rFonts w:cstheme="minorHAnsi"/>
          <w:sz w:val="24"/>
          <w:szCs w:val="24"/>
        </w:rPr>
        <w:t>ru</w:t>
      </w:r>
      <w:proofErr w:type="spellEnd"/>
      <w:r w:rsidRPr="00C75F83">
        <w:rPr>
          <w:rFonts w:cstheme="minorHAnsi"/>
          <w:sz w:val="24"/>
          <w:szCs w:val="24"/>
        </w:rPr>
        <w:t>-complex. </w:t>
      </w:r>
      <w:r w:rsidRPr="00C75F83">
        <w:rPr>
          <w:rFonts w:cstheme="minorHAnsi"/>
          <w:i/>
          <w:iCs/>
          <w:sz w:val="24"/>
          <w:szCs w:val="24"/>
        </w:rPr>
        <w:t xml:space="preserve">J </w:t>
      </w:r>
      <w:proofErr w:type="spellStart"/>
      <w:r w:rsidRPr="00C75F83">
        <w:rPr>
          <w:rFonts w:cstheme="minorHAnsi"/>
          <w:i/>
          <w:iCs/>
          <w:sz w:val="24"/>
          <w:szCs w:val="24"/>
        </w:rPr>
        <w:t>Photochem</w:t>
      </w:r>
      <w:proofErr w:type="spellEnd"/>
      <w:r w:rsidRPr="00C75F83">
        <w:rPr>
          <w:rFonts w:cstheme="minorHAnsi"/>
          <w:i/>
          <w:iCs/>
          <w:sz w:val="24"/>
          <w:szCs w:val="24"/>
        </w:rPr>
        <w:t xml:space="preserve"> </w:t>
      </w:r>
      <w:proofErr w:type="spellStart"/>
      <w:r w:rsidRPr="00C75F83">
        <w:rPr>
          <w:rFonts w:cstheme="minorHAnsi"/>
          <w:i/>
          <w:iCs/>
          <w:sz w:val="24"/>
          <w:szCs w:val="24"/>
        </w:rPr>
        <w:t>Photobiol</w:t>
      </w:r>
      <w:proofErr w:type="spellEnd"/>
      <w:r w:rsidRPr="00C75F83">
        <w:rPr>
          <w:rFonts w:cstheme="minorHAnsi"/>
          <w:i/>
          <w:iCs/>
          <w:sz w:val="24"/>
          <w:szCs w:val="24"/>
        </w:rPr>
        <w:t xml:space="preserve"> a Chem</w:t>
      </w:r>
      <w:r w:rsidRPr="00C75F83">
        <w:rPr>
          <w:rFonts w:cstheme="minorHAnsi"/>
          <w:sz w:val="24"/>
          <w:szCs w:val="24"/>
        </w:rPr>
        <w:t xml:space="preserve">. </w:t>
      </w:r>
      <w:proofErr w:type="gramStart"/>
      <w:r w:rsidRPr="00C75F83">
        <w:rPr>
          <w:rFonts w:cstheme="minorHAnsi"/>
          <w:sz w:val="24"/>
          <w:szCs w:val="24"/>
        </w:rPr>
        <w:t>2017;</w:t>
      </w:r>
      <w:r w:rsidRPr="00C75F83">
        <w:rPr>
          <w:rFonts w:cstheme="minorHAnsi"/>
          <w:b/>
          <w:bCs/>
          <w:sz w:val="24"/>
          <w:szCs w:val="24"/>
        </w:rPr>
        <w:t>347</w:t>
      </w:r>
      <w:r w:rsidRPr="00C75F83">
        <w:rPr>
          <w:rFonts w:cstheme="minorHAnsi"/>
          <w:sz w:val="24"/>
          <w:szCs w:val="24"/>
        </w:rPr>
        <w:t>:55</w:t>
      </w:r>
      <w:proofErr w:type="gramEnd"/>
      <w:r w:rsidRPr="00C75F83">
        <w:rPr>
          <w:rFonts w:cstheme="minorHAnsi"/>
          <w:sz w:val="24"/>
          <w:szCs w:val="24"/>
        </w:rPr>
        <w:t xml:space="preserve">–66. </w:t>
      </w:r>
      <w:proofErr w:type="gramStart"/>
      <w:r w:rsidRPr="00C75F83">
        <w:rPr>
          <w:rFonts w:cstheme="minorHAnsi"/>
          <w:sz w:val="24"/>
          <w:szCs w:val="24"/>
        </w:rPr>
        <w:t>doi:10.1016/j.jphotochem</w:t>
      </w:r>
      <w:proofErr w:type="gramEnd"/>
      <w:r w:rsidRPr="00C75F83">
        <w:rPr>
          <w:rFonts w:cstheme="minorHAnsi"/>
          <w:sz w:val="24"/>
          <w:szCs w:val="24"/>
        </w:rPr>
        <w:t xml:space="preserve">.2017.06.045 </w:t>
      </w:r>
    </w:p>
    <w:p w14:paraId="666623B8" w14:textId="425731A3" w:rsidR="00C75F83" w:rsidRPr="00C75F83" w:rsidRDefault="00C75F83" w:rsidP="006A7363">
      <w:pPr>
        <w:spacing w:after="0"/>
        <w:ind w:left="720" w:hanging="720"/>
        <w:rPr>
          <w:rFonts w:cstheme="minorHAnsi"/>
          <w:sz w:val="24"/>
          <w:szCs w:val="24"/>
        </w:rPr>
      </w:pPr>
      <w:r w:rsidRPr="00C75F83">
        <w:rPr>
          <w:rFonts w:cstheme="minorHAnsi"/>
          <w:sz w:val="24"/>
          <w:szCs w:val="24"/>
        </w:rPr>
        <w:t>40. Yin M, Ju E, Chen Z, Li Z, Ren J, Qu X. Upconverting nanoparticles with a mesoporous tio2 shell for near‐infrared‐triggered drug delivery and synergistic targeted cancer therapy. </w:t>
      </w:r>
      <w:r w:rsidRPr="00C75F83">
        <w:rPr>
          <w:rFonts w:cstheme="minorHAnsi"/>
          <w:i/>
          <w:iCs/>
          <w:sz w:val="24"/>
          <w:szCs w:val="24"/>
        </w:rPr>
        <w:t>Chem Eur J</w:t>
      </w:r>
      <w:r w:rsidRPr="00C75F83">
        <w:rPr>
          <w:rFonts w:cstheme="minorHAnsi"/>
          <w:sz w:val="24"/>
          <w:szCs w:val="24"/>
        </w:rPr>
        <w:t>. 2014;</w:t>
      </w:r>
      <w:r w:rsidRPr="00C75F83">
        <w:rPr>
          <w:rFonts w:cstheme="minorHAnsi"/>
          <w:b/>
          <w:bCs/>
          <w:sz w:val="24"/>
          <w:szCs w:val="24"/>
        </w:rPr>
        <w:t>20</w:t>
      </w:r>
      <w:r w:rsidRPr="00C75F83">
        <w:rPr>
          <w:rFonts w:cstheme="minorHAnsi"/>
          <w:sz w:val="24"/>
          <w:szCs w:val="24"/>
        </w:rPr>
        <w:t xml:space="preserve">(43):14012–14017. doi:10.1002/chem.201403733 </w:t>
      </w:r>
    </w:p>
    <w:p w14:paraId="77753ECE" w14:textId="26181016"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41. Chu X, Mao L, Johnson O, et al. Exploration of tio2 nanoparticle mediated </w:t>
      </w:r>
      <w:proofErr w:type="spellStart"/>
      <w:r w:rsidRPr="00C75F83">
        <w:rPr>
          <w:rFonts w:cstheme="minorHAnsi"/>
          <w:sz w:val="24"/>
          <w:szCs w:val="24"/>
        </w:rPr>
        <w:t>microdynamic</w:t>
      </w:r>
      <w:proofErr w:type="spellEnd"/>
      <w:r w:rsidRPr="00C75F83">
        <w:rPr>
          <w:rFonts w:cstheme="minorHAnsi"/>
          <w:sz w:val="24"/>
          <w:szCs w:val="24"/>
        </w:rPr>
        <w:t xml:space="preserve"> therapy on cancer treatment. </w:t>
      </w:r>
      <w:r w:rsidRPr="00C75F83">
        <w:rPr>
          <w:rFonts w:cstheme="minorHAnsi"/>
          <w:i/>
          <w:iCs/>
          <w:sz w:val="24"/>
          <w:szCs w:val="24"/>
        </w:rPr>
        <w:t>Nanomedicine</w:t>
      </w:r>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18</w:t>
      </w:r>
      <w:r w:rsidRPr="00C75F83">
        <w:rPr>
          <w:rFonts w:cstheme="minorHAnsi"/>
          <w:sz w:val="24"/>
          <w:szCs w:val="24"/>
        </w:rPr>
        <w:t>:272</w:t>
      </w:r>
      <w:proofErr w:type="gramEnd"/>
      <w:r w:rsidRPr="00C75F83">
        <w:rPr>
          <w:rFonts w:cstheme="minorHAnsi"/>
          <w:sz w:val="24"/>
          <w:szCs w:val="24"/>
        </w:rPr>
        <w:t xml:space="preserve">–281. </w:t>
      </w:r>
      <w:proofErr w:type="gramStart"/>
      <w:r w:rsidRPr="00C75F83">
        <w:rPr>
          <w:rFonts w:cstheme="minorHAnsi"/>
          <w:sz w:val="24"/>
          <w:szCs w:val="24"/>
        </w:rPr>
        <w:t>doi:10.1016/j.nano</w:t>
      </w:r>
      <w:proofErr w:type="gramEnd"/>
      <w:r w:rsidRPr="00C75F83">
        <w:rPr>
          <w:rFonts w:cstheme="minorHAnsi"/>
          <w:sz w:val="24"/>
          <w:szCs w:val="24"/>
        </w:rPr>
        <w:t xml:space="preserve">.2019.02.016 </w:t>
      </w:r>
    </w:p>
    <w:p w14:paraId="67F7536E" w14:textId="042DD59E"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42. Jafari S, </w:t>
      </w:r>
      <w:proofErr w:type="spellStart"/>
      <w:r w:rsidRPr="00C75F83">
        <w:rPr>
          <w:rFonts w:cstheme="minorHAnsi"/>
          <w:sz w:val="24"/>
          <w:szCs w:val="24"/>
        </w:rPr>
        <w:t>Lavasanifar</w:t>
      </w:r>
      <w:proofErr w:type="spellEnd"/>
      <w:r w:rsidRPr="00C75F83">
        <w:rPr>
          <w:rFonts w:cstheme="minorHAnsi"/>
          <w:sz w:val="24"/>
          <w:szCs w:val="24"/>
        </w:rPr>
        <w:t xml:space="preserve"> A, Hejazi MS, </w:t>
      </w:r>
      <w:proofErr w:type="spellStart"/>
      <w:r w:rsidRPr="00C75F83">
        <w:rPr>
          <w:rFonts w:cstheme="minorHAnsi"/>
          <w:sz w:val="24"/>
          <w:szCs w:val="24"/>
        </w:rPr>
        <w:t>Maleki-Dizaji</w:t>
      </w:r>
      <w:proofErr w:type="spellEnd"/>
      <w:r w:rsidRPr="00C75F83">
        <w:rPr>
          <w:rFonts w:cstheme="minorHAnsi"/>
          <w:sz w:val="24"/>
          <w:szCs w:val="24"/>
        </w:rPr>
        <w:t xml:space="preserve"> N, </w:t>
      </w:r>
      <w:proofErr w:type="spellStart"/>
      <w:r w:rsidRPr="00C75F83">
        <w:rPr>
          <w:rFonts w:cstheme="minorHAnsi"/>
          <w:sz w:val="24"/>
          <w:szCs w:val="24"/>
        </w:rPr>
        <w:t>Mesgari</w:t>
      </w:r>
      <w:proofErr w:type="spellEnd"/>
      <w:r w:rsidRPr="00C75F83">
        <w:rPr>
          <w:rFonts w:cstheme="minorHAnsi"/>
          <w:sz w:val="24"/>
          <w:szCs w:val="24"/>
        </w:rPr>
        <w:t xml:space="preserve"> M, </w:t>
      </w:r>
      <w:proofErr w:type="spellStart"/>
      <w:r w:rsidRPr="00C75F83">
        <w:rPr>
          <w:rFonts w:cstheme="minorHAnsi"/>
          <w:sz w:val="24"/>
          <w:szCs w:val="24"/>
        </w:rPr>
        <w:t>Molavi</w:t>
      </w:r>
      <w:proofErr w:type="spellEnd"/>
      <w:r w:rsidRPr="00C75F83">
        <w:rPr>
          <w:rFonts w:cstheme="minorHAnsi"/>
          <w:sz w:val="24"/>
          <w:szCs w:val="24"/>
        </w:rPr>
        <w:t xml:space="preserve"> O. Stat3 inhibitory </w:t>
      </w:r>
      <w:proofErr w:type="spellStart"/>
      <w:r w:rsidRPr="00C75F83">
        <w:rPr>
          <w:rFonts w:cstheme="minorHAnsi"/>
          <w:sz w:val="24"/>
          <w:szCs w:val="24"/>
        </w:rPr>
        <w:t>stattic</w:t>
      </w:r>
      <w:proofErr w:type="spellEnd"/>
      <w:r w:rsidRPr="00C75F83">
        <w:rPr>
          <w:rFonts w:cstheme="minorHAnsi"/>
          <w:sz w:val="24"/>
          <w:szCs w:val="24"/>
        </w:rPr>
        <w:t xml:space="preserve"> enhances immunogenic cell death induced by chemotherapy in cancer cells. </w:t>
      </w:r>
      <w:r w:rsidRPr="00C75F83">
        <w:rPr>
          <w:rFonts w:cstheme="minorHAnsi"/>
          <w:i/>
          <w:iCs/>
          <w:sz w:val="24"/>
          <w:szCs w:val="24"/>
        </w:rPr>
        <w:t>DARU</w:t>
      </w:r>
      <w:r w:rsidRPr="00C75F83">
        <w:rPr>
          <w:rFonts w:cstheme="minorHAnsi"/>
          <w:sz w:val="24"/>
          <w:szCs w:val="24"/>
        </w:rPr>
        <w:t>. 2020;</w:t>
      </w:r>
      <w:r w:rsidRPr="00C75F83">
        <w:rPr>
          <w:rFonts w:cstheme="minorHAnsi"/>
          <w:b/>
          <w:bCs/>
          <w:sz w:val="24"/>
          <w:szCs w:val="24"/>
        </w:rPr>
        <w:t>28</w:t>
      </w:r>
      <w:r w:rsidRPr="00C75F83">
        <w:rPr>
          <w:rFonts w:cstheme="minorHAnsi"/>
          <w:sz w:val="24"/>
          <w:szCs w:val="24"/>
        </w:rPr>
        <w:t>(1):1–11. </w:t>
      </w:r>
    </w:p>
    <w:p w14:paraId="164880B3" w14:textId="6D68B5A9"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43. Harada A, Ono M, Yuba E, </w:t>
      </w:r>
      <w:proofErr w:type="spellStart"/>
      <w:r w:rsidRPr="00C75F83">
        <w:rPr>
          <w:rFonts w:cstheme="minorHAnsi"/>
          <w:sz w:val="24"/>
          <w:szCs w:val="24"/>
        </w:rPr>
        <w:t>Kono</w:t>
      </w:r>
      <w:proofErr w:type="spellEnd"/>
      <w:r w:rsidRPr="00C75F83">
        <w:rPr>
          <w:rFonts w:cstheme="minorHAnsi"/>
          <w:sz w:val="24"/>
          <w:szCs w:val="24"/>
        </w:rPr>
        <w:t xml:space="preserve"> K. Titanium dioxide nanoparticle-entrapped </w:t>
      </w:r>
      <w:proofErr w:type="spellStart"/>
      <w:r w:rsidRPr="00C75F83">
        <w:rPr>
          <w:rFonts w:cstheme="minorHAnsi"/>
          <w:sz w:val="24"/>
          <w:szCs w:val="24"/>
        </w:rPr>
        <w:t>polyion</w:t>
      </w:r>
      <w:proofErr w:type="spellEnd"/>
      <w:r w:rsidRPr="00C75F83">
        <w:rPr>
          <w:rFonts w:cstheme="minorHAnsi"/>
          <w:sz w:val="24"/>
          <w:szCs w:val="24"/>
        </w:rPr>
        <w:t xml:space="preserve"> complex micelles generate singlet oxygen in the cells by ultrasound irradiation for sonodynamic therapy. </w:t>
      </w:r>
      <w:proofErr w:type="spellStart"/>
      <w:r w:rsidRPr="00C75F83">
        <w:rPr>
          <w:rFonts w:cstheme="minorHAnsi"/>
          <w:i/>
          <w:iCs/>
          <w:sz w:val="24"/>
          <w:szCs w:val="24"/>
        </w:rPr>
        <w:t>Biomater</w:t>
      </w:r>
      <w:proofErr w:type="spellEnd"/>
      <w:r w:rsidRPr="00C75F83">
        <w:rPr>
          <w:rFonts w:cstheme="minorHAnsi"/>
          <w:i/>
          <w:iCs/>
          <w:sz w:val="24"/>
          <w:szCs w:val="24"/>
        </w:rPr>
        <w:t xml:space="preserve"> Sci</w:t>
      </w:r>
      <w:r w:rsidRPr="00C75F83">
        <w:rPr>
          <w:rFonts w:cstheme="minorHAnsi"/>
          <w:sz w:val="24"/>
          <w:szCs w:val="24"/>
        </w:rPr>
        <w:t>. 2013;</w:t>
      </w:r>
      <w:r w:rsidRPr="00C75F83">
        <w:rPr>
          <w:rFonts w:cstheme="minorHAnsi"/>
          <w:b/>
          <w:bCs/>
          <w:sz w:val="24"/>
          <w:szCs w:val="24"/>
        </w:rPr>
        <w:t>1</w:t>
      </w:r>
      <w:r w:rsidRPr="00C75F83">
        <w:rPr>
          <w:rFonts w:cstheme="minorHAnsi"/>
          <w:sz w:val="24"/>
          <w:szCs w:val="24"/>
        </w:rPr>
        <w:t xml:space="preserve">(1):65–73. doi:10.1039/C2BM00066K </w:t>
      </w:r>
    </w:p>
    <w:p w14:paraId="767E0F6B" w14:textId="650DF520" w:rsidR="00C75F83" w:rsidRPr="00C75F83" w:rsidRDefault="00C75F83" w:rsidP="006A7363">
      <w:pPr>
        <w:spacing w:after="0"/>
        <w:ind w:left="720" w:hanging="720"/>
        <w:rPr>
          <w:rFonts w:cstheme="minorHAnsi"/>
          <w:sz w:val="24"/>
          <w:szCs w:val="24"/>
        </w:rPr>
      </w:pPr>
      <w:r w:rsidRPr="00C75F83">
        <w:rPr>
          <w:rFonts w:cstheme="minorHAnsi"/>
          <w:sz w:val="24"/>
          <w:szCs w:val="24"/>
        </w:rPr>
        <w:t>44. Wang Q, Huang J-Y, Li H-Q, et al. Tio2 nanotube platforms for smart drug delivery: a review. </w:t>
      </w:r>
      <w:r w:rsidRPr="00C75F83">
        <w:rPr>
          <w:rFonts w:cstheme="minorHAnsi"/>
          <w:i/>
          <w:iCs/>
          <w:sz w:val="24"/>
          <w:szCs w:val="24"/>
        </w:rPr>
        <w:t>Int J Nanomedicine</w:t>
      </w:r>
      <w:r w:rsidRPr="00C75F83">
        <w:rPr>
          <w:rFonts w:cstheme="minorHAnsi"/>
          <w:sz w:val="24"/>
          <w:szCs w:val="24"/>
        </w:rPr>
        <w:t xml:space="preserve">. </w:t>
      </w:r>
      <w:proofErr w:type="gramStart"/>
      <w:r w:rsidRPr="00C75F83">
        <w:rPr>
          <w:rFonts w:cstheme="minorHAnsi"/>
          <w:sz w:val="24"/>
          <w:szCs w:val="24"/>
        </w:rPr>
        <w:t>2016;</w:t>
      </w:r>
      <w:r w:rsidRPr="00C75F83">
        <w:rPr>
          <w:rFonts w:cstheme="minorHAnsi"/>
          <w:b/>
          <w:bCs/>
          <w:sz w:val="24"/>
          <w:szCs w:val="24"/>
        </w:rPr>
        <w:t>11</w:t>
      </w:r>
      <w:r w:rsidRPr="00C75F83">
        <w:rPr>
          <w:rFonts w:cstheme="minorHAnsi"/>
          <w:sz w:val="24"/>
          <w:szCs w:val="24"/>
        </w:rPr>
        <w:t>:4819</w:t>
      </w:r>
      <w:proofErr w:type="gramEnd"/>
      <w:r w:rsidRPr="00C75F83">
        <w:rPr>
          <w:rFonts w:cstheme="minorHAnsi"/>
          <w:sz w:val="24"/>
          <w:szCs w:val="24"/>
        </w:rPr>
        <w:t>. doi:10.2147/IJN.S108847 </w:t>
      </w:r>
    </w:p>
    <w:p w14:paraId="5D226525" w14:textId="6381B9A5" w:rsidR="00C75F83" w:rsidRPr="00C75F83" w:rsidRDefault="00C75F83" w:rsidP="006A7363">
      <w:pPr>
        <w:spacing w:after="0"/>
        <w:ind w:left="720" w:hanging="720"/>
        <w:rPr>
          <w:rFonts w:cstheme="minorHAnsi"/>
          <w:sz w:val="24"/>
          <w:szCs w:val="24"/>
        </w:rPr>
      </w:pPr>
      <w:r w:rsidRPr="00C75F83">
        <w:rPr>
          <w:rFonts w:cstheme="minorHAnsi"/>
          <w:sz w:val="24"/>
          <w:szCs w:val="24"/>
        </w:rPr>
        <w:t>45. Gannon CJ, Patra CR, Bhattacharya R, Mukherjee P, Curley SA. Intracellular gold nanoparticles enhance non-invasive radiofrequency thermal destruction of human gastrointestinal cancer cells. </w:t>
      </w:r>
      <w:r w:rsidRPr="00C75F83">
        <w:rPr>
          <w:rFonts w:cstheme="minorHAnsi"/>
          <w:i/>
          <w:iCs/>
          <w:sz w:val="24"/>
          <w:szCs w:val="24"/>
        </w:rPr>
        <w:t>J Nanobiotechnology</w:t>
      </w:r>
      <w:r w:rsidRPr="00C75F83">
        <w:rPr>
          <w:rFonts w:cstheme="minorHAnsi"/>
          <w:sz w:val="24"/>
          <w:szCs w:val="24"/>
        </w:rPr>
        <w:t>. 2008;</w:t>
      </w:r>
      <w:r w:rsidRPr="00C75F83">
        <w:rPr>
          <w:rFonts w:cstheme="minorHAnsi"/>
          <w:b/>
          <w:bCs/>
          <w:sz w:val="24"/>
          <w:szCs w:val="24"/>
        </w:rPr>
        <w:t>6</w:t>
      </w:r>
      <w:r w:rsidRPr="00C75F83">
        <w:rPr>
          <w:rFonts w:cstheme="minorHAnsi"/>
          <w:sz w:val="24"/>
          <w:szCs w:val="24"/>
        </w:rPr>
        <w:t>(1):2. doi:10.1186/1477-3155-6-2 </w:t>
      </w:r>
    </w:p>
    <w:p w14:paraId="0B8F1E3A" w14:textId="02BBD3CD"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46. Cheng Y, Yang H, Yang Y, et al. Progress in </w:t>
      </w:r>
      <w:proofErr w:type="spellStart"/>
      <w:r w:rsidRPr="00C75F83">
        <w:rPr>
          <w:rFonts w:cstheme="minorHAnsi"/>
          <w:sz w:val="24"/>
          <w:szCs w:val="24"/>
        </w:rPr>
        <w:t>tio</w:t>
      </w:r>
      <w:proofErr w:type="spellEnd"/>
      <w:r w:rsidRPr="00C75F83">
        <w:rPr>
          <w:rFonts w:cstheme="minorHAnsi"/>
          <w:sz w:val="24"/>
          <w:szCs w:val="24"/>
        </w:rPr>
        <w:t xml:space="preserve"> 2 nanotube coatings for biomedical applications: a review. </w:t>
      </w:r>
      <w:r w:rsidRPr="00C75F83">
        <w:rPr>
          <w:rFonts w:cstheme="minorHAnsi"/>
          <w:i/>
          <w:iCs/>
          <w:sz w:val="24"/>
          <w:szCs w:val="24"/>
        </w:rPr>
        <w:t>J Mater Chem B</w:t>
      </w:r>
      <w:r w:rsidRPr="00C75F83">
        <w:rPr>
          <w:rFonts w:cstheme="minorHAnsi"/>
          <w:sz w:val="24"/>
          <w:szCs w:val="24"/>
        </w:rPr>
        <w:t>. 2018;</w:t>
      </w:r>
      <w:r w:rsidRPr="00C75F83">
        <w:rPr>
          <w:rFonts w:cstheme="minorHAnsi"/>
          <w:b/>
          <w:bCs/>
          <w:sz w:val="24"/>
          <w:szCs w:val="24"/>
        </w:rPr>
        <w:t>6</w:t>
      </w:r>
      <w:r w:rsidRPr="00C75F83">
        <w:rPr>
          <w:rFonts w:cstheme="minorHAnsi"/>
          <w:sz w:val="24"/>
          <w:szCs w:val="24"/>
        </w:rPr>
        <w:t xml:space="preserve">(13):1862–1886. doi:10.1039/C8TB00149A </w:t>
      </w:r>
    </w:p>
    <w:p w14:paraId="0C874C1F" w14:textId="7AB8FF50"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47. Kim S, </w:t>
      </w:r>
      <w:proofErr w:type="spellStart"/>
      <w:r w:rsidRPr="00C75F83">
        <w:rPr>
          <w:rFonts w:cstheme="minorHAnsi"/>
          <w:sz w:val="24"/>
          <w:szCs w:val="24"/>
        </w:rPr>
        <w:t>Im</w:t>
      </w:r>
      <w:proofErr w:type="spellEnd"/>
      <w:r w:rsidRPr="00C75F83">
        <w:rPr>
          <w:rFonts w:cstheme="minorHAnsi"/>
          <w:sz w:val="24"/>
          <w:szCs w:val="24"/>
        </w:rPr>
        <w:t xml:space="preserve"> S, Park EY, et al. Drug-loaded titanium dioxide nanoparticle coated with tumor targeting polymer as a sonodynamic chemotherapeutic agent for anti-cancer therapy. </w:t>
      </w:r>
      <w:r w:rsidRPr="00C75F83">
        <w:rPr>
          <w:rFonts w:cstheme="minorHAnsi"/>
          <w:i/>
          <w:iCs/>
          <w:sz w:val="24"/>
          <w:szCs w:val="24"/>
        </w:rPr>
        <w:t>Nanomedicine</w:t>
      </w:r>
      <w:r w:rsidRPr="00C75F83">
        <w:rPr>
          <w:rFonts w:cstheme="minorHAnsi"/>
          <w:sz w:val="24"/>
          <w:szCs w:val="24"/>
        </w:rPr>
        <w:t xml:space="preserve">. </w:t>
      </w:r>
      <w:proofErr w:type="gramStart"/>
      <w:r w:rsidRPr="00C75F83">
        <w:rPr>
          <w:rFonts w:cstheme="minorHAnsi"/>
          <w:sz w:val="24"/>
          <w:szCs w:val="24"/>
        </w:rPr>
        <w:t>2020;</w:t>
      </w:r>
      <w:r w:rsidRPr="00C75F83">
        <w:rPr>
          <w:rFonts w:cstheme="minorHAnsi"/>
          <w:b/>
          <w:bCs/>
          <w:sz w:val="24"/>
          <w:szCs w:val="24"/>
        </w:rPr>
        <w:t>24</w:t>
      </w:r>
      <w:r w:rsidRPr="00C75F83">
        <w:rPr>
          <w:rFonts w:cstheme="minorHAnsi"/>
          <w:sz w:val="24"/>
          <w:szCs w:val="24"/>
        </w:rPr>
        <w:t>:102110</w:t>
      </w:r>
      <w:proofErr w:type="gramEnd"/>
      <w:r w:rsidRPr="00C75F83">
        <w:rPr>
          <w:rFonts w:cstheme="minorHAnsi"/>
          <w:sz w:val="24"/>
          <w:szCs w:val="24"/>
        </w:rPr>
        <w:t xml:space="preserve">. </w:t>
      </w:r>
      <w:proofErr w:type="gramStart"/>
      <w:r w:rsidRPr="00C75F83">
        <w:rPr>
          <w:rFonts w:cstheme="minorHAnsi"/>
          <w:sz w:val="24"/>
          <w:szCs w:val="24"/>
        </w:rPr>
        <w:t>doi:10.1016/j.nano</w:t>
      </w:r>
      <w:proofErr w:type="gramEnd"/>
      <w:r w:rsidRPr="00C75F83">
        <w:rPr>
          <w:rFonts w:cstheme="minorHAnsi"/>
          <w:sz w:val="24"/>
          <w:szCs w:val="24"/>
        </w:rPr>
        <w:t xml:space="preserve">.2019.102110 </w:t>
      </w:r>
    </w:p>
    <w:p w14:paraId="3D800BD1" w14:textId="2627A7D6" w:rsidR="00C75F83" w:rsidRPr="00C75F83" w:rsidRDefault="00C75F83" w:rsidP="006A7363">
      <w:pPr>
        <w:spacing w:after="0"/>
        <w:ind w:left="720" w:hanging="720"/>
        <w:rPr>
          <w:rFonts w:cstheme="minorHAnsi"/>
          <w:sz w:val="24"/>
          <w:szCs w:val="24"/>
        </w:rPr>
      </w:pPr>
      <w:r w:rsidRPr="00C75F83">
        <w:rPr>
          <w:rFonts w:cstheme="minorHAnsi"/>
          <w:sz w:val="24"/>
          <w:szCs w:val="24"/>
        </w:rPr>
        <w:t>48. </w:t>
      </w:r>
      <w:proofErr w:type="spellStart"/>
      <w:r w:rsidRPr="00C75F83">
        <w:rPr>
          <w:rFonts w:cstheme="minorHAnsi"/>
          <w:sz w:val="24"/>
          <w:szCs w:val="24"/>
        </w:rPr>
        <w:t>Calamak</w:t>
      </w:r>
      <w:proofErr w:type="spellEnd"/>
      <w:r w:rsidRPr="00C75F83">
        <w:rPr>
          <w:rFonts w:cstheme="minorHAnsi"/>
          <w:sz w:val="24"/>
          <w:szCs w:val="24"/>
        </w:rPr>
        <w:t xml:space="preserve"> S, </w:t>
      </w:r>
      <w:proofErr w:type="spellStart"/>
      <w:r w:rsidRPr="00C75F83">
        <w:rPr>
          <w:rFonts w:cstheme="minorHAnsi"/>
          <w:sz w:val="24"/>
          <w:szCs w:val="24"/>
        </w:rPr>
        <w:t>Shahbazi</w:t>
      </w:r>
      <w:proofErr w:type="spellEnd"/>
      <w:r w:rsidRPr="00C75F83">
        <w:rPr>
          <w:rFonts w:cstheme="minorHAnsi"/>
          <w:sz w:val="24"/>
          <w:szCs w:val="24"/>
        </w:rPr>
        <w:t xml:space="preserve"> R, Eroglu I, </w:t>
      </w:r>
      <w:proofErr w:type="spellStart"/>
      <w:r w:rsidRPr="00C75F83">
        <w:rPr>
          <w:rFonts w:cstheme="minorHAnsi"/>
          <w:sz w:val="24"/>
          <w:szCs w:val="24"/>
        </w:rPr>
        <w:t>Gultekinoglu</w:t>
      </w:r>
      <w:proofErr w:type="spellEnd"/>
      <w:r w:rsidRPr="00C75F83">
        <w:rPr>
          <w:rFonts w:cstheme="minorHAnsi"/>
          <w:sz w:val="24"/>
          <w:szCs w:val="24"/>
        </w:rPr>
        <w:t xml:space="preserve"> M, </w:t>
      </w:r>
      <w:proofErr w:type="spellStart"/>
      <w:r w:rsidRPr="00C75F83">
        <w:rPr>
          <w:rFonts w:cstheme="minorHAnsi"/>
          <w:sz w:val="24"/>
          <w:szCs w:val="24"/>
        </w:rPr>
        <w:t>Ulubayram</w:t>
      </w:r>
      <w:proofErr w:type="spellEnd"/>
      <w:r w:rsidRPr="00C75F83">
        <w:rPr>
          <w:rFonts w:cstheme="minorHAnsi"/>
          <w:sz w:val="24"/>
          <w:szCs w:val="24"/>
        </w:rPr>
        <w:t xml:space="preserve"> K. An overview of nanofiber-based antibacterial drug design. </w:t>
      </w:r>
      <w:r w:rsidRPr="00C75F83">
        <w:rPr>
          <w:rFonts w:cstheme="minorHAnsi"/>
          <w:i/>
          <w:iCs/>
          <w:sz w:val="24"/>
          <w:szCs w:val="24"/>
        </w:rPr>
        <w:t xml:space="preserve">Expert </w:t>
      </w:r>
      <w:proofErr w:type="spellStart"/>
      <w:r w:rsidRPr="00C75F83">
        <w:rPr>
          <w:rFonts w:cstheme="minorHAnsi"/>
          <w:i/>
          <w:iCs/>
          <w:sz w:val="24"/>
          <w:szCs w:val="24"/>
        </w:rPr>
        <w:t>Opin</w:t>
      </w:r>
      <w:proofErr w:type="spellEnd"/>
      <w:r w:rsidRPr="00C75F83">
        <w:rPr>
          <w:rFonts w:cstheme="minorHAnsi"/>
          <w:i/>
          <w:iCs/>
          <w:sz w:val="24"/>
          <w:szCs w:val="24"/>
        </w:rPr>
        <w:t xml:space="preserve"> Drug </w:t>
      </w:r>
      <w:proofErr w:type="spellStart"/>
      <w:r w:rsidRPr="00C75F83">
        <w:rPr>
          <w:rFonts w:cstheme="minorHAnsi"/>
          <w:i/>
          <w:iCs/>
          <w:sz w:val="24"/>
          <w:szCs w:val="24"/>
        </w:rPr>
        <w:t>Discov</w:t>
      </w:r>
      <w:proofErr w:type="spellEnd"/>
      <w:r w:rsidRPr="00C75F83">
        <w:rPr>
          <w:rFonts w:cstheme="minorHAnsi"/>
          <w:sz w:val="24"/>
          <w:szCs w:val="24"/>
        </w:rPr>
        <w:t>. 2017;</w:t>
      </w:r>
      <w:r w:rsidRPr="00C75F83">
        <w:rPr>
          <w:rFonts w:cstheme="minorHAnsi"/>
          <w:b/>
          <w:bCs/>
          <w:sz w:val="24"/>
          <w:szCs w:val="24"/>
        </w:rPr>
        <w:t>12</w:t>
      </w:r>
      <w:r w:rsidRPr="00C75F83">
        <w:rPr>
          <w:rFonts w:cstheme="minorHAnsi"/>
          <w:sz w:val="24"/>
          <w:szCs w:val="24"/>
        </w:rPr>
        <w:t xml:space="preserve">(4):391–406. doi:10.1080/17460441.2017.1290603 </w:t>
      </w:r>
    </w:p>
    <w:p w14:paraId="7452207F" w14:textId="5A5E8C64" w:rsidR="00C75F83" w:rsidRPr="00C75F83" w:rsidRDefault="00C75F83" w:rsidP="006A7363">
      <w:pPr>
        <w:spacing w:after="0"/>
        <w:ind w:left="720" w:hanging="720"/>
        <w:rPr>
          <w:rFonts w:cstheme="minorHAnsi"/>
          <w:sz w:val="24"/>
          <w:szCs w:val="24"/>
        </w:rPr>
      </w:pPr>
      <w:r w:rsidRPr="00C75F83">
        <w:rPr>
          <w:rFonts w:cstheme="minorHAnsi"/>
          <w:sz w:val="24"/>
          <w:szCs w:val="24"/>
        </w:rPr>
        <w:t>49. </w:t>
      </w:r>
      <w:proofErr w:type="spellStart"/>
      <w:r w:rsidRPr="00C75F83">
        <w:rPr>
          <w:rFonts w:cstheme="minorHAnsi"/>
          <w:sz w:val="24"/>
          <w:szCs w:val="24"/>
        </w:rPr>
        <w:t>Kaviyarasu</w:t>
      </w:r>
      <w:proofErr w:type="spellEnd"/>
      <w:r w:rsidRPr="00C75F83">
        <w:rPr>
          <w:rFonts w:cstheme="minorHAnsi"/>
          <w:sz w:val="24"/>
          <w:szCs w:val="24"/>
        </w:rPr>
        <w:t xml:space="preserve"> K, Geetha N, </w:t>
      </w:r>
      <w:proofErr w:type="spellStart"/>
      <w:r w:rsidRPr="00C75F83">
        <w:rPr>
          <w:rFonts w:cstheme="minorHAnsi"/>
          <w:sz w:val="24"/>
          <w:szCs w:val="24"/>
        </w:rPr>
        <w:t>Kanimozhi</w:t>
      </w:r>
      <w:proofErr w:type="spellEnd"/>
      <w:r w:rsidRPr="00C75F83">
        <w:rPr>
          <w:rFonts w:cstheme="minorHAnsi"/>
          <w:sz w:val="24"/>
          <w:szCs w:val="24"/>
        </w:rPr>
        <w:t xml:space="preserve"> K, et al. in vivo cytotoxicity effect and antibacterial performance of human lung epithelial cells a549 activity of zinc oxide doped tio2 nanocrystals: investigation of bio-medical application by chemical method. </w:t>
      </w:r>
      <w:r w:rsidRPr="00C75F83">
        <w:rPr>
          <w:rFonts w:cstheme="minorHAnsi"/>
          <w:i/>
          <w:iCs/>
          <w:sz w:val="24"/>
          <w:szCs w:val="24"/>
        </w:rPr>
        <w:t xml:space="preserve">Mater Sci </w:t>
      </w:r>
      <w:proofErr w:type="spellStart"/>
      <w:r w:rsidRPr="00C75F83">
        <w:rPr>
          <w:rFonts w:cstheme="minorHAnsi"/>
          <w:i/>
          <w:iCs/>
          <w:sz w:val="24"/>
          <w:szCs w:val="24"/>
        </w:rPr>
        <w:t>Eng</w:t>
      </w:r>
      <w:proofErr w:type="spellEnd"/>
      <w:r w:rsidRPr="00C75F83">
        <w:rPr>
          <w:rFonts w:cstheme="minorHAnsi"/>
          <w:i/>
          <w:iCs/>
          <w:sz w:val="24"/>
          <w:szCs w:val="24"/>
        </w:rPr>
        <w:t xml:space="preserve"> C</w:t>
      </w:r>
      <w:r w:rsidRPr="00C75F83">
        <w:rPr>
          <w:rFonts w:cstheme="minorHAnsi"/>
          <w:sz w:val="24"/>
          <w:szCs w:val="24"/>
        </w:rPr>
        <w:t xml:space="preserve">. </w:t>
      </w:r>
      <w:proofErr w:type="gramStart"/>
      <w:r w:rsidRPr="00C75F83">
        <w:rPr>
          <w:rFonts w:cstheme="minorHAnsi"/>
          <w:sz w:val="24"/>
          <w:szCs w:val="24"/>
        </w:rPr>
        <w:t>2017;</w:t>
      </w:r>
      <w:r w:rsidRPr="00C75F83">
        <w:rPr>
          <w:rFonts w:cstheme="minorHAnsi"/>
          <w:b/>
          <w:bCs/>
          <w:sz w:val="24"/>
          <w:szCs w:val="24"/>
        </w:rPr>
        <w:t>74</w:t>
      </w:r>
      <w:r w:rsidRPr="00C75F83">
        <w:rPr>
          <w:rFonts w:cstheme="minorHAnsi"/>
          <w:sz w:val="24"/>
          <w:szCs w:val="24"/>
        </w:rPr>
        <w:t>:325</w:t>
      </w:r>
      <w:proofErr w:type="gramEnd"/>
      <w:r w:rsidRPr="00C75F83">
        <w:rPr>
          <w:rFonts w:cstheme="minorHAnsi"/>
          <w:sz w:val="24"/>
          <w:szCs w:val="24"/>
        </w:rPr>
        <w:t xml:space="preserve">–333. </w:t>
      </w:r>
      <w:proofErr w:type="gramStart"/>
      <w:r w:rsidRPr="00C75F83">
        <w:rPr>
          <w:rFonts w:cstheme="minorHAnsi"/>
          <w:sz w:val="24"/>
          <w:szCs w:val="24"/>
        </w:rPr>
        <w:t>doi:10.1016/j.msec</w:t>
      </w:r>
      <w:proofErr w:type="gramEnd"/>
      <w:r w:rsidRPr="00C75F83">
        <w:rPr>
          <w:rFonts w:cstheme="minorHAnsi"/>
          <w:sz w:val="24"/>
          <w:szCs w:val="24"/>
        </w:rPr>
        <w:t xml:space="preserve">.2016.12.024 </w:t>
      </w:r>
    </w:p>
    <w:p w14:paraId="0DB5A499" w14:textId="783CB563"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50. Ravishankar Rai V, Jamuna Bai A. Nanoparticles and their potential application as antimicrobials </w:t>
      </w:r>
      <w:proofErr w:type="gramStart"/>
      <w:r w:rsidRPr="00C75F83">
        <w:rPr>
          <w:rFonts w:cstheme="minorHAnsi"/>
          <w:sz w:val="24"/>
          <w:szCs w:val="24"/>
        </w:rPr>
        <w:t>In</w:t>
      </w:r>
      <w:proofErr w:type="gramEnd"/>
      <w:r w:rsidRPr="00C75F83">
        <w:rPr>
          <w:rFonts w:cstheme="minorHAnsi"/>
          <w:sz w:val="24"/>
          <w:szCs w:val="24"/>
        </w:rPr>
        <w:t>: Méndez-Vilas A, editor. </w:t>
      </w:r>
      <w:r w:rsidRPr="00C75F83">
        <w:rPr>
          <w:rFonts w:cstheme="minorHAnsi"/>
          <w:i/>
          <w:iCs/>
          <w:sz w:val="24"/>
          <w:szCs w:val="24"/>
        </w:rPr>
        <w:t>Science Against Microbial Pathogens: Communicating Current Research and Technological Advances</w:t>
      </w:r>
      <w:r w:rsidRPr="00C75F83">
        <w:rPr>
          <w:rFonts w:cstheme="minorHAnsi"/>
          <w:sz w:val="24"/>
          <w:szCs w:val="24"/>
        </w:rPr>
        <w:t xml:space="preserve"> Badajoz: </w:t>
      </w:r>
      <w:proofErr w:type="spellStart"/>
      <w:r w:rsidRPr="00C75F83">
        <w:rPr>
          <w:rFonts w:cstheme="minorHAnsi"/>
          <w:sz w:val="24"/>
          <w:szCs w:val="24"/>
        </w:rPr>
        <w:t>Formatex</w:t>
      </w:r>
      <w:proofErr w:type="spellEnd"/>
      <w:r w:rsidRPr="00C75F83">
        <w:rPr>
          <w:rFonts w:cstheme="minorHAnsi"/>
          <w:sz w:val="24"/>
          <w:szCs w:val="24"/>
        </w:rPr>
        <w:t>. 2011:197–209. </w:t>
      </w:r>
    </w:p>
    <w:p w14:paraId="0C7829D2" w14:textId="4C0787BB" w:rsidR="00C75F83" w:rsidRPr="00C75F83" w:rsidRDefault="00C75F83" w:rsidP="006A7363">
      <w:pPr>
        <w:spacing w:after="0"/>
        <w:ind w:left="720" w:hanging="720"/>
        <w:rPr>
          <w:rFonts w:cstheme="minorHAnsi"/>
          <w:sz w:val="24"/>
          <w:szCs w:val="24"/>
        </w:rPr>
      </w:pPr>
      <w:r w:rsidRPr="00C75F83">
        <w:rPr>
          <w:rFonts w:cstheme="minorHAnsi"/>
          <w:sz w:val="24"/>
          <w:szCs w:val="24"/>
        </w:rPr>
        <w:t>51. </w:t>
      </w:r>
      <w:proofErr w:type="spellStart"/>
      <w:r w:rsidRPr="00C75F83">
        <w:rPr>
          <w:rFonts w:cstheme="minorHAnsi"/>
          <w:sz w:val="24"/>
          <w:szCs w:val="24"/>
        </w:rPr>
        <w:t>Nagay</w:t>
      </w:r>
      <w:proofErr w:type="spellEnd"/>
      <w:r w:rsidRPr="00C75F83">
        <w:rPr>
          <w:rFonts w:cstheme="minorHAnsi"/>
          <w:sz w:val="24"/>
          <w:szCs w:val="24"/>
        </w:rPr>
        <w:t xml:space="preserve"> BE, Dini C, Cordeiro JM, et al. Visible-light-induced photocatalytic and antibacterial activity of tio2 </w:t>
      </w:r>
      <w:proofErr w:type="spellStart"/>
      <w:r w:rsidRPr="00C75F83">
        <w:rPr>
          <w:rFonts w:cstheme="minorHAnsi"/>
          <w:sz w:val="24"/>
          <w:szCs w:val="24"/>
        </w:rPr>
        <w:t>codoped</w:t>
      </w:r>
      <w:proofErr w:type="spellEnd"/>
      <w:r w:rsidRPr="00C75F83">
        <w:rPr>
          <w:rFonts w:cstheme="minorHAnsi"/>
          <w:sz w:val="24"/>
          <w:szCs w:val="24"/>
        </w:rPr>
        <w:t xml:space="preserve"> with nitrogen and bismuth: new perspectives to control implant-biofilm-related diseases. </w:t>
      </w:r>
      <w:r w:rsidRPr="00C75F83">
        <w:rPr>
          <w:rFonts w:cstheme="minorHAnsi"/>
          <w:i/>
          <w:iCs/>
          <w:sz w:val="24"/>
          <w:szCs w:val="24"/>
        </w:rPr>
        <w:t>ACS Appl Mater Interfaces</w:t>
      </w:r>
      <w:r w:rsidRPr="00C75F83">
        <w:rPr>
          <w:rFonts w:cstheme="minorHAnsi"/>
          <w:sz w:val="24"/>
          <w:szCs w:val="24"/>
        </w:rPr>
        <w:t>. 2019;</w:t>
      </w:r>
      <w:r w:rsidRPr="00C75F83">
        <w:rPr>
          <w:rFonts w:cstheme="minorHAnsi"/>
          <w:b/>
          <w:bCs/>
          <w:sz w:val="24"/>
          <w:szCs w:val="24"/>
        </w:rPr>
        <w:t>11</w:t>
      </w:r>
      <w:r w:rsidRPr="00C75F83">
        <w:rPr>
          <w:rFonts w:cstheme="minorHAnsi"/>
          <w:sz w:val="24"/>
          <w:szCs w:val="24"/>
        </w:rPr>
        <w:t xml:space="preserve">(20):18186–18202. doi:10.1021/acsami.9b03311 </w:t>
      </w:r>
    </w:p>
    <w:p w14:paraId="78E92584" w14:textId="57EEF902"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52. Liao C, Li Y, </w:t>
      </w:r>
      <w:proofErr w:type="spellStart"/>
      <w:r w:rsidRPr="00C75F83">
        <w:rPr>
          <w:rFonts w:cstheme="minorHAnsi"/>
          <w:sz w:val="24"/>
          <w:szCs w:val="24"/>
        </w:rPr>
        <w:t>Tjong</w:t>
      </w:r>
      <w:proofErr w:type="spellEnd"/>
      <w:r w:rsidRPr="00C75F83">
        <w:rPr>
          <w:rFonts w:cstheme="minorHAnsi"/>
          <w:sz w:val="24"/>
          <w:szCs w:val="24"/>
        </w:rPr>
        <w:t xml:space="preserve"> SC. Visible-light active titanium dioxide nanomaterials with bactericidal properties. </w:t>
      </w:r>
      <w:r w:rsidRPr="00C75F83">
        <w:rPr>
          <w:rFonts w:cstheme="minorHAnsi"/>
          <w:i/>
          <w:iCs/>
          <w:sz w:val="24"/>
          <w:szCs w:val="24"/>
        </w:rPr>
        <w:t>Nanomaterials</w:t>
      </w:r>
      <w:r w:rsidRPr="00C75F83">
        <w:rPr>
          <w:rFonts w:cstheme="minorHAnsi"/>
          <w:sz w:val="24"/>
          <w:szCs w:val="24"/>
        </w:rPr>
        <w:t>. 2020;</w:t>
      </w:r>
      <w:r w:rsidRPr="00C75F83">
        <w:rPr>
          <w:rFonts w:cstheme="minorHAnsi"/>
          <w:b/>
          <w:bCs/>
          <w:sz w:val="24"/>
          <w:szCs w:val="24"/>
        </w:rPr>
        <w:t>10</w:t>
      </w:r>
      <w:r w:rsidRPr="00C75F83">
        <w:rPr>
          <w:rFonts w:cstheme="minorHAnsi"/>
          <w:sz w:val="24"/>
          <w:szCs w:val="24"/>
        </w:rPr>
        <w:t>(1):124. doi:10.3390/nano10010124 </w:t>
      </w:r>
    </w:p>
    <w:p w14:paraId="23513D0E" w14:textId="05D3A709"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53. Xu W, Qi M, Li X, et al. Tio2 nanotubes modified with au nanoparticles for </w:t>
      </w:r>
      <w:proofErr w:type="gramStart"/>
      <w:r w:rsidRPr="00C75F83">
        <w:rPr>
          <w:rFonts w:cstheme="minorHAnsi"/>
          <w:sz w:val="24"/>
          <w:szCs w:val="24"/>
        </w:rPr>
        <w:t>visible-light</w:t>
      </w:r>
      <w:proofErr w:type="gramEnd"/>
      <w:r w:rsidRPr="00C75F83">
        <w:rPr>
          <w:rFonts w:cstheme="minorHAnsi"/>
          <w:sz w:val="24"/>
          <w:szCs w:val="24"/>
        </w:rPr>
        <w:t xml:space="preserve"> enhanced antibacterial and anti-inflammatory capabilities. </w:t>
      </w:r>
      <w:r w:rsidRPr="00C75F83">
        <w:rPr>
          <w:rFonts w:cstheme="minorHAnsi"/>
          <w:i/>
          <w:iCs/>
          <w:sz w:val="24"/>
          <w:szCs w:val="24"/>
        </w:rPr>
        <w:t xml:space="preserve">J </w:t>
      </w:r>
      <w:proofErr w:type="spellStart"/>
      <w:r w:rsidRPr="00C75F83">
        <w:rPr>
          <w:rFonts w:cstheme="minorHAnsi"/>
          <w:i/>
          <w:iCs/>
          <w:sz w:val="24"/>
          <w:szCs w:val="24"/>
        </w:rPr>
        <w:t>Electroanal</w:t>
      </w:r>
      <w:proofErr w:type="spellEnd"/>
      <w:r w:rsidRPr="00C75F83">
        <w:rPr>
          <w:rFonts w:cstheme="minorHAnsi"/>
          <w:i/>
          <w:iCs/>
          <w:sz w:val="24"/>
          <w:szCs w:val="24"/>
        </w:rPr>
        <w:t xml:space="preserve"> Chem</w:t>
      </w:r>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842</w:t>
      </w:r>
      <w:r w:rsidRPr="00C75F83">
        <w:rPr>
          <w:rFonts w:cstheme="minorHAnsi"/>
          <w:sz w:val="24"/>
          <w:szCs w:val="24"/>
        </w:rPr>
        <w:t>:66</w:t>
      </w:r>
      <w:proofErr w:type="gramEnd"/>
      <w:r w:rsidRPr="00C75F83">
        <w:rPr>
          <w:rFonts w:cstheme="minorHAnsi"/>
          <w:sz w:val="24"/>
          <w:szCs w:val="24"/>
        </w:rPr>
        <w:t xml:space="preserve">–73. </w:t>
      </w:r>
      <w:proofErr w:type="gramStart"/>
      <w:r w:rsidRPr="00C75F83">
        <w:rPr>
          <w:rFonts w:cstheme="minorHAnsi"/>
          <w:sz w:val="24"/>
          <w:szCs w:val="24"/>
        </w:rPr>
        <w:t>doi:10.1016/j.jelechem</w:t>
      </w:r>
      <w:proofErr w:type="gramEnd"/>
      <w:r w:rsidRPr="00C75F83">
        <w:rPr>
          <w:rFonts w:cstheme="minorHAnsi"/>
          <w:sz w:val="24"/>
          <w:szCs w:val="24"/>
        </w:rPr>
        <w:t xml:space="preserve">.2019.04.062 </w:t>
      </w:r>
    </w:p>
    <w:p w14:paraId="7E9FFE8D" w14:textId="711807FE"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54. Matsunaga T, </w:t>
      </w:r>
      <w:proofErr w:type="spellStart"/>
      <w:r w:rsidRPr="00C75F83">
        <w:rPr>
          <w:rFonts w:cstheme="minorHAnsi"/>
          <w:sz w:val="24"/>
          <w:szCs w:val="24"/>
        </w:rPr>
        <w:t>Tomoda</w:t>
      </w:r>
      <w:proofErr w:type="spellEnd"/>
      <w:r w:rsidRPr="00C75F83">
        <w:rPr>
          <w:rFonts w:cstheme="minorHAnsi"/>
          <w:sz w:val="24"/>
          <w:szCs w:val="24"/>
        </w:rPr>
        <w:t xml:space="preserve"> R, Nakajima T, Wake H. Photoelectrochemical sterilization of microbial cells by semiconductor powders. </w:t>
      </w:r>
      <w:r w:rsidRPr="00C75F83">
        <w:rPr>
          <w:rFonts w:cstheme="minorHAnsi"/>
          <w:i/>
          <w:iCs/>
          <w:sz w:val="24"/>
          <w:szCs w:val="24"/>
        </w:rPr>
        <w:t>FEMS Microbiol Lett</w:t>
      </w:r>
      <w:r w:rsidRPr="00C75F83">
        <w:rPr>
          <w:rFonts w:cstheme="minorHAnsi"/>
          <w:sz w:val="24"/>
          <w:szCs w:val="24"/>
        </w:rPr>
        <w:t>. 1985;</w:t>
      </w:r>
      <w:r w:rsidRPr="00C75F83">
        <w:rPr>
          <w:rFonts w:cstheme="minorHAnsi"/>
          <w:b/>
          <w:bCs/>
          <w:sz w:val="24"/>
          <w:szCs w:val="24"/>
        </w:rPr>
        <w:t>29</w:t>
      </w:r>
      <w:r w:rsidRPr="00C75F83">
        <w:rPr>
          <w:rFonts w:cstheme="minorHAnsi"/>
          <w:sz w:val="24"/>
          <w:szCs w:val="24"/>
        </w:rPr>
        <w:t>(1–2):211–214. doi:10.1111/j.1574-</w:t>
      </w:r>
      <w:proofErr w:type="gramStart"/>
      <w:r w:rsidRPr="00C75F83">
        <w:rPr>
          <w:rFonts w:cstheme="minorHAnsi"/>
          <w:sz w:val="24"/>
          <w:szCs w:val="24"/>
        </w:rPr>
        <w:t>6968.1985.tb</w:t>
      </w:r>
      <w:proofErr w:type="gramEnd"/>
      <w:r w:rsidRPr="00C75F83">
        <w:rPr>
          <w:rFonts w:cstheme="minorHAnsi"/>
          <w:sz w:val="24"/>
          <w:szCs w:val="24"/>
        </w:rPr>
        <w:t xml:space="preserve">00864.x </w:t>
      </w:r>
    </w:p>
    <w:p w14:paraId="5AF55777" w14:textId="41F77C75" w:rsidR="00C75F83" w:rsidRPr="00C75F83" w:rsidRDefault="00C75F83" w:rsidP="006A7363">
      <w:pPr>
        <w:spacing w:after="0"/>
        <w:ind w:left="720" w:hanging="720"/>
        <w:rPr>
          <w:rFonts w:cstheme="minorHAnsi"/>
          <w:sz w:val="24"/>
          <w:szCs w:val="24"/>
        </w:rPr>
      </w:pPr>
      <w:r w:rsidRPr="00C75F83">
        <w:rPr>
          <w:rFonts w:cstheme="minorHAnsi"/>
          <w:sz w:val="24"/>
          <w:szCs w:val="24"/>
        </w:rPr>
        <w:t>55. Dural-</w:t>
      </w:r>
      <w:proofErr w:type="spellStart"/>
      <w:r w:rsidRPr="00C75F83">
        <w:rPr>
          <w:rFonts w:cstheme="minorHAnsi"/>
          <w:sz w:val="24"/>
          <w:szCs w:val="24"/>
        </w:rPr>
        <w:t>Erem</w:t>
      </w:r>
      <w:proofErr w:type="spellEnd"/>
      <w:r w:rsidRPr="00C75F83">
        <w:rPr>
          <w:rFonts w:cstheme="minorHAnsi"/>
          <w:sz w:val="24"/>
          <w:szCs w:val="24"/>
        </w:rPr>
        <w:t xml:space="preserve"> A, </w:t>
      </w:r>
      <w:proofErr w:type="spellStart"/>
      <w:r w:rsidRPr="00C75F83">
        <w:rPr>
          <w:rFonts w:cstheme="minorHAnsi"/>
          <w:sz w:val="24"/>
          <w:szCs w:val="24"/>
        </w:rPr>
        <w:t>Erem</w:t>
      </w:r>
      <w:proofErr w:type="spellEnd"/>
      <w:r w:rsidRPr="00C75F83">
        <w:rPr>
          <w:rFonts w:cstheme="minorHAnsi"/>
          <w:sz w:val="24"/>
          <w:szCs w:val="24"/>
        </w:rPr>
        <w:t xml:space="preserve"> HH, </w:t>
      </w:r>
      <w:proofErr w:type="spellStart"/>
      <w:r w:rsidRPr="00C75F83">
        <w:rPr>
          <w:rFonts w:cstheme="minorHAnsi"/>
          <w:sz w:val="24"/>
          <w:szCs w:val="24"/>
        </w:rPr>
        <w:t>Ozcan</w:t>
      </w:r>
      <w:proofErr w:type="spellEnd"/>
      <w:r w:rsidRPr="00C75F83">
        <w:rPr>
          <w:rFonts w:cstheme="minorHAnsi"/>
          <w:sz w:val="24"/>
          <w:szCs w:val="24"/>
        </w:rPr>
        <w:t xml:space="preserve"> G, </w:t>
      </w:r>
      <w:proofErr w:type="spellStart"/>
      <w:r w:rsidRPr="00C75F83">
        <w:rPr>
          <w:rFonts w:cstheme="minorHAnsi"/>
          <w:sz w:val="24"/>
          <w:szCs w:val="24"/>
        </w:rPr>
        <w:t>Skrifvars</w:t>
      </w:r>
      <w:proofErr w:type="spellEnd"/>
      <w:r w:rsidRPr="00C75F83">
        <w:rPr>
          <w:rFonts w:cstheme="minorHAnsi"/>
          <w:sz w:val="24"/>
          <w:szCs w:val="24"/>
        </w:rPr>
        <w:t xml:space="preserve"> M. Anatase titanium dioxide loaded polylactide membranous films: preparation, characterization, and antibacterial activity assessment. </w:t>
      </w:r>
      <w:r w:rsidRPr="00C75F83">
        <w:rPr>
          <w:rFonts w:cstheme="minorHAnsi"/>
          <w:i/>
          <w:iCs/>
          <w:sz w:val="24"/>
          <w:szCs w:val="24"/>
        </w:rPr>
        <w:t>J Text Inst</w:t>
      </w:r>
      <w:r w:rsidRPr="00C75F83">
        <w:rPr>
          <w:rFonts w:cstheme="minorHAnsi"/>
          <w:sz w:val="24"/>
          <w:szCs w:val="24"/>
        </w:rPr>
        <w:t>. 2015;</w:t>
      </w:r>
      <w:r w:rsidRPr="00C75F83">
        <w:rPr>
          <w:rFonts w:cstheme="minorHAnsi"/>
          <w:b/>
          <w:bCs/>
          <w:sz w:val="24"/>
          <w:szCs w:val="24"/>
        </w:rPr>
        <w:t>106</w:t>
      </w:r>
      <w:r w:rsidRPr="00C75F83">
        <w:rPr>
          <w:rFonts w:cstheme="minorHAnsi"/>
          <w:sz w:val="24"/>
          <w:szCs w:val="24"/>
        </w:rPr>
        <w:t xml:space="preserve">(6):571–576. doi:10.1080/00405000.2014.929274 </w:t>
      </w:r>
    </w:p>
    <w:p w14:paraId="11294DF8" w14:textId="4E6E5E9C"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56. Azzawi ZG, Hamad TI, </w:t>
      </w:r>
      <w:proofErr w:type="spellStart"/>
      <w:r w:rsidRPr="00C75F83">
        <w:rPr>
          <w:rFonts w:cstheme="minorHAnsi"/>
          <w:sz w:val="24"/>
          <w:szCs w:val="24"/>
        </w:rPr>
        <w:t>Kadhim</w:t>
      </w:r>
      <w:proofErr w:type="spellEnd"/>
      <w:r w:rsidRPr="00C75F83">
        <w:rPr>
          <w:rFonts w:cstheme="minorHAnsi"/>
          <w:sz w:val="24"/>
          <w:szCs w:val="24"/>
        </w:rPr>
        <w:t xml:space="preserve"> SA, </w:t>
      </w:r>
      <w:proofErr w:type="spellStart"/>
      <w:r w:rsidRPr="00C75F83">
        <w:rPr>
          <w:rFonts w:cstheme="minorHAnsi"/>
          <w:sz w:val="24"/>
          <w:szCs w:val="24"/>
        </w:rPr>
        <w:t>Naji</w:t>
      </w:r>
      <w:proofErr w:type="spellEnd"/>
      <w:r w:rsidRPr="00C75F83">
        <w:rPr>
          <w:rFonts w:cstheme="minorHAnsi"/>
          <w:sz w:val="24"/>
          <w:szCs w:val="24"/>
        </w:rPr>
        <w:t xml:space="preserve"> GA-H. Osseointegration evaluation of laser-deposited titanium dioxide nanoparticles on commercially pure titanium dental implants. </w:t>
      </w:r>
      <w:r w:rsidRPr="00C75F83">
        <w:rPr>
          <w:rFonts w:cstheme="minorHAnsi"/>
          <w:i/>
          <w:iCs/>
          <w:sz w:val="24"/>
          <w:szCs w:val="24"/>
        </w:rPr>
        <w:t>J Mater Sci Mater Med</w:t>
      </w:r>
      <w:r w:rsidRPr="00C75F83">
        <w:rPr>
          <w:rFonts w:cstheme="minorHAnsi"/>
          <w:sz w:val="24"/>
          <w:szCs w:val="24"/>
        </w:rPr>
        <w:t>. 2018;</w:t>
      </w:r>
      <w:r w:rsidRPr="00C75F83">
        <w:rPr>
          <w:rFonts w:cstheme="minorHAnsi"/>
          <w:b/>
          <w:bCs/>
          <w:sz w:val="24"/>
          <w:szCs w:val="24"/>
        </w:rPr>
        <w:t>29</w:t>
      </w:r>
      <w:r w:rsidRPr="00C75F83">
        <w:rPr>
          <w:rFonts w:cstheme="minorHAnsi"/>
          <w:sz w:val="24"/>
          <w:szCs w:val="24"/>
        </w:rPr>
        <w:t xml:space="preserve">(7):96. </w:t>
      </w:r>
    </w:p>
    <w:p w14:paraId="78A0DF7C" w14:textId="7B3052CC"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57. Souza JC, </w:t>
      </w:r>
      <w:proofErr w:type="spellStart"/>
      <w:r w:rsidRPr="00C75F83">
        <w:rPr>
          <w:rFonts w:cstheme="minorHAnsi"/>
          <w:sz w:val="24"/>
          <w:szCs w:val="24"/>
        </w:rPr>
        <w:t>Sordi</w:t>
      </w:r>
      <w:proofErr w:type="spellEnd"/>
      <w:r w:rsidRPr="00C75F83">
        <w:rPr>
          <w:rFonts w:cstheme="minorHAnsi"/>
          <w:sz w:val="24"/>
          <w:szCs w:val="24"/>
        </w:rPr>
        <w:t xml:space="preserve"> MB, Kanazawa M, et al. Nano-scale modification of titanium implant surfaces to enhance osseointegration. </w:t>
      </w:r>
      <w:r w:rsidRPr="00C75F83">
        <w:rPr>
          <w:rFonts w:cstheme="minorHAnsi"/>
          <w:i/>
          <w:iCs/>
          <w:sz w:val="24"/>
          <w:szCs w:val="24"/>
        </w:rPr>
        <w:t xml:space="preserve">Acta </w:t>
      </w:r>
      <w:proofErr w:type="spellStart"/>
      <w:r w:rsidRPr="00C75F83">
        <w:rPr>
          <w:rFonts w:cstheme="minorHAnsi"/>
          <w:i/>
          <w:iCs/>
          <w:sz w:val="24"/>
          <w:szCs w:val="24"/>
        </w:rPr>
        <w:t>Biomater</w:t>
      </w:r>
      <w:proofErr w:type="spellEnd"/>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94</w:t>
      </w:r>
      <w:r w:rsidRPr="00C75F83">
        <w:rPr>
          <w:rFonts w:cstheme="minorHAnsi"/>
          <w:sz w:val="24"/>
          <w:szCs w:val="24"/>
        </w:rPr>
        <w:t>:112</w:t>
      </w:r>
      <w:proofErr w:type="gramEnd"/>
      <w:r w:rsidRPr="00C75F83">
        <w:rPr>
          <w:rFonts w:cstheme="minorHAnsi"/>
          <w:sz w:val="24"/>
          <w:szCs w:val="24"/>
        </w:rPr>
        <w:t xml:space="preserve">–131. </w:t>
      </w:r>
      <w:proofErr w:type="gramStart"/>
      <w:r w:rsidRPr="00C75F83">
        <w:rPr>
          <w:rFonts w:cstheme="minorHAnsi"/>
          <w:sz w:val="24"/>
          <w:szCs w:val="24"/>
        </w:rPr>
        <w:t>doi:10.1016/j.actbio</w:t>
      </w:r>
      <w:proofErr w:type="gramEnd"/>
      <w:r w:rsidRPr="00C75F83">
        <w:rPr>
          <w:rFonts w:cstheme="minorHAnsi"/>
          <w:sz w:val="24"/>
          <w:szCs w:val="24"/>
        </w:rPr>
        <w:t xml:space="preserve">.2019.05.045 </w:t>
      </w:r>
    </w:p>
    <w:p w14:paraId="4EAA8152" w14:textId="07E54AEF" w:rsidR="00C75F83" w:rsidRPr="00C75F83" w:rsidRDefault="00C75F83" w:rsidP="006A7363">
      <w:pPr>
        <w:spacing w:after="0"/>
        <w:ind w:left="720" w:hanging="720"/>
        <w:rPr>
          <w:rFonts w:cstheme="minorHAnsi"/>
          <w:sz w:val="24"/>
          <w:szCs w:val="24"/>
        </w:rPr>
      </w:pPr>
      <w:r w:rsidRPr="00C75F83">
        <w:rPr>
          <w:rFonts w:cstheme="minorHAnsi"/>
          <w:sz w:val="24"/>
          <w:szCs w:val="24"/>
        </w:rPr>
        <w:t>58. Liu W, Su P, Chen S, et al. Antibacterial and osteogenic stem cell differentiation properties of photoinduced tio2 nanoparticle-decorated tio2 nanotubes. </w:t>
      </w:r>
      <w:r w:rsidRPr="00C75F83">
        <w:rPr>
          <w:rFonts w:cstheme="minorHAnsi"/>
          <w:i/>
          <w:iCs/>
          <w:sz w:val="24"/>
          <w:szCs w:val="24"/>
        </w:rPr>
        <w:t>Nanomedicine</w:t>
      </w:r>
      <w:r w:rsidRPr="00C75F83">
        <w:rPr>
          <w:rFonts w:cstheme="minorHAnsi"/>
          <w:sz w:val="24"/>
          <w:szCs w:val="24"/>
        </w:rPr>
        <w:t>. 2015;</w:t>
      </w:r>
      <w:r w:rsidRPr="00C75F83">
        <w:rPr>
          <w:rFonts w:cstheme="minorHAnsi"/>
          <w:b/>
          <w:bCs/>
          <w:sz w:val="24"/>
          <w:szCs w:val="24"/>
        </w:rPr>
        <w:t>10</w:t>
      </w:r>
      <w:r w:rsidRPr="00C75F83">
        <w:rPr>
          <w:rFonts w:cstheme="minorHAnsi"/>
          <w:sz w:val="24"/>
          <w:szCs w:val="24"/>
        </w:rPr>
        <w:t xml:space="preserve">(5):713–723. doi:10.2217/nnm.14.183 </w:t>
      </w:r>
    </w:p>
    <w:p w14:paraId="7E300891" w14:textId="027858D1" w:rsidR="00C75F83" w:rsidRPr="00C75F83" w:rsidRDefault="00C75F83" w:rsidP="006A7363">
      <w:pPr>
        <w:spacing w:after="0"/>
        <w:ind w:left="720" w:hanging="720"/>
        <w:rPr>
          <w:rFonts w:cstheme="minorHAnsi"/>
          <w:sz w:val="24"/>
          <w:szCs w:val="24"/>
        </w:rPr>
      </w:pPr>
      <w:r w:rsidRPr="00C75F83">
        <w:rPr>
          <w:rFonts w:cstheme="minorHAnsi"/>
          <w:sz w:val="24"/>
          <w:szCs w:val="24"/>
        </w:rPr>
        <w:t>59. Choi S-H, Jang Y-S, Jang J-H, Bae T-S, Lee S-J, Lee M-H. Enhanced antibacterial activity of titanium by surface modification with polydopamine and silver for dental implant application. </w:t>
      </w:r>
      <w:r w:rsidRPr="00C75F83">
        <w:rPr>
          <w:rFonts w:cstheme="minorHAnsi"/>
          <w:i/>
          <w:iCs/>
          <w:sz w:val="24"/>
          <w:szCs w:val="24"/>
        </w:rPr>
        <w:t xml:space="preserve">J Appl </w:t>
      </w:r>
      <w:proofErr w:type="spellStart"/>
      <w:r w:rsidRPr="00C75F83">
        <w:rPr>
          <w:rFonts w:cstheme="minorHAnsi"/>
          <w:i/>
          <w:iCs/>
          <w:sz w:val="24"/>
          <w:szCs w:val="24"/>
        </w:rPr>
        <w:t>Biomater</w:t>
      </w:r>
      <w:proofErr w:type="spellEnd"/>
      <w:r w:rsidRPr="00C75F83">
        <w:rPr>
          <w:rFonts w:cstheme="minorHAnsi"/>
          <w:i/>
          <w:iCs/>
          <w:sz w:val="24"/>
          <w:szCs w:val="24"/>
        </w:rPr>
        <w:t xml:space="preserve"> </w:t>
      </w:r>
      <w:proofErr w:type="spellStart"/>
      <w:r w:rsidRPr="00C75F83">
        <w:rPr>
          <w:rFonts w:cstheme="minorHAnsi"/>
          <w:i/>
          <w:iCs/>
          <w:sz w:val="24"/>
          <w:szCs w:val="24"/>
        </w:rPr>
        <w:t>Funct</w:t>
      </w:r>
      <w:proofErr w:type="spellEnd"/>
      <w:r w:rsidRPr="00C75F83">
        <w:rPr>
          <w:rFonts w:cstheme="minorHAnsi"/>
          <w:i/>
          <w:iCs/>
          <w:sz w:val="24"/>
          <w:szCs w:val="24"/>
        </w:rPr>
        <w:t xml:space="preserve"> Mater</w:t>
      </w:r>
      <w:r w:rsidRPr="00C75F83">
        <w:rPr>
          <w:rFonts w:cstheme="minorHAnsi"/>
          <w:sz w:val="24"/>
          <w:szCs w:val="24"/>
        </w:rPr>
        <w:t>. 2019;</w:t>
      </w:r>
      <w:r w:rsidRPr="00C75F83">
        <w:rPr>
          <w:rFonts w:cstheme="minorHAnsi"/>
          <w:b/>
          <w:bCs/>
          <w:sz w:val="24"/>
          <w:szCs w:val="24"/>
        </w:rPr>
        <w:t>17</w:t>
      </w:r>
      <w:r w:rsidRPr="00C75F83">
        <w:rPr>
          <w:rFonts w:cstheme="minorHAnsi"/>
          <w:sz w:val="24"/>
          <w:szCs w:val="24"/>
        </w:rPr>
        <w:t xml:space="preserve">(3):2280800019847067. doi:10.1177/2280800019847067 </w:t>
      </w:r>
    </w:p>
    <w:p w14:paraId="13C5A474" w14:textId="5DF400EC"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60. Chen S, Yang J, Li K, Lu B, Ren L. Carboxylic acid-functionalized tio2 nanoparticle-loaded </w:t>
      </w:r>
      <w:proofErr w:type="spellStart"/>
      <w:r w:rsidRPr="00C75F83">
        <w:rPr>
          <w:rFonts w:cstheme="minorHAnsi"/>
          <w:sz w:val="24"/>
          <w:szCs w:val="24"/>
        </w:rPr>
        <w:t>pmma</w:t>
      </w:r>
      <w:proofErr w:type="spellEnd"/>
      <w:r w:rsidRPr="00C75F83">
        <w:rPr>
          <w:rFonts w:cstheme="minorHAnsi"/>
          <w:sz w:val="24"/>
          <w:szCs w:val="24"/>
        </w:rPr>
        <w:t xml:space="preserve">/peek copolymer matrix as a dental resin for 3d complete denture manufacturing by </w:t>
      </w:r>
      <w:proofErr w:type="spellStart"/>
      <w:r w:rsidRPr="00C75F83">
        <w:rPr>
          <w:rFonts w:cstheme="minorHAnsi"/>
          <w:sz w:val="24"/>
          <w:szCs w:val="24"/>
        </w:rPr>
        <w:t>stereolitographic</w:t>
      </w:r>
      <w:proofErr w:type="spellEnd"/>
      <w:r w:rsidRPr="00C75F83">
        <w:rPr>
          <w:rFonts w:cstheme="minorHAnsi"/>
          <w:sz w:val="24"/>
          <w:szCs w:val="24"/>
        </w:rPr>
        <w:t xml:space="preserve"> technique. </w:t>
      </w:r>
      <w:r w:rsidRPr="00C75F83">
        <w:rPr>
          <w:rFonts w:cstheme="minorHAnsi"/>
          <w:i/>
          <w:iCs/>
          <w:sz w:val="24"/>
          <w:szCs w:val="24"/>
        </w:rPr>
        <w:t>Int J Food Prop</w:t>
      </w:r>
      <w:r w:rsidRPr="00C75F83">
        <w:rPr>
          <w:rFonts w:cstheme="minorHAnsi"/>
          <w:sz w:val="24"/>
          <w:szCs w:val="24"/>
        </w:rPr>
        <w:t>. 2018;</w:t>
      </w:r>
      <w:r w:rsidRPr="00C75F83">
        <w:rPr>
          <w:rFonts w:cstheme="minorHAnsi"/>
          <w:b/>
          <w:bCs/>
          <w:sz w:val="24"/>
          <w:szCs w:val="24"/>
        </w:rPr>
        <w:t>21</w:t>
      </w:r>
      <w:r w:rsidRPr="00C75F83">
        <w:rPr>
          <w:rFonts w:cstheme="minorHAnsi"/>
          <w:sz w:val="24"/>
          <w:szCs w:val="24"/>
        </w:rPr>
        <w:t xml:space="preserve">(1):2557–2565. doi:10.1080/10942912.2018.1534125 </w:t>
      </w:r>
    </w:p>
    <w:p w14:paraId="2042C0B2" w14:textId="74D44403" w:rsidR="00C75F83" w:rsidRPr="00C75F83" w:rsidRDefault="00C75F83" w:rsidP="006A7363">
      <w:pPr>
        <w:spacing w:after="0"/>
        <w:ind w:left="720" w:hanging="720"/>
        <w:rPr>
          <w:rFonts w:cstheme="minorHAnsi"/>
          <w:sz w:val="24"/>
          <w:szCs w:val="24"/>
        </w:rPr>
      </w:pPr>
      <w:r w:rsidRPr="00C75F83">
        <w:rPr>
          <w:rFonts w:cstheme="minorHAnsi"/>
          <w:sz w:val="24"/>
          <w:szCs w:val="24"/>
        </w:rPr>
        <w:t>61. Shirai R, Miura T, Yoshida A, et al. </w:t>
      </w:r>
      <w:proofErr w:type="gramStart"/>
      <w:r w:rsidRPr="00C75F83">
        <w:rPr>
          <w:rFonts w:cstheme="minorHAnsi"/>
          <w:sz w:val="24"/>
          <w:szCs w:val="24"/>
        </w:rPr>
        <w:t>Antimicrobial</w:t>
      </w:r>
      <w:proofErr w:type="gramEnd"/>
      <w:r w:rsidRPr="00C75F83">
        <w:rPr>
          <w:rFonts w:cstheme="minorHAnsi"/>
          <w:sz w:val="24"/>
          <w:szCs w:val="24"/>
        </w:rPr>
        <w:t xml:space="preserve"> effect of titanium dioxide after ultraviolet irradiation against periodontal pathogen. </w:t>
      </w:r>
      <w:r w:rsidRPr="00C75F83">
        <w:rPr>
          <w:rFonts w:cstheme="minorHAnsi"/>
          <w:i/>
          <w:iCs/>
          <w:sz w:val="24"/>
          <w:szCs w:val="24"/>
        </w:rPr>
        <w:t>Dent Mater J</w:t>
      </w:r>
      <w:r w:rsidRPr="00C75F83">
        <w:rPr>
          <w:rFonts w:cstheme="minorHAnsi"/>
          <w:sz w:val="24"/>
          <w:szCs w:val="24"/>
        </w:rPr>
        <w:t>. 2016;</w:t>
      </w:r>
      <w:r w:rsidRPr="00C75F83">
        <w:rPr>
          <w:rFonts w:cstheme="minorHAnsi"/>
          <w:b/>
          <w:bCs/>
          <w:sz w:val="24"/>
          <w:szCs w:val="24"/>
        </w:rPr>
        <w:t>35</w:t>
      </w:r>
      <w:r w:rsidRPr="00C75F83">
        <w:rPr>
          <w:rFonts w:cstheme="minorHAnsi"/>
          <w:sz w:val="24"/>
          <w:szCs w:val="24"/>
        </w:rPr>
        <w:t xml:space="preserve">(3):511–516. doi:10.4012/dmj.2015-406 </w:t>
      </w:r>
    </w:p>
    <w:p w14:paraId="3BE73C3D" w14:textId="0E42159D"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62. Jia L, </w:t>
      </w:r>
      <w:proofErr w:type="spellStart"/>
      <w:r w:rsidRPr="00C75F83">
        <w:rPr>
          <w:rFonts w:cstheme="minorHAnsi"/>
          <w:sz w:val="24"/>
          <w:szCs w:val="24"/>
        </w:rPr>
        <w:t>Qiu</w:t>
      </w:r>
      <w:proofErr w:type="spellEnd"/>
      <w:r w:rsidRPr="00C75F83">
        <w:rPr>
          <w:rFonts w:cstheme="minorHAnsi"/>
          <w:sz w:val="24"/>
          <w:szCs w:val="24"/>
        </w:rPr>
        <w:t xml:space="preserve"> J, Du L, Li Z, Liu H, Ge S. Tio2 nanorod arrays as a photocatalytic coating enhanced antifungal and antibacterial efficiency of </w:t>
      </w:r>
      <w:proofErr w:type="spellStart"/>
      <w:r w:rsidRPr="00C75F83">
        <w:rPr>
          <w:rFonts w:cstheme="minorHAnsi"/>
          <w:sz w:val="24"/>
          <w:szCs w:val="24"/>
        </w:rPr>
        <w:t>ti</w:t>
      </w:r>
      <w:proofErr w:type="spellEnd"/>
      <w:r w:rsidRPr="00C75F83">
        <w:rPr>
          <w:rFonts w:cstheme="minorHAnsi"/>
          <w:sz w:val="24"/>
          <w:szCs w:val="24"/>
        </w:rPr>
        <w:t xml:space="preserve"> substrates. </w:t>
      </w:r>
      <w:r w:rsidRPr="00C75F83">
        <w:rPr>
          <w:rFonts w:cstheme="minorHAnsi"/>
          <w:i/>
          <w:iCs/>
          <w:sz w:val="24"/>
          <w:szCs w:val="24"/>
        </w:rPr>
        <w:t>Nanomedicine</w:t>
      </w:r>
      <w:r w:rsidRPr="00C75F83">
        <w:rPr>
          <w:rFonts w:cstheme="minorHAnsi"/>
          <w:sz w:val="24"/>
          <w:szCs w:val="24"/>
        </w:rPr>
        <w:t>. 2017;</w:t>
      </w:r>
      <w:r w:rsidRPr="00C75F83">
        <w:rPr>
          <w:rFonts w:cstheme="minorHAnsi"/>
          <w:b/>
          <w:bCs/>
          <w:sz w:val="24"/>
          <w:szCs w:val="24"/>
        </w:rPr>
        <w:t>12</w:t>
      </w:r>
      <w:r w:rsidRPr="00C75F83">
        <w:rPr>
          <w:rFonts w:cstheme="minorHAnsi"/>
          <w:sz w:val="24"/>
          <w:szCs w:val="24"/>
        </w:rPr>
        <w:t xml:space="preserve">(7):761–776. doi:10.2217/nnm-2016-0398 </w:t>
      </w:r>
    </w:p>
    <w:p w14:paraId="30FEC641" w14:textId="1843D884" w:rsidR="00C75F83" w:rsidRPr="00C75F83" w:rsidRDefault="00C75F83" w:rsidP="006A7363">
      <w:pPr>
        <w:spacing w:after="0"/>
        <w:ind w:left="720" w:hanging="720"/>
        <w:rPr>
          <w:rFonts w:cstheme="minorHAnsi"/>
          <w:sz w:val="24"/>
          <w:szCs w:val="24"/>
        </w:rPr>
      </w:pPr>
      <w:r w:rsidRPr="00C75F83">
        <w:rPr>
          <w:rFonts w:cstheme="minorHAnsi"/>
          <w:sz w:val="24"/>
          <w:szCs w:val="24"/>
        </w:rPr>
        <w:t>63. Ji M-K, Oh G, Kim J-W, et al. Effects on antibacterial activity and osteoblast viability of non-thermal atmospheric pressure plasma and heat treatments of tio2 nanotubes. </w:t>
      </w:r>
      <w:r w:rsidRPr="00C75F83">
        <w:rPr>
          <w:rFonts w:cstheme="minorHAnsi"/>
          <w:i/>
          <w:iCs/>
          <w:sz w:val="24"/>
          <w:szCs w:val="24"/>
        </w:rPr>
        <w:t xml:space="preserve">J </w:t>
      </w:r>
      <w:proofErr w:type="spellStart"/>
      <w:r w:rsidRPr="00C75F83">
        <w:rPr>
          <w:rFonts w:cstheme="minorHAnsi"/>
          <w:i/>
          <w:iCs/>
          <w:sz w:val="24"/>
          <w:szCs w:val="24"/>
        </w:rPr>
        <w:t>Nanosci</w:t>
      </w:r>
      <w:proofErr w:type="spellEnd"/>
      <w:r w:rsidRPr="00C75F83">
        <w:rPr>
          <w:rFonts w:cstheme="minorHAnsi"/>
          <w:i/>
          <w:iCs/>
          <w:sz w:val="24"/>
          <w:szCs w:val="24"/>
        </w:rPr>
        <w:t xml:space="preserve"> </w:t>
      </w:r>
      <w:proofErr w:type="spellStart"/>
      <w:r w:rsidRPr="00C75F83">
        <w:rPr>
          <w:rFonts w:cstheme="minorHAnsi"/>
          <w:i/>
          <w:iCs/>
          <w:sz w:val="24"/>
          <w:szCs w:val="24"/>
        </w:rPr>
        <w:t>Nanotechnol</w:t>
      </w:r>
      <w:proofErr w:type="spellEnd"/>
      <w:r w:rsidRPr="00C75F83">
        <w:rPr>
          <w:rFonts w:cstheme="minorHAnsi"/>
          <w:sz w:val="24"/>
          <w:szCs w:val="24"/>
        </w:rPr>
        <w:t>. 2017;</w:t>
      </w:r>
      <w:r w:rsidRPr="00C75F83">
        <w:rPr>
          <w:rFonts w:cstheme="minorHAnsi"/>
          <w:b/>
          <w:bCs/>
          <w:sz w:val="24"/>
          <w:szCs w:val="24"/>
        </w:rPr>
        <w:t>17</w:t>
      </w:r>
      <w:r w:rsidRPr="00C75F83">
        <w:rPr>
          <w:rFonts w:cstheme="minorHAnsi"/>
          <w:sz w:val="24"/>
          <w:szCs w:val="24"/>
        </w:rPr>
        <w:t xml:space="preserve">(4):2312–2315. doi:10.1166/jnn.2017.13328 </w:t>
      </w:r>
    </w:p>
    <w:p w14:paraId="39087A24" w14:textId="7DD6076E"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64. Vishnu J, </w:t>
      </w:r>
      <w:proofErr w:type="spellStart"/>
      <w:r w:rsidRPr="00C75F83">
        <w:rPr>
          <w:rFonts w:cstheme="minorHAnsi"/>
          <w:sz w:val="24"/>
          <w:szCs w:val="24"/>
        </w:rPr>
        <w:t>Manivasagam</w:t>
      </w:r>
      <w:proofErr w:type="spellEnd"/>
      <w:r w:rsidRPr="00C75F83">
        <w:rPr>
          <w:rFonts w:cstheme="minorHAnsi"/>
          <w:sz w:val="24"/>
          <w:szCs w:val="24"/>
        </w:rPr>
        <w:t xml:space="preserve"> VK, Gopal V, et al. Hydrothermal treatment of etched titanium: a potential surface nano-modification technique for enhanced biocompatibility. </w:t>
      </w:r>
      <w:r w:rsidRPr="00C75F83">
        <w:rPr>
          <w:rFonts w:cstheme="minorHAnsi"/>
          <w:i/>
          <w:iCs/>
          <w:sz w:val="24"/>
          <w:szCs w:val="24"/>
        </w:rPr>
        <w:t>Nanomedicine</w:t>
      </w:r>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20</w:t>
      </w:r>
      <w:r w:rsidRPr="00C75F83">
        <w:rPr>
          <w:rFonts w:cstheme="minorHAnsi"/>
          <w:sz w:val="24"/>
          <w:szCs w:val="24"/>
        </w:rPr>
        <w:t>:102016</w:t>
      </w:r>
      <w:proofErr w:type="gramEnd"/>
      <w:r w:rsidRPr="00C75F83">
        <w:rPr>
          <w:rFonts w:cstheme="minorHAnsi"/>
          <w:sz w:val="24"/>
          <w:szCs w:val="24"/>
        </w:rPr>
        <w:t xml:space="preserve">. </w:t>
      </w:r>
      <w:proofErr w:type="gramStart"/>
      <w:r w:rsidRPr="00C75F83">
        <w:rPr>
          <w:rFonts w:cstheme="minorHAnsi"/>
          <w:sz w:val="24"/>
          <w:szCs w:val="24"/>
        </w:rPr>
        <w:t>doi:10.1016/j.nano</w:t>
      </w:r>
      <w:proofErr w:type="gramEnd"/>
      <w:r w:rsidRPr="00C75F83">
        <w:rPr>
          <w:rFonts w:cstheme="minorHAnsi"/>
          <w:sz w:val="24"/>
          <w:szCs w:val="24"/>
        </w:rPr>
        <w:t xml:space="preserve">.2019.102016 </w:t>
      </w:r>
    </w:p>
    <w:p w14:paraId="15427858" w14:textId="16E8121B" w:rsidR="00C75F83" w:rsidRPr="00C75F83" w:rsidRDefault="00C75F83" w:rsidP="006A7363">
      <w:pPr>
        <w:spacing w:after="0"/>
        <w:ind w:left="720" w:hanging="720"/>
        <w:rPr>
          <w:rFonts w:cstheme="minorHAnsi"/>
          <w:sz w:val="24"/>
          <w:szCs w:val="24"/>
        </w:rPr>
      </w:pPr>
      <w:r w:rsidRPr="00C75F83">
        <w:rPr>
          <w:rFonts w:cstheme="minorHAnsi"/>
          <w:sz w:val="24"/>
          <w:szCs w:val="24"/>
        </w:rPr>
        <w:t>65. </w:t>
      </w:r>
      <w:proofErr w:type="spellStart"/>
      <w:r w:rsidRPr="00C75F83">
        <w:rPr>
          <w:rFonts w:cstheme="minorHAnsi"/>
          <w:sz w:val="24"/>
          <w:szCs w:val="24"/>
        </w:rPr>
        <w:t>Panpaliya</w:t>
      </w:r>
      <w:proofErr w:type="spellEnd"/>
      <w:r w:rsidRPr="00C75F83">
        <w:rPr>
          <w:rFonts w:cstheme="minorHAnsi"/>
          <w:sz w:val="24"/>
          <w:szCs w:val="24"/>
        </w:rPr>
        <w:t xml:space="preserve"> NP, </w:t>
      </w:r>
      <w:proofErr w:type="spellStart"/>
      <w:r w:rsidRPr="00C75F83">
        <w:rPr>
          <w:rFonts w:cstheme="minorHAnsi"/>
          <w:sz w:val="24"/>
          <w:szCs w:val="24"/>
        </w:rPr>
        <w:t>Dahake</w:t>
      </w:r>
      <w:proofErr w:type="spellEnd"/>
      <w:r w:rsidRPr="00C75F83">
        <w:rPr>
          <w:rFonts w:cstheme="minorHAnsi"/>
          <w:sz w:val="24"/>
          <w:szCs w:val="24"/>
        </w:rPr>
        <w:t xml:space="preserve"> PT, Kale YJ, et al. in vivo evaluation of antimicrobial property of silver nanoparticles and chlorhexidine against five different oral pathogenic bacteria. </w:t>
      </w:r>
      <w:r w:rsidRPr="00C75F83">
        <w:rPr>
          <w:rFonts w:cstheme="minorHAnsi"/>
          <w:i/>
          <w:iCs/>
          <w:sz w:val="24"/>
          <w:szCs w:val="24"/>
        </w:rPr>
        <w:t>Saudi Dent J</w:t>
      </w:r>
      <w:r w:rsidRPr="00C75F83">
        <w:rPr>
          <w:rFonts w:cstheme="minorHAnsi"/>
          <w:sz w:val="24"/>
          <w:szCs w:val="24"/>
        </w:rPr>
        <w:t>. 2019;</w:t>
      </w:r>
      <w:r w:rsidRPr="00C75F83">
        <w:rPr>
          <w:rFonts w:cstheme="minorHAnsi"/>
          <w:b/>
          <w:bCs/>
          <w:sz w:val="24"/>
          <w:szCs w:val="24"/>
        </w:rPr>
        <w:t>31</w:t>
      </w:r>
      <w:r w:rsidRPr="00C75F83">
        <w:rPr>
          <w:rFonts w:cstheme="minorHAnsi"/>
          <w:sz w:val="24"/>
          <w:szCs w:val="24"/>
        </w:rPr>
        <w:t xml:space="preserve">(1):76–83. </w:t>
      </w:r>
      <w:proofErr w:type="gramStart"/>
      <w:r w:rsidRPr="00C75F83">
        <w:rPr>
          <w:rFonts w:cstheme="minorHAnsi"/>
          <w:sz w:val="24"/>
          <w:szCs w:val="24"/>
        </w:rPr>
        <w:t>doi:10.1016/j.sdentj</w:t>
      </w:r>
      <w:proofErr w:type="gramEnd"/>
      <w:r w:rsidRPr="00C75F83">
        <w:rPr>
          <w:rFonts w:cstheme="minorHAnsi"/>
          <w:sz w:val="24"/>
          <w:szCs w:val="24"/>
        </w:rPr>
        <w:t>.2018.10.004 </w:t>
      </w:r>
    </w:p>
    <w:p w14:paraId="320F8377" w14:textId="600B551F" w:rsidR="00C75F83" w:rsidRPr="00C75F83" w:rsidRDefault="00C75F83" w:rsidP="006A7363">
      <w:pPr>
        <w:spacing w:after="0"/>
        <w:ind w:left="720" w:hanging="720"/>
        <w:rPr>
          <w:rFonts w:cstheme="minorHAnsi"/>
          <w:sz w:val="24"/>
          <w:szCs w:val="24"/>
        </w:rPr>
      </w:pPr>
      <w:r w:rsidRPr="00C75F83">
        <w:rPr>
          <w:rFonts w:cstheme="minorHAnsi"/>
          <w:sz w:val="24"/>
          <w:szCs w:val="24"/>
        </w:rPr>
        <w:t>66. </w:t>
      </w:r>
      <w:proofErr w:type="spellStart"/>
      <w:r w:rsidRPr="00C75F83">
        <w:rPr>
          <w:rFonts w:cstheme="minorHAnsi"/>
          <w:sz w:val="24"/>
          <w:szCs w:val="24"/>
        </w:rPr>
        <w:t>Besinis</w:t>
      </w:r>
      <w:proofErr w:type="spellEnd"/>
      <w:r w:rsidRPr="00C75F83">
        <w:rPr>
          <w:rFonts w:cstheme="minorHAnsi"/>
          <w:sz w:val="24"/>
          <w:szCs w:val="24"/>
        </w:rPr>
        <w:t xml:space="preserve"> A, De Peralta T, Handy RD. The antibacterial effects of silver, titanium dioxide and silica dioxide nanoparticles compared to the dental disinfectant chlorhexidine on streptococcus mutans using a suite of bioassays. </w:t>
      </w:r>
      <w:r w:rsidRPr="00C75F83">
        <w:rPr>
          <w:rFonts w:cstheme="minorHAnsi"/>
          <w:i/>
          <w:iCs/>
          <w:sz w:val="24"/>
          <w:szCs w:val="24"/>
        </w:rPr>
        <w:t>Nanotoxicology</w:t>
      </w:r>
      <w:r w:rsidRPr="00C75F83">
        <w:rPr>
          <w:rFonts w:cstheme="minorHAnsi"/>
          <w:sz w:val="24"/>
          <w:szCs w:val="24"/>
        </w:rPr>
        <w:t>. 2014;</w:t>
      </w:r>
      <w:r w:rsidRPr="00C75F83">
        <w:rPr>
          <w:rFonts w:cstheme="minorHAnsi"/>
          <w:b/>
          <w:bCs/>
          <w:sz w:val="24"/>
          <w:szCs w:val="24"/>
        </w:rPr>
        <w:t>8</w:t>
      </w:r>
      <w:r w:rsidRPr="00C75F83">
        <w:rPr>
          <w:rFonts w:cstheme="minorHAnsi"/>
          <w:sz w:val="24"/>
          <w:szCs w:val="24"/>
        </w:rPr>
        <w:t>(1):1–16. doi:10.3109/17435390.2012.742935 </w:t>
      </w:r>
    </w:p>
    <w:p w14:paraId="18332840" w14:textId="2DCD72C2"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67. Garcia-Contreras R, </w:t>
      </w:r>
      <w:proofErr w:type="spellStart"/>
      <w:r w:rsidRPr="00C75F83">
        <w:rPr>
          <w:rFonts w:cstheme="minorHAnsi"/>
          <w:sz w:val="24"/>
          <w:szCs w:val="24"/>
        </w:rPr>
        <w:t>Scougall-Vilchis</w:t>
      </w:r>
      <w:proofErr w:type="spellEnd"/>
      <w:r w:rsidRPr="00C75F83">
        <w:rPr>
          <w:rFonts w:cstheme="minorHAnsi"/>
          <w:sz w:val="24"/>
          <w:szCs w:val="24"/>
        </w:rPr>
        <w:t xml:space="preserve"> RJ, Contreras-</w:t>
      </w:r>
      <w:proofErr w:type="spellStart"/>
      <w:r w:rsidRPr="00C75F83">
        <w:rPr>
          <w:rFonts w:cstheme="minorHAnsi"/>
          <w:sz w:val="24"/>
          <w:szCs w:val="24"/>
        </w:rPr>
        <w:t>Bulnes</w:t>
      </w:r>
      <w:proofErr w:type="spellEnd"/>
      <w:r w:rsidRPr="00C75F83">
        <w:rPr>
          <w:rFonts w:cstheme="minorHAnsi"/>
          <w:sz w:val="24"/>
          <w:szCs w:val="24"/>
        </w:rPr>
        <w:t xml:space="preserve"> R, Sakagami H, Morales-</w:t>
      </w:r>
      <w:proofErr w:type="spellStart"/>
      <w:r w:rsidRPr="00C75F83">
        <w:rPr>
          <w:rFonts w:cstheme="minorHAnsi"/>
          <w:sz w:val="24"/>
          <w:szCs w:val="24"/>
        </w:rPr>
        <w:t>Luckie</w:t>
      </w:r>
      <w:proofErr w:type="spellEnd"/>
      <w:r w:rsidRPr="00C75F83">
        <w:rPr>
          <w:rFonts w:cstheme="minorHAnsi"/>
          <w:sz w:val="24"/>
          <w:szCs w:val="24"/>
        </w:rPr>
        <w:t xml:space="preserve"> RA, Nakajima H. Mechanical, antibacterial and bond strength properties of nano-titanium-enriched glass ionomer cement. </w:t>
      </w:r>
      <w:r w:rsidRPr="00C75F83">
        <w:rPr>
          <w:rFonts w:cstheme="minorHAnsi"/>
          <w:i/>
          <w:iCs/>
          <w:sz w:val="24"/>
          <w:szCs w:val="24"/>
        </w:rPr>
        <w:t>J Appl Oral Sci</w:t>
      </w:r>
      <w:r w:rsidRPr="00C75F83">
        <w:rPr>
          <w:rFonts w:cstheme="minorHAnsi"/>
          <w:sz w:val="24"/>
          <w:szCs w:val="24"/>
        </w:rPr>
        <w:t>. 2015;</w:t>
      </w:r>
      <w:r w:rsidRPr="00C75F83">
        <w:rPr>
          <w:rFonts w:cstheme="minorHAnsi"/>
          <w:b/>
          <w:bCs/>
          <w:sz w:val="24"/>
          <w:szCs w:val="24"/>
        </w:rPr>
        <w:t>23</w:t>
      </w:r>
      <w:r w:rsidRPr="00C75F83">
        <w:rPr>
          <w:rFonts w:cstheme="minorHAnsi"/>
          <w:sz w:val="24"/>
          <w:szCs w:val="24"/>
        </w:rPr>
        <w:t>(3):321–328. doi:10.1590/1678-775720140496 </w:t>
      </w:r>
    </w:p>
    <w:p w14:paraId="7D9BE5AE" w14:textId="3DB856EA" w:rsidR="00C75F83" w:rsidRPr="00C75F83" w:rsidRDefault="00C75F83" w:rsidP="006A7363">
      <w:pPr>
        <w:spacing w:after="0"/>
        <w:ind w:left="720" w:hanging="720"/>
        <w:rPr>
          <w:rFonts w:cstheme="minorHAnsi"/>
          <w:sz w:val="24"/>
          <w:szCs w:val="24"/>
        </w:rPr>
      </w:pPr>
      <w:r w:rsidRPr="00C75F83">
        <w:rPr>
          <w:rFonts w:cstheme="minorHAnsi"/>
          <w:sz w:val="24"/>
          <w:szCs w:val="24"/>
        </w:rPr>
        <w:t>68. </w:t>
      </w:r>
      <w:proofErr w:type="spellStart"/>
      <w:r w:rsidRPr="00C75F83">
        <w:rPr>
          <w:rFonts w:cstheme="minorHAnsi"/>
          <w:sz w:val="24"/>
          <w:szCs w:val="24"/>
        </w:rPr>
        <w:t>Losic</w:t>
      </w:r>
      <w:proofErr w:type="spellEnd"/>
      <w:r w:rsidRPr="00C75F83">
        <w:rPr>
          <w:rFonts w:cstheme="minorHAnsi"/>
          <w:sz w:val="24"/>
          <w:szCs w:val="24"/>
        </w:rPr>
        <w:t xml:space="preserve"> D, Aw MS, Santos A, Gulati K, </w:t>
      </w:r>
      <w:proofErr w:type="spellStart"/>
      <w:r w:rsidRPr="00C75F83">
        <w:rPr>
          <w:rFonts w:cstheme="minorHAnsi"/>
          <w:sz w:val="24"/>
          <w:szCs w:val="24"/>
        </w:rPr>
        <w:t>Bariana</w:t>
      </w:r>
      <w:proofErr w:type="spellEnd"/>
      <w:r w:rsidRPr="00C75F83">
        <w:rPr>
          <w:rFonts w:cstheme="minorHAnsi"/>
          <w:sz w:val="24"/>
          <w:szCs w:val="24"/>
        </w:rPr>
        <w:t xml:space="preserve"> M. Titania nanotube arrays for local drug delivery: recent advances and perspectives. </w:t>
      </w:r>
      <w:r w:rsidRPr="00C75F83">
        <w:rPr>
          <w:rFonts w:cstheme="minorHAnsi"/>
          <w:i/>
          <w:iCs/>
          <w:sz w:val="24"/>
          <w:szCs w:val="24"/>
        </w:rPr>
        <w:t xml:space="preserve">Expert </w:t>
      </w:r>
      <w:proofErr w:type="spellStart"/>
      <w:r w:rsidRPr="00C75F83">
        <w:rPr>
          <w:rFonts w:cstheme="minorHAnsi"/>
          <w:i/>
          <w:iCs/>
          <w:sz w:val="24"/>
          <w:szCs w:val="24"/>
        </w:rPr>
        <w:t>Opin</w:t>
      </w:r>
      <w:proofErr w:type="spellEnd"/>
      <w:r w:rsidRPr="00C75F83">
        <w:rPr>
          <w:rFonts w:cstheme="minorHAnsi"/>
          <w:i/>
          <w:iCs/>
          <w:sz w:val="24"/>
          <w:szCs w:val="24"/>
        </w:rPr>
        <w:t xml:space="preserve"> Drug </w:t>
      </w:r>
      <w:proofErr w:type="spellStart"/>
      <w:r w:rsidRPr="00C75F83">
        <w:rPr>
          <w:rFonts w:cstheme="minorHAnsi"/>
          <w:i/>
          <w:iCs/>
          <w:sz w:val="24"/>
          <w:szCs w:val="24"/>
        </w:rPr>
        <w:t>Deliv</w:t>
      </w:r>
      <w:proofErr w:type="spellEnd"/>
      <w:r w:rsidRPr="00C75F83">
        <w:rPr>
          <w:rFonts w:cstheme="minorHAnsi"/>
          <w:sz w:val="24"/>
          <w:szCs w:val="24"/>
        </w:rPr>
        <w:t>. 2015;</w:t>
      </w:r>
      <w:r w:rsidRPr="00C75F83">
        <w:rPr>
          <w:rFonts w:cstheme="minorHAnsi"/>
          <w:b/>
          <w:bCs/>
          <w:sz w:val="24"/>
          <w:szCs w:val="24"/>
        </w:rPr>
        <w:t>12</w:t>
      </w:r>
      <w:r w:rsidRPr="00C75F83">
        <w:rPr>
          <w:rFonts w:cstheme="minorHAnsi"/>
          <w:sz w:val="24"/>
          <w:szCs w:val="24"/>
        </w:rPr>
        <w:t xml:space="preserve">(1):103–127. doi:10.1517/17425247.2014.945418 </w:t>
      </w:r>
    </w:p>
    <w:p w14:paraId="60C73A85" w14:textId="63EB3210" w:rsidR="00C75F83" w:rsidRPr="00C75F83" w:rsidRDefault="00C75F83" w:rsidP="006A7363">
      <w:pPr>
        <w:spacing w:after="0"/>
        <w:ind w:left="720" w:hanging="720"/>
        <w:rPr>
          <w:rFonts w:cstheme="minorHAnsi"/>
          <w:sz w:val="24"/>
          <w:szCs w:val="24"/>
        </w:rPr>
      </w:pPr>
      <w:r w:rsidRPr="00C75F83">
        <w:rPr>
          <w:rFonts w:cstheme="minorHAnsi"/>
          <w:sz w:val="24"/>
          <w:szCs w:val="24"/>
        </w:rPr>
        <w:t>69. </w:t>
      </w:r>
      <w:proofErr w:type="spellStart"/>
      <w:r w:rsidRPr="00C75F83">
        <w:rPr>
          <w:rFonts w:cstheme="minorHAnsi"/>
          <w:sz w:val="24"/>
          <w:szCs w:val="24"/>
        </w:rPr>
        <w:t>Parnia</w:t>
      </w:r>
      <w:proofErr w:type="spellEnd"/>
      <w:r w:rsidRPr="00C75F83">
        <w:rPr>
          <w:rFonts w:cstheme="minorHAnsi"/>
          <w:sz w:val="24"/>
          <w:szCs w:val="24"/>
        </w:rPr>
        <w:t xml:space="preserve"> F, Yazdani J, </w:t>
      </w:r>
      <w:proofErr w:type="spellStart"/>
      <w:r w:rsidRPr="00C75F83">
        <w:rPr>
          <w:rFonts w:cstheme="minorHAnsi"/>
          <w:sz w:val="24"/>
          <w:szCs w:val="24"/>
        </w:rPr>
        <w:t>Javaherzadeh</w:t>
      </w:r>
      <w:proofErr w:type="spellEnd"/>
      <w:r w:rsidRPr="00C75F83">
        <w:rPr>
          <w:rFonts w:cstheme="minorHAnsi"/>
          <w:sz w:val="24"/>
          <w:szCs w:val="24"/>
        </w:rPr>
        <w:t xml:space="preserve"> V, </w:t>
      </w:r>
      <w:proofErr w:type="spellStart"/>
      <w:r w:rsidRPr="00C75F83">
        <w:rPr>
          <w:rFonts w:cstheme="minorHAnsi"/>
          <w:sz w:val="24"/>
          <w:szCs w:val="24"/>
        </w:rPr>
        <w:t>Dizaj</w:t>
      </w:r>
      <w:proofErr w:type="spellEnd"/>
      <w:r w:rsidRPr="00C75F83">
        <w:rPr>
          <w:rFonts w:cstheme="minorHAnsi"/>
          <w:sz w:val="24"/>
          <w:szCs w:val="24"/>
        </w:rPr>
        <w:t xml:space="preserve"> SM. Overview of nanoparticle coating of dental implants for enhanced osseointegration and antimicrobial purposes. </w:t>
      </w:r>
      <w:r w:rsidRPr="00C75F83">
        <w:rPr>
          <w:rFonts w:cstheme="minorHAnsi"/>
          <w:i/>
          <w:iCs/>
          <w:sz w:val="24"/>
          <w:szCs w:val="24"/>
        </w:rPr>
        <w:t xml:space="preserve">J Pharm </w:t>
      </w:r>
      <w:proofErr w:type="spellStart"/>
      <w:r w:rsidRPr="00C75F83">
        <w:rPr>
          <w:rFonts w:cstheme="minorHAnsi"/>
          <w:i/>
          <w:iCs/>
          <w:sz w:val="24"/>
          <w:szCs w:val="24"/>
        </w:rPr>
        <w:t>Pharm</w:t>
      </w:r>
      <w:proofErr w:type="spellEnd"/>
      <w:r w:rsidRPr="00C75F83">
        <w:rPr>
          <w:rFonts w:cstheme="minorHAnsi"/>
          <w:i/>
          <w:iCs/>
          <w:sz w:val="24"/>
          <w:szCs w:val="24"/>
        </w:rPr>
        <w:t xml:space="preserve"> Sci</w:t>
      </w:r>
      <w:r w:rsidRPr="00C75F83">
        <w:rPr>
          <w:rFonts w:cstheme="minorHAnsi"/>
          <w:sz w:val="24"/>
          <w:szCs w:val="24"/>
        </w:rPr>
        <w:t xml:space="preserve">. </w:t>
      </w:r>
      <w:proofErr w:type="gramStart"/>
      <w:r w:rsidRPr="00C75F83">
        <w:rPr>
          <w:rFonts w:cstheme="minorHAnsi"/>
          <w:sz w:val="24"/>
          <w:szCs w:val="24"/>
        </w:rPr>
        <w:t>2017;</w:t>
      </w:r>
      <w:r w:rsidRPr="00C75F83">
        <w:rPr>
          <w:rFonts w:cstheme="minorHAnsi"/>
          <w:b/>
          <w:bCs/>
          <w:sz w:val="24"/>
          <w:szCs w:val="24"/>
        </w:rPr>
        <w:t>20</w:t>
      </w:r>
      <w:r w:rsidRPr="00C75F83">
        <w:rPr>
          <w:rFonts w:cstheme="minorHAnsi"/>
          <w:sz w:val="24"/>
          <w:szCs w:val="24"/>
        </w:rPr>
        <w:t>:148</w:t>
      </w:r>
      <w:proofErr w:type="gramEnd"/>
      <w:r w:rsidRPr="00C75F83">
        <w:rPr>
          <w:rFonts w:cstheme="minorHAnsi"/>
          <w:sz w:val="24"/>
          <w:szCs w:val="24"/>
        </w:rPr>
        <w:t xml:space="preserve">–160. doi:10.18433/J3GP6G </w:t>
      </w:r>
    </w:p>
    <w:p w14:paraId="561CF953" w14:textId="50EC6E99" w:rsidR="00C75F83" w:rsidRPr="00C75F83" w:rsidRDefault="00C75F83" w:rsidP="006A7363">
      <w:pPr>
        <w:spacing w:after="0"/>
        <w:ind w:left="720" w:hanging="720"/>
        <w:rPr>
          <w:rFonts w:cstheme="minorHAnsi"/>
          <w:sz w:val="24"/>
          <w:szCs w:val="24"/>
        </w:rPr>
      </w:pPr>
      <w:r w:rsidRPr="00C75F83">
        <w:rPr>
          <w:rFonts w:cstheme="minorHAnsi"/>
          <w:sz w:val="24"/>
          <w:szCs w:val="24"/>
        </w:rPr>
        <w:t>70. Hou X, Mao D, Ma H, et al. Antibacterial ability of ag–tio2 nanotubes prepared by ion implantation and anodic oxidation. </w:t>
      </w:r>
      <w:r w:rsidRPr="00C75F83">
        <w:rPr>
          <w:rFonts w:cstheme="minorHAnsi"/>
          <w:i/>
          <w:iCs/>
          <w:sz w:val="24"/>
          <w:szCs w:val="24"/>
        </w:rPr>
        <w:t>Mater Lett</w:t>
      </w:r>
      <w:r w:rsidRPr="00C75F83">
        <w:rPr>
          <w:rFonts w:cstheme="minorHAnsi"/>
          <w:sz w:val="24"/>
          <w:szCs w:val="24"/>
        </w:rPr>
        <w:t xml:space="preserve">. </w:t>
      </w:r>
      <w:proofErr w:type="gramStart"/>
      <w:r w:rsidRPr="00C75F83">
        <w:rPr>
          <w:rFonts w:cstheme="minorHAnsi"/>
          <w:sz w:val="24"/>
          <w:szCs w:val="24"/>
        </w:rPr>
        <w:t>2015;</w:t>
      </w:r>
      <w:r w:rsidRPr="00C75F83">
        <w:rPr>
          <w:rFonts w:cstheme="minorHAnsi"/>
          <w:b/>
          <w:bCs/>
          <w:sz w:val="24"/>
          <w:szCs w:val="24"/>
        </w:rPr>
        <w:t>161</w:t>
      </w:r>
      <w:r w:rsidRPr="00C75F83">
        <w:rPr>
          <w:rFonts w:cstheme="minorHAnsi"/>
          <w:sz w:val="24"/>
          <w:szCs w:val="24"/>
        </w:rPr>
        <w:t>:309</w:t>
      </w:r>
      <w:proofErr w:type="gramEnd"/>
      <w:r w:rsidRPr="00C75F83">
        <w:rPr>
          <w:rFonts w:cstheme="minorHAnsi"/>
          <w:sz w:val="24"/>
          <w:szCs w:val="24"/>
        </w:rPr>
        <w:t xml:space="preserve">–312. </w:t>
      </w:r>
      <w:proofErr w:type="gramStart"/>
      <w:r w:rsidRPr="00C75F83">
        <w:rPr>
          <w:rFonts w:cstheme="minorHAnsi"/>
          <w:sz w:val="24"/>
          <w:szCs w:val="24"/>
        </w:rPr>
        <w:t>doi:10.1016/j.matlet</w:t>
      </w:r>
      <w:proofErr w:type="gramEnd"/>
      <w:r w:rsidRPr="00C75F83">
        <w:rPr>
          <w:rFonts w:cstheme="minorHAnsi"/>
          <w:sz w:val="24"/>
          <w:szCs w:val="24"/>
        </w:rPr>
        <w:t xml:space="preserve">.2015.08.125 </w:t>
      </w:r>
    </w:p>
    <w:p w14:paraId="3095CC68" w14:textId="46B5682D" w:rsidR="00C75F83" w:rsidRPr="00C75F83" w:rsidRDefault="00C75F83" w:rsidP="006A7363">
      <w:pPr>
        <w:spacing w:after="0"/>
        <w:ind w:left="720" w:hanging="720"/>
        <w:rPr>
          <w:rFonts w:cstheme="minorHAnsi"/>
          <w:sz w:val="24"/>
          <w:szCs w:val="24"/>
        </w:rPr>
      </w:pPr>
      <w:r w:rsidRPr="00C75F83">
        <w:rPr>
          <w:rFonts w:cstheme="minorHAnsi"/>
          <w:sz w:val="24"/>
          <w:szCs w:val="24"/>
        </w:rPr>
        <w:t>71. </w:t>
      </w:r>
      <w:proofErr w:type="spellStart"/>
      <w:r w:rsidRPr="00C75F83">
        <w:rPr>
          <w:rFonts w:cstheme="minorHAnsi"/>
          <w:sz w:val="24"/>
          <w:szCs w:val="24"/>
        </w:rPr>
        <w:t>Bakhsheshi</w:t>
      </w:r>
      <w:proofErr w:type="spellEnd"/>
      <w:r w:rsidRPr="00C75F83">
        <w:rPr>
          <w:rFonts w:cstheme="minorHAnsi"/>
          <w:sz w:val="24"/>
          <w:szCs w:val="24"/>
        </w:rPr>
        <w:t xml:space="preserve">-Rad H, Hamzah E, Ismail A, et al. in vivo degradation behavior, antibacterial </w:t>
      </w:r>
      <w:proofErr w:type="gramStart"/>
      <w:r w:rsidRPr="00C75F83">
        <w:rPr>
          <w:rFonts w:cstheme="minorHAnsi"/>
          <w:sz w:val="24"/>
          <w:szCs w:val="24"/>
        </w:rPr>
        <w:t>activity</w:t>
      </w:r>
      <w:proofErr w:type="gramEnd"/>
      <w:r w:rsidRPr="00C75F83">
        <w:rPr>
          <w:rFonts w:cstheme="minorHAnsi"/>
          <w:sz w:val="24"/>
          <w:szCs w:val="24"/>
        </w:rPr>
        <w:t xml:space="preserve"> and cytotoxicity of tio2-mao/</w:t>
      </w:r>
      <w:proofErr w:type="spellStart"/>
      <w:r w:rsidRPr="00C75F83">
        <w:rPr>
          <w:rFonts w:cstheme="minorHAnsi"/>
          <w:sz w:val="24"/>
          <w:szCs w:val="24"/>
        </w:rPr>
        <w:t>znha</w:t>
      </w:r>
      <w:proofErr w:type="spellEnd"/>
      <w:r w:rsidRPr="00C75F83">
        <w:rPr>
          <w:rFonts w:cstheme="minorHAnsi"/>
          <w:sz w:val="24"/>
          <w:szCs w:val="24"/>
        </w:rPr>
        <w:t xml:space="preserve"> composite coating on mg alloy for orthopedic implants. </w:t>
      </w:r>
      <w:r w:rsidRPr="00C75F83">
        <w:rPr>
          <w:rFonts w:cstheme="minorHAnsi"/>
          <w:i/>
          <w:iCs/>
          <w:sz w:val="24"/>
          <w:szCs w:val="24"/>
        </w:rPr>
        <w:t>Surf Coat Technol</w:t>
      </w:r>
      <w:r w:rsidRPr="00C75F83">
        <w:rPr>
          <w:rFonts w:cstheme="minorHAnsi"/>
          <w:sz w:val="24"/>
          <w:szCs w:val="24"/>
        </w:rPr>
        <w:t xml:space="preserve">. </w:t>
      </w:r>
      <w:proofErr w:type="gramStart"/>
      <w:r w:rsidRPr="00C75F83">
        <w:rPr>
          <w:rFonts w:cstheme="minorHAnsi"/>
          <w:sz w:val="24"/>
          <w:szCs w:val="24"/>
        </w:rPr>
        <w:t>2018;</w:t>
      </w:r>
      <w:r w:rsidRPr="00C75F83">
        <w:rPr>
          <w:rFonts w:cstheme="minorHAnsi"/>
          <w:b/>
          <w:bCs/>
          <w:sz w:val="24"/>
          <w:szCs w:val="24"/>
        </w:rPr>
        <w:t>334</w:t>
      </w:r>
      <w:r w:rsidRPr="00C75F83">
        <w:rPr>
          <w:rFonts w:cstheme="minorHAnsi"/>
          <w:sz w:val="24"/>
          <w:szCs w:val="24"/>
        </w:rPr>
        <w:t>:450</w:t>
      </w:r>
      <w:proofErr w:type="gramEnd"/>
      <w:r w:rsidRPr="00C75F83">
        <w:rPr>
          <w:rFonts w:cstheme="minorHAnsi"/>
          <w:sz w:val="24"/>
          <w:szCs w:val="24"/>
        </w:rPr>
        <w:t xml:space="preserve">–460. </w:t>
      </w:r>
      <w:proofErr w:type="gramStart"/>
      <w:r w:rsidRPr="00C75F83">
        <w:rPr>
          <w:rFonts w:cstheme="minorHAnsi"/>
          <w:sz w:val="24"/>
          <w:szCs w:val="24"/>
        </w:rPr>
        <w:t>doi:10.1016/j.surfcoat</w:t>
      </w:r>
      <w:proofErr w:type="gramEnd"/>
      <w:r w:rsidRPr="00C75F83">
        <w:rPr>
          <w:rFonts w:cstheme="minorHAnsi"/>
          <w:sz w:val="24"/>
          <w:szCs w:val="24"/>
        </w:rPr>
        <w:t xml:space="preserve">.2017.11.027 </w:t>
      </w:r>
    </w:p>
    <w:p w14:paraId="7DCF70CB" w14:textId="386A6788"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72. Roy AS, Parveen A, </w:t>
      </w:r>
      <w:proofErr w:type="spellStart"/>
      <w:r w:rsidRPr="00C75F83">
        <w:rPr>
          <w:rFonts w:cstheme="minorHAnsi"/>
          <w:sz w:val="24"/>
          <w:szCs w:val="24"/>
        </w:rPr>
        <w:t>Koppalkar</w:t>
      </w:r>
      <w:proofErr w:type="spellEnd"/>
      <w:r w:rsidRPr="00C75F83">
        <w:rPr>
          <w:rFonts w:cstheme="minorHAnsi"/>
          <w:sz w:val="24"/>
          <w:szCs w:val="24"/>
        </w:rPr>
        <w:t xml:space="preserve"> AR, Prasad MA. Effect of nano-titanium dioxide with different antibiotics against methicillin-resistant staphylococcus aureus. </w:t>
      </w:r>
      <w:r w:rsidRPr="00C75F83">
        <w:rPr>
          <w:rFonts w:cstheme="minorHAnsi"/>
          <w:i/>
          <w:iCs/>
          <w:sz w:val="24"/>
          <w:szCs w:val="24"/>
        </w:rPr>
        <w:t xml:space="preserve">J </w:t>
      </w:r>
      <w:proofErr w:type="spellStart"/>
      <w:r w:rsidRPr="00C75F83">
        <w:rPr>
          <w:rFonts w:cstheme="minorHAnsi"/>
          <w:i/>
          <w:iCs/>
          <w:sz w:val="24"/>
          <w:szCs w:val="24"/>
        </w:rPr>
        <w:t>Biomater</w:t>
      </w:r>
      <w:proofErr w:type="spellEnd"/>
      <w:r w:rsidRPr="00C75F83">
        <w:rPr>
          <w:rFonts w:cstheme="minorHAnsi"/>
          <w:i/>
          <w:iCs/>
          <w:sz w:val="24"/>
          <w:szCs w:val="24"/>
        </w:rPr>
        <w:t xml:space="preserve"> </w:t>
      </w:r>
      <w:proofErr w:type="spellStart"/>
      <w:r w:rsidRPr="00C75F83">
        <w:rPr>
          <w:rFonts w:cstheme="minorHAnsi"/>
          <w:i/>
          <w:iCs/>
          <w:sz w:val="24"/>
          <w:szCs w:val="24"/>
        </w:rPr>
        <w:t>Nanobiotechnol</w:t>
      </w:r>
      <w:proofErr w:type="spellEnd"/>
      <w:r w:rsidRPr="00C75F83">
        <w:rPr>
          <w:rFonts w:cstheme="minorHAnsi"/>
          <w:sz w:val="24"/>
          <w:szCs w:val="24"/>
        </w:rPr>
        <w:t>. 2010;</w:t>
      </w:r>
      <w:r w:rsidRPr="00C75F83">
        <w:rPr>
          <w:rFonts w:cstheme="minorHAnsi"/>
          <w:b/>
          <w:bCs/>
          <w:sz w:val="24"/>
          <w:szCs w:val="24"/>
        </w:rPr>
        <w:t>1</w:t>
      </w:r>
      <w:r w:rsidRPr="00C75F83">
        <w:rPr>
          <w:rFonts w:cstheme="minorHAnsi"/>
          <w:sz w:val="24"/>
          <w:szCs w:val="24"/>
        </w:rPr>
        <w:t xml:space="preserve">(01):37. doi:10.4236/jbnb.2010.11005 </w:t>
      </w:r>
    </w:p>
    <w:p w14:paraId="1A2712BC" w14:textId="6512966F" w:rsidR="00C75F83" w:rsidRPr="00C75F83" w:rsidRDefault="00C75F83" w:rsidP="006A7363">
      <w:pPr>
        <w:spacing w:after="0"/>
        <w:ind w:left="720" w:hanging="720"/>
        <w:rPr>
          <w:rFonts w:cstheme="minorHAnsi"/>
          <w:sz w:val="24"/>
          <w:szCs w:val="24"/>
        </w:rPr>
      </w:pPr>
      <w:r w:rsidRPr="00C75F83">
        <w:rPr>
          <w:rFonts w:cstheme="minorHAnsi"/>
          <w:sz w:val="24"/>
          <w:szCs w:val="24"/>
        </w:rPr>
        <w:t>73. </w:t>
      </w:r>
      <w:proofErr w:type="spellStart"/>
      <w:r w:rsidRPr="00C75F83">
        <w:rPr>
          <w:rFonts w:cstheme="minorHAnsi"/>
          <w:sz w:val="24"/>
          <w:szCs w:val="24"/>
        </w:rPr>
        <w:t>Jin</w:t>
      </w:r>
      <w:proofErr w:type="spellEnd"/>
      <w:r w:rsidRPr="00C75F83">
        <w:rPr>
          <w:rFonts w:cstheme="minorHAnsi"/>
          <w:sz w:val="24"/>
          <w:szCs w:val="24"/>
        </w:rPr>
        <w:t xml:space="preserve"> Z, Yan X, Shen K, et al. Tio2 nanotubes promote osteogenic differentiation of mesenchymal stem cells via regulation of </w:t>
      </w:r>
      <w:proofErr w:type="spellStart"/>
      <w:r w:rsidRPr="00C75F83">
        <w:rPr>
          <w:rFonts w:cstheme="minorHAnsi"/>
          <w:sz w:val="24"/>
          <w:szCs w:val="24"/>
        </w:rPr>
        <w:t>lncrna</w:t>
      </w:r>
      <w:proofErr w:type="spellEnd"/>
      <w:r w:rsidRPr="00C75F83">
        <w:rPr>
          <w:rFonts w:cstheme="minorHAnsi"/>
          <w:sz w:val="24"/>
          <w:szCs w:val="24"/>
        </w:rPr>
        <w:t xml:space="preserve"> ccl3-as. </w:t>
      </w:r>
      <w:r w:rsidRPr="00C75F83">
        <w:rPr>
          <w:rFonts w:cstheme="minorHAnsi"/>
          <w:i/>
          <w:iCs/>
          <w:sz w:val="24"/>
          <w:szCs w:val="24"/>
        </w:rPr>
        <w:t xml:space="preserve">Colloids Surf B </w:t>
      </w:r>
      <w:proofErr w:type="spellStart"/>
      <w:r w:rsidRPr="00C75F83">
        <w:rPr>
          <w:rFonts w:cstheme="minorHAnsi"/>
          <w:i/>
          <w:iCs/>
          <w:sz w:val="24"/>
          <w:szCs w:val="24"/>
        </w:rPr>
        <w:t>Biointerfaces</w:t>
      </w:r>
      <w:proofErr w:type="spellEnd"/>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181</w:t>
      </w:r>
      <w:r w:rsidRPr="00C75F83">
        <w:rPr>
          <w:rFonts w:cstheme="minorHAnsi"/>
          <w:sz w:val="24"/>
          <w:szCs w:val="24"/>
        </w:rPr>
        <w:t>:416</w:t>
      </w:r>
      <w:proofErr w:type="gramEnd"/>
      <w:r w:rsidRPr="00C75F83">
        <w:rPr>
          <w:rFonts w:cstheme="minorHAnsi"/>
          <w:sz w:val="24"/>
          <w:szCs w:val="24"/>
        </w:rPr>
        <w:t xml:space="preserve">–425. </w:t>
      </w:r>
      <w:proofErr w:type="gramStart"/>
      <w:r w:rsidRPr="00C75F83">
        <w:rPr>
          <w:rFonts w:cstheme="minorHAnsi"/>
          <w:sz w:val="24"/>
          <w:szCs w:val="24"/>
        </w:rPr>
        <w:t>doi:10.1016/j.colsurfb</w:t>
      </w:r>
      <w:proofErr w:type="gramEnd"/>
      <w:r w:rsidRPr="00C75F83">
        <w:rPr>
          <w:rFonts w:cstheme="minorHAnsi"/>
          <w:sz w:val="24"/>
          <w:szCs w:val="24"/>
        </w:rPr>
        <w:t xml:space="preserve">.2019.05.041 </w:t>
      </w:r>
    </w:p>
    <w:p w14:paraId="68067ADB" w14:textId="15220BD9" w:rsidR="00C75F83" w:rsidRPr="00C75F83" w:rsidRDefault="00C75F83" w:rsidP="006A7363">
      <w:pPr>
        <w:spacing w:after="0"/>
        <w:ind w:left="720" w:hanging="720"/>
        <w:rPr>
          <w:rFonts w:cstheme="minorHAnsi"/>
          <w:sz w:val="24"/>
          <w:szCs w:val="24"/>
        </w:rPr>
      </w:pPr>
      <w:r w:rsidRPr="00C75F83">
        <w:rPr>
          <w:rFonts w:cstheme="minorHAnsi"/>
          <w:sz w:val="24"/>
          <w:szCs w:val="24"/>
        </w:rPr>
        <w:t>74. Bhardwaj G, Webster TJ. Reduced bacterial growth and increased osteoblast proliferation on titanium with a nanophase tio2 surface treatment. </w:t>
      </w:r>
      <w:r w:rsidRPr="00C75F83">
        <w:rPr>
          <w:rFonts w:cstheme="minorHAnsi"/>
          <w:i/>
          <w:iCs/>
          <w:sz w:val="24"/>
          <w:szCs w:val="24"/>
        </w:rPr>
        <w:t>Int J Nanomedicine</w:t>
      </w:r>
      <w:r w:rsidRPr="00C75F83">
        <w:rPr>
          <w:rFonts w:cstheme="minorHAnsi"/>
          <w:sz w:val="24"/>
          <w:szCs w:val="24"/>
        </w:rPr>
        <w:t xml:space="preserve">. </w:t>
      </w:r>
      <w:proofErr w:type="gramStart"/>
      <w:r w:rsidRPr="00C75F83">
        <w:rPr>
          <w:rFonts w:cstheme="minorHAnsi"/>
          <w:sz w:val="24"/>
          <w:szCs w:val="24"/>
        </w:rPr>
        <w:t>2017;</w:t>
      </w:r>
      <w:r w:rsidRPr="00C75F83">
        <w:rPr>
          <w:rFonts w:cstheme="minorHAnsi"/>
          <w:b/>
          <w:bCs/>
          <w:sz w:val="24"/>
          <w:szCs w:val="24"/>
        </w:rPr>
        <w:t>12</w:t>
      </w:r>
      <w:r w:rsidRPr="00C75F83">
        <w:rPr>
          <w:rFonts w:cstheme="minorHAnsi"/>
          <w:sz w:val="24"/>
          <w:szCs w:val="24"/>
        </w:rPr>
        <w:t>:363</w:t>
      </w:r>
      <w:proofErr w:type="gramEnd"/>
      <w:r w:rsidRPr="00C75F83">
        <w:rPr>
          <w:rFonts w:cstheme="minorHAnsi"/>
          <w:sz w:val="24"/>
          <w:szCs w:val="24"/>
        </w:rPr>
        <w:t>. doi:10.2147/IJN.S116105 </w:t>
      </w:r>
    </w:p>
    <w:p w14:paraId="5BA4051D" w14:textId="562D5068"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75. Velasco E, </w:t>
      </w:r>
      <w:proofErr w:type="spellStart"/>
      <w:r w:rsidRPr="00C75F83">
        <w:rPr>
          <w:rFonts w:cstheme="minorHAnsi"/>
          <w:sz w:val="24"/>
          <w:szCs w:val="24"/>
        </w:rPr>
        <w:t>Baldovino</w:t>
      </w:r>
      <w:proofErr w:type="spellEnd"/>
      <w:r w:rsidRPr="00C75F83">
        <w:rPr>
          <w:rFonts w:cstheme="minorHAnsi"/>
          <w:sz w:val="24"/>
          <w:szCs w:val="24"/>
        </w:rPr>
        <w:t xml:space="preserve">-Medrano VG, </w:t>
      </w:r>
      <w:proofErr w:type="spellStart"/>
      <w:r w:rsidRPr="00C75F83">
        <w:rPr>
          <w:rFonts w:cstheme="minorHAnsi"/>
          <w:sz w:val="24"/>
          <w:szCs w:val="24"/>
        </w:rPr>
        <w:t>Gaigneaux</w:t>
      </w:r>
      <w:proofErr w:type="spellEnd"/>
      <w:r w:rsidRPr="00C75F83">
        <w:rPr>
          <w:rFonts w:cstheme="minorHAnsi"/>
          <w:sz w:val="24"/>
          <w:szCs w:val="24"/>
        </w:rPr>
        <w:t xml:space="preserve"> EM, </w:t>
      </w:r>
      <w:proofErr w:type="spellStart"/>
      <w:r w:rsidRPr="00C75F83">
        <w:rPr>
          <w:rFonts w:cstheme="minorHAnsi"/>
          <w:sz w:val="24"/>
          <w:szCs w:val="24"/>
        </w:rPr>
        <w:t>Giraldo</w:t>
      </w:r>
      <w:proofErr w:type="spellEnd"/>
      <w:r w:rsidRPr="00C75F83">
        <w:rPr>
          <w:rFonts w:cstheme="minorHAnsi"/>
          <w:sz w:val="24"/>
          <w:szCs w:val="24"/>
        </w:rPr>
        <w:t xml:space="preserve"> SA. Development of an efficient strategy for coating </w:t>
      </w:r>
      <w:proofErr w:type="spellStart"/>
      <w:r w:rsidRPr="00C75F83">
        <w:rPr>
          <w:rFonts w:cstheme="minorHAnsi"/>
          <w:sz w:val="24"/>
          <w:szCs w:val="24"/>
        </w:rPr>
        <w:t>tio</w:t>
      </w:r>
      <w:proofErr w:type="spellEnd"/>
      <w:r w:rsidRPr="00C75F83">
        <w:rPr>
          <w:rFonts w:cstheme="minorHAnsi"/>
          <w:sz w:val="24"/>
          <w:szCs w:val="24"/>
        </w:rPr>
        <w:t xml:space="preserve"> 2 on polyester–cotton fabrics for bactericidal applications. </w:t>
      </w:r>
      <w:r w:rsidRPr="00C75F83">
        <w:rPr>
          <w:rFonts w:cstheme="minorHAnsi"/>
          <w:i/>
          <w:iCs/>
          <w:sz w:val="24"/>
          <w:szCs w:val="24"/>
        </w:rPr>
        <w:t xml:space="preserve">Top </w:t>
      </w:r>
      <w:proofErr w:type="spellStart"/>
      <w:r w:rsidRPr="00C75F83">
        <w:rPr>
          <w:rFonts w:cstheme="minorHAnsi"/>
          <w:i/>
          <w:iCs/>
          <w:sz w:val="24"/>
          <w:szCs w:val="24"/>
        </w:rPr>
        <w:t>Catal</w:t>
      </w:r>
      <w:proofErr w:type="spellEnd"/>
      <w:r w:rsidRPr="00C75F83">
        <w:rPr>
          <w:rFonts w:cstheme="minorHAnsi"/>
          <w:sz w:val="24"/>
          <w:szCs w:val="24"/>
        </w:rPr>
        <w:t>. 2016;</w:t>
      </w:r>
      <w:r w:rsidRPr="00C75F83">
        <w:rPr>
          <w:rFonts w:cstheme="minorHAnsi"/>
          <w:b/>
          <w:bCs/>
          <w:sz w:val="24"/>
          <w:szCs w:val="24"/>
        </w:rPr>
        <w:t>59</w:t>
      </w:r>
      <w:r w:rsidRPr="00C75F83">
        <w:rPr>
          <w:rFonts w:cstheme="minorHAnsi"/>
          <w:sz w:val="24"/>
          <w:szCs w:val="24"/>
        </w:rPr>
        <w:t xml:space="preserve">(2–4):378–386. doi:10.1007/s11244-015-0429-2 </w:t>
      </w:r>
    </w:p>
    <w:p w14:paraId="3E651668" w14:textId="2372980D"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76. Sekiguchi Y, Yao Y, </w:t>
      </w:r>
      <w:proofErr w:type="spellStart"/>
      <w:r w:rsidRPr="00C75F83">
        <w:rPr>
          <w:rFonts w:cstheme="minorHAnsi"/>
          <w:sz w:val="24"/>
          <w:szCs w:val="24"/>
        </w:rPr>
        <w:t>Ohko</w:t>
      </w:r>
      <w:proofErr w:type="spellEnd"/>
      <w:r w:rsidRPr="00C75F83">
        <w:rPr>
          <w:rFonts w:cstheme="minorHAnsi"/>
          <w:sz w:val="24"/>
          <w:szCs w:val="24"/>
        </w:rPr>
        <w:t xml:space="preserve"> Y, et al. Self‐sterilizing catheters with titanium dioxide photocatalyst thin films for clean intermittent catheterization: basis and study of clinical use. </w:t>
      </w:r>
      <w:r w:rsidRPr="00C75F83">
        <w:rPr>
          <w:rFonts w:cstheme="minorHAnsi"/>
          <w:i/>
          <w:iCs/>
          <w:sz w:val="24"/>
          <w:szCs w:val="24"/>
        </w:rPr>
        <w:t>Int j Urol</w:t>
      </w:r>
      <w:r w:rsidRPr="00C75F83">
        <w:rPr>
          <w:rFonts w:cstheme="minorHAnsi"/>
          <w:sz w:val="24"/>
          <w:szCs w:val="24"/>
        </w:rPr>
        <w:t>. 2007;</w:t>
      </w:r>
      <w:r w:rsidRPr="00C75F83">
        <w:rPr>
          <w:rFonts w:cstheme="minorHAnsi"/>
          <w:b/>
          <w:bCs/>
          <w:sz w:val="24"/>
          <w:szCs w:val="24"/>
        </w:rPr>
        <w:t>14</w:t>
      </w:r>
      <w:r w:rsidRPr="00C75F83">
        <w:rPr>
          <w:rFonts w:cstheme="minorHAnsi"/>
          <w:sz w:val="24"/>
          <w:szCs w:val="24"/>
        </w:rPr>
        <w:t>(5):426–430. doi:10.1111/j.1442-2042.</w:t>
      </w:r>
      <w:proofErr w:type="gramStart"/>
      <w:r w:rsidRPr="00C75F83">
        <w:rPr>
          <w:rFonts w:cstheme="minorHAnsi"/>
          <w:sz w:val="24"/>
          <w:szCs w:val="24"/>
        </w:rPr>
        <w:t>2007.01743.x</w:t>
      </w:r>
      <w:proofErr w:type="gramEnd"/>
      <w:r w:rsidRPr="00C75F83">
        <w:rPr>
          <w:rFonts w:cstheme="minorHAnsi"/>
          <w:sz w:val="24"/>
          <w:szCs w:val="24"/>
        </w:rPr>
        <w:t xml:space="preserve"> </w:t>
      </w:r>
    </w:p>
    <w:p w14:paraId="47196AB3" w14:textId="7E3FDE45" w:rsidR="00C75F83" w:rsidRPr="00C75F83" w:rsidRDefault="00C75F83" w:rsidP="006A7363">
      <w:pPr>
        <w:spacing w:after="0"/>
        <w:ind w:left="720" w:hanging="720"/>
        <w:rPr>
          <w:rFonts w:cstheme="minorHAnsi"/>
          <w:sz w:val="24"/>
          <w:szCs w:val="24"/>
        </w:rPr>
      </w:pPr>
      <w:r w:rsidRPr="00C75F83">
        <w:rPr>
          <w:rFonts w:cstheme="minorHAnsi"/>
          <w:sz w:val="24"/>
          <w:szCs w:val="24"/>
        </w:rPr>
        <w:t>77. </w:t>
      </w:r>
      <w:proofErr w:type="spellStart"/>
      <w:r w:rsidRPr="00C75F83">
        <w:rPr>
          <w:rFonts w:cstheme="minorHAnsi"/>
          <w:sz w:val="24"/>
          <w:szCs w:val="24"/>
        </w:rPr>
        <w:t>Ohko</w:t>
      </w:r>
      <w:proofErr w:type="spellEnd"/>
      <w:r w:rsidRPr="00C75F83">
        <w:rPr>
          <w:rFonts w:cstheme="minorHAnsi"/>
          <w:sz w:val="24"/>
          <w:szCs w:val="24"/>
        </w:rPr>
        <w:t xml:space="preserve"> Y, </w:t>
      </w:r>
      <w:proofErr w:type="spellStart"/>
      <w:r w:rsidRPr="00C75F83">
        <w:rPr>
          <w:rFonts w:cstheme="minorHAnsi"/>
          <w:sz w:val="24"/>
          <w:szCs w:val="24"/>
        </w:rPr>
        <w:t>Utsumi</w:t>
      </w:r>
      <w:proofErr w:type="spellEnd"/>
      <w:r w:rsidRPr="00C75F83">
        <w:rPr>
          <w:rFonts w:cstheme="minorHAnsi"/>
          <w:sz w:val="24"/>
          <w:szCs w:val="24"/>
        </w:rPr>
        <w:t xml:space="preserve"> Y, </w:t>
      </w:r>
      <w:proofErr w:type="spellStart"/>
      <w:r w:rsidRPr="00C75F83">
        <w:rPr>
          <w:rFonts w:cstheme="minorHAnsi"/>
          <w:sz w:val="24"/>
          <w:szCs w:val="24"/>
        </w:rPr>
        <w:t>Niwa</w:t>
      </w:r>
      <w:proofErr w:type="spellEnd"/>
      <w:r w:rsidRPr="00C75F83">
        <w:rPr>
          <w:rFonts w:cstheme="minorHAnsi"/>
          <w:sz w:val="24"/>
          <w:szCs w:val="24"/>
        </w:rPr>
        <w:t xml:space="preserve"> C, et al. Self‐sterilizing and self‐cleaning of silicone catheters coated with tio2 photocatalyst thin films: a preclinical work. </w:t>
      </w:r>
      <w:r w:rsidRPr="00C75F83">
        <w:rPr>
          <w:rFonts w:cstheme="minorHAnsi"/>
          <w:i/>
          <w:iCs/>
          <w:sz w:val="24"/>
          <w:szCs w:val="24"/>
        </w:rPr>
        <w:t>J Biomed Mater Res</w:t>
      </w:r>
      <w:r w:rsidRPr="00C75F83">
        <w:rPr>
          <w:rFonts w:cstheme="minorHAnsi"/>
          <w:sz w:val="24"/>
          <w:szCs w:val="24"/>
        </w:rPr>
        <w:t>. 2001;</w:t>
      </w:r>
      <w:r w:rsidRPr="00C75F83">
        <w:rPr>
          <w:rFonts w:cstheme="minorHAnsi"/>
          <w:b/>
          <w:bCs/>
          <w:sz w:val="24"/>
          <w:szCs w:val="24"/>
        </w:rPr>
        <w:t>58</w:t>
      </w:r>
      <w:r w:rsidRPr="00C75F83">
        <w:rPr>
          <w:rFonts w:cstheme="minorHAnsi"/>
          <w:sz w:val="24"/>
          <w:szCs w:val="24"/>
        </w:rPr>
        <w:t>(1):97–101. doi:10.1002/1097-4636(2001)58:1&lt;</w:t>
      </w:r>
      <w:proofErr w:type="gramStart"/>
      <w:r w:rsidRPr="00C75F83">
        <w:rPr>
          <w:rFonts w:cstheme="minorHAnsi"/>
          <w:sz w:val="24"/>
          <w:szCs w:val="24"/>
        </w:rPr>
        <w:t>97::</w:t>
      </w:r>
      <w:proofErr w:type="gramEnd"/>
      <w:r w:rsidRPr="00C75F83">
        <w:rPr>
          <w:rFonts w:cstheme="minorHAnsi"/>
          <w:sz w:val="24"/>
          <w:szCs w:val="24"/>
        </w:rPr>
        <w:t xml:space="preserve">AID-JBM140&gt;3.0.CO;2-8 </w:t>
      </w:r>
    </w:p>
    <w:p w14:paraId="351F237A" w14:textId="733EFC11"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78. Nakamura H, Tanaka M, Shinohara S, </w:t>
      </w:r>
      <w:proofErr w:type="spellStart"/>
      <w:r w:rsidRPr="00C75F83">
        <w:rPr>
          <w:rFonts w:cstheme="minorHAnsi"/>
          <w:sz w:val="24"/>
          <w:szCs w:val="24"/>
        </w:rPr>
        <w:t>Gotoh</w:t>
      </w:r>
      <w:proofErr w:type="spellEnd"/>
      <w:r w:rsidRPr="00C75F83">
        <w:rPr>
          <w:rFonts w:cstheme="minorHAnsi"/>
          <w:sz w:val="24"/>
          <w:szCs w:val="24"/>
        </w:rPr>
        <w:t xml:space="preserve"> M, </w:t>
      </w:r>
      <w:proofErr w:type="spellStart"/>
      <w:r w:rsidRPr="00C75F83">
        <w:rPr>
          <w:rFonts w:cstheme="minorHAnsi"/>
          <w:sz w:val="24"/>
          <w:szCs w:val="24"/>
        </w:rPr>
        <w:t>Karube</w:t>
      </w:r>
      <w:proofErr w:type="spellEnd"/>
      <w:r w:rsidRPr="00C75F83">
        <w:rPr>
          <w:rFonts w:cstheme="minorHAnsi"/>
          <w:sz w:val="24"/>
          <w:szCs w:val="24"/>
        </w:rPr>
        <w:t xml:space="preserve"> I. Development of a self-sterilizing lancet coated with a titanium dioxide photocatalytic nano-layer for self-monitoring of blood glucose. </w:t>
      </w:r>
      <w:proofErr w:type="spellStart"/>
      <w:r w:rsidRPr="00C75F83">
        <w:rPr>
          <w:rFonts w:cstheme="minorHAnsi"/>
          <w:i/>
          <w:iCs/>
          <w:sz w:val="24"/>
          <w:szCs w:val="24"/>
        </w:rPr>
        <w:t>Biosens</w:t>
      </w:r>
      <w:proofErr w:type="spellEnd"/>
      <w:r w:rsidRPr="00C75F83">
        <w:rPr>
          <w:rFonts w:cstheme="minorHAnsi"/>
          <w:i/>
          <w:iCs/>
          <w:sz w:val="24"/>
          <w:szCs w:val="24"/>
        </w:rPr>
        <w:t xml:space="preserve"> </w:t>
      </w:r>
      <w:proofErr w:type="spellStart"/>
      <w:r w:rsidRPr="00C75F83">
        <w:rPr>
          <w:rFonts w:cstheme="minorHAnsi"/>
          <w:i/>
          <w:iCs/>
          <w:sz w:val="24"/>
          <w:szCs w:val="24"/>
        </w:rPr>
        <w:t>Bioelectron</w:t>
      </w:r>
      <w:proofErr w:type="spellEnd"/>
      <w:r w:rsidRPr="00C75F83">
        <w:rPr>
          <w:rFonts w:cstheme="minorHAnsi"/>
          <w:sz w:val="24"/>
          <w:szCs w:val="24"/>
        </w:rPr>
        <w:t>. 2007;</w:t>
      </w:r>
      <w:r w:rsidRPr="00C75F83">
        <w:rPr>
          <w:rFonts w:cstheme="minorHAnsi"/>
          <w:b/>
          <w:bCs/>
          <w:sz w:val="24"/>
          <w:szCs w:val="24"/>
        </w:rPr>
        <w:t>22</w:t>
      </w:r>
      <w:r w:rsidRPr="00C75F83">
        <w:rPr>
          <w:rFonts w:cstheme="minorHAnsi"/>
          <w:sz w:val="24"/>
          <w:szCs w:val="24"/>
        </w:rPr>
        <w:t xml:space="preserve">(9):1920–1925. </w:t>
      </w:r>
      <w:proofErr w:type="gramStart"/>
      <w:r w:rsidRPr="00C75F83">
        <w:rPr>
          <w:rFonts w:cstheme="minorHAnsi"/>
          <w:sz w:val="24"/>
          <w:szCs w:val="24"/>
        </w:rPr>
        <w:t>doi:10.1016/j.bios</w:t>
      </w:r>
      <w:proofErr w:type="gramEnd"/>
      <w:r w:rsidRPr="00C75F83">
        <w:rPr>
          <w:rFonts w:cstheme="minorHAnsi"/>
          <w:sz w:val="24"/>
          <w:szCs w:val="24"/>
        </w:rPr>
        <w:t xml:space="preserve">.2006.08.018 </w:t>
      </w:r>
    </w:p>
    <w:p w14:paraId="06A0DFFB" w14:textId="525913E2" w:rsidR="00C75F83" w:rsidRPr="00C75F83" w:rsidRDefault="00C75F83" w:rsidP="006A7363">
      <w:pPr>
        <w:spacing w:after="0"/>
        <w:ind w:left="720" w:hanging="720"/>
        <w:rPr>
          <w:rFonts w:cstheme="minorHAnsi"/>
          <w:sz w:val="24"/>
          <w:szCs w:val="24"/>
        </w:rPr>
      </w:pPr>
      <w:r w:rsidRPr="00C75F83">
        <w:rPr>
          <w:rFonts w:cstheme="minorHAnsi"/>
          <w:sz w:val="24"/>
          <w:szCs w:val="24"/>
        </w:rPr>
        <w:t>79. </w:t>
      </w:r>
      <w:proofErr w:type="spellStart"/>
      <w:r w:rsidRPr="00C75F83">
        <w:rPr>
          <w:rFonts w:cstheme="minorHAnsi"/>
          <w:sz w:val="24"/>
          <w:szCs w:val="24"/>
        </w:rPr>
        <w:t>Dunnill</w:t>
      </w:r>
      <w:proofErr w:type="spellEnd"/>
      <w:r w:rsidRPr="00C75F83">
        <w:rPr>
          <w:rFonts w:cstheme="minorHAnsi"/>
          <w:sz w:val="24"/>
          <w:szCs w:val="24"/>
        </w:rPr>
        <w:t xml:space="preserve"> CW, Aiken ZA, </w:t>
      </w:r>
      <w:proofErr w:type="spellStart"/>
      <w:r w:rsidRPr="00C75F83">
        <w:rPr>
          <w:rFonts w:cstheme="minorHAnsi"/>
          <w:sz w:val="24"/>
          <w:szCs w:val="24"/>
        </w:rPr>
        <w:t>Kafizas</w:t>
      </w:r>
      <w:proofErr w:type="spellEnd"/>
      <w:r w:rsidRPr="00C75F83">
        <w:rPr>
          <w:rFonts w:cstheme="minorHAnsi"/>
          <w:sz w:val="24"/>
          <w:szCs w:val="24"/>
        </w:rPr>
        <w:t xml:space="preserve"> A, et al. White light induced photocatalytic activity of sulfur-doped </w:t>
      </w:r>
      <w:proofErr w:type="spellStart"/>
      <w:r w:rsidRPr="00C75F83">
        <w:rPr>
          <w:rFonts w:cstheme="minorHAnsi"/>
          <w:sz w:val="24"/>
          <w:szCs w:val="24"/>
        </w:rPr>
        <w:t>tio</w:t>
      </w:r>
      <w:proofErr w:type="spellEnd"/>
      <w:r w:rsidRPr="00C75F83">
        <w:rPr>
          <w:rFonts w:cstheme="minorHAnsi"/>
          <w:sz w:val="24"/>
          <w:szCs w:val="24"/>
        </w:rPr>
        <w:t xml:space="preserve"> 2 thin films and their potential for antibacterial application. </w:t>
      </w:r>
      <w:r w:rsidRPr="00C75F83">
        <w:rPr>
          <w:rFonts w:cstheme="minorHAnsi"/>
          <w:i/>
          <w:iCs/>
          <w:sz w:val="24"/>
          <w:szCs w:val="24"/>
        </w:rPr>
        <w:t>J Mater Chem</w:t>
      </w:r>
      <w:r w:rsidRPr="00C75F83">
        <w:rPr>
          <w:rFonts w:cstheme="minorHAnsi"/>
          <w:sz w:val="24"/>
          <w:szCs w:val="24"/>
        </w:rPr>
        <w:t>. 2009;</w:t>
      </w:r>
      <w:r w:rsidRPr="00C75F83">
        <w:rPr>
          <w:rFonts w:cstheme="minorHAnsi"/>
          <w:b/>
          <w:bCs/>
          <w:sz w:val="24"/>
          <w:szCs w:val="24"/>
        </w:rPr>
        <w:t>19</w:t>
      </w:r>
      <w:r w:rsidRPr="00C75F83">
        <w:rPr>
          <w:rFonts w:cstheme="minorHAnsi"/>
          <w:sz w:val="24"/>
          <w:szCs w:val="24"/>
        </w:rPr>
        <w:t xml:space="preserve">(46):8747–8754. doi:10.1039/b913793a </w:t>
      </w:r>
    </w:p>
    <w:p w14:paraId="64BD5FCC" w14:textId="3E5C9ABF" w:rsidR="00C75F83" w:rsidRPr="00C75F83" w:rsidRDefault="00C75F83" w:rsidP="006A7363">
      <w:pPr>
        <w:spacing w:after="0"/>
        <w:ind w:left="720" w:hanging="720"/>
        <w:rPr>
          <w:rFonts w:cstheme="minorHAnsi"/>
          <w:sz w:val="24"/>
          <w:szCs w:val="24"/>
        </w:rPr>
      </w:pPr>
      <w:r w:rsidRPr="00C75F83">
        <w:rPr>
          <w:rFonts w:cstheme="minorHAnsi"/>
          <w:sz w:val="24"/>
          <w:szCs w:val="24"/>
        </w:rPr>
        <w:t>80. Li S, Zhu T, Huang J, Guo Q, Chen G, Lai Y. Durable antibacterial and UV-protective Ag/TiO</w:t>
      </w:r>
      <w:r w:rsidRPr="00C75F83">
        <w:rPr>
          <w:rFonts w:cstheme="minorHAnsi"/>
          <w:sz w:val="24"/>
          <w:szCs w:val="24"/>
          <w:vertAlign w:val="subscript"/>
        </w:rPr>
        <w:t>2</w:t>
      </w:r>
      <w:r w:rsidRPr="00C75F83">
        <w:rPr>
          <w:rFonts w:cstheme="minorHAnsi"/>
          <w:sz w:val="24"/>
          <w:szCs w:val="24"/>
        </w:rPr>
        <w:t>@fabrics for sustainable biomedical application. </w:t>
      </w:r>
      <w:r w:rsidRPr="00C75F83">
        <w:rPr>
          <w:rFonts w:cstheme="minorHAnsi"/>
          <w:i/>
          <w:iCs/>
          <w:sz w:val="24"/>
          <w:szCs w:val="24"/>
        </w:rPr>
        <w:t>Int J Nanomedicine</w:t>
      </w:r>
      <w:r w:rsidRPr="00C75F83">
        <w:rPr>
          <w:rFonts w:cstheme="minorHAnsi"/>
          <w:sz w:val="24"/>
          <w:szCs w:val="24"/>
        </w:rPr>
        <w:t xml:space="preserve">. </w:t>
      </w:r>
      <w:proofErr w:type="gramStart"/>
      <w:r w:rsidRPr="00C75F83">
        <w:rPr>
          <w:rFonts w:cstheme="minorHAnsi"/>
          <w:sz w:val="24"/>
          <w:szCs w:val="24"/>
        </w:rPr>
        <w:t>2017;</w:t>
      </w:r>
      <w:r w:rsidRPr="00C75F83">
        <w:rPr>
          <w:rFonts w:cstheme="minorHAnsi"/>
          <w:b/>
          <w:bCs/>
          <w:sz w:val="24"/>
          <w:szCs w:val="24"/>
        </w:rPr>
        <w:t>12</w:t>
      </w:r>
      <w:r w:rsidRPr="00C75F83">
        <w:rPr>
          <w:rFonts w:cstheme="minorHAnsi"/>
          <w:sz w:val="24"/>
          <w:szCs w:val="24"/>
        </w:rPr>
        <w:t>:2593</w:t>
      </w:r>
      <w:proofErr w:type="gramEnd"/>
      <w:r w:rsidRPr="00C75F83">
        <w:rPr>
          <w:rFonts w:cstheme="minorHAnsi"/>
          <w:sz w:val="24"/>
          <w:szCs w:val="24"/>
        </w:rPr>
        <w:t>-2606. doi:10.2147/IJN.S132035 </w:t>
      </w:r>
    </w:p>
    <w:p w14:paraId="5010F71D" w14:textId="01A95C78" w:rsidR="00C75F83" w:rsidRPr="00C75F83" w:rsidRDefault="00C75F83" w:rsidP="006A7363">
      <w:pPr>
        <w:spacing w:after="0"/>
        <w:ind w:left="720" w:hanging="720"/>
        <w:rPr>
          <w:rFonts w:cstheme="minorHAnsi"/>
          <w:sz w:val="24"/>
          <w:szCs w:val="24"/>
        </w:rPr>
      </w:pPr>
      <w:r w:rsidRPr="00C75F83">
        <w:rPr>
          <w:rFonts w:cstheme="minorHAnsi"/>
          <w:sz w:val="24"/>
          <w:szCs w:val="24"/>
        </w:rPr>
        <w:t>81. Archana D, Dutta J, Dutta P. Evaluation of chitosan nano dressing for wound healing: characterization, in vitro and in vivo studies. </w:t>
      </w:r>
      <w:r w:rsidRPr="00C75F83">
        <w:rPr>
          <w:rFonts w:cstheme="minorHAnsi"/>
          <w:i/>
          <w:iCs/>
          <w:sz w:val="24"/>
          <w:szCs w:val="24"/>
        </w:rPr>
        <w:t xml:space="preserve">Int J Biol </w:t>
      </w:r>
      <w:proofErr w:type="spellStart"/>
      <w:r w:rsidRPr="00C75F83">
        <w:rPr>
          <w:rFonts w:cstheme="minorHAnsi"/>
          <w:i/>
          <w:iCs/>
          <w:sz w:val="24"/>
          <w:szCs w:val="24"/>
        </w:rPr>
        <w:t>Macromol</w:t>
      </w:r>
      <w:proofErr w:type="spellEnd"/>
      <w:r w:rsidRPr="00C75F83">
        <w:rPr>
          <w:rFonts w:cstheme="minorHAnsi"/>
          <w:sz w:val="24"/>
          <w:szCs w:val="24"/>
        </w:rPr>
        <w:t xml:space="preserve">. </w:t>
      </w:r>
      <w:proofErr w:type="gramStart"/>
      <w:r w:rsidRPr="00C75F83">
        <w:rPr>
          <w:rFonts w:cstheme="minorHAnsi"/>
          <w:sz w:val="24"/>
          <w:szCs w:val="24"/>
        </w:rPr>
        <w:t>2013;</w:t>
      </w:r>
      <w:r w:rsidRPr="00C75F83">
        <w:rPr>
          <w:rFonts w:cstheme="minorHAnsi"/>
          <w:b/>
          <w:bCs/>
          <w:sz w:val="24"/>
          <w:szCs w:val="24"/>
        </w:rPr>
        <w:t>57</w:t>
      </w:r>
      <w:r w:rsidRPr="00C75F83">
        <w:rPr>
          <w:rFonts w:cstheme="minorHAnsi"/>
          <w:sz w:val="24"/>
          <w:szCs w:val="24"/>
        </w:rPr>
        <w:t>:193</w:t>
      </w:r>
      <w:proofErr w:type="gramEnd"/>
      <w:r w:rsidRPr="00C75F83">
        <w:rPr>
          <w:rFonts w:cstheme="minorHAnsi"/>
          <w:sz w:val="24"/>
          <w:szCs w:val="24"/>
        </w:rPr>
        <w:t xml:space="preserve">–203. </w:t>
      </w:r>
      <w:proofErr w:type="gramStart"/>
      <w:r w:rsidRPr="00C75F83">
        <w:rPr>
          <w:rFonts w:cstheme="minorHAnsi"/>
          <w:sz w:val="24"/>
          <w:szCs w:val="24"/>
        </w:rPr>
        <w:t>doi:10.1016/j.ijbiomac</w:t>
      </w:r>
      <w:proofErr w:type="gramEnd"/>
      <w:r w:rsidRPr="00C75F83">
        <w:rPr>
          <w:rFonts w:cstheme="minorHAnsi"/>
          <w:sz w:val="24"/>
          <w:szCs w:val="24"/>
        </w:rPr>
        <w:t xml:space="preserve">.2013.03.002 </w:t>
      </w:r>
    </w:p>
    <w:p w14:paraId="35E503DB" w14:textId="594D1B38"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82. Kiwi J, </w:t>
      </w:r>
      <w:proofErr w:type="spellStart"/>
      <w:r w:rsidRPr="00C75F83">
        <w:rPr>
          <w:rFonts w:cstheme="minorHAnsi"/>
          <w:sz w:val="24"/>
          <w:szCs w:val="24"/>
        </w:rPr>
        <w:t>Rtimi</w:t>
      </w:r>
      <w:proofErr w:type="spellEnd"/>
      <w:r w:rsidRPr="00C75F83">
        <w:rPr>
          <w:rFonts w:cstheme="minorHAnsi"/>
          <w:sz w:val="24"/>
          <w:szCs w:val="24"/>
        </w:rPr>
        <w:t xml:space="preserve"> S, </w:t>
      </w:r>
      <w:proofErr w:type="spellStart"/>
      <w:r w:rsidRPr="00C75F83">
        <w:rPr>
          <w:rFonts w:cstheme="minorHAnsi"/>
          <w:sz w:val="24"/>
          <w:szCs w:val="24"/>
        </w:rPr>
        <w:t>Sanjines</w:t>
      </w:r>
      <w:proofErr w:type="spellEnd"/>
      <w:r w:rsidRPr="00C75F83">
        <w:rPr>
          <w:rFonts w:cstheme="minorHAnsi"/>
          <w:sz w:val="24"/>
          <w:szCs w:val="24"/>
        </w:rPr>
        <w:t xml:space="preserve"> R, </w:t>
      </w:r>
      <w:proofErr w:type="spellStart"/>
      <w:r w:rsidRPr="00C75F83">
        <w:rPr>
          <w:rFonts w:cstheme="minorHAnsi"/>
          <w:sz w:val="24"/>
          <w:szCs w:val="24"/>
        </w:rPr>
        <w:t>Pulgarin</w:t>
      </w:r>
      <w:proofErr w:type="spellEnd"/>
      <w:r w:rsidRPr="00C75F83">
        <w:rPr>
          <w:rFonts w:cstheme="minorHAnsi"/>
          <w:sz w:val="24"/>
          <w:szCs w:val="24"/>
        </w:rPr>
        <w:t xml:space="preserve"> C. Tio2 and tio2-doped films able to kill bacteria by contact: new evidence for the dynamics of bacterial inactivation in the dark and under light irradiation. </w:t>
      </w:r>
      <w:r w:rsidRPr="00C75F83">
        <w:rPr>
          <w:rFonts w:cstheme="minorHAnsi"/>
          <w:i/>
          <w:iCs/>
          <w:sz w:val="24"/>
          <w:szCs w:val="24"/>
        </w:rPr>
        <w:t>Int J Photoenergy</w:t>
      </w:r>
      <w:r w:rsidRPr="00C75F83">
        <w:rPr>
          <w:rFonts w:cstheme="minorHAnsi"/>
          <w:sz w:val="24"/>
          <w:szCs w:val="24"/>
        </w:rPr>
        <w:t>. 2014;</w:t>
      </w:r>
      <w:r w:rsidRPr="00C75F83">
        <w:rPr>
          <w:rFonts w:cstheme="minorHAnsi"/>
          <w:b/>
          <w:bCs/>
          <w:sz w:val="24"/>
          <w:szCs w:val="24"/>
        </w:rPr>
        <w:t>2014</w:t>
      </w:r>
      <w:r w:rsidRPr="00C75F83">
        <w:rPr>
          <w:rFonts w:cstheme="minorHAnsi"/>
          <w:sz w:val="24"/>
          <w:szCs w:val="24"/>
        </w:rPr>
        <w:t xml:space="preserve">(1):785037. doi:10.1155/2014/785037 </w:t>
      </w:r>
    </w:p>
    <w:p w14:paraId="2DD1A6C0" w14:textId="7E1A12F3" w:rsidR="00C75F83" w:rsidRPr="00C75F83" w:rsidRDefault="00C75F83" w:rsidP="006A7363">
      <w:pPr>
        <w:spacing w:after="0"/>
        <w:ind w:left="720" w:hanging="720"/>
        <w:rPr>
          <w:rFonts w:cstheme="minorHAnsi"/>
          <w:sz w:val="24"/>
          <w:szCs w:val="24"/>
        </w:rPr>
      </w:pPr>
      <w:r w:rsidRPr="00C75F83">
        <w:rPr>
          <w:rFonts w:cstheme="minorHAnsi"/>
          <w:sz w:val="24"/>
          <w:szCs w:val="24"/>
        </w:rPr>
        <w:t>83. </w:t>
      </w:r>
      <w:proofErr w:type="spellStart"/>
      <w:r w:rsidRPr="00C75F83">
        <w:rPr>
          <w:rFonts w:cstheme="minorHAnsi"/>
          <w:sz w:val="24"/>
          <w:szCs w:val="24"/>
        </w:rPr>
        <w:t>Saiz</w:t>
      </w:r>
      <w:proofErr w:type="spellEnd"/>
      <w:r w:rsidRPr="00C75F83">
        <w:rPr>
          <w:rFonts w:cstheme="minorHAnsi"/>
          <w:sz w:val="24"/>
          <w:szCs w:val="24"/>
        </w:rPr>
        <w:t xml:space="preserve"> E, Zimmermann EA, Lee JS, </w:t>
      </w:r>
      <w:proofErr w:type="spellStart"/>
      <w:r w:rsidRPr="00C75F83">
        <w:rPr>
          <w:rFonts w:cstheme="minorHAnsi"/>
          <w:sz w:val="24"/>
          <w:szCs w:val="24"/>
        </w:rPr>
        <w:t>Wegst</w:t>
      </w:r>
      <w:proofErr w:type="spellEnd"/>
      <w:r w:rsidRPr="00C75F83">
        <w:rPr>
          <w:rFonts w:cstheme="minorHAnsi"/>
          <w:sz w:val="24"/>
          <w:szCs w:val="24"/>
        </w:rPr>
        <w:t xml:space="preserve"> UG, </w:t>
      </w:r>
      <w:proofErr w:type="spellStart"/>
      <w:r w:rsidRPr="00C75F83">
        <w:rPr>
          <w:rFonts w:cstheme="minorHAnsi"/>
          <w:sz w:val="24"/>
          <w:szCs w:val="24"/>
        </w:rPr>
        <w:t>Tomsia</w:t>
      </w:r>
      <w:proofErr w:type="spellEnd"/>
      <w:r w:rsidRPr="00C75F83">
        <w:rPr>
          <w:rFonts w:cstheme="minorHAnsi"/>
          <w:sz w:val="24"/>
          <w:szCs w:val="24"/>
        </w:rPr>
        <w:t xml:space="preserve"> AP. Perspectives on the role of nanotechnology in bone tissue engineering. </w:t>
      </w:r>
      <w:r w:rsidRPr="00C75F83">
        <w:rPr>
          <w:rFonts w:cstheme="minorHAnsi"/>
          <w:i/>
          <w:iCs/>
          <w:sz w:val="24"/>
          <w:szCs w:val="24"/>
        </w:rPr>
        <w:t>Dental Mater</w:t>
      </w:r>
      <w:r w:rsidRPr="00C75F83">
        <w:rPr>
          <w:rFonts w:cstheme="minorHAnsi"/>
          <w:sz w:val="24"/>
          <w:szCs w:val="24"/>
        </w:rPr>
        <w:t>. 2013;</w:t>
      </w:r>
      <w:r w:rsidRPr="00C75F83">
        <w:rPr>
          <w:rFonts w:cstheme="minorHAnsi"/>
          <w:b/>
          <w:bCs/>
          <w:sz w:val="24"/>
          <w:szCs w:val="24"/>
        </w:rPr>
        <w:t>29</w:t>
      </w:r>
      <w:r w:rsidRPr="00C75F83">
        <w:rPr>
          <w:rFonts w:cstheme="minorHAnsi"/>
          <w:sz w:val="24"/>
          <w:szCs w:val="24"/>
        </w:rPr>
        <w:t xml:space="preserve">(1):103–115. </w:t>
      </w:r>
      <w:proofErr w:type="gramStart"/>
      <w:r w:rsidRPr="00C75F83">
        <w:rPr>
          <w:rFonts w:cstheme="minorHAnsi"/>
          <w:sz w:val="24"/>
          <w:szCs w:val="24"/>
        </w:rPr>
        <w:t>doi:10.1016/j.dental</w:t>
      </w:r>
      <w:proofErr w:type="gramEnd"/>
      <w:r w:rsidRPr="00C75F83">
        <w:rPr>
          <w:rFonts w:cstheme="minorHAnsi"/>
          <w:sz w:val="24"/>
          <w:szCs w:val="24"/>
        </w:rPr>
        <w:t>.2012.08.001 </w:t>
      </w:r>
    </w:p>
    <w:p w14:paraId="5EF6E472" w14:textId="4955F740"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84. Haugen HJ, </w:t>
      </w:r>
      <w:proofErr w:type="spellStart"/>
      <w:r w:rsidRPr="00C75F83">
        <w:rPr>
          <w:rFonts w:cstheme="minorHAnsi"/>
          <w:sz w:val="24"/>
          <w:szCs w:val="24"/>
        </w:rPr>
        <w:t>Monjo</w:t>
      </w:r>
      <w:proofErr w:type="spellEnd"/>
      <w:r w:rsidRPr="00C75F83">
        <w:rPr>
          <w:rFonts w:cstheme="minorHAnsi"/>
          <w:sz w:val="24"/>
          <w:szCs w:val="24"/>
        </w:rPr>
        <w:t xml:space="preserve"> M, </w:t>
      </w:r>
      <w:proofErr w:type="spellStart"/>
      <w:r w:rsidRPr="00C75F83">
        <w:rPr>
          <w:rFonts w:cstheme="minorHAnsi"/>
          <w:sz w:val="24"/>
          <w:szCs w:val="24"/>
        </w:rPr>
        <w:t>Rubert</w:t>
      </w:r>
      <w:proofErr w:type="spellEnd"/>
      <w:r w:rsidRPr="00C75F83">
        <w:rPr>
          <w:rFonts w:cstheme="minorHAnsi"/>
          <w:sz w:val="24"/>
          <w:szCs w:val="24"/>
        </w:rPr>
        <w:t xml:space="preserve"> M, et al. Porous ceramic titanium dioxide scaffolds promote bone formation in rabbit peri-implant cortical defect model. </w:t>
      </w:r>
      <w:r w:rsidRPr="00C75F83">
        <w:rPr>
          <w:rFonts w:cstheme="minorHAnsi"/>
          <w:i/>
          <w:iCs/>
          <w:sz w:val="24"/>
          <w:szCs w:val="24"/>
        </w:rPr>
        <w:t xml:space="preserve">Acta </w:t>
      </w:r>
      <w:proofErr w:type="spellStart"/>
      <w:r w:rsidRPr="00C75F83">
        <w:rPr>
          <w:rFonts w:cstheme="minorHAnsi"/>
          <w:i/>
          <w:iCs/>
          <w:sz w:val="24"/>
          <w:szCs w:val="24"/>
        </w:rPr>
        <w:t>Biomater</w:t>
      </w:r>
      <w:proofErr w:type="spellEnd"/>
      <w:r w:rsidRPr="00C75F83">
        <w:rPr>
          <w:rFonts w:cstheme="minorHAnsi"/>
          <w:sz w:val="24"/>
          <w:szCs w:val="24"/>
        </w:rPr>
        <w:t>. 2013;</w:t>
      </w:r>
      <w:r w:rsidRPr="00C75F83">
        <w:rPr>
          <w:rFonts w:cstheme="minorHAnsi"/>
          <w:b/>
          <w:bCs/>
          <w:sz w:val="24"/>
          <w:szCs w:val="24"/>
        </w:rPr>
        <w:t>9</w:t>
      </w:r>
      <w:r w:rsidRPr="00C75F83">
        <w:rPr>
          <w:rFonts w:cstheme="minorHAnsi"/>
          <w:sz w:val="24"/>
          <w:szCs w:val="24"/>
        </w:rPr>
        <w:t xml:space="preserve">(2):5390–5399. </w:t>
      </w:r>
      <w:proofErr w:type="gramStart"/>
      <w:r w:rsidRPr="00C75F83">
        <w:rPr>
          <w:rFonts w:cstheme="minorHAnsi"/>
          <w:sz w:val="24"/>
          <w:szCs w:val="24"/>
        </w:rPr>
        <w:t>doi:10.1016/j.actbio</w:t>
      </w:r>
      <w:proofErr w:type="gramEnd"/>
      <w:r w:rsidRPr="00C75F83">
        <w:rPr>
          <w:rFonts w:cstheme="minorHAnsi"/>
          <w:sz w:val="24"/>
          <w:szCs w:val="24"/>
        </w:rPr>
        <w:t xml:space="preserve">.2012.09.009 </w:t>
      </w:r>
    </w:p>
    <w:p w14:paraId="40A6DB4E" w14:textId="01FB3F93"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85. Wang H, Lai Y-K, Zheng R-Y, </w:t>
      </w:r>
      <w:proofErr w:type="spellStart"/>
      <w:r w:rsidRPr="00C75F83">
        <w:rPr>
          <w:rFonts w:cstheme="minorHAnsi"/>
          <w:sz w:val="24"/>
          <w:szCs w:val="24"/>
        </w:rPr>
        <w:t>Bian</w:t>
      </w:r>
      <w:proofErr w:type="spellEnd"/>
      <w:r w:rsidRPr="00C75F83">
        <w:rPr>
          <w:rFonts w:cstheme="minorHAnsi"/>
          <w:sz w:val="24"/>
          <w:szCs w:val="24"/>
        </w:rPr>
        <w:t xml:space="preserve"> Y, Zhang K-Q, Lin C-J. Tuning the surface microstructure of titanate coatings on titanium implants for enhancing bioactivity of implants. </w:t>
      </w:r>
      <w:r w:rsidRPr="00C75F83">
        <w:rPr>
          <w:rFonts w:cstheme="minorHAnsi"/>
          <w:i/>
          <w:iCs/>
          <w:sz w:val="24"/>
          <w:szCs w:val="24"/>
        </w:rPr>
        <w:t>Int J Nanomedicine</w:t>
      </w:r>
      <w:r w:rsidRPr="00C75F83">
        <w:rPr>
          <w:rFonts w:cstheme="minorHAnsi"/>
          <w:sz w:val="24"/>
          <w:szCs w:val="24"/>
        </w:rPr>
        <w:t xml:space="preserve">. </w:t>
      </w:r>
      <w:proofErr w:type="gramStart"/>
      <w:r w:rsidRPr="00C75F83">
        <w:rPr>
          <w:rFonts w:cstheme="minorHAnsi"/>
          <w:sz w:val="24"/>
          <w:szCs w:val="24"/>
        </w:rPr>
        <w:t>2015;</w:t>
      </w:r>
      <w:r w:rsidRPr="00C75F83">
        <w:rPr>
          <w:rFonts w:cstheme="minorHAnsi"/>
          <w:b/>
          <w:bCs/>
          <w:sz w:val="24"/>
          <w:szCs w:val="24"/>
        </w:rPr>
        <w:t>10</w:t>
      </w:r>
      <w:r w:rsidRPr="00C75F83">
        <w:rPr>
          <w:rFonts w:cstheme="minorHAnsi"/>
          <w:sz w:val="24"/>
          <w:szCs w:val="24"/>
        </w:rPr>
        <w:t>:3887</w:t>
      </w:r>
      <w:proofErr w:type="gramEnd"/>
      <w:r w:rsidRPr="00C75F83">
        <w:rPr>
          <w:rFonts w:cstheme="minorHAnsi"/>
          <w:sz w:val="24"/>
          <w:szCs w:val="24"/>
        </w:rPr>
        <w:t>. doi:10.2147/IJN.S75999 </w:t>
      </w:r>
    </w:p>
    <w:p w14:paraId="5C381CC5" w14:textId="1EC29E68" w:rsidR="00C75F83" w:rsidRPr="00C75F83" w:rsidRDefault="00C75F83" w:rsidP="006A7363">
      <w:pPr>
        <w:spacing w:after="0"/>
        <w:ind w:left="720" w:hanging="720"/>
        <w:rPr>
          <w:rFonts w:cstheme="minorHAnsi"/>
          <w:sz w:val="24"/>
          <w:szCs w:val="24"/>
        </w:rPr>
      </w:pPr>
      <w:r w:rsidRPr="00C75F83">
        <w:rPr>
          <w:rFonts w:cstheme="minorHAnsi"/>
          <w:sz w:val="24"/>
          <w:szCs w:val="24"/>
        </w:rPr>
        <w:t>86. Williams DF. On the mechanisms of biocompatibility. </w:t>
      </w:r>
      <w:r w:rsidRPr="00C75F83">
        <w:rPr>
          <w:rFonts w:cstheme="minorHAnsi"/>
          <w:i/>
          <w:iCs/>
          <w:sz w:val="24"/>
          <w:szCs w:val="24"/>
        </w:rPr>
        <w:t>Biomaterials</w:t>
      </w:r>
      <w:r w:rsidRPr="00C75F83">
        <w:rPr>
          <w:rFonts w:cstheme="minorHAnsi"/>
          <w:sz w:val="24"/>
          <w:szCs w:val="24"/>
        </w:rPr>
        <w:t>. 2008;</w:t>
      </w:r>
      <w:r w:rsidRPr="00C75F83">
        <w:rPr>
          <w:rFonts w:cstheme="minorHAnsi"/>
          <w:b/>
          <w:bCs/>
          <w:sz w:val="24"/>
          <w:szCs w:val="24"/>
        </w:rPr>
        <w:t>29</w:t>
      </w:r>
      <w:r w:rsidRPr="00C75F83">
        <w:rPr>
          <w:rFonts w:cstheme="minorHAnsi"/>
          <w:sz w:val="24"/>
          <w:szCs w:val="24"/>
        </w:rPr>
        <w:t xml:space="preserve">(20):2941–2953. </w:t>
      </w:r>
      <w:proofErr w:type="gramStart"/>
      <w:r w:rsidRPr="00C75F83">
        <w:rPr>
          <w:rFonts w:cstheme="minorHAnsi"/>
          <w:sz w:val="24"/>
          <w:szCs w:val="24"/>
        </w:rPr>
        <w:t>doi:10.1016/j.biomaterials</w:t>
      </w:r>
      <w:proofErr w:type="gramEnd"/>
      <w:r w:rsidRPr="00C75F83">
        <w:rPr>
          <w:rFonts w:cstheme="minorHAnsi"/>
          <w:sz w:val="24"/>
          <w:szCs w:val="24"/>
        </w:rPr>
        <w:t xml:space="preserve">.2008.04.023 </w:t>
      </w:r>
    </w:p>
    <w:p w14:paraId="6FB49ECF" w14:textId="2B43B182" w:rsidR="00C75F83" w:rsidRPr="00C75F83" w:rsidRDefault="00C75F83" w:rsidP="006A7363">
      <w:pPr>
        <w:spacing w:after="0"/>
        <w:ind w:left="720" w:hanging="720"/>
        <w:rPr>
          <w:rFonts w:cstheme="minorHAnsi"/>
          <w:sz w:val="24"/>
          <w:szCs w:val="24"/>
        </w:rPr>
      </w:pPr>
      <w:r w:rsidRPr="00C75F83">
        <w:rPr>
          <w:rFonts w:cstheme="minorHAnsi"/>
          <w:sz w:val="24"/>
          <w:szCs w:val="24"/>
        </w:rPr>
        <w:t>87. Jones JR. New trends in bioactive scaffolds: the importance of nanostructure. </w:t>
      </w:r>
      <w:r w:rsidRPr="00C75F83">
        <w:rPr>
          <w:rFonts w:cstheme="minorHAnsi"/>
          <w:i/>
          <w:iCs/>
          <w:sz w:val="24"/>
          <w:szCs w:val="24"/>
        </w:rPr>
        <w:t>J Eur Ceram Soc</w:t>
      </w:r>
      <w:r w:rsidRPr="00C75F83">
        <w:rPr>
          <w:rFonts w:cstheme="minorHAnsi"/>
          <w:sz w:val="24"/>
          <w:szCs w:val="24"/>
        </w:rPr>
        <w:t>. 2009;</w:t>
      </w:r>
      <w:r w:rsidRPr="00C75F83">
        <w:rPr>
          <w:rFonts w:cstheme="minorHAnsi"/>
          <w:b/>
          <w:bCs/>
          <w:sz w:val="24"/>
          <w:szCs w:val="24"/>
        </w:rPr>
        <w:t>29</w:t>
      </w:r>
      <w:r w:rsidRPr="00C75F83">
        <w:rPr>
          <w:rFonts w:cstheme="minorHAnsi"/>
          <w:sz w:val="24"/>
          <w:szCs w:val="24"/>
        </w:rPr>
        <w:t xml:space="preserve">(7):1275–1281. </w:t>
      </w:r>
      <w:proofErr w:type="gramStart"/>
      <w:r w:rsidRPr="00C75F83">
        <w:rPr>
          <w:rFonts w:cstheme="minorHAnsi"/>
          <w:sz w:val="24"/>
          <w:szCs w:val="24"/>
        </w:rPr>
        <w:t>doi:10.1016/j.jeurceramsoc</w:t>
      </w:r>
      <w:proofErr w:type="gramEnd"/>
      <w:r w:rsidRPr="00C75F83">
        <w:rPr>
          <w:rFonts w:cstheme="minorHAnsi"/>
          <w:sz w:val="24"/>
          <w:szCs w:val="24"/>
        </w:rPr>
        <w:t xml:space="preserve">.2008.08.003 </w:t>
      </w:r>
    </w:p>
    <w:p w14:paraId="7F3D64F4" w14:textId="5EFD9BC5"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88. Bosco R, Van Den </w:t>
      </w:r>
      <w:proofErr w:type="spellStart"/>
      <w:r w:rsidRPr="00C75F83">
        <w:rPr>
          <w:rFonts w:cstheme="minorHAnsi"/>
          <w:sz w:val="24"/>
          <w:szCs w:val="24"/>
        </w:rPr>
        <w:t>Beucken</w:t>
      </w:r>
      <w:proofErr w:type="spellEnd"/>
      <w:r w:rsidRPr="00C75F83">
        <w:rPr>
          <w:rFonts w:cstheme="minorHAnsi"/>
          <w:sz w:val="24"/>
          <w:szCs w:val="24"/>
        </w:rPr>
        <w:t xml:space="preserve"> J, </w:t>
      </w:r>
      <w:proofErr w:type="spellStart"/>
      <w:r w:rsidRPr="00C75F83">
        <w:rPr>
          <w:rFonts w:cstheme="minorHAnsi"/>
          <w:sz w:val="24"/>
          <w:szCs w:val="24"/>
        </w:rPr>
        <w:t>Leeuwenburgh</w:t>
      </w:r>
      <w:proofErr w:type="spellEnd"/>
      <w:r w:rsidRPr="00C75F83">
        <w:rPr>
          <w:rFonts w:cstheme="minorHAnsi"/>
          <w:sz w:val="24"/>
          <w:szCs w:val="24"/>
        </w:rPr>
        <w:t xml:space="preserve"> S, Jansen J. Surface engineering for bone implants: a trend from passive to active surfaces. </w:t>
      </w:r>
      <w:r w:rsidRPr="00C75F83">
        <w:rPr>
          <w:rFonts w:cstheme="minorHAnsi"/>
          <w:i/>
          <w:iCs/>
          <w:sz w:val="24"/>
          <w:szCs w:val="24"/>
        </w:rPr>
        <w:t>Coatings</w:t>
      </w:r>
      <w:r w:rsidRPr="00C75F83">
        <w:rPr>
          <w:rFonts w:cstheme="minorHAnsi"/>
          <w:sz w:val="24"/>
          <w:szCs w:val="24"/>
        </w:rPr>
        <w:t>. 2012;</w:t>
      </w:r>
      <w:r w:rsidRPr="00C75F83">
        <w:rPr>
          <w:rFonts w:cstheme="minorHAnsi"/>
          <w:b/>
          <w:bCs/>
          <w:sz w:val="24"/>
          <w:szCs w:val="24"/>
        </w:rPr>
        <w:t>2</w:t>
      </w:r>
      <w:r w:rsidRPr="00C75F83">
        <w:rPr>
          <w:rFonts w:cstheme="minorHAnsi"/>
          <w:sz w:val="24"/>
          <w:szCs w:val="24"/>
        </w:rPr>
        <w:t xml:space="preserve">(3):95–119. doi:10.3390/coatings2030095 </w:t>
      </w:r>
    </w:p>
    <w:p w14:paraId="7156EB49" w14:textId="424DC2B6"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89. Saleh MM, </w:t>
      </w:r>
      <w:proofErr w:type="spellStart"/>
      <w:r w:rsidRPr="00C75F83">
        <w:rPr>
          <w:rFonts w:cstheme="minorHAnsi"/>
          <w:sz w:val="24"/>
          <w:szCs w:val="24"/>
        </w:rPr>
        <w:t>Touny</w:t>
      </w:r>
      <w:proofErr w:type="spellEnd"/>
      <w:r w:rsidRPr="00C75F83">
        <w:rPr>
          <w:rFonts w:cstheme="minorHAnsi"/>
          <w:sz w:val="24"/>
          <w:szCs w:val="24"/>
        </w:rPr>
        <w:t xml:space="preserve"> A, Al-</w:t>
      </w:r>
      <w:proofErr w:type="spellStart"/>
      <w:r w:rsidRPr="00C75F83">
        <w:rPr>
          <w:rFonts w:cstheme="minorHAnsi"/>
          <w:sz w:val="24"/>
          <w:szCs w:val="24"/>
        </w:rPr>
        <w:t>Omair</w:t>
      </w:r>
      <w:proofErr w:type="spellEnd"/>
      <w:r w:rsidRPr="00C75F83">
        <w:rPr>
          <w:rFonts w:cstheme="minorHAnsi"/>
          <w:sz w:val="24"/>
          <w:szCs w:val="24"/>
        </w:rPr>
        <w:t xml:space="preserve"> MA, Saleh M. Biodegradable/biocompatible coated metal implants for orthopedic applications. </w:t>
      </w:r>
      <w:r w:rsidRPr="00C75F83">
        <w:rPr>
          <w:rFonts w:cstheme="minorHAnsi"/>
          <w:i/>
          <w:iCs/>
          <w:sz w:val="24"/>
          <w:szCs w:val="24"/>
        </w:rPr>
        <w:t>Biomed Mater Eng</w:t>
      </w:r>
      <w:r w:rsidRPr="00C75F83">
        <w:rPr>
          <w:rFonts w:cstheme="minorHAnsi"/>
          <w:sz w:val="24"/>
          <w:szCs w:val="24"/>
        </w:rPr>
        <w:t>. 2016;</w:t>
      </w:r>
      <w:r w:rsidRPr="00C75F83">
        <w:rPr>
          <w:rFonts w:cstheme="minorHAnsi"/>
          <w:b/>
          <w:bCs/>
          <w:sz w:val="24"/>
          <w:szCs w:val="24"/>
        </w:rPr>
        <w:t>27</w:t>
      </w:r>
      <w:r w:rsidRPr="00C75F83">
        <w:rPr>
          <w:rFonts w:cstheme="minorHAnsi"/>
          <w:sz w:val="24"/>
          <w:szCs w:val="24"/>
        </w:rPr>
        <w:t xml:space="preserve">(1):87–99. doi:10.3233/BME-161568 </w:t>
      </w:r>
    </w:p>
    <w:p w14:paraId="2E8D3918" w14:textId="3C339A68" w:rsidR="00C75F83" w:rsidRPr="00C75F83" w:rsidRDefault="00C75F83" w:rsidP="006A7363">
      <w:pPr>
        <w:spacing w:after="0"/>
        <w:ind w:left="720" w:hanging="720"/>
        <w:rPr>
          <w:rFonts w:cstheme="minorHAnsi"/>
          <w:sz w:val="24"/>
          <w:szCs w:val="24"/>
        </w:rPr>
      </w:pPr>
      <w:r w:rsidRPr="00C75F83">
        <w:rPr>
          <w:rFonts w:cstheme="minorHAnsi"/>
          <w:sz w:val="24"/>
          <w:szCs w:val="24"/>
        </w:rPr>
        <w:t>90. Chen H-T, Shu H-Y, Chung C-J, He J-L. Assessment of bone morphogenic protein and hydroxyapatite–titanium dioxide composites for bone implant materials. </w:t>
      </w:r>
      <w:r w:rsidRPr="00C75F83">
        <w:rPr>
          <w:rFonts w:cstheme="minorHAnsi"/>
          <w:i/>
          <w:iCs/>
          <w:sz w:val="24"/>
          <w:szCs w:val="24"/>
        </w:rPr>
        <w:t>Surf Coat Technol</w:t>
      </w:r>
      <w:r w:rsidRPr="00C75F83">
        <w:rPr>
          <w:rFonts w:cstheme="minorHAnsi"/>
          <w:sz w:val="24"/>
          <w:szCs w:val="24"/>
        </w:rPr>
        <w:t xml:space="preserve">. </w:t>
      </w:r>
      <w:proofErr w:type="gramStart"/>
      <w:r w:rsidRPr="00C75F83">
        <w:rPr>
          <w:rFonts w:cstheme="minorHAnsi"/>
          <w:sz w:val="24"/>
          <w:szCs w:val="24"/>
        </w:rPr>
        <w:t>2015;</w:t>
      </w:r>
      <w:r w:rsidRPr="00C75F83">
        <w:rPr>
          <w:rFonts w:cstheme="minorHAnsi"/>
          <w:b/>
          <w:bCs/>
          <w:sz w:val="24"/>
          <w:szCs w:val="24"/>
        </w:rPr>
        <w:t>276</w:t>
      </w:r>
      <w:r w:rsidRPr="00C75F83">
        <w:rPr>
          <w:rFonts w:cstheme="minorHAnsi"/>
          <w:sz w:val="24"/>
          <w:szCs w:val="24"/>
        </w:rPr>
        <w:t>:168</w:t>
      </w:r>
      <w:proofErr w:type="gramEnd"/>
      <w:r w:rsidRPr="00C75F83">
        <w:rPr>
          <w:rFonts w:cstheme="minorHAnsi"/>
          <w:sz w:val="24"/>
          <w:szCs w:val="24"/>
        </w:rPr>
        <w:t xml:space="preserve">–174. </w:t>
      </w:r>
      <w:proofErr w:type="gramStart"/>
      <w:r w:rsidRPr="00C75F83">
        <w:rPr>
          <w:rFonts w:cstheme="minorHAnsi"/>
          <w:sz w:val="24"/>
          <w:szCs w:val="24"/>
        </w:rPr>
        <w:t>doi:10.1016/j.surfcoat</w:t>
      </w:r>
      <w:proofErr w:type="gramEnd"/>
      <w:r w:rsidRPr="00C75F83">
        <w:rPr>
          <w:rFonts w:cstheme="minorHAnsi"/>
          <w:sz w:val="24"/>
          <w:szCs w:val="24"/>
        </w:rPr>
        <w:t xml:space="preserve">.2015.06.056 </w:t>
      </w:r>
    </w:p>
    <w:p w14:paraId="7AD42502" w14:textId="22B75CE7"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91. Mohammadi M, </w:t>
      </w:r>
      <w:proofErr w:type="spellStart"/>
      <w:r w:rsidRPr="00C75F83">
        <w:rPr>
          <w:rFonts w:cstheme="minorHAnsi"/>
          <w:sz w:val="24"/>
          <w:szCs w:val="24"/>
        </w:rPr>
        <w:t>Hesaraki</w:t>
      </w:r>
      <w:proofErr w:type="spellEnd"/>
      <w:r w:rsidRPr="00C75F83">
        <w:rPr>
          <w:rFonts w:cstheme="minorHAnsi"/>
          <w:sz w:val="24"/>
          <w:szCs w:val="24"/>
        </w:rPr>
        <w:t xml:space="preserve"> S, </w:t>
      </w:r>
      <w:proofErr w:type="spellStart"/>
      <w:r w:rsidRPr="00C75F83">
        <w:rPr>
          <w:rFonts w:cstheme="minorHAnsi"/>
          <w:sz w:val="24"/>
          <w:szCs w:val="24"/>
        </w:rPr>
        <w:t>Hafezi-Ardakani</w:t>
      </w:r>
      <w:proofErr w:type="spellEnd"/>
      <w:r w:rsidRPr="00C75F83">
        <w:rPr>
          <w:rFonts w:cstheme="minorHAnsi"/>
          <w:sz w:val="24"/>
          <w:szCs w:val="24"/>
        </w:rPr>
        <w:t xml:space="preserve"> M. Investigation of biocompatible nanosized materials for development of strong calcium phosphate bone cement: comparison of nano-titania, nano-silicon </w:t>
      </w:r>
      <w:proofErr w:type="gramStart"/>
      <w:r w:rsidRPr="00C75F83">
        <w:rPr>
          <w:rFonts w:cstheme="minorHAnsi"/>
          <w:sz w:val="24"/>
          <w:szCs w:val="24"/>
        </w:rPr>
        <w:t>carbide</w:t>
      </w:r>
      <w:proofErr w:type="gramEnd"/>
      <w:r w:rsidRPr="00C75F83">
        <w:rPr>
          <w:rFonts w:cstheme="minorHAnsi"/>
          <w:sz w:val="24"/>
          <w:szCs w:val="24"/>
        </w:rPr>
        <w:t xml:space="preserve"> and amorphous nano-silica. </w:t>
      </w:r>
      <w:r w:rsidRPr="00C75F83">
        <w:rPr>
          <w:rFonts w:cstheme="minorHAnsi"/>
          <w:i/>
          <w:iCs/>
          <w:sz w:val="24"/>
          <w:szCs w:val="24"/>
        </w:rPr>
        <w:t>Ceram Int</w:t>
      </w:r>
      <w:r w:rsidRPr="00C75F83">
        <w:rPr>
          <w:rFonts w:cstheme="minorHAnsi"/>
          <w:sz w:val="24"/>
          <w:szCs w:val="24"/>
        </w:rPr>
        <w:t>. 2014;</w:t>
      </w:r>
      <w:r w:rsidRPr="00C75F83">
        <w:rPr>
          <w:rFonts w:cstheme="minorHAnsi"/>
          <w:b/>
          <w:bCs/>
          <w:sz w:val="24"/>
          <w:szCs w:val="24"/>
        </w:rPr>
        <w:t>40</w:t>
      </w:r>
      <w:r w:rsidRPr="00C75F83">
        <w:rPr>
          <w:rFonts w:cstheme="minorHAnsi"/>
          <w:sz w:val="24"/>
          <w:szCs w:val="24"/>
        </w:rPr>
        <w:t xml:space="preserve">(6):8377–8387. </w:t>
      </w:r>
      <w:proofErr w:type="gramStart"/>
      <w:r w:rsidRPr="00C75F83">
        <w:rPr>
          <w:rFonts w:cstheme="minorHAnsi"/>
          <w:sz w:val="24"/>
          <w:szCs w:val="24"/>
        </w:rPr>
        <w:t>doi:10.1016/j.ceramint</w:t>
      </w:r>
      <w:proofErr w:type="gramEnd"/>
      <w:r w:rsidRPr="00C75F83">
        <w:rPr>
          <w:rFonts w:cstheme="minorHAnsi"/>
          <w:sz w:val="24"/>
          <w:szCs w:val="24"/>
        </w:rPr>
        <w:t xml:space="preserve">.2014.01.044 </w:t>
      </w:r>
    </w:p>
    <w:p w14:paraId="379CAF05" w14:textId="6F73CA94"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92. Brammer KS, Frandsen CJ, </w:t>
      </w:r>
      <w:proofErr w:type="spellStart"/>
      <w:r w:rsidRPr="00C75F83">
        <w:rPr>
          <w:rFonts w:cstheme="minorHAnsi"/>
          <w:sz w:val="24"/>
          <w:szCs w:val="24"/>
        </w:rPr>
        <w:t>Jin</w:t>
      </w:r>
      <w:proofErr w:type="spellEnd"/>
      <w:r w:rsidRPr="00C75F83">
        <w:rPr>
          <w:rFonts w:cstheme="minorHAnsi"/>
          <w:sz w:val="24"/>
          <w:szCs w:val="24"/>
        </w:rPr>
        <w:t xml:space="preserve"> S. Tio 2 nanotubes for bone regeneration. </w:t>
      </w:r>
      <w:r w:rsidRPr="00C75F83">
        <w:rPr>
          <w:rFonts w:cstheme="minorHAnsi"/>
          <w:i/>
          <w:iCs/>
          <w:sz w:val="24"/>
          <w:szCs w:val="24"/>
        </w:rPr>
        <w:t xml:space="preserve">Trends </w:t>
      </w:r>
      <w:proofErr w:type="spellStart"/>
      <w:r w:rsidRPr="00C75F83">
        <w:rPr>
          <w:rFonts w:cstheme="minorHAnsi"/>
          <w:i/>
          <w:iCs/>
          <w:sz w:val="24"/>
          <w:szCs w:val="24"/>
        </w:rPr>
        <w:t>Biotechnol</w:t>
      </w:r>
      <w:proofErr w:type="spellEnd"/>
      <w:r w:rsidRPr="00C75F83">
        <w:rPr>
          <w:rFonts w:cstheme="minorHAnsi"/>
          <w:sz w:val="24"/>
          <w:szCs w:val="24"/>
        </w:rPr>
        <w:t>. 2012;</w:t>
      </w:r>
      <w:r w:rsidRPr="00C75F83">
        <w:rPr>
          <w:rFonts w:cstheme="minorHAnsi"/>
          <w:b/>
          <w:bCs/>
          <w:sz w:val="24"/>
          <w:szCs w:val="24"/>
        </w:rPr>
        <w:t>30</w:t>
      </w:r>
      <w:r w:rsidRPr="00C75F83">
        <w:rPr>
          <w:rFonts w:cstheme="minorHAnsi"/>
          <w:sz w:val="24"/>
          <w:szCs w:val="24"/>
        </w:rPr>
        <w:t xml:space="preserve">(6):315–322. </w:t>
      </w:r>
      <w:proofErr w:type="gramStart"/>
      <w:r w:rsidRPr="00C75F83">
        <w:rPr>
          <w:rFonts w:cstheme="minorHAnsi"/>
          <w:sz w:val="24"/>
          <w:szCs w:val="24"/>
        </w:rPr>
        <w:t>doi:10.1016/j.tibtech</w:t>
      </w:r>
      <w:proofErr w:type="gramEnd"/>
      <w:r w:rsidRPr="00C75F83">
        <w:rPr>
          <w:rFonts w:cstheme="minorHAnsi"/>
          <w:sz w:val="24"/>
          <w:szCs w:val="24"/>
        </w:rPr>
        <w:t xml:space="preserve">.2012.02.005 </w:t>
      </w:r>
    </w:p>
    <w:p w14:paraId="10F31EDF" w14:textId="482F869A" w:rsidR="00C75F83" w:rsidRPr="00C75F83" w:rsidRDefault="00C75F83" w:rsidP="006A7363">
      <w:pPr>
        <w:spacing w:after="0"/>
        <w:ind w:left="720" w:hanging="720"/>
        <w:rPr>
          <w:rFonts w:cstheme="minorHAnsi"/>
          <w:sz w:val="24"/>
          <w:szCs w:val="24"/>
        </w:rPr>
      </w:pPr>
      <w:r w:rsidRPr="00C75F83">
        <w:rPr>
          <w:rFonts w:cstheme="minorHAnsi"/>
          <w:sz w:val="24"/>
          <w:szCs w:val="24"/>
        </w:rPr>
        <w:t>93. Yang W, Xi X, Ran Q, Liu P, Hu Y, Cai K. Influence of the titania nanotubes dimensions on adsorption of collagen: an experimental and computational study. </w:t>
      </w:r>
      <w:r w:rsidRPr="00C75F83">
        <w:rPr>
          <w:rFonts w:cstheme="minorHAnsi"/>
          <w:i/>
          <w:iCs/>
          <w:sz w:val="24"/>
          <w:szCs w:val="24"/>
        </w:rPr>
        <w:t xml:space="preserve">Mater Sci </w:t>
      </w:r>
      <w:proofErr w:type="spellStart"/>
      <w:r w:rsidRPr="00C75F83">
        <w:rPr>
          <w:rFonts w:cstheme="minorHAnsi"/>
          <w:i/>
          <w:iCs/>
          <w:sz w:val="24"/>
          <w:szCs w:val="24"/>
        </w:rPr>
        <w:t>Eng</w:t>
      </w:r>
      <w:proofErr w:type="spellEnd"/>
      <w:r w:rsidRPr="00C75F83">
        <w:rPr>
          <w:rFonts w:cstheme="minorHAnsi"/>
          <w:i/>
          <w:iCs/>
          <w:sz w:val="24"/>
          <w:szCs w:val="24"/>
        </w:rPr>
        <w:t xml:space="preserve"> C</w:t>
      </w:r>
      <w:r w:rsidRPr="00C75F83">
        <w:rPr>
          <w:rFonts w:cstheme="minorHAnsi"/>
          <w:sz w:val="24"/>
          <w:szCs w:val="24"/>
        </w:rPr>
        <w:t xml:space="preserve">. </w:t>
      </w:r>
      <w:proofErr w:type="gramStart"/>
      <w:r w:rsidRPr="00C75F83">
        <w:rPr>
          <w:rFonts w:cstheme="minorHAnsi"/>
          <w:sz w:val="24"/>
          <w:szCs w:val="24"/>
        </w:rPr>
        <w:t>2014;</w:t>
      </w:r>
      <w:r w:rsidRPr="00C75F83">
        <w:rPr>
          <w:rFonts w:cstheme="minorHAnsi"/>
          <w:b/>
          <w:bCs/>
          <w:sz w:val="24"/>
          <w:szCs w:val="24"/>
        </w:rPr>
        <w:t>34</w:t>
      </w:r>
      <w:r w:rsidRPr="00C75F83">
        <w:rPr>
          <w:rFonts w:cstheme="minorHAnsi"/>
          <w:sz w:val="24"/>
          <w:szCs w:val="24"/>
        </w:rPr>
        <w:t>:410</w:t>
      </w:r>
      <w:proofErr w:type="gramEnd"/>
      <w:r w:rsidRPr="00C75F83">
        <w:rPr>
          <w:rFonts w:cstheme="minorHAnsi"/>
          <w:sz w:val="24"/>
          <w:szCs w:val="24"/>
        </w:rPr>
        <w:t xml:space="preserve">–416. </w:t>
      </w:r>
      <w:proofErr w:type="gramStart"/>
      <w:r w:rsidRPr="00C75F83">
        <w:rPr>
          <w:rFonts w:cstheme="minorHAnsi"/>
          <w:sz w:val="24"/>
          <w:szCs w:val="24"/>
        </w:rPr>
        <w:t>doi:10.1016/j.msec</w:t>
      </w:r>
      <w:proofErr w:type="gramEnd"/>
      <w:r w:rsidRPr="00C75F83">
        <w:rPr>
          <w:rFonts w:cstheme="minorHAnsi"/>
          <w:sz w:val="24"/>
          <w:szCs w:val="24"/>
        </w:rPr>
        <w:t xml:space="preserve">.2013.09.042 </w:t>
      </w:r>
    </w:p>
    <w:p w14:paraId="59F4127F" w14:textId="624B9F14"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94. Hu N, Wu Y, </w:t>
      </w:r>
      <w:proofErr w:type="spellStart"/>
      <w:r w:rsidRPr="00C75F83">
        <w:rPr>
          <w:rFonts w:cstheme="minorHAnsi"/>
          <w:sz w:val="24"/>
          <w:szCs w:val="24"/>
        </w:rPr>
        <w:t>Xie</w:t>
      </w:r>
      <w:proofErr w:type="spellEnd"/>
      <w:r w:rsidRPr="00C75F83">
        <w:rPr>
          <w:rFonts w:cstheme="minorHAnsi"/>
          <w:sz w:val="24"/>
          <w:szCs w:val="24"/>
        </w:rPr>
        <w:t xml:space="preserve"> L, et al. Enhanced interfacial adhesion and osseointegration of anodic tio2 nanotube arrays on ultra-fine-grained titanium and underlying mechanisms. </w:t>
      </w:r>
      <w:r w:rsidRPr="00C75F83">
        <w:rPr>
          <w:rFonts w:cstheme="minorHAnsi"/>
          <w:i/>
          <w:iCs/>
          <w:sz w:val="24"/>
          <w:szCs w:val="24"/>
        </w:rPr>
        <w:t xml:space="preserve">Acta </w:t>
      </w:r>
      <w:proofErr w:type="spellStart"/>
      <w:r w:rsidRPr="00C75F83">
        <w:rPr>
          <w:rFonts w:cstheme="minorHAnsi"/>
          <w:i/>
          <w:iCs/>
          <w:sz w:val="24"/>
          <w:szCs w:val="24"/>
        </w:rPr>
        <w:t>Biomater</w:t>
      </w:r>
      <w:proofErr w:type="spellEnd"/>
      <w:r w:rsidRPr="00C75F83">
        <w:rPr>
          <w:rFonts w:cstheme="minorHAnsi"/>
          <w:sz w:val="24"/>
          <w:szCs w:val="24"/>
        </w:rPr>
        <w:t>. 2020;</w:t>
      </w:r>
      <w:r w:rsidRPr="00C75F83">
        <w:rPr>
          <w:rFonts w:cstheme="minorHAnsi"/>
          <w:b/>
          <w:bCs/>
          <w:sz w:val="24"/>
          <w:szCs w:val="24"/>
        </w:rPr>
        <w:t>106</w:t>
      </w:r>
      <w:r w:rsidRPr="00C75F83">
        <w:rPr>
          <w:rFonts w:cstheme="minorHAnsi"/>
          <w:sz w:val="24"/>
          <w:szCs w:val="24"/>
        </w:rPr>
        <w:t xml:space="preserve">(1):360–375. </w:t>
      </w:r>
      <w:proofErr w:type="gramStart"/>
      <w:r w:rsidRPr="00C75F83">
        <w:rPr>
          <w:rFonts w:cstheme="minorHAnsi"/>
          <w:sz w:val="24"/>
          <w:szCs w:val="24"/>
        </w:rPr>
        <w:t>doi:10.1016/j.actbio</w:t>
      </w:r>
      <w:proofErr w:type="gramEnd"/>
      <w:r w:rsidRPr="00C75F83">
        <w:rPr>
          <w:rFonts w:cstheme="minorHAnsi"/>
          <w:sz w:val="24"/>
          <w:szCs w:val="24"/>
        </w:rPr>
        <w:t xml:space="preserve">.2020.02.009 </w:t>
      </w:r>
    </w:p>
    <w:p w14:paraId="037688E7" w14:textId="0A22BA01"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95. Alves SA, Patel SB, </w:t>
      </w:r>
      <w:proofErr w:type="spellStart"/>
      <w:r w:rsidRPr="00C75F83">
        <w:rPr>
          <w:rFonts w:cstheme="minorHAnsi"/>
          <w:sz w:val="24"/>
          <w:szCs w:val="24"/>
        </w:rPr>
        <w:t>Sukotjo</w:t>
      </w:r>
      <w:proofErr w:type="spellEnd"/>
      <w:r w:rsidRPr="00C75F83">
        <w:rPr>
          <w:rFonts w:cstheme="minorHAnsi"/>
          <w:sz w:val="24"/>
          <w:szCs w:val="24"/>
        </w:rPr>
        <w:t xml:space="preserve"> C, et al. Synthesis of calcium-phosphorous doped </w:t>
      </w:r>
      <w:proofErr w:type="spellStart"/>
      <w:r w:rsidRPr="00C75F83">
        <w:rPr>
          <w:rFonts w:cstheme="minorHAnsi"/>
          <w:sz w:val="24"/>
          <w:szCs w:val="24"/>
        </w:rPr>
        <w:t>tio</w:t>
      </w:r>
      <w:proofErr w:type="spellEnd"/>
      <w:r w:rsidRPr="00C75F83">
        <w:rPr>
          <w:rFonts w:cstheme="minorHAnsi"/>
          <w:sz w:val="24"/>
          <w:szCs w:val="24"/>
        </w:rPr>
        <w:t xml:space="preserve"> 2 nanotubes by anodization and reverse polarization: a promising strategy for an efficient </w:t>
      </w:r>
      <w:proofErr w:type="spellStart"/>
      <w:r w:rsidRPr="00C75F83">
        <w:rPr>
          <w:rFonts w:cstheme="minorHAnsi"/>
          <w:sz w:val="24"/>
          <w:szCs w:val="24"/>
        </w:rPr>
        <w:t>biofunctional</w:t>
      </w:r>
      <w:proofErr w:type="spellEnd"/>
      <w:r w:rsidRPr="00C75F83">
        <w:rPr>
          <w:rFonts w:cstheme="minorHAnsi"/>
          <w:sz w:val="24"/>
          <w:szCs w:val="24"/>
        </w:rPr>
        <w:t xml:space="preserve"> implant surface. </w:t>
      </w:r>
      <w:r w:rsidRPr="00C75F83">
        <w:rPr>
          <w:rFonts w:cstheme="minorHAnsi"/>
          <w:i/>
          <w:iCs/>
          <w:sz w:val="24"/>
          <w:szCs w:val="24"/>
        </w:rPr>
        <w:t>Appl Surf Sci</w:t>
      </w:r>
      <w:r w:rsidRPr="00C75F83">
        <w:rPr>
          <w:rFonts w:cstheme="minorHAnsi"/>
          <w:sz w:val="24"/>
          <w:szCs w:val="24"/>
        </w:rPr>
        <w:t xml:space="preserve">. </w:t>
      </w:r>
      <w:proofErr w:type="gramStart"/>
      <w:r w:rsidRPr="00C75F83">
        <w:rPr>
          <w:rFonts w:cstheme="minorHAnsi"/>
          <w:sz w:val="24"/>
          <w:szCs w:val="24"/>
        </w:rPr>
        <w:t>2017;</w:t>
      </w:r>
      <w:r w:rsidRPr="00C75F83">
        <w:rPr>
          <w:rFonts w:cstheme="minorHAnsi"/>
          <w:b/>
          <w:bCs/>
          <w:sz w:val="24"/>
          <w:szCs w:val="24"/>
        </w:rPr>
        <w:t>399</w:t>
      </w:r>
      <w:r w:rsidRPr="00C75F83">
        <w:rPr>
          <w:rFonts w:cstheme="minorHAnsi"/>
          <w:sz w:val="24"/>
          <w:szCs w:val="24"/>
        </w:rPr>
        <w:t>:682</w:t>
      </w:r>
      <w:proofErr w:type="gramEnd"/>
      <w:r w:rsidRPr="00C75F83">
        <w:rPr>
          <w:rFonts w:cstheme="minorHAnsi"/>
          <w:sz w:val="24"/>
          <w:szCs w:val="24"/>
        </w:rPr>
        <w:t xml:space="preserve">–701. </w:t>
      </w:r>
      <w:proofErr w:type="gramStart"/>
      <w:r w:rsidRPr="00C75F83">
        <w:rPr>
          <w:rFonts w:cstheme="minorHAnsi"/>
          <w:sz w:val="24"/>
          <w:szCs w:val="24"/>
        </w:rPr>
        <w:t>doi:10.1016/j.apsusc</w:t>
      </w:r>
      <w:proofErr w:type="gramEnd"/>
      <w:r w:rsidRPr="00C75F83">
        <w:rPr>
          <w:rFonts w:cstheme="minorHAnsi"/>
          <w:sz w:val="24"/>
          <w:szCs w:val="24"/>
        </w:rPr>
        <w:t xml:space="preserve">.2016.12.105 </w:t>
      </w:r>
    </w:p>
    <w:p w14:paraId="756EB592" w14:textId="714675E0" w:rsidR="00C75F83" w:rsidRPr="00C75F83" w:rsidRDefault="00C75F83" w:rsidP="006A7363">
      <w:pPr>
        <w:spacing w:after="0"/>
        <w:ind w:left="720" w:hanging="720"/>
        <w:rPr>
          <w:rFonts w:cstheme="minorHAnsi"/>
          <w:sz w:val="24"/>
          <w:szCs w:val="24"/>
        </w:rPr>
      </w:pPr>
      <w:r w:rsidRPr="00C75F83">
        <w:rPr>
          <w:rFonts w:cstheme="minorHAnsi"/>
          <w:sz w:val="24"/>
          <w:szCs w:val="24"/>
        </w:rPr>
        <w:t>96. </w:t>
      </w:r>
      <w:proofErr w:type="spellStart"/>
      <w:r w:rsidRPr="00C75F83">
        <w:rPr>
          <w:rFonts w:cstheme="minorHAnsi"/>
          <w:sz w:val="24"/>
          <w:szCs w:val="24"/>
        </w:rPr>
        <w:t>Fomin</w:t>
      </w:r>
      <w:proofErr w:type="spellEnd"/>
      <w:r w:rsidRPr="00C75F83">
        <w:rPr>
          <w:rFonts w:cstheme="minorHAnsi"/>
          <w:sz w:val="24"/>
          <w:szCs w:val="24"/>
        </w:rPr>
        <w:t xml:space="preserve"> A, </w:t>
      </w:r>
      <w:proofErr w:type="spellStart"/>
      <w:r w:rsidRPr="00C75F83">
        <w:rPr>
          <w:rFonts w:cstheme="minorHAnsi"/>
          <w:sz w:val="24"/>
          <w:szCs w:val="24"/>
        </w:rPr>
        <w:t>Steinhauer</w:t>
      </w:r>
      <w:proofErr w:type="spellEnd"/>
      <w:r w:rsidRPr="00C75F83">
        <w:rPr>
          <w:rFonts w:cstheme="minorHAnsi"/>
          <w:sz w:val="24"/>
          <w:szCs w:val="24"/>
        </w:rPr>
        <w:t xml:space="preserve"> A, </w:t>
      </w:r>
      <w:proofErr w:type="spellStart"/>
      <w:r w:rsidRPr="00C75F83">
        <w:rPr>
          <w:rFonts w:cstheme="minorHAnsi"/>
          <w:sz w:val="24"/>
          <w:szCs w:val="24"/>
        </w:rPr>
        <w:t>Rodionov</w:t>
      </w:r>
      <w:proofErr w:type="spellEnd"/>
      <w:r w:rsidRPr="00C75F83">
        <w:rPr>
          <w:rFonts w:cstheme="minorHAnsi"/>
          <w:sz w:val="24"/>
          <w:szCs w:val="24"/>
        </w:rPr>
        <w:t xml:space="preserve"> I, et al. Nanostructure of composite bioactive titania coatings modified with hydroxyapatite in medical titanium implants. </w:t>
      </w:r>
      <w:r w:rsidRPr="00C75F83">
        <w:rPr>
          <w:rFonts w:cstheme="minorHAnsi"/>
          <w:i/>
          <w:iCs/>
          <w:sz w:val="24"/>
          <w:szCs w:val="24"/>
        </w:rPr>
        <w:t>Biomed Eng</w:t>
      </w:r>
      <w:r w:rsidRPr="00C75F83">
        <w:rPr>
          <w:rFonts w:cstheme="minorHAnsi"/>
          <w:sz w:val="24"/>
          <w:szCs w:val="24"/>
        </w:rPr>
        <w:t>. 2013;</w:t>
      </w:r>
      <w:r w:rsidRPr="00C75F83">
        <w:rPr>
          <w:rFonts w:cstheme="minorHAnsi"/>
          <w:b/>
          <w:bCs/>
          <w:sz w:val="24"/>
          <w:szCs w:val="24"/>
        </w:rPr>
        <w:t>47</w:t>
      </w:r>
      <w:r w:rsidRPr="00C75F83">
        <w:rPr>
          <w:rFonts w:cstheme="minorHAnsi"/>
          <w:sz w:val="24"/>
          <w:szCs w:val="24"/>
        </w:rPr>
        <w:t xml:space="preserve">(3):138. doi:10.1007/s10527-013-9353-6 </w:t>
      </w:r>
    </w:p>
    <w:p w14:paraId="33388FF6" w14:textId="37251773"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97. Khaled S, Charpentier PA, </w:t>
      </w:r>
      <w:proofErr w:type="spellStart"/>
      <w:r w:rsidRPr="00C75F83">
        <w:rPr>
          <w:rFonts w:cstheme="minorHAnsi"/>
          <w:sz w:val="24"/>
          <w:szCs w:val="24"/>
        </w:rPr>
        <w:t>Rizkalla</w:t>
      </w:r>
      <w:proofErr w:type="spellEnd"/>
      <w:r w:rsidRPr="00C75F83">
        <w:rPr>
          <w:rFonts w:cstheme="minorHAnsi"/>
          <w:sz w:val="24"/>
          <w:szCs w:val="24"/>
        </w:rPr>
        <w:t xml:space="preserve"> AS. Physical and mechanical properties of </w:t>
      </w:r>
      <w:proofErr w:type="spellStart"/>
      <w:r w:rsidRPr="00C75F83">
        <w:rPr>
          <w:rFonts w:cstheme="minorHAnsi"/>
          <w:sz w:val="24"/>
          <w:szCs w:val="24"/>
        </w:rPr>
        <w:t>pmma</w:t>
      </w:r>
      <w:proofErr w:type="spellEnd"/>
      <w:r w:rsidRPr="00C75F83">
        <w:rPr>
          <w:rFonts w:cstheme="minorHAnsi"/>
          <w:sz w:val="24"/>
          <w:szCs w:val="24"/>
        </w:rPr>
        <w:t xml:space="preserve"> bone cement reinforced with nano-sized titania fibers. </w:t>
      </w:r>
      <w:r w:rsidRPr="00C75F83">
        <w:rPr>
          <w:rFonts w:cstheme="minorHAnsi"/>
          <w:i/>
          <w:iCs/>
          <w:sz w:val="24"/>
          <w:szCs w:val="24"/>
        </w:rPr>
        <w:t xml:space="preserve">J </w:t>
      </w:r>
      <w:proofErr w:type="spellStart"/>
      <w:r w:rsidRPr="00C75F83">
        <w:rPr>
          <w:rFonts w:cstheme="minorHAnsi"/>
          <w:i/>
          <w:iCs/>
          <w:sz w:val="24"/>
          <w:szCs w:val="24"/>
        </w:rPr>
        <w:t>Biomater</w:t>
      </w:r>
      <w:proofErr w:type="spellEnd"/>
      <w:r w:rsidRPr="00C75F83">
        <w:rPr>
          <w:rFonts w:cstheme="minorHAnsi"/>
          <w:i/>
          <w:iCs/>
          <w:sz w:val="24"/>
          <w:szCs w:val="24"/>
        </w:rPr>
        <w:t xml:space="preserve"> Appl</w:t>
      </w:r>
      <w:r w:rsidRPr="00C75F83">
        <w:rPr>
          <w:rFonts w:cstheme="minorHAnsi"/>
          <w:sz w:val="24"/>
          <w:szCs w:val="24"/>
        </w:rPr>
        <w:t>. 2011;</w:t>
      </w:r>
      <w:r w:rsidRPr="00C75F83">
        <w:rPr>
          <w:rFonts w:cstheme="minorHAnsi"/>
          <w:b/>
          <w:bCs/>
          <w:sz w:val="24"/>
          <w:szCs w:val="24"/>
        </w:rPr>
        <w:t>25</w:t>
      </w:r>
      <w:r w:rsidRPr="00C75F83">
        <w:rPr>
          <w:rFonts w:cstheme="minorHAnsi"/>
          <w:sz w:val="24"/>
          <w:szCs w:val="24"/>
        </w:rPr>
        <w:t xml:space="preserve">(6):515–537. doi:10.1177/0885328209356944 </w:t>
      </w:r>
    </w:p>
    <w:p w14:paraId="1BF795D4" w14:textId="25016109" w:rsidR="00C75F83" w:rsidRPr="00C75F83" w:rsidRDefault="00C75F83" w:rsidP="006A7363">
      <w:pPr>
        <w:spacing w:after="0"/>
        <w:ind w:left="720" w:hanging="720"/>
        <w:rPr>
          <w:rFonts w:cstheme="minorHAnsi"/>
          <w:sz w:val="24"/>
          <w:szCs w:val="24"/>
        </w:rPr>
      </w:pPr>
      <w:r w:rsidRPr="00C75F83">
        <w:rPr>
          <w:rFonts w:cstheme="minorHAnsi"/>
          <w:sz w:val="24"/>
          <w:szCs w:val="24"/>
        </w:rPr>
        <w:t>98. </w:t>
      </w:r>
      <w:proofErr w:type="spellStart"/>
      <w:r w:rsidRPr="00C75F83">
        <w:rPr>
          <w:rFonts w:cstheme="minorHAnsi"/>
          <w:sz w:val="24"/>
          <w:szCs w:val="24"/>
        </w:rPr>
        <w:t>Oshima</w:t>
      </w:r>
      <w:proofErr w:type="spellEnd"/>
      <w:r w:rsidRPr="00C75F83">
        <w:rPr>
          <w:rFonts w:cstheme="minorHAnsi"/>
          <w:sz w:val="24"/>
          <w:szCs w:val="24"/>
        </w:rPr>
        <w:t xml:space="preserve"> M, Inoue K, Nakajima K, et al. Functional tooth restoration by next-generation bio-hybrid implant as a bio-hybrid artificial organ replacement therapy. </w:t>
      </w:r>
      <w:r w:rsidRPr="00C75F83">
        <w:rPr>
          <w:rFonts w:cstheme="minorHAnsi"/>
          <w:i/>
          <w:iCs/>
          <w:sz w:val="24"/>
          <w:szCs w:val="24"/>
        </w:rPr>
        <w:t>Sci Rep</w:t>
      </w:r>
      <w:r w:rsidRPr="00C75F83">
        <w:rPr>
          <w:rFonts w:cstheme="minorHAnsi"/>
          <w:sz w:val="24"/>
          <w:szCs w:val="24"/>
        </w:rPr>
        <w:t xml:space="preserve">. </w:t>
      </w:r>
      <w:proofErr w:type="gramStart"/>
      <w:r w:rsidRPr="00C75F83">
        <w:rPr>
          <w:rFonts w:cstheme="minorHAnsi"/>
          <w:sz w:val="24"/>
          <w:szCs w:val="24"/>
        </w:rPr>
        <w:t>2014;</w:t>
      </w:r>
      <w:r w:rsidRPr="00C75F83">
        <w:rPr>
          <w:rFonts w:cstheme="minorHAnsi"/>
          <w:b/>
          <w:bCs/>
          <w:sz w:val="24"/>
          <w:szCs w:val="24"/>
        </w:rPr>
        <w:t>4</w:t>
      </w:r>
      <w:r w:rsidRPr="00C75F83">
        <w:rPr>
          <w:rFonts w:cstheme="minorHAnsi"/>
          <w:sz w:val="24"/>
          <w:szCs w:val="24"/>
        </w:rPr>
        <w:t>:6044</w:t>
      </w:r>
      <w:proofErr w:type="gramEnd"/>
      <w:r w:rsidRPr="00C75F83">
        <w:rPr>
          <w:rFonts w:cstheme="minorHAnsi"/>
          <w:sz w:val="24"/>
          <w:szCs w:val="24"/>
        </w:rPr>
        <w:t>. doi:10.1038/srep06044 </w:t>
      </w:r>
    </w:p>
    <w:p w14:paraId="043BA81B" w14:textId="40F449F8"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99. Larsson L, Decker A, Nibali L, </w:t>
      </w:r>
      <w:proofErr w:type="spellStart"/>
      <w:r w:rsidRPr="00C75F83">
        <w:rPr>
          <w:rFonts w:cstheme="minorHAnsi"/>
          <w:sz w:val="24"/>
          <w:szCs w:val="24"/>
        </w:rPr>
        <w:t>Pilipchuk</w:t>
      </w:r>
      <w:proofErr w:type="spellEnd"/>
      <w:r w:rsidRPr="00C75F83">
        <w:rPr>
          <w:rFonts w:cstheme="minorHAnsi"/>
          <w:sz w:val="24"/>
          <w:szCs w:val="24"/>
        </w:rPr>
        <w:t xml:space="preserve"> S, </w:t>
      </w:r>
      <w:proofErr w:type="spellStart"/>
      <w:r w:rsidRPr="00C75F83">
        <w:rPr>
          <w:rFonts w:cstheme="minorHAnsi"/>
          <w:sz w:val="24"/>
          <w:szCs w:val="24"/>
        </w:rPr>
        <w:t>Berglundh</w:t>
      </w:r>
      <w:proofErr w:type="spellEnd"/>
      <w:r w:rsidRPr="00C75F83">
        <w:rPr>
          <w:rFonts w:cstheme="minorHAnsi"/>
          <w:sz w:val="24"/>
          <w:szCs w:val="24"/>
        </w:rPr>
        <w:t xml:space="preserve"> T, </w:t>
      </w:r>
      <w:proofErr w:type="spellStart"/>
      <w:r w:rsidRPr="00C75F83">
        <w:rPr>
          <w:rFonts w:cstheme="minorHAnsi"/>
          <w:sz w:val="24"/>
          <w:szCs w:val="24"/>
        </w:rPr>
        <w:t>Giannobile</w:t>
      </w:r>
      <w:proofErr w:type="spellEnd"/>
      <w:r w:rsidRPr="00C75F83">
        <w:rPr>
          <w:rFonts w:cstheme="minorHAnsi"/>
          <w:sz w:val="24"/>
          <w:szCs w:val="24"/>
        </w:rPr>
        <w:t xml:space="preserve"> W. Regenerative medicine for periodontal and peri-implant diseases. </w:t>
      </w:r>
      <w:r w:rsidRPr="00C75F83">
        <w:rPr>
          <w:rFonts w:cstheme="minorHAnsi"/>
          <w:i/>
          <w:iCs/>
          <w:sz w:val="24"/>
          <w:szCs w:val="24"/>
        </w:rPr>
        <w:t>J Dent Res</w:t>
      </w:r>
      <w:r w:rsidRPr="00C75F83">
        <w:rPr>
          <w:rFonts w:cstheme="minorHAnsi"/>
          <w:sz w:val="24"/>
          <w:szCs w:val="24"/>
        </w:rPr>
        <w:t>. 2016;</w:t>
      </w:r>
      <w:r w:rsidRPr="00C75F83">
        <w:rPr>
          <w:rFonts w:cstheme="minorHAnsi"/>
          <w:b/>
          <w:bCs/>
          <w:sz w:val="24"/>
          <w:szCs w:val="24"/>
        </w:rPr>
        <w:t>95</w:t>
      </w:r>
      <w:r w:rsidRPr="00C75F83">
        <w:rPr>
          <w:rFonts w:cstheme="minorHAnsi"/>
          <w:sz w:val="24"/>
          <w:szCs w:val="24"/>
        </w:rPr>
        <w:t>(3):255–266. doi:10.1177/0022034515618887 </w:t>
      </w:r>
    </w:p>
    <w:p w14:paraId="7FACCF39" w14:textId="76C695AB"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100. Shibli A, </w:t>
      </w:r>
      <w:proofErr w:type="spellStart"/>
      <w:r w:rsidRPr="00C75F83">
        <w:rPr>
          <w:rFonts w:cstheme="minorHAnsi"/>
          <w:sz w:val="24"/>
          <w:szCs w:val="24"/>
        </w:rPr>
        <w:t>Ehrenfest</w:t>
      </w:r>
      <w:proofErr w:type="spellEnd"/>
      <w:r w:rsidRPr="00C75F83">
        <w:rPr>
          <w:rFonts w:cstheme="minorHAnsi"/>
          <w:sz w:val="24"/>
          <w:szCs w:val="24"/>
        </w:rPr>
        <w:t xml:space="preserve"> DD. In dental implant surfaces, </w:t>
      </w:r>
      <w:proofErr w:type="spellStart"/>
      <w:r w:rsidRPr="00C75F83">
        <w:rPr>
          <w:rFonts w:cstheme="minorHAnsi"/>
          <w:sz w:val="24"/>
          <w:szCs w:val="24"/>
        </w:rPr>
        <w:t>nanowar</w:t>
      </w:r>
      <w:proofErr w:type="spellEnd"/>
      <w:r w:rsidRPr="00C75F83">
        <w:rPr>
          <w:rFonts w:cstheme="minorHAnsi"/>
          <w:sz w:val="24"/>
          <w:szCs w:val="24"/>
        </w:rPr>
        <w:t xml:space="preserve"> has begun … but </w:t>
      </w:r>
      <w:proofErr w:type="spellStart"/>
      <w:r w:rsidRPr="00C75F83">
        <w:rPr>
          <w:rFonts w:cstheme="minorHAnsi"/>
          <w:sz w:val="24"/>
          <w:szCs w:val="24"/>
        </w:rPr>
        <w:t>nanoquest</w:t>
      </w:r>
      <w:proofErr w:type="spellEnd"/>
      <w:r w:rsidRPr="00C75F83">
        <w:rPr>
          <w:rFonts w:cstheme="minorHAnsi"/>
          <w:sz w:val="24"/>
          <w:szCs w:val="24"/>
        </w:rPr>
        <w:t xml:space="preserve"> is still at stake! </w:t>
      </w:r>
      <w:proofErr w:type="spellStart"/>
      <w:r w:rsidRPr="00C75F83">
        <w:rPr>
          <w:rFonts w:cstheme="minorHAnsi"/>
          <w:i/>
          <w:iCs/>
          <w:sz w:val="24"/>
          <w:szCs w:val="24"/>
        </w:rPr>
        <w:t>Poseido</w:t>
      </w:r>
      <w:proofErr w:type="spellEnd"/>
      <w:r w:rsidRPr="00C75F83">
        <w:rPr>
          <w:rFonts w:cstheme="minorHAnsi"/>
          <w:sz w:val="24"/>
          <w:szCs w:val="24"/>
        </w:rPr>
        <w:t>. 2013;</w:t>
      </w:r>
      <w:r w:rsidRPr="00C75F83">
        <w:rPr>
          <w:rFonts w:cstheme="minorHAnsi"/>
          <w:b/>
          <w:bCs/>
          <w:sz w:val="24"/>
          <w:szCs w:val="24"/>
        </w:rPr>
        <w:t>1</w:t>
      </w:r>
      <w:r w:rsidRPr="00C75F83">
        <w:rPr>
          <w:rFonts w:cstheme="minorHAnsi"/>
          <w:sz w:val="24"/>
          <w:szCs w:val="24"/>
        </w:rPr>
        <w:t>(3):131–140. </w:t>
      </w:r>
    </w:p>
    <w:p w14:paraId="2396BF7C" w14:textId="3B68B483" w:rsidR="00C75F83" w:rsidRPr="00C75F83" w:rsidRDefault="00C75F83" w:rsidP="006A7363">
      <w:pPr>
        <w:spacing w:after="0"/>
        <w:ind w:left="720" w:hanging="720"/>
        <w:rPr>
          <w:rFonts w:cstheme="minorHAnsi"/>
          <w:sz w:val="24"/>
          <w:szCs w:val="24"/>
        </w:rPr>
      </w:pPr>
      <w:r w:rsidRPr="00C75F83">
        <w:rPr>
          <w:rFonts w:cstheme="minorHAnsi"/>
          <w:sz w:val="24"/>
          <w:szCs w:val="24"/>
        </w:rPr>
        <w:t>101. Richard C Innovative surface treatments of titanium alloys for biomedical applications. Paper presented at: Materials Science Forum 2017. </w:t>
      </w:r>
    </w:p>
    <w:p w14:paraId="693CC299" w14:textId="3AE1D4F1" w:rsidR="00C75F83" w:rsidRPr="00C75F83" w:rsidRDefault="00C75F83" w:rsidP="006A7363">
      <w:pPr>
        <w:spacing w:after="0"/>
        <w:ind w:left="720" w:hanging="720"/>
        <w:rPr>
          <w:rFonts w:cstheme="minorHAnsi"/>
          <w:sz w:val="24"/>
          <w:szCs w:val="24"/>
        </w:rPr>
      </w:pPr>
      <w:r w:rsidRPr="00C75F83">
        <w:rPr>
          <w:rFonts w:cstheme="minorHAnsi"/>
          <w:sz w:val="24"/>
          <w:szCs w:val="24"/>
        </w:rPr>
        <w:t>102. Anil S, Anand P, Alghamdi H, Jansen J. Dental implant surface enhancement and osseointegration. </w:t>
      </w:r>
      <w:r w:rsidRPr="00C75F83">
        <w:rPr>
          <w:rFonts w:cstheme="minorHAnsi"/>
          <w:i/>
          <w:iCs/>
          <w:sz w:val="24"/>
          <w:szCs w:val="24"/>
        </w:rPr>
        <w:t>Implant Dentistry-a Rapidly Evolving Practice</w:t>
      </w:r>
      <w:r w:rsidRPr="00C75F83">
        <w:rPr>
          <w:rFonts w:cstheme="minorHAnsi"/>
          <w:sz w:val="24"/>
          <w:szCs w:val="24"/>
        </w:rPr>
        <w:t>. 2011;83–108. </w:t>
      </w:r>
    </w:p>
    <w:p w14:paraId="5B025D85" w14:textId="04B2E2BE" w:rsidR="00C75F83" w:rsidRPr="00C75F83" w:rsidRDefault="00C75F83" w:rsidP="006A7363">
      <w:pPr>
        <w:spacing w:after="0"/>
        <w:ind w:left="720" w:hanging="720"/>
        <w:rPr>
          <w:rFonts w:cstheme="minorHAnsi"/>
          <w:sz w:val="24"/>
          <w:szCs w:val="24"/>
        </w:rPr>
      </w:pPr>
      <w:r w:rsidRPr="00C75F83">
        <w:rPr>
          <w:rFonts w:cstheme="minorHAnsi"/>
          <w:sz w:val="24"/>
          <w:szCs w:val="24"/>
        </w:rPr>
        <w:t>103. Shim SC, Choe BH, Jang IS, et al. Effect of tio2 nanotube arrays on osseointegration for dental implant. Paper presented at: Advanced Materials Research 2014. </w:t>
      </w:r>
    </w:p>
    <w:p w14:paraId="04CA8D6A" w14:textId="5E3B043C"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104. Kim G-H, Park S-W, Lee K, et al. Evaluation of osteoblast-like cell viability and differentiation on the </w:t>
      </w:r>
      <w:proofErr w:type="spellStart"/>
      <w:r w:rsidRPr="00C75F83">
        <w:rPr>
          <w:rFonts w:cstheme="minorHAnsi"/>
          <w:sz w:val="24"/>
          <w:szCs w:val="24"/>
        </w:rPr>
        <w:t>gly</w:t>
      </w:r>
      <w:proofErr w:type="spellEnd"/>
      <w:r w:rsidRPr="00C75F83">
        <w:rPr>
          <w:rFonts w:cstheme="minorHAnsi"/>
          <w:sz w:val="24"/>
          <w:szCs w:val="24"/>
        </w:rPr>
        <w:t>-</w:t>
      </w:r>
      <w:proofErr w:type="spellStart"/>
      <w:r w:rsidRPr="00C75F83">
        <w:rPr>
          <w:rFonts w:cstheme="minorHAnsi"/>
          <w:sz w:val="24"/>
          <w:szCs w:val="24"/>
        </w:rPr>
        <w:t>arg</w:t>
      </w:r>
      <w:proofErr w:type="spellEnd"/>
      <w:r w:rsidRPr="00C75F83">
        <w:rPr>
          <w:rFonts w:cstheme="minorHAnsi"/>
          <w:sz w:val="24"/>
          <w:szCs w:val="24"/>
        </w:rPr>
        <w:t>-</w:t>
      </w:r>
      <w:proofErr w:type="spellStart"/>
      <w:r w:rsidRPr="00C75F83">
        <w:rPr>
          <w:rFonts w:cstheme="minorHAnsi"/>
          <w:sz w:val="24"/>
          <w:szCs w:val="24"/>
        </w:rPr>
        <w:t>gly</w:t>
      </w:r>
      <w:proofErr w:type="spellEnd"/>
      <w:r w:rsidRPr="00C75F83">
        <w:rPr>
          <w:rFonts w:cstheme="minorHAnsi"/>
          <w:sz w:val="24"/>
          <w:szCs w:val="24"/>
        </w:rPr>
        <w:t>-asp-ser peptide immobilized titanium dioxide nanotube via chemical grafting. </w:t>
      </w:r>
      <w:r w:rsidRPr="00C75F83">
        <w:rPr>
          <w:rFonts w:cstheme="minorHAnsi"/>
          <w:i/>
          <w:iCs/>
          <w:sz w:val="24"/>
          <w:szCs w:val="24"/>
        </w:rPr>
        <w:t xml:space="preserve">J </w:t>
      </w:r>
      <w:proofErr w:type="spellStart"/>
      <w:r w:rsidRPr="00C75F83">
        <w:rPr>
          <w:rFonts w:cstheme="minorHAnsi"/>
          <w:i/>
          <w:iCs/>
          <w:sz w:val="24"/>
          <w:szCs w:val="24"/>
        </w:rPr>
        <w:t>Nanosci</w:t>
      </w:r>
      <w:proofErr w:type="spellEnd"/>
      <w:r w:rsidRPr="00C75F83">
        <w:rPr>
          <w:rFonts w:cstheme="minorHAnsi"/>
          <w:i/>
          <w:iCs/>
          <w:sz w:val="24"/>
          <w:szCs w:val="24"/>
        </w:rPr>
        <w:t xml:space="preserve"> </w:t>
      </w:r>
      <w:proofErr w:type="spellStart"/>
      <w:r w:rsidRPr="00C75F83">
        <w:rPr>
          <w:rFonts w:cstheme="minorHAnsi"/>
          <w:i/>
          <w:iCs/>
          <w:sz w:val="24"/>
          <w:szCs w:val="24"/>
        </w:rPr>
        <w:t>Nanotechnol</w:t>
      </w:r>
      <w:proofErr w:type="spellEnd"/>
      <w:r w:rsidRPr="00C75F83">
        <w:rPr>
          <w:rFonts w:cstheme="minorHAnsi"/>
          <w:sz w:val="24"/>
          <w:szCs w:val="24"/>
        </w:rPr>
        <w:t>. 2016;</w:t>
      </w:r>
      <w:r w:rsidRPr="00C75F83">
        <w:rPr>
          <w:rFonts w:cstheme="minorHAnsi"/>
          <w:b/>
          <w:bCs/>
          <w:sz w:val="24"/>
          <w:szCs w:val="24"/>
        </w:rPr>
        <w:t>16</w:t>
      </w:r>
      <w:r w:rsidRPr="00C75F83">
        <w:rPr>
          <w:rFonts w:cstheme="minorHAnsi"/>
          <w:sz w:val="24"/>
          <w:szCs w:val="24"/>
        </w:rPr>
        <w:t xml:space="preserve">(2):1396–1399. doi:10.1166/jnn.2016.11916 </w:t>
      </w:r>
    </w:p>
    <w:p w14:paraId="699FC3AB" w14:textId="191E4C3D"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105. Yang W-E, Hsu M-L, Lin M-C, Chen Z-H, Chen L-K, Huang -H-H. Nano/submicron-scale </w:t>
      </w:r>
      <w:proofErr w:type="spellStart"/>
      <w:r w:rsidRPr="00C75F83">
        <w:rPr>
          <w:rFonts w:cstheme="minorHAnsi"/>
          <w:sz w:val="24"/>
          <w:szCs w:val="24"/>
        </w:rPr>
        <w:t>tio</w:t>
      </w:r>
      <w:proofErr w:type="spellEnd"/>
      <w:r w:rsidRPr="00C75F83">
        <w:rPr>
          <w:rFonts w:cstheme="minorHAnsi"/>
          <w:sz w:val="24"/>
          <w:szCs w:val="24"/>
        </w:rPr>
        <w:t xml:space="preserve"> 2 network on titanium surface for dental implant application. </w:t>
      </w:r>
      <w:r w:rsidRPr="00C75F83">
        <w:rPr>
          <w:rFonts w:cstheme="minorHAnsi"/>
          <w:i/>
          <w:iCs/>
          <w:sz w:val="24"/>
          <w:szCs w:val="24"/>
        </w:rPr>
        <w:t>J Alloys Compd</w:t>
      </w:r>
      <w:r w:rsidRPr="00C75F83">
        <w:rPr>
          <w:rFonts w:cstheme="minorHAnsi"/>
          <w:sz w:val="24"/>
          <w:szCs w:val="24"/>
        </w:rPr>
        <w:t>. 2009;</w:t>
      </w:r>
      <w:r w:rsidRPr="00C75F83">
        <w:rPr>
          <w:rFonts w:cstheme="minorHAnsi"/>
          <w:b/>
          <w:bCs/>
          <w:sz w:val="24"/>
          <w:szCs w:val="24"/>
        </w:rPr>
        <w:t>479</w:t>
      </w:r>
      <w:r w:rsidRPr="00C75F83">
        <w:rPr>
          <w:rFonts w:cstheme="minorHAnsi"/>
          <w:sz w:val="24"/>
          <w:szCs w:val="24"/>
        </w:rPr>
        <w:t xml:space="preserve">(1):642–647. </w:t>
      </w:r>
      <w:proofErr w:type="gramStart"/>
      <w:r w:rsidRPr="00C75F83">
        <w:rPr>
          <w:rFonts w:cstheme="minorHAnsi"/>
          <w:sz w:val="24"/>
          <w:szCs w:val="24"/>
        </w:rPr>
        <w:t>doi:10.1016/j.jallcom</w:t>
      </w:r>
      <w:proofErr w:type="gramEnd"/>
      <w:r w:rsidRPr="00C75F83">
        <w:rPr>
          <w:rFonts w:cstheme="minorHAnsi"/>
          <w:sz w:val="24"/>
          <w:szCs w:val="24"/>
        </w:rPr>
        <w:t xml:space="preserve">.2009.01.021 </w:t>
      </w:r>
    </w:p>
    <w:p w14:paraId="31225EC0" w14:textId="3A5F7CDA" w:rsidR="00C75F83" w:rsidRPr="00C75F83" w:rsidRDefault="00C75F83" w:rsidP="006A7363">
      <w:pPr>
        <w:spacing w:after="0"/>
        <w:ind w:left="720" w:hanging="720"/>
        <w:rPr>
          <w:rFonts w:cstheme="minorHAnsi"/>
          <w:sz w:val="24"/>
          <w:szCs w:val="24"/>
        </w:rPr>
      </w:pPr>
      <w:r w:rsidRPr="00C75F83">
        <w:rPr>
          <w:rFonts w:cstheme="minorHAnsi"/>
          <w:sz w:val="24"/>
          <w:szCs w:val="24"/>
        </w:rPr>
        <w:t>106. Huang HH, Chen JY, Lin MC, Wang YT, Lee TL, Chen LK. Blood responses to titanium surface with tio2 nano‐mesh structure. </w:t>
      </w:r>
      <w:r w:rsidRPr="00C75F83">
        <w:rPr>
          <w:rFonts w:cstheme="minorHAnsi"/>
          <w:i/>
          <w:iCs/>
          <w:sz w:val="24"/>
          <w:szCs w:val="24"/>
        </w:rPr>
        <w:t>Clin Oral Implants Res</w:t>
      </w:r>
      <w:r w:rsidRPr="00C75F83">
        <w:rPr>
          <w:rFonts w:cstheme="minorHAnsi"/>
          <w:sz w:val="24"/>
          <w:szCs w:val="24"/>
        </w:rPr>
        <w:t>. 2012;</w:t>
      </w:r>
      <w:r w:rsidRPr="00C75F83">
        <w:rPr>
          <w:rFonts w:cstheme="minorHAnsi"/>
          <w:b/>
          <w:bCs/>
          <w:sz w:val="24"/>
          <w:szCs w:val="24"/>
        </w:rPr>
        <w:t>23</w:t>
      </w:r>
      <w:r w:rsidRPr="00C75F83">
        <w:rPr>
          <w:rFonts w:cstheme="minorHAnsi"/>
          <w:sz w:val="24"/>
          <w:szCs w:val="24"/>
        </w:rPr>
        <w:t>(3):379–383. doi:10.1111/j.1600-0501.</w:t>
      </w:r>
      <w:proofErr w:type="gramStart"/>
      <w:r w:rsidRPr="00C75F83">
        <w:rPr>
          <w:rFonts w:cstheme="minorHAnsi"/>
          <w:sz w:val="24"/>
          <w:szCs w:val="24"/>
        </w:rPr>
        <w:t>2010.02152.x</w:t>
      </w:r>
      <w:proofErr w:type="gramEnd"/>
      <w:r w:rsidRPr="00C75F83">
        <w:rPr>
          <w:rFonts w:cstheme="minorHAnsi"/>
          <w:sz w:val="24"/>
          <w:szCs w:val="24"/>
        </w:rPr>
        <w:t xml:space="preserve"> </w:t>
      </w:r>
    </w:p>
    <w:p w14:paraId="0E99A73F" w14:textId="7C4595FA"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107. Li H, Lai Y, Huang J, et al. Multifunctional wettability patterns prepared by laser processing on superhydrophobic </w:t>
      </w:r>
      <w:proofErr w:type="spellStart"/>
      <w:r w:rsidRPr="00C75F83">
        <w:rPr>
          <w:rFonts w:cstheme="minorHAnsi"/>
          <w:sz w:val="24"/>
          <w:szCs w:val="24"/>
        </w:rPr>
        <w:t>tio</w:t>
      </w:r>
      <w:proofErr w:type="spellEnd"/>
      <w:r w:rsidRPr="00C75F83">
        <w:rPr>
          <w:rFonts w:cstheme="minorHAnsi"/>
          <w:sz w:val="24"/>
          <w:szCs w:val="24"/>
        </w:rPr>
        <w:t xml:space="preserve"> 2 nanostructured surfaces. </w:t>
      </w:r>
      <w:r w:rsidRPr="00C75F83">
        <w:rPr>
          <w:rFonts w:cstheme="minorHAnsi"/>
          <w:i/>
          <w:iCs/>
          <w:sz w:val="24"/>
          <w:szCs w:val="24"/>
        </w:rPr>
        <w:t>J Mater Chem B</w:t>
      </w:r>
      <w:r w:rsidRPr="00C75F83">
        <w:rPr>
          <w:rFonts w:cstheme="minorHAnsi"/>
          <w:sz w:val="24"/>
          <w:szCs w:val="24"/>
        </w:rPr>
        <w:t>. 2015;</w:t>
      </w:r>
      <w:r w:rsidRPr="00C75F83">
        <w:rPr>
          <w:rFonts w:cstheme="minorHAnsi"/>
          <w:b/>
          <w:bCs/>
          <w:sz w:val="24"/>
          <w:szCs w:val="24"/>
        </w:rPr>
        <w:t>3</w:t>
      </w:r>
      <w:r w:rsidRPr="00C75F83">
        <w:rPr>
          <w:rFonts w:cstheme="minorHAnsi"/>
          <w:sz w:val="24"/>
          <w:szCs w:val="24"/>
        </w:rPr>
        <w:t xml:space="preserve">(3):342–347. doi:10.1039/C4TB01814A </w:t>
      </w:r>
    </w:p>
    <w:p w14:paraId="37B1D7E8" w14:textId="14978F69" w:rsidR="00C75F83" w:rsidRPr="00C75F83" w:rsidRDefault="00C75F83" w:rsidP="006A7363">
      <w:pPr>
        <w:spacing w:after="0"/>
        <w:ind w:left="720" w:hanging="720"/>
        <w:rPr>
          <w:rFonts w:cstheme="minorHAnsi"/>
          <w:sz w:val="24"/>
          <w:szCs w:val="24"/>
        </w:rPr>
      </w:pPr>
      <w:r w:rsidRPr="00C75F83">
        <w:rPr>
          <w:rFonts w:cstheme="minorHAnsi"/>
          <w:sz w:val="24"/>
          <w:szCs w:val="24"/>
        </w:rPr>
        <w:t>108. Lai Y, Lin L, Pan F, et al. Bioinspired patterning with extreme wettability contrast on tio2 nanotube array surface: a versatile platform for biomedical applications. </w:t>
      </w:r>
      <w:r w:rsidRPr="00C75F83">
        <w:rPr>
          <w:rFonts w:cstheme="minorHAnsi"/>
          <w:i/>
          <w:iCs/>
          <w:sz w:val="24"/>
          <w:szCs w:val="24"/>
        </w:rPr>
        <w:t>Small</w:t>
      </w:r>
      <w:r w:rsidRPr="00C75F83">
        <w:rPr>
          <w:rFonts w:cstheme="minorHAnsi"/>
          <w:sz w:val="24"/>
          <w:szCs w:val="24"/>
        </w:rPr>
        <w:t>. 2013;</w:t>
      </w:r>
      <w:r w:rsidRPr="00C75F83">
        <w:rPr>
          <w:rFonts w:cstheme="minorHAnsi"/>
          <w:b/>
          <w:bCs/>
          <w:sz w:val="24"/>
          <w:szCs w:val="24"/>
        </w:rPr>
        <w:t>9</w:t>
      </w:r>
      <w:r w:rsidRPr="00C75F83">
        <w:rPr>
          <w:rFonts w:cstheme="minorHAnsi"/>
          <w:sz w:val="24"/>
          <w:szCs w:val="24"/>
        </w:rPr>
        <w:t xml:space="preserve">(17):2945–2953. doi:10.1002/smll.201300187 </w:t>
      </w:r>
    </w:p>
    <w:p w14:paraId="3CB4A5B7" w14:textId="15655EBA" w:rsidR="00C75F83" w:rsidRPr="00C75F83" w:rsidRDefault="00C75F83" w:rsidP="006A7363">
      <w:pPr>
        <w:spacing w:after="0"/>
        <w:ind w:left="720" w:hanging="720"/>
        <w:rPr>
          <w:rFonts w:cstheme="minorHAnsi"/>
          <w:sz w:val="24"/>
          <w:szCs w:val="24"/>
        </w:rPr>
      </w:pPr>
      <w:r w:rsidRPr="00C75F83">
        <w:rPr>
          <w:rFonts w:cstheme="minorHAnsi"/>
          <w:sz w:val="24"/>
          <w:szCs w:val="24"/>
        </w:rPr>
        <w:t>109. Huang Q, Yang Y, Zheng D, et al. Effect of construction of tio2 nanotubes on platelet behaviors: structure-property relationships. </w:t>
      </w:r>
      <w:r w:rsidRPr="00C75F83">
        <w:rPr>
          <w:rFonts w:cstheme="minorHAnsi"/>
          <w:i/>
          <w:iCs/>
          <w:sz w:val="24"/>
          <w:szCs w:val="24"/>
        </w:rPr>
        <w:t xml:space="preserve">Acta </w:t>
      </w:r>
      <w:proofErr w:type="spellStart"/>
      <w:r w:rsidRPr="00C75F83">
        <w:rPr>
          <w:rFonts w:cstheme="minorHAnsi"/>
          <w:i/>
          <w:iCs/>
          <w:sz w:val="24"/>
          <w:szCs w:val="24"/>
        </w:rPr>
        <w:t>Biomater</w:t>
      </w:r>
      <w:proofErr w:type="spellEnd"/>
      <w:r w:rsidRPr="00C75F83">
        <w:rPr>
          <w:rFonts w:cstheme="minorHAnsi"/>
          <w:sz w:val="24"/>
          <w:szCs w:val="24"/>
        </w:rPr>
        <w:t xml:space="preserve">. </w:t>
      </w:r>
      <w:proofErr w:type="gramStart"/>
      <w:r w:rsidRPr="00C75F83">
        <w:rPr>
          <w:rFonts w:cstheme="minorHAnsi"/>
          <w:sz w:val="24"/>
          <w:szCs w:val="24"/>
        </w:rPr>
        <w:t>2017;</w:t>
      </w:r>
      <w:r w:rsidRPr="00C75F83">
        <w:rPr>
          <w:rFonts w:cstheme="minorHAnsi"/>
          <w:b/>
          <w:bCs/>
          <w:sz w:val="24"/>
          <w:szCs w:val="24"/>
        </w:rPr>
        <w:t>51</w:t>
      </w:r>
      <w:r w:rsidRPr="00C75F83">
        <w:rPr>
          <w:rFonts w:cstheme="minorHAnsi"/>
          <w:sz w:val="24"/>
          <w:szCs w:val="24"/>
        </w:rPr>
        <w:t>:505</w:t>
      </w:r>
      <w:proofErr w:type="gramEnd"/>
      <w:r w:rsidRPr="00C75F83">
        <w:rPr>
          <w:rFonts w:cstheme="minorHAnsi"/>
          <w:sz w:val="24"/>
          <w:szCs w:val="24"/>
        </w:rPr>
        <w:t xml:space="preserve">–512. </w:t>
      </w:r>
      <w:proofErr w:type="gramStart"/>
      <w:r w:rsidRPr="00C75F83">
        <w:rPr>
          <w:rFonts w:cstheme="minorHAnsi"/>
          <w:sz w:val="24"/>
          <w:szCs w:val="24"/>
        </w:rPr>
        <w:t>doi:10.1016/j.actbio</w:t>
      </w:r>
      <w:proofErr w:type="gramEnd"/>
      <w:r w:rsidRPr="00C75F83">
        <w:rPr>
          <w:rFonts w:cstheme="minorHAnsi"/>
          <w:sz w:val="24"/>
          <w:szCs w:val="24"/>
        </w:rPr>
        <w:t xml:space="preserve">.2017.01.044 </w:t>
      </w:r>
    </w:p>
    <w:p w14:paraId="79462D6D" w14:textId="6CEFC628"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110. Li Y, Dong Y, Zhang Y, et al. Synergistic effect of crystalline phase on protein adsorption and cell behaviors on </w:t>
      </w:r>
      <w:proofErr w:type="spellStart"/>
      <w:r w:rsidRPr="00C75F83">
        <w:rPr>
          <w:rFonts w:cstheme="minorHAnsi"/>
          <w:sz w:val="24"/>
          <w:szCs w:val="24"/>
        </w:rPr>
        <w:t>tio</w:t>
      </w:r>
      <w:proofErr w:type="spellEnd"/>
      <w:r w:rsidRPr="00C75F83">
        <w:rPr>
          <w:rFonts w:cstheme="minorHAnsi"/>
          <w:sz w:val="24"/>
          <w:szCs w:val="24"/>
        </w:rPr>
        <w:t xml:space="preserve"> 2 nanotubes. </w:t>
      </w:r>
      <w:r w:rsidRPr="00C75F83">
        <w:rPr>
          <w:rFonts w:cstheme="minorHAnsi"/>
          <w:i/>
          <w:iCs/>
          <w:sz w:val="24"/>
          <w:szCs w:val="24"/>
        </w:rPr>
        <w:t xml:space="preserve">Appl </w:t>
      </w:r>
      <w:proofErr w:type="spellStart"/>
      <w:r w:rsidRPr="00C75F83">
        <w:rPr>
          <w:rFonts w:cstheme="minorHAnsi"/>
          <w:i/>
          <w:iCs/>
          <w:sz w:val="24"/>
          <w:szCs w:val="24"/>
        </w:rPr>
        <w:t>Nanosci</w:t>
      </w:r>
      <w:proofErr w:type="spellEnd"/>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9</w:t>
      </w:r>
      <w:r w:rsidRPr="00C75F83">
        <w:rPr>
          <w:rFonts w:cstheme="minorHAnsi"/>
          <w:sz w:val="24"/>
          <w:szCs w:val="24"/>
        </w:rPr>
        <w:t>:1</w:t>
      </w:r>
      <w:proofErr w:type="gramEnd"/>
      <w:r w:rsidRPr="00C75F83">
        <w:rPr>
          <w:rFonts w:cstheme="minorHAnsi"/>
          <w:sz w:val="24"/>
          <w:szCs w:val="24"/>
        </w:rPr>
        <w:t>–13. </w:t>
      </w:r>
    </w:p>
    <w:p w14:paraId="1449A789" w14:textId="4591DC66"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111. Yuan Q, He G, Tan Z, et al. Biocompatibility of nano-tio2/ha </w:t>
      </w:r>
      <w:proofErr w:type="spellStart"/>
      <w:r w:rsidRPr="00C75F83">
        <w:rPr>
          <w:rFonts w:cstheme="minorHAnsi"/>
          <w:sz w:val="24"/>
          <w:szCs w:val="24"/>
        </w:rPr>
        <w:t>bioceramic</w:t>
      </w:r>
      <w:proofErr w:type="spellEnd"/>
      <w:r w:rsidRPr="00C75F83">
        <w:rPr>
          <w:rFonts w:cstheme="minorHAnsi"/>
          <w:sz w:val="24"/>
          <w:szCs w:val="24"/>
        </w:rPr>
        <w:t xml:space="preserve"> coating for nerve regeneration around dental implants. Paper presented at: Key Engineering Materials; 2007. </w:t>
      </w:r>
    </w:p>
    <w:p w14:paraId="68ACECD6" w14:textId="07C1163E" w:rsidR="00C75F83" w:rsidRPr="00C75F83" w:rsidRDefault="00C75F83" w:rsidP="006A7363">
      <w:pPr>
        <w:spacing w:after="0"/>
        <w:ind w:left="720" w:hanging="720"/>
        <w:rPr>
          <w:rFonts w:cstheme="minorHAnsi"/>
          <w:sz w:val="24"/>
          <w:szCs w:val="24"/>
        </w:rPr>
      </w:pPr>
      <w:r w:rsidRPr="00C75F83">
        <w:rPr>
          <w:rFonts w:cstheme="minorHAnsi"/>
          <w:sz w:val="24"/>
          <w:szCs w:val="24"/>
        </w:rPr>
        <w:t>112. Yang W-E, Huang -H-H. Multiform tio2 nano-network enhances biological response to titanium surface for dental implant applications. </w:t>
      </w:r>
      <w:r w:rsidRPr="00C75F83">
        <w:rPr>
          <w:rFonts w:cstheme="minorHAnsi"/>
          <w:i/>
          <w:iCs/>
          <w:sz w:val="24"/>
          <w:szCs w:val="24"/>
        </w:rPr>
        <w:t>Appl Surf Sci</w:t>
      </w:r>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471</w:t>
      </w:r>
      <w:r w:rsidRPr="00C75F83">
        <w:rPr>
          <w:rFonts w:cstheme="minorHAnsi"/>
          <w:sz w:val="24"/>
          <w:szCs w:val="24"/>
        </w:rPr>
        <w:t>:1041</w:t>
      </w:r>
      <w:proofErr w:type="gramEnd"/>
      <w:r w:rsidRPr="00C75F83">
        <w:rPr>
          <w:rFonts w:cstheme="minorHAnsi"/>
          <w:sz w:val="24"/>
          <w:szCs w:val="24"/>
        </w:rPr>
        <w:t xml:space="preserve">–1052. </w:t>
      </w:r>
      <w:proofErr w:type="gramStart"/>
      <w:r w:rsidRPr="00C75F83">
        <w:rPr>
          <w:rFonts w:cstheme="minorHAnsi"/>
          <w:sz w:val="24"/>
          <w:szCs w:val="24"/>
        </w:rPr>
        <w:t>doi:10.1016/j.apsusc</w:t>
      </w:r>
      <w:proofErr w:type="gramEnd"/>
      <w:r w:rsidRPr="00C75F83">
        <w:rPr>
          <w:rFonts w:cstheme="minorHAnsi"/>
          <w:sz w:val="24"/>
          <w:szCs w:val="24"/>
        </w:rPr>
        <w:t xml:space="preserve">.2018.11.244 </w:t>
      </w:r>
    </w:p>
    <w:p w14:paraId="4D06C52D" w14:textId="157EEC31" w:rsidR="00C75F83" w:rsidRPr="00C75F83" w:rsidRDefault="00C75F83" w:rsidP="006A7363">
      <w:pPr>
        <w:spacing w:after="0"/>
        <w:ind w:left="720" w:hanging="720"/>
        <w:rPr>
          <w:rFonts w:cstheme="minorHAnsi"/>
          <w:sz w:val="24"/>
          <w:szCs w:val="24"/>
        </w:rPr>
      </w:pPr>
      <w:r w:rsidRPr="00C75F83">
        <w:rPr>
          <w:rFonts w:cstheme="minorHAnsi"/>
          <w:sz w:val="24"/>
          <w:szCs w:val="24"/>
        </w:rPr>
        <w:t>113. </w:t>
      </w:r>
      <w:proofErr w:type="spellStart"/>
      <w:r w:rsidRPr="00C75F83">
        <w:rPr>
          <w:rFonts w:cstheme="minorHAnsi"/>
          <w:sz w:val="24"/>
          <w:szCs w:val="24"/>
        </w:rPr>
        <w:t>Popat</w:t>
      </w:r>
      <w:proofErr w:type="spellEnd"/>
      <w:r w:rsidRPr="00C75F83">
        <w:rPr>
          <w:rFonts w:cstheme="minorHAnsi"/>
          <w:sz w:val="24"/>
          <w:szCs w:val="24"/>
        </w:rPr>
        <w:t xml:space="preserve"> KC, </w:t>
      </w:r>
      <w:proofErr w:type="spellStart"/>
      <w:r w:rsidRPr="00C75F83">
        <w:rPr>
          <w:rFonts w:cstheme="minorHAnsi"/>
          <w:sz w:val="24"/>
          <w:szCs w:val="24"/>
        </w:rPr>
        <w:t>Eltgroth</w:t>
      </w:r>
      <w:proofErr w:type="spellEnd"/>
      <w:r w:rsidRPr="00C75F83">
        <w:rPr>
          <w:rFonts w:cstheme="minorHAnsi"/>
          <w:sz w:val="24"/>
          <w:szCs w:val="24"/>
        </w:rPr>
        <w:t xml:space="preserve"> M, </w:t>
      </w:r>
      <w:proofErr w:type="spellStart"/>
      <w:r w:rsidRPr="00C75F83">
        <w:rPr>
          <w:rFonts w:cstheme="minorHAnsi"/>
          <w:sz w:val="24"/>
          <w:szCs w:val="24"/>
        </w:rPr>
        <w:t>LaTempa</w:t>
      </w:r>
      <w:proofErr w:type="spellEnd"/>
      <w:r w:rsidRPr="00C75F83">
        <w:rPr>
          <w:rFonts w:cstheme="minorHAnsi"/>
          <w:sz w:val="24"/>
          <w:szCs w:val="24"/>
        </w:rPr>
        <w:t xml:space="preserve"> TJ, Grimes CA, Desai TA. Titania nanotubes: a novel platform for drug‐eluting coatings for medical implants? </w:t>
      </w:r>
      <w:r w:rsidRPr="00C75F83">
        <w:rPr>
          <w:rFonts w:cstheme="minorHAnsi"/>
          <w:i/>
          <w:iCs/>
          <w:sz w:val="24"/>
          <w:szCs w:val="24"/>
        </w:rPr>
        <w:t>Small</w:t>
      </w:r>
      <w:r w:rsidRPr="00C75F83">
        <w:rPr>
          <w:rFonts w:cstheme="minorHAnsi"/>
          <w:sz w:val="24"/>
          <w:szCs w:val="24"/>
        </w:rPr>
        <w:t>. 2007;</w:t>
      </w:r>
      <w:r w:rsidRPr="00C75F83">
        <w:rPr>
          <w:rFonts w:cstheme="minorHAnsi"/>
          <w:b/>
          <w:bCs/>
          <w:sz w:val="24"/>
          <w:szCs w:val="24"/>
        </w:rPr>
        <w:t>3</w:t>
      </w:r>
      <w:r w:rsidRPr="00C75F83">
        <w:rPr>
          <w:rFonts w:cstheme="minorHAnsi"/>
          <w:sz w:val="24"/>
          <w:szCs w:val="24"/>
        </w:rPr>
        <w:t xml:space="preserve">(11):1878–1881. doi:10.1002/smll.200700412 </w:t>
      </w:r>
    </w:p>
    <w:p w14:paraId="17C73DB8" w14:textId="4137D8F6" w:rsidR="00C75F83" w:rsidRPr="00C75F83" w:rsidRDefault="00C75F83" w:rsidP="006A7363">
      <w:pPr>
        <w:spacing w:after="0"/>
        <w:ind w:left="720" w:hanging="720"/>
        <w:rPr>
          <w:rFonts w:cstheme="minorHAnsi"/>
          <w:sz w:val="24"/>
          <w:szCs w:val="24"/>
        </w:rPr>
      </w:pPr>
      <w:r w:rsidRPr="00C75F83">
        <w:rPr>
          <w:rFonts w:cstheme="minorHAnsi"/>
          <w:sz w:val="24"/>
          <w:szCs w:val="24"/>
        </w:rPr>
        <w:t>114. </w:t>
      </w:r>
      <w:proofErr w:type="spellStart"/>
      <w:r w:rsidRPr="00C75F83">
        <w:rPr>
          <w:rFonts w:cstheme="minorHAnsi"/>
          <w:sz w:val="24"/>
          <w:szCs w:val="24"/>
        </w:rPr>
        <w:t>Harmankaya</w:t>
      </w:r>
      <w:proofErr w:type="spellEnd"/>
      <w:r w:rsidRPr="00C75F83">
        <w:rPr>
          <w:rFonts w:cstheme="minorHAnsi"/>
          <w:sz w:val="24"/>
          <w:szCs w:val="24"/>
        </w:rPr>
        <w:t xml:space="preserve"> N, Karlsson J, Palmquist A, et al. Raloxifene and alendronate containing thin mesoporous titanium oxide films improve implant fixation to bone. </w:t>
      </w:r>
      <w:r w:rsidRPr="00C75F83">
        <w:rPr>
          <w:rFonts w:cstheme="minorHAnsi"/>
          <w:i/>
          <w:iCs/>
          <w:sz w:val="24"/>
          <w:szCs w:val="24"/>
        </w:rPr>
        <w:t xml:space="preserve">Acta </w:t>
      </w:r>
      <w:proofErr w:type="spellStart"/>
      <w:r w:rsidRPr="00C75F83">
        <w:rPr>
          <w:rFonts w:cstheme="minorHAnsi"/>
          <w:i/>
          <w:iCs/>
          <w:sz w:val="24"/>
          <w:szCs w:val="24"/>
        </w:rPr>
        <w:t>Biomater</w:t>
      </w:r>
      <w:proofErr w:type="spellEnd"/>
      <w:r w:rsidRPr="00C75F83">
        <w:rPr>
          <w:rFonts w:cstheme="minorHAnsi"/>
          <w:sz w:val="24"/>
          <w:szCs w:val="24"/>
        </w:rPr>
        <w:t>. 2013;</w:t>
      </w:r>
      <w:r w:rsidRPr="00C75F83">
        <w:rPr>
          <w:rFonts w:cstheme="minorHAnsi"/>
          <w:b/>
          <w:bCs/>
          <w:sz w:val="24"/>
          <w:szCs w:val="24"/>
        </w:rPr>
        <w:t>9</w:t>
      </w:r>
      <w:r w:rsidRPr="00C75F83">
        <w:rPr>
          <w:rFonts w:cstheme="minorHAnsi"/>
          <w:sz w:val="24"/>
          <w:szCs w:val="24"/>
        </w:rPr>
        <w:t xml:space="preserve">(6):7064–7073. </w:t>
      </w:r>
      <w:proofErr w:type="gramStart"/>
      <w:r w:rsidRPr="00C75F83">
        <w:rPr>
          <w:rFonts w:cstheme="minorHAnsi"/>
          <w:sz w:val="24"/>
          <w:szCs w:val="24"/>
        </w:rPr>
        <w:t>doi:10.1016/j.actbio</w:t>
      </w:r>
      <w:proofErr w:type="gramEnd"/>
      <w:r w:rsidRPr="00C75F83">
        <w:rPr>
          <w:rFonts w:cstheme="minorHAnsi"/>
          <w:sz w:val="24"/>
          <w:szCs w:val="24"/>
        </w:rPr>
        <w:t xml:space="preserve">.2013.02.040 </w:t>
      </w:r>
    </w:p>
    <w:p w14:paraId="519784AC" w14:textId="168B21F2"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115. Park SW, Lee D, Choi YS, et al. Mesoporous </w:t>
      </w:r>
      <w:proofErr w:type="spellStart"/>
      <w:r w:rsidRPr="00C75F83">
        <w:rPr>
          <w:rFonts w:cstheme="minorHAnsi"/>
          <w:sz w:val="24"/>
          <w:szCs w:val="24"/>
        </w:rPr>
        <w:t>tio</w:t>
      </w:r>
      <w:proofErr w:type="spellEnd"/>
      <w:r w:rsidRPr="00C75F83">
        <w:rPr>
          <w:rFonts w:cstheme="minorHAnsi"/>
          <w:sz w:val="24"/>
          <w:szCs w:val="24"/>
        </w:rPr>
        <w:t xml:space="preserve"> 2 implants for loading high dosage of antibacterial agent. </w:t>
      </w:r>
      <w:r w:rsidRPr="00C75F83">
        <w:rPr>
          <w:rFonts w:cstheme="minorHAnsi"/>
          <w:i/>
          <w:iCs/>
          <w:sz w:val="24"/>
          <w:szCs w:val="24"/>
        </w:rPr>
        <w:t>Appl Surf Sci</w:t>
      </w:r>
      <w:r w:rsidRPr="00C75F83">
        <w:rPr>
          <w:rFonts w:cstheme="minorHAnsi"/>
          <w:sz w:val="24"/>
          <w:szCs w:val="24"/>
        </w:rPr>
        <w:t xml:space="preserve">. </w:t>
      </w:r>
      <w:proofErr w:type="gramStart"/>
      <w:r w:rsidRPr="00C75F83">
        <w:rPr>
          <w:rFonts w:cstheme="minorHAnsi"/>
          <w:sz w:val="24"/>
          <w:szCs w:val="24"/>
        </w:rPr>
        <w:t>2014;</w:t>
      </w:r>
      <w:r w:rsidRPr="00C75F83">
        <w:rPr>
          <w:rFonts w:cstheme="minorHAnsi"/>
          <w:b/>
          <w:bCs/>
          <w:sz w:val="24"/>
          <w:szCs w:val="24"/>
        </w:rPr>
        <w:t>303</w:t>
      </w:r>
      <w:r w:rsidRPr="00C75F83">
        <w:rPr>
          <w:rFonts w:cstheme="minorHAnsi"/>
          <w:sz w:val="24"/>
          <w:szCs w:val="24"/>
        </w:rPr>
        <w:t>:140</w:t>
      </w:r>
      <w:proofErr w:type="gramEnd"/>
      <w:r w:rsidRPr="00C75F83">
        <w:rPr>
          <w:rFonts w:cstheme="minorHAnsi"/>
          <w:sz w:val="24"/>
          <w:szCs w:val="24"/>
        </w:rPr>
        <w:t xml:space="preserve">–146. </w:t>
      </w:r>
      <w:proofErr w:type="gramStart"/>
      <w:r w:rsidRPr="00C75F83">
        <w:rPr>
          <w:rFonts w:cstheme="minorHAnsi"/>
          <w:sz w:val="24"/>
          <w:szCs w:val="24"/>
        </w:rPr>
        <w:t>doi:10.1016/j.apsusc</w:t>
      </w:r>
      <w:proofErr w:type="gramEnd"/>
      <w:r w:rsidRPr="00C75F83">
        <w:rPr>
          <w:rFonts w:cstheme="minorHAnsi"/>
          <w:sz w:val="24"/>
          <w:szCs w:val="24"/>
        </w:rPr>
        <w:t xml:space="preserve">.2014.02.111 </w:t>
      </w:r>
    </w:p>
    <w:p w14:paraId="3CC9A99B" w14:textId="72A20CD0" w:rsidR="00C75F83" w:rsidRPr="00C75F83" w:rsidRDefault="00C75F83" w:rsidP="006A7363">
      <w:pPr>
        <w:spacing w:after="0"/>
        <w:ind w:left="720" w:hanging="720"/>
        <w:rPr>
          <w:rFonts w:cstheme="minorHAnsi"/>
          <w:sz w:val="24"/>
          <w:szCs w:val="24"/>
        </w:rPr>
      </w:pPr>
      <w:r w:rsidRPr="00C75F83">
        <w:rPr>
          <w:rFonts w:cstheme="minorHAnsi"/>
          <w:sz w:val="24"/>
          <w:szCs w:val="24"/>
        </w:rPr>
        <w:t>116. Galli S, Naito Y, Karlsson J, et al. Osteoconductive potential of mesoporous titania implant surfaces loaded with magnesium: an experimental study in the rabbit. </w:t>
      </w:r>
      <w:r w:rsidRPr="00C75F83">
        <w:rPr>
          <w:rFonts w:cstheme="minorHAnsi"/>
          <w:i/>
          <w:iCs/>
          <w:sz w:val="24"/>
          <w:szCs w:val="24"/>
        </w:rPr>
        <w:t xml:space="preserve">Clin Implant Dent </w:t>
      </w:r>
      <w:proofErr w:type="spellStart"/>
      <w:r w:rsidRPr="00C75F83">
        <w:rPr>
          <w:rFonts w:cstheme="minorHAnsi"/>
          <w:i/>
          <w:iCs/>
          <w:sz w:val="24"/>
          <w:szCs w:val="24"/>
        </w:rPr>
        <w:t>Relat</w:t>
      </w:r>
      <w:proofErr w:type="spellEnd"/>
      <w:r w:rsidRPr="00C75F83">
        <w:rPr>
          <w:rFonts w:cstheme="minorHAnsi"/>
          <w:i/>
          <w:iCs/>
          <w:sz w:val="24"/>
          <w:szCs w:val="24"/>
        </w:rPr>
        <w:t xml:space="preserve"> Res</w:t>
      </w:r>
      <w:r w:rsidRPr="00C75F83">
        <w:rPr>
          <w:rFonts w:cstheme="minorHAnsi"/>
          <w:sz w:val="24"/>
          <w:szCs w:val="24"/>
        </w:rPr>
        <w:t>. 2015;</w:t>
      </w:r>
      <w:r w:rsidRPr="00C75F83">
        <w:rPr>
          <w:rFonts w:cstheme="minorHAnsi"/>
          <w:b/>
          <w:bCs/>
          <w:sz w:val="24"/>
          <w:szCs w:val="24"/>
        </w:rPr>
        <w:t>17</w:t>
      </w:r>
      <w:r w:rsidRPr="00C75F83">
        <w:rPr>
          <w:rFonts w:cstheme="minorHAnsi"/>
          <w:sz w:val="24"/>
          <w:szCs w:val="24"/>
        </w:rPr>
        <w:t xml:space="preserve">(6):1048–1059. doi:10.1111/cid.12211 </w:t>
      </w:r>
    </w:p>
    <w:p w14:paraId="1F7C6119" w14:textId="4DD287D7" w:rsidR="00C75F83" w:rsidRPr="00C75F83" w:rsidRDefault="00C75F83" w:rsidP="006A7363">
      <w:pPr>
        <w:spacing w:after="0"/>
        <w:ind w:left="720" w:hanging="720"/>
        <w:rPr>
          <w:rFonts w:cstheme="minorHAnsi"/>
          <w:sz w:val="24"/>
          <w:szCs w:val="24"/>
        </w:rPr>
      </w:pPr>
      <w:r w:rsidRPr="00C75F83">
        <w:rPr>
          <w:rFonts w:cstheme="minorHAnsi"/>
          <w:sz w:val="24"/>
          <w:szCs w:val="24"/>
        </w:rPr>
        <w:t>117. </w:t>
      </w:r>
      <w:proofErr w:type="spellStart"/>
      <w:r w:rsidRPr="00C75F83">
        <w:rPr>
          <w:rFonts w:cstheme="minorHAnsi"/>
          <w:sz w:val="24"/>
          <w:szCs w:val="24"/>
        </w:rPr>
        <w:t>Cecchinato</w:t>
      </w:r>
      <w:proofErr w:type="spellEnd"/>
      <w:r w:rsidRPr="00C75F83">
        <w:rPr>
          <w:rFonts w:cstheme="minorHAnsi"/>
          <w:sz w:val="24"/>
          <w:szCs w:val="24"/>
        </w:rPr>
        <w:t xml:space="preserve"> F, </w:t>
      </w:r>
      <w:proofErr w:type="spellStart"/>
      <w:r w:rsidRPr="00C75F83">
        <w:rPr>
          <w:rFonts w:cstheme="minorHAnsi"/>
          <w:sz w:val="24"/>
          <w:szCs w:val="24"/>
        </w:rPr>
        <w:t>Xue</w:t>
      </w:r>
      <w:proofErr w:type="spellEnd"/>
      <w:r w:rsidRPr="00C75F83">
        <w:rPr>
          <w:rFonts w:cstheme="minorHAnsi"/>
          <w:sz w:val="24"/>
          <w:szCs w:val="24"/>
        </w:rPr>
        <w:t xml:space="preserve"> Y, Karlsson J, et al. in vivo evaluation of human fetal osteoblast response to magnesium loaded mesoporous tio2 coating. </w:t>
      </w:r>
      <w:r w:rsidRPr="00C75F83">
        <w:rPr>
          <w:rFonts w:cstheme="minorHAnsi"/>
          <w:i/>
          <w:iCs/>
          <w:sz w:val="24"/>
          <w:szCs w:val="24"/>
        </w:rPr>
        <w:t>J Biomed Mater Res A</w:t>
      </w:r>
      <w:r w:rsidRPr="00C75F83">
        <w:rPr>
          <w:rFonts w:cstheme="minorHAnsi"/>
          <w:sz w:val="24"/>
          <w:szCs w:val="24"/>
        </w:rPr>
        <w:t>. 2014;</w:t>
      </w:r>
      <w:r w:rsidRPr="00C75F83">
        <w:rPr>
          <w:rFonts w:cstheme="minorHAnsi"/>
          <w:b/>
          <w:bCs/>
          <w:sz w:val="24"/>
          <w:szCs w:val="24"/>
        </w:rPr>
        <w:t>102</w:t>
      </w:r>
      <w:r w:rsidRPr="00C75F83">
        <w:rPr>
          <w:rFonts w:cstheme="minorHAnsi"/>
          <w:sz w:val="24"/>
          <w:szCs w:val="24"/>
        </w:rPr>
        <w:t xml:space="preserve">(11):3862–3871. doi:10.1002/jbm.a.35062 </w:t>
      </w:r>
    </w:p>
    <w:p w14:paraId="01A5C1FF" w14:textId="20B21BBF"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118. Galli S, Naito Y, Karlsson J, et al. Local release of magnesium from mesoporous </w:t>
      </w:r>
      <w:proofErr w:type="spellStart"/>
      <w:r w:rsidRPr="00C75F83">
        <w:rPr>
          <w:rFonts w:cstheme="minorHAnsi"/>
          <w:sz w:val="24"/>
          <w:szCs w:val="24"/>
        </w:rPr>
        <w:t>tio</w:t>
      </w:r>
      <w:proofErr w:type="spellEnd"/>
      <w:r w:rsidRPr="00C75F83">
        <w:rPr>
          <w:rFonts w:cstheme="minorHAnsi"/>
          <w:sz w:val="24"/>
          <w:szCs w:val="24"/>
        </w:rPr>
        <w:t xml:space="preserve"> 2 coatings stimulates the peri-implant expression of osteogenic markers and improves </w:t>
      </w:r>
      <w:proofErr w:type="spellStart"/>
      <w:r w:rsidRPr="00C75F83">
        <w:rPr>
          <w:rFonts w:cstheme="minorHAnsi"/>
          <w:sz w:val="24"/>
          <w:szCs w:val="24"/>
        </w:rPr>
        <w:t>osteoconductivity</w:t>
      </w:r>
      <w:proofErr w:type="spellEnd"/>
      <w:r w:rsidRPr="00C75F83">
        <w:rPr>
          <w:rFonts w:cstheme="minorHAnsi"/>
          <w:sz w:val="24"/>
          <w:szCs w:val="24"/>
        </w:rPr>
        <w:t xml:space="preserve"> in vivo. </w:t>
      </w:r>
      <w:r w:rsidRPr="00C75F83">
        <w:rPr>
          <w:rFonts w:cstheme="minorHAnsi"/>
          <w:i/>
          <w:iCs/>
          <w:sz w:val="24"/>
          <w:szCs w:val="24"/>
        </w:rPr>
        <w:t xml:space="preserve">Acta </w:t>
      </w:r>
      <w:proofErr w:type="spellStart"/>
      <w:r w:rsidRPr="00C75F83">
        <w:rPr>
          <w:rFonts w:cstheme="minorHAnsi"/>
          <w:i/>
          <w:iCs/>
          <w:sz w:val="24"/>
          <w:szCs w:val="24"/>
        </w:rPr>
        <w:t>Biomater</w:t>
      </w:r>
      <w:proofErr w:type="spellEnd"/>
      <w:r w:rsidRPr="00C75F83">
        <w:rPr>
          <w:rFonts w:cstheme="minorHAnsi"/>
          <w:sz w:val="24"/>
          <w:szCs w:val="24"/>
        </w:rPr>
        <w:t>. 2014;</w:t>
      </w:r>
      <w:r w:rsidRPr="00C75F83">
        <w:rPr>
          <w:rFonts w:cstheme="minorHAnsi"/>
          <w:b/>
          <w:bCs/>
          <w:sz w:val="24"/>
          <w:szCs w:val="24"/>
        </w:rPr>
        <w:t>10</w:t>
      </w:r>
      <w:r w:rsidRPr="00C75F83">
        <w:rPr>
          <w:rFonts w:cstheme="minorHAnsi"/>
          <w:sz w:val="24"/>
          <w:szCs w:val="24"/>
        </w:rPr>
        <w:t xml:space="preserve">(12):5193–5201. </w:t>
      </w:r>
      <w:proofErr w:type="gramStart"/>
      <w:r w:rsidRPr="00C75F83">
        <w:rPr>
          <w:rFonts w:cstheme="minorHAnsi"/>
          <w:sz w:val="24"/>
          <w:szCs w:val="24"/>
        </w:rPr>
        <w:t>doi:10.1016/j.actbio</w:t>
      </w:r>
      <w:proofErr w:type="gramEnd"/>
      <w:r w:rsidRPr="00C75F83">
        <w:rPr>
          <w:rFonts w:cstheme="minorHAnsi"/>
          <w:sz w:val="24"/>
          <w:szCs w:val="24"/>
        </w:rPr>
        <w:t xml:space="preserve">.2014.08.011 </w:t>
      </w:r>
    </w:p>
    <w:p w14:paraId="4F0FF2CE" w14:textId="6BDF43A7"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119. Zhao L, Wang H, </w:t>
      </w:r>
      <w:proofErr w:type="spellStart"/>
      <w:r w:rsidRPr="00C75F83">
        <w:rPr>
          <w:rFonts w:cstheme="minorHAnsi"/>
          <w:sz w:val="24"/>
          <w:szCs w:val="24"/>
        </w:rPr>
        <w:t>Huo</w:t>
      </w:r>
      <w:proofErr w:type="spellEnd"/>
      <w:r w:rsidRPr="00C75F83">
        <w:rPr>
          <w:rFonts w:cstheme="minorHAnsi"/>
          <w:sz w:val="24"/>
          <w:szCs w:val="24"/>
        </w:rPr>
        <w:t xml:space="preserve"> K, et al. The osteogenic activity of strontium loaded titania nanotube arrays on titanium substrates. </w:t>
      </w:r>
      <w:r w:rsidRPr="00C75F83">
        <w:rPr>
          <w:rFonts w:cstheme="minorHAnsi"/>
          <w:i/>
          <w:iCs/>
          <w:sz w:val="24"/>
          <w:szCs w:val="24"/>
        </w:rPr>
        <w:t>Biomaterials</w:t>
      </w:r>
      <w:r w:rsidRPr="00C75F83">
        <w:rPr>
          <w:rFonts w:cstheme="minorHAnsi"/>
          <w:sz w:val="24"/>
          <w:szCs w:val="24"/>
        </w:rPr>
        <w:t>. 2013;</w:t>
      </w:r>
      <w:r w:rsidRPr="00C75F83">
        <w:rPr>
          <w:rFonts w:cstheme="minorHAnsi"/>
          <w:b/>
          <w:bCs/>
          <w:sz w:val="24"/>
          <w:szCs w:val="24"/>
        </w:rPr>
        <w:t>34</w:t>
      </w:r>
      <w:r w:rsidRPr="00C75F83">
        <w:rPr>
          <w:rFonts w:cstheme="minorHAnsi"/>
          <w:sz w:val="24"/>
          <w:szCs w:val="24"/>
        </w:rPr>
        <w:t xml:space="preserve">(1):19–29. </w:t>
      </w:r>
      <w:proofErr w:type="gramStart"/>
      <w:r w:rsidRPr="00C75F83">
        <w:rPr>
          <w:rFonts w:cstheme="minorHAnsi"/>
          <w:sz w:val="24"/>
          <w:szCs w:val="24"/>
        </w:rPr>
        <w:t>doi:10.1016/j.biomaterials</w:t>
      </w:r>
      <w:proofErr w:type="gramEnd"/>
      <w:r w:rsidRPr="00C75F83">
        <w:rPr>
          <w:rFonts w:cstheme="minorHAnsi"/>
          <w:sz w:val="24"/>
          <w:szCs w:val="24"/>
        </w:rPr>
        <w:t xml:space="preserve">.2012.09.041 </w:t>
      </w:r>
    </w:p>
    <w:p w14:paraId="31E2B842" w14:textId="6F3352A1"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120. Jia H, Kerr LL. Sustained ibuprofen release using composite poly (lactic‐co‐glycolic acid)/titanium dioxide nanotubes from </w:t>
      </w:r>
      <w:proofErr w:type="spellStart"/>
      <w:r w:rsidRPr="00C75F83">
        <w:rPr>
          <w:rFonts w:cstheme="minorHAnsi"/>
          <w:sz w:val="24"/>
          <w:szCs w:val="24"/>
        </w:rPr>
        <w:t>ti</w:t>
      </w:r>
      <w:proofErr w:type="spellEnd"/>
      <w:r w:rsidRPr="00C75F83">
        <w:rPr>
          <w:rFonts w:cstheme="minorHAnsi"/>
          <w:sz w:val="24"/>
          <w:szCs w:val="24"/>
        </w:rPr>
        <w:t xml:space="preserve"> implant surface. </w:t>
      </w:r>
      <w:r w:rsidRPr="00C75F83">
        <w:rPr>
          <w:rFonts w:cstheme="minorHAnsi"/>
          <w:i/>
          <w:iCs/>
          <w:sz w:val="24"/>
          <w:szCs w:val="24"/>
        </w:rPr>
        <w:t>J Pharm Sci</w:t>
      </w:r>
      <w:r w:rsidRPr="00C75F83">
        <w:rPr>
          <w:rFonts w:cstheme="minorHAnsi"/>
          <w:sz w:val="24"/>
          <w:szCs w:val="24"/>
        </w:rPr>
        <w:t>. 2013;</w:t>
      </w:r>
      <w:r w:rsidRPr="00C75F83">
        <w:rPr>
          <w:rFonts w:cstheme="minorHAnsi"/>
          <w:b/>
          <w:bCs/>
          <w:sz w:val="24"/>
          <w:szCs w:val="24"/>
        </w:rPr>
        <w:t>102</w:t>
      </w:r>
      <w:r w:rsidRPr="00C75F83">
        <w:rPr>
          <w:rFonts w:cstheme="minorHAnsi"/>
          <w:sz w:val="24"/>
          <w:szCs w:val="24"/>
        </w:rPr>
        <w:t xml:space="preserve">(7):2341–2348. doi:10.1002/jps.23580 </w:t>
      </w:r>
    </w:p>
    <w:p w14:paraId="61C37EBC" w14:textId="1EF5D929"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121. Gulati K, Ramakrishnan S, Aw MS, Atkins GJ, Findlay DM, </w:t>
      </w:r>
      <w:proofErr w:type="spellStart"/>
      <w:r w:rsidRPr="00C75F83">
        <w:rPr>
          <w:rFonts w:cstheme="minorHAnsi"/>
          <w:sz w:val="24"/>
          <w:szCs w:val="24"/>
        </w:rPr>
        <w:t>Losic</w:t>
      </w:r>
      <w:proofErr w:type="spellEnd"/>
      <w:r w:rsidRPr="00C75F83">
        <w:rPr>
          <w:rFonts w:cstheme="minorHAnsi"/>
          <w:sz w:val="24"/>
          <w:szCs w:val="24"/>
        </w:rPr>
        <w:t xml:space="preserve"> D. Biocompatible polymer coating of titania nanotube arrays for improved drug elution and osteoblast adhesion. </w:t>
      </w:r>
      <w:r w:rsidRPr="00C75F83">
        <w:rPr>
          <w:rFonts w:cstheme="minorHAnsi"/>
          <w:i/>
          <w:iCs/>
          <w:sz w:val="24"/>
          <w:szCs w:val="24"/>
        </w:rPr>
        <w:t xml:space="preserve">Acta </w:t>
      </w:r>
      <w:proofErr w:type="spellStart"/>
      <w:r w:rsidRPr="00C75F83">
        <w:rPr>
          <w:rFonts w:cstheme="minorHAnsi"/>
          <w:i/>
          <w:iCs/>
          <w:sz w:val="24"/>
          <w:szCs w:val="24"/>
        </w:rPr>
        <w:t>Biomater</w:t>
      </w:r>
      <w:proofErr w:type="spellEnd"/>
      <w:r w:rsidRPr="00C75F83">
        <w:rPr>
          <w:rFonts w:cstheme="minorHAnsi"/>
          <w:sz w:val="24"/>
          <w:szCs w:val="24"/>
        </w:rPr>
        <w:t>. 2012;</w:t>
      </w:r>
      <w:r w:rsidRPr="00C75F83">
        <w:rPr>
          <w:rFonts w:cstheme="minorHAnsi"/>
          <w:b/>
          <w:bCs/>
          <w:sz w:val="24"/>
          <w:szCs w:val="24"/>
        </w:rPr>
        <w:t>8</w:t>
      </w:r>
      <w:r w:rsidRPr="00C75F83">
        <w:rPr>
          <w:rFonts w:cstheme="minorHAnsi"/>
          <w:sz w:val="24"/>
          <w:szCs w:val="24"/>
        </w:rPr>
        <w:t xml:space="preserve">(1):449–456. </w:t>
      </w:r>
      <w:proofErr w:type="gramStart"/>
      <w:r w:rsidRPr="00C75F83">
        <w:rPr>
          <w:rFonts w:cstheme="minorHAnsi"/>
          <w:sz w:val="24"/>
          <w:szCs w:val="24"/>
        </w:rPr>
        <w:t>doi:10.1016/j.actbio</w:t>
      </w:r>
      <w:proofErr w:type="gramEnd"/>
      <w:r w:rsidRPr="00C75F83">
        <w:rPr>
          <w:rFonts w:cstheme="minorHAnsi"/>
          <w:sz w:val="24"/>
          <w:szCs w:val="24"/>
        </w:rPr>
        <w:t xml:space="preserve">.2011.09.004 </w:t>
      </w:r>
    </w:p>
    <w:p w14:paraId="23E1EC6F" w14:textId="5898B84F" w:rsidR="00C75F83" w:rsidRPr="00C75F83" w:rsidRDefault="00C75F83" w:rsidP="006A7363">
      <w:pPr>
        <w:spacing w:after="0"/>
        <w:ind w:left="720" w:hanging="720"/>
        <w:rPr>
          <w:rFonts w:cstheme="minorHAnsi"/>
          <w:sz w:val="24"/>
          <w:szCs w:val="24"/>
        </w:rPr>
      </w:pPr>
      <w:r w:rsidRPr="00C75F83">
        <w:rPr>
          <w:rFonts w:cstheme="minorHAnsi"/>
          <w:sz w:val="24"/>
          <w:szCs w:val="24"/>
        </w:rPr>
        <w:t>122. </w:t>
      </w:r>
      <w:proofErr w:type="spellStart"/>
      <w:r w:rsidRPr="00C75F83">
        <w:rPr>
          <w:rFonts w:cstheme="minorHAnsi"/>
          <w:sz w:val="24"/>
          <w:szCs w:val="24"/>
        </w:rPr>
        <w:t>Kumeria</w:t>
      </w:r>
      <w:proofErr w:type="spellEnd"/>
      <w:r w:rsidRPr="00C75F83">
        <w:rPr>
          <w:rFonts w:cstheme="minorHAnsi"/>
          <w:sz w:val="24"/>
          <w:szCs w:val="24"/>
        </w:rPr>
        <w:t xml:space="preserve"> T, Mon H, Aw MS, et al. Advanced biopolymer-coated drug-releasing titania nanotubes (</w:t>
      </w:r>
      <w:proofErr w:type="spellStart"/>
      <w:r w:rsidRPr="00C75F83">
        <w:rPr>
          <w:rFonts w:cstheme="minorHAnsi"/>
          <w:sz w:val="24"/>
          <w:szCs w:val="24"/>
        </w:rPr>
        <w:t>tnts</w:t>
      </w:r>
      <w:proofErr w:type="spellEnd"/>
      <w:r w:rsidRPr="00C75F83">
        <w:rPr>
          <w:rFonts w:cstheme="minorHAnsi"/>
          <w:sz w:val="24"/>
          <w:szCs w:val="24"/>
        </w:rPr>
        <w:t>) implants with simultaneously enhanced osteoblast adhesion and antibacterial properties. </w:t>
      </w:r>
      <w:r w:rsidRPr="00C75F83">
        <w:rPr>
          <w:rFonts w:cstheme="minorHAnsi"/>
          <w:i/>
          <w:iCs/>
          <w:sz w:val="24"/>
          <w:szCs w:val="24"/>
        </w:rPr>
        <w:t xml:space="preserve">Colloids Surf B </w:t>
      </w:r>
      <w:proofErr w:type="spellStart"/>
      <w:r w:rsidRPr="00C75F83">
        <w:rPr>
          <w:rFonts w:cstheme="minorHAnsi"/>
          <w:i/>
          <w:iCs/>
          <w:sz w:val="24"/>
          <w:szCs w:val="24"/>
        </w:rPr>
        <w:t>Biointerfaces</w:t>
      </w:r>
      <w:proofErr w:type="spellEnd"/>
      <w:r w:rsidRPr="00C75F83">
        <w:rPr>
          <w:rFonts w:cstheme="minorHAnsi"/>
          <w:sz w:val="24"/>
          <w:szCs w:val="24"/>
        </w:rPr>
        <w:t xml:space="preserve">. </w:t>
      </w:r>
      <w:proofErr w:type="gramStart"/>
      <w:r w:rsidRPr="00C75F83">
        <w:rPr>
          <w:rFonts w:cstheme="minorHAnsi"/>
          <w:sz w:val="24"/>
          <w:szCs w:val="24"/>
        </w:rPr>
        <w:t>2015;</w:t>
      </w:r>
      <w:r w:rsidRPr="00C75F83">
        <w:rPr>
          <w:rFonts w:cstheme="minorHAnsi"/>
          <w:b/>
          <w:bCs/>
          <w:sz w:val="24"/>
          <w:szCs w:val="24"/>
        </w:rPr>
        <w:t>130</w:t>
      </w:r>
      <w:r w:rsidRPr="00C75F83">
        <w:rPr>
          <w:rFonts w:cstheme="minorHAnsi"/>
          <w:sz w:val="24"/>
          <w:szCs w:val="24"/>
        </w:rPr>
        <w:t>:255</w:t>
      </w:r>
      <w:proofErr w:type="gramEnd"/>
      <w:r w:rsidRPr="00C75F83">
        <w:rPr>
          <w:rFonts w:cstheme="minorHAnsi"/>
          <w:sz w:val="24"/>
          <w:szCs w:val="24"/>
        </w:rPr>
        <w:t xml:space="preserve">–263. </w:t>
      </w:r>
      <w:proofErr w:type="gramStart"/>
      <w:r w:rsidRPr="00C75F83">
        <w:rPr>
          <w:rFonts w:cstheme="minorHAnsi"/>
          <w:sz w:val="24"/>
          <w:szCs w:val="24"/>
        </w:rPr>
        <w:t>doi:10.1016/j.colsurfb</w:t>
      </w:r>
      <w:proofErr w:type="gramEnd"/>
      <w:r w:rsidRPr="00C75F83">
        <w:rPr>
          <w:rFonts w:cstheme="minorHAnsi"/>
          <w:sz w:val="24"/>
          <w:szCs w:val="24"/>
        </w:rPr>
        <w:t xml:space="preserve">.2015.04.021 </w:t>
      </w:r>
    </w:p>
    <w:p w14:paraId="2D3814A6" w14:textId="75E3944D" w:rsidR="00C75F83" w:rsidRPr="00C75F83" w:rsidRDefault="00C75F83" w:rsidP="006A7363">
      <w:pPr>
        <w:spacing w:after="0"/>
        <w:ind w:left="720" w:hanging="720"/>
        <w:rPr>
          <w:rFonts w:cstheme="minorHAnsi"/>
          <w:sz w:val="24"/>
          <w:szCs w:val="24"/>
        </w:rPr>
      </w:pPr>
      <w:r w:rsidRPr="00C75F83">
        <w:rPr>
          <w:rFonts w:cstheme="minorHAnsi"/>
          <w:sz w:val="24"/>
          <w:szCs w:val="24"/>
        </w:rPr>
        <w:t>123. Lai S, Zhang W, Liu F, et al. Tio2 nanotubes as animal drug delivery system and in vivo controlled release. </w:t>
      </w:r>
      <w:r w:rsidRPr="00C75F83">
        <w:rPr>
          <w:rFonts w:cstheme="minorHAnsi"/>
          <w:i/>
          <w:iCs/>
          <w:sz w:val="24"/>
          <w:szCs w:val="24"/>
        </w:rPr>
        <w:t xml:space="preserve">J </w:t>
      </w:r>
      <w:proofErr w:type="spellStart"/>
      <w:r w:rsidRPr="00C75F83">
        <w:rPr>
          <w:rFonts w:cstheme="minorHAnsi"/>
          <w:i/>
          <w:iCs/>
          <w:sz w:val="24"/>
          <w:szCs w:val="24"/>
        </w:rPr>
        <w:t>Nanosci</w:t>
      </w:r>
      <w:proofErr w:type="spellEnd"/>
      <w:r w:rsidRPr="00C75F83">
        <w:rPr>
          <w:rFonts w:cstheme="minorHAnsi"/>
          <w:i/>
          <w:iCs/>
          <w:sz w:val="24"/>
          <w:szCs w:val="24"/>
        </w:rPr>
        <w:t xml:space="preserve"> </w:t>
      </w:r>
      <w:proofErr w:type="spellStart"/>
      <w:r w:rsidRPr="00C75F83">
        <w:rPr>
          <w:rFonts w:cstheme="minorHAnsi"/>
          <w:i/>
          <w:iCs/>
          <w:sz w:val="24"/>
          <w:szCs w:val="24"/>
        </w:rPr>
        <w:t>Nanotechnol</w:t>
      </w:r>
      <w:proofErr w:type="spellEnd"/>
      <w:r w:rsidRPr="00C75F83">
        <w:rPr>
          <w:rFonts w:cstheme="minorHAnsi"/>
          <w:sz w:val="24"/>
          <w:szCs w:val="24"/>
        </w:rPr>
        <w:t>. 2013;</w:t>
      </w:r>
      <w:r w:rsidRPr="00C75F83">
        <w:rPr>
          <w:rFonts w:cstheme="minorHAnsi"/>
          <w:b/>
          <w:bCs/>
          <w:sz w:val="24"/>
          <w:szCs w:val="24"/>
        </w:rPr>
        <w:t>13</w:t>
      </w:r>
      <w:r w:rsidRPr="00C75F83">
        <w:rPr>
          <w:rFonts w:cstheme="minorHAnsi"/>
          <w:sz w:val="24"/>
          <w:szCs w:val="24"/>
        </w:rPr>
        <w:t xml:space="preserve">(1):91–97. doi:10.1166/jnn.2013.7086 </w:t>
      </w:r>
    </w:p>
    <w:p w14:paraId="5B7CF23B" w14:textId="36BD3380" w:rsidR="00C75F83" w:rsidRPr="00C75F83" w:rsidRDefault="00C75F83" w:rsidP="006A7363">
      <w:pPr>
        <w:spacing w:after="0"/>
        <w:ind w:left="720" w:hanging="720"/>
        <w:rPr>
          <w:rFonts w:cstheme="minorHAnsi"/>
          <w:sz w:val="24"/>
          <w:szCs w:val="24"/>
        </w:rPr>
      </w:pPr>
      <w:r w:rsidRPr="00C75F83">
        <w:rPr>
          <w:rFonts w:cstheme="minorHAnsi"/>
          <w:sz w:val="24"/>
          <w:szCs w:val="24"/>
        </w:rPr>
        <w:t>124. Ma F, Zhang Q, Zhang C-Y. Nanomaterials-based biosensors for DNA methyltransferase assay. </w:t>
      </w:r>
      <w:r w:rsidRPr="00C75F83">
        <w:rPr>
          <w:rFonts w:cstheme="minorHAnsi"/>
          <w:i/>
          <w:iCs/>
          <w:sz w:val="24"/>
          <w:szCs w:val="24"/>
        </w:rPr>
        <w:t>J Mater Chem B</w:t>
      </w:r>
      <w:r w:rsidRPr="00C75F83">
        <w:rPr>
          <w:rFonts w:cstheme="minorHAnsi"/>
          <w:sz w:val="24"/>
          <w:szCs w:val="24"/>
        </w:rPr>
        <w:t xml:space="preserve">. 2020. doi:10.1039/C9TB02458A </w:t>
      </w:r>
    </w:p>
    <w:p w14:paraId="636597AD" w14:textId="136D9423"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125. Sibel AO, Shah A, editors. Nanomaterials-based enzyme biosensors for electrochemical applications: recent trends and future prospects </w:t>
      </w:r>
      <w:proofErr w:type="gramStart"/>
      <w:r w:rsidRPr="00C75F83">
        <w:rPr>
          <w:rFonts w:cstheme="minorHAnsi"/>
          <w:sz w:val="24"/>
          <w:szCs w:val="24"/>
        </w:rPr>
        <w:t>In</w:t>
      </w:r>
      <w:proofErr w:type="gramEnd"/>
      <w:r w:rsidRPr="00C75F83">
        <w:rPr>
          <w:rFonts w:cstheme="minorHAnsi"/>
          <w:sz w:val="24"/>
          <w:szCs w:val="24"/>
        </w:rPr>
        <w:t>: </w:t>
      </w:r>
      <w:r w:rsidRPr="00C75F83">
        <w:rPr>
          <w:rFonts w:cstheme="minorHAnsi"/>
          <w:i/>
          <w:iCs/>
          <w:sz w:val="24"/>
          <w:szCs w:val="24"/>
        </w:rPr>
        <w:t xml:space="preserve">New Developments in </w:t>
      </w:r>
      <w:proofErr w:type="spellStart"/>
      <w:r w:rsidRPr="00C75F83">
        <w:rPr>
          <w:rFonts w:cstheme="minorHAnsi"/>
          <w:i/>
          <w:iCs/>
          <w:sz w:val="24"/>
          <w:szCs w:val="24"/>
        </w:rPr>
        <w:t>Nanosensors</w:t>
      </w:r>
      <w:proofErr w:type="spellEnd"/>
      <w:r w:rsidRPr="00C75F83">
        <w:rPr>
          <w:rFonts w:cstheme="minorHAnsi"/>
          <w:i/>
          <w:iCs/>
          <w:sz w:val="24"/>
          <w:szCs w:val="24"/>
        </w:rPr>
        <w:t xml:space="preserve"> for Pharmaceutical Analysis</w:t>
      </w:r>
      <w:r w:rsidRPr="00C75F83">
        <w:rPr>
          <w:rFonts w:cstheme="minorHAnsi"/>
          <w:sz w:val="24"/>
          <w:szCs w:val="24"/>
        </w:rPr>
        <w:t>. Elsevier; 2019:381–408. </w:t>
      </w:r>
    </w:p>
    <w:p w14:paraId="4B78A44F" w14:textId="6DD8C5FF" w:rsidR="00C75F83" w:rsidRPr="00C75F83" w:rsidRDefault="00C75F83" w:rsidP="006A7363">
      <w:pPr>
        <w:spacing w:after="0"/>
        <w:ind w:left="720" w:hanging="720"/>
        <w:rPr>
          <w:rFonts w:cstheme="minorHAnsi"/>
          <w:sz w:val="24"/>
          <w:szCs w:val="24"/>
        </w:rPr>
      </w:pPr>
      <w:r w:rsidRPr="00C75F83">
        <w:rPr>
          <w:rFonts w:cstheme="minorHAnsi"/>
          <w:sz w:val="24"/>
          <w:szCs w:val="24"/>
        </w:rPr>
        <w:t>126. Su S, Sun Q, Gu X, et al. Two-dimensional nanomaterials for biosensing applications. </w:t>
      </w:r>
      <w:r w:rsidRPr="00C75F83">
        <w:rPr>
          <w:rFonts w:cstheme="minorHAnsi"/>
          <w:i/>
          <w:iCs/>
          <w:sz w:val="24"/>
          <w:szCs w:val="24"/>
        </w:rPr>
        <w:t xml:space="preserve">Trends </w:t>
      </w:r>
      <w:proofErr w:type="spellStart"/>
      <w:r w:rsidRPr="00C75F83">
        <w:rPr>
          <w:rFonts w:cstheme="minorHAnsi"/>
          <w:i/>
          <w:iCs/>
          <w:sz w:val="24"/>
          <w:szCs w:val="24"/>
        </w:rPr>
        <w:t>Analyt</w:t>
      </w:r>
      <w:proofErr w:type="spellEnd"/>
      <w:r w:rsidRPr="00C75F83">
        <w:rPr>
          <w:rFonts w:cstheme="minorHAnsi"/>
          <w:i/>
          <w:iCs/>
          <w:sz w:val="24"/>
          <w:szCs w:val="24"/>
        </w:rPr>
        <w:t xml:space="preserve"> Chem</w:t>
      </w:r>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119</w:t>
      </w:r>
      <w:r w:rsidRPr="00C75F83">
        <w:rPr>
          <w:rFonts w:cstheme="minorHAnsi"/>
          <w:sz w:val="24"/>
          <w:szCs w:val="24"/>
        </w:rPr>
        <w:t>:115610</w:t>
      </w:r>
      <w:proofErr w:type="gramEnd"/>
      <w:r w:rsidRPr="00C75F83">
        <w:rPr>
          <w:rFonts w:cstheme="minorHAnsi"/>
          <w:sz w:val="24"/>
          <w:szCs w:val="24"/>
        </w:rPr>
        <w:t xml:space="preserve">. </w:t>
      </w:r>
      <w:proofErr w:type="gramStart"/>
      <w:r w:rsidRPr="00C75F83">
        <w:rPr>
          <w:rFonts w:cstheme="minorHAnsi"/>
          <w:sz w:val="24"/>
          <w:szCs w:val="24"/>
        </w:rPr>
        <w:t>doi:10.1016/j.trac</w:t>
      </w:r>
      <w:proofErr w:type="gramEnd"/>
      <w:r w:rsidRPr="00C75F83">
        <w:rPr>
          <w:rFonts w:cstheme="minorHAnsi"/>
          <w:sz w:val="24"/>
          <w:szCs w:val="24"/>
        </w:rPr>
        <w:t xml:space="preserve">.2019.07.021 </w:t>
      </w:r>
    </w:p>
    <w:p w14:paraId="6E444A15" w14:textId="3030CC30" w:rsidR="00C75F83" w:rsidRPr="00C75F83" w:rsidRDefault="00C75F83" w:rsidP="006A7363">
      <w:pPr>
        <w:spacing w:after="0"/>
        <w:ind w:left="720" w:hanging="720"/>
        <w:rPr>
          <w:rFonts w:cstheme="minorHAnsi"/>
          <w:sz w:val="24"/>
          <w:szCs w:val="24"/>
        </w:rPr>
      </w:pPr>
      <w:r w:rsidRPr="00C75F83">
        <w:rPr>
          <w:rFonts w:cstheme="minorHAnsi"/>
          <w:sz w:val="24"/>
          <w:szCs w:val="24"/>
        </w:rPr>
        <w:t>127. </w:t>
      </w:r>
      <w:proofErr w:type="spellStart"/>
      <w:r w:rsidRPr="00C75F83">
        <w:rPr>
          <w:rFonts w:cstheme="minorHAnsi"/>
          <w:sz w:val="24"/>
          <w:szCs w:val="24"/>
        </w:rPr>
        <w:t>Mahyad</w:t>
      </w:r>
      <w:proofErr w:type="spellEnd"/>
      <w:r w:rsidRPr="00C75F83">
        <w:rPr>
          <w:rFonts w:cstheme="minorHAnsi"/>
          <w:sz w:val="24"/>
          <w:szCs w:val="24"/>
        </w:rPr>
        <w:t xml:space="preserve"> B, </w:t>
      </w:r>
      <w:proofErr w:type="spellStart"/>
      <w:r w:rsidRPr="00C75F83">
        <w:rPr>
          <w:rFonts w:cstheme="minorHAnsi"/>
          <w:sz w:val="24"/>
          <w:szCs w:val="24"/>
        </w:rPr>
        <w:t>Janfaza</w:t>
      </w:r>
      <w:proofErr w:type="spellEnd"/>
      <w:r w:rsidRPr="00C75F83">
        <w:rPr>
          <w:rFonts w:cstheme="minorHAnsi"/>
          <w:sz w:val="24"/>
          <w:szCs w:val="24"/>
        </w:rPr>
        <w:t xml:space="preserve"> S, Hosseini ES. Bio-nano hybrid materials based on bacteriorhodopsin: potential applications and future strategies. </w:t>
      </w:r>
      <w:r w:rsidRPr="00C75F83">
        <w:rPr>
          <w:rFonts w:cstheme="minorHAnsi"/>
          <w:i/>
          <w:iCs/>
          <w:sz w:val="24"/>
          <w:szCs w:val="24"/>
        </w:rPr>
        <w:t>Adv Colloid Interface Sci</w:t>
      </w:r>
      <w:r w:rsidRPr="00C75F83">
        <w:rPr>
          <w:rFonts w:cstheme="minorHAnsi"/>
          <w:sz w:val="24"/>
          <w:szCs w:val="24"/>
        </w:rPr>
        <w:t xml:space="preserve">. </w:t>
      </w:r>
      <w:proofErr w:type="gramStart"/>
      <w:r w:rsidRPr="00C75F83">
        <w:rPr>
          <w:rFonts w:cstheme="minorHAnsi"/>
          <w:sz w:val="24"/>
          <w:szCs w:val="24"/>
        </w:rPr>
        <w:t>2015;</w:t>
      </w:r>
      <w:r w:rsidRPr="00C75F83">
        <w:rPr>
          <w:rFonts w:cstheme="minorHAnsi"/>
          <w:b/>
          <w:bCs/>
          <w:sz w:val="24"/>
          <w:szCs w:val="24"/>
        </w:rPr>
        <w:t>225</w:t>
      </w:r>
      <w:r w:rsidRPr="00C75F83">
        <w:rPr>
          <w:rFonts w:cstheme="minorHAnsi"/>
          <w:sz w:val="24"/>
          <w:szCs w:val="24"/>
        </w:rPr>
        <w:t>:194</w:t>
      </w:r>
      <w:proofErr w:type="gramEnd"/>
      <w:r w:rsidRPr="00C75F83">
        <w:rPr>
          <w:rFonts w:cstheme="minorHAnsi"/>
          <w:sz w:val="24"/>
          <w:szCs w:val="24"/>
        </w:rPr>
        <w:t xml:space="preserve">–202. </w:t>
      </w:r>
      <w:proofErr w:type="gramStart"/>
      <w:r w:rsidRPr="00C75F83">
        <w:rPr>
          <w:rFonts w:cstheme="minorHAnsi"/>
          <w:sz w:val="24"/>
          <w:szCs w:val="24"/>
        </w:rPr>
        <w:t>doi:10.1016/j.cis</w:t>
      </w:r>
      <w:proofErr w:type="gramEnd"/>
      <w:r w:rsidRPr="00C75F83">
        <w:rPr>
          <w:rFonts w:cstheme="minorHAnsi"/>
          <w:sz w:val="24"/>
          <w:szCs w:val="24"/>
        </w:rPr>
        <w:t xml:space="preserve">.2015.09.006 </w:t>
      </w:r>
    </w:p>
    <w:p w14:paraId="4CDAEA3C" w14:textId="5B160D5A"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128. Estevez MC, </w:t>
      </w:r>
      <w:proofErr w:type="spellStart"/>
      <w:r w:rsidRPr="00C75F83">
        <w:rPr>
          <w:rFonts w:cstheme="minorHAnsi"/>
          <w:sz w:val="24"/>
          <w:szCs w:val="24"/>
        </w:rPr>
        <w:t>Otte</w:t>
      </w:r>
      <w:proofErr w:type="spellEnd"/>
      <w:r w:rsidRPr="00C75F83">
        <w:rPr>
          <w:rFonts w:cstheme="minorHAnsi"/>
          <w:sz w:val="24"/>
          <w:szCs w:val="24"/>
        </w:rPr>
        <w:t xml:space="preserve"> MA, Sepulveda B, </w:t>
      </w:r>
      <w:proofErr w:type="spellStart"/>
      <w:r w:rsidRPr="00C75F83">
        <w:rPr>
          <w:rFonts w:cstheme="minorHAnsi"/>
          <w:sz w:val="24"/>
          <w:szCs w:val="24"/>
        </w:rPr>
        <w:t>Lechuga</w:t>
      </w:r>
      <w:proofErr w:type="spellEnd"/>
      <w:r w:rsidRPr="00C75F83">
        <w:rPr>
          <w:rFonts w:cstheme="minorHAnsi"/>
          <w:sz w:val="24"/>
          <w:szCs w:val="24"/>
        </w:rPr>
        <w:t xml:space="preserve"> LM. Trends and challenges of refractometric </w:t>
      </w:r>
      <w:proofErr w:type="spellStart"/>
      <w:r w:rsidRPr="00C75F83">
        <w:rPr>
          <w:rFonts w:cstheme="minorHAnsi"/>
          <w:sz w:val="24"/>
          <w:szCs w:val="24"/>
        </w:rPr>
        <w:t>nanoplasmonic</w:t>
      </w:r>
      <w:proofErr w:type="spellEnd"/>
      <w:r w:rsidRPr="00C75F83">
        <w:rPr>
          <w:rFonts w:cstheme="minorHAnsi"/>
          <w:sz w:val="24"/>
          <w:szCs w:val="24"/>
        </w:rPr>
        <w:t xml:space="preserve"> biosensors: a review. </w:t>
      </w:r>
      <w:r w:rsidRPr="00C75F83">
        <w:rPr>
          <w:rFonts w:cstheme="minorHAnsi"/>
          <w:i/>
          <w:iCs/>
          <w:sz w:val="24"/>
          <w:szCs w:val="24"/>
        </w:rPr>
        <w:t xml:space="preserve">Anal </w:t>
      </w:r>
      <w:proofErr w:type="spellStart"/>
      <w:r w:rsidRPr="00C75F83">
        <w:rPr>
          <w:rFonts w:cstheme="minorHAnsi"/>
          <w:i/>
          <w:iCs/>
          <w:sz w:val="24"/>
          <w:szCs w:val="24"/>
        </w:rPr>
        <w:t>Chim</w:t>
      </w:r>
      <w:proofErr w:type="spellEnd"/>
      <w:r w:rsidRPr="00C75F83">
        <w:rPr>
          <w:rFonts w:cstheme="minorHAnsi"/>
          <w:i/>
          <w:iCs/>
          <w:sz w:val="24"/>
          <w:szCs w:val="24"/>
        </w:rPr>
        <w:t xml:space="preserve"> Acta</w:t>
      </w:r>
      <w:r w:rsidRPr="00C75F83">
        <w:rPr>
          <w:rFonts w:cstheme="minorHAnsi"/>
          <w:sz w:val="24"/>
          <w:szCs w:val="24"/>
        </w:rPr>
        <w:t xml:space="preserve">. </w:t>
      </w:r>
      <w:proofErr w:type="gramStart"/>
      <w:r w:rsidRPr="00C75F83">
        <w:rPr>
          <w:rFonts w:cstheme="minorHAnsi"/>
          <w:sz w:val="24"/>
          <w:szCs w:val="24"/>
        </w:rPr>
        <w:t>2014;</w:t>
      </w:r>
      <w:r w:rsidRPr="00C75F83">
        <w:rPr>
          <w:rFonts w:cstheme="minorHAnsi"/>
          <w:b/>
          <w:bCs/>
          <w:sz w:val="24"/>
          <w:szCs w:val="24"/>
        </w:rPr>
        <w:t>806</w:t>
      </w:r>
      <w:r w:rsidRPr="00C75F83">
        <w:rPr>
          <w:rFonts w:cstheme="minorHAnsi"/>
          <w:sz w:val="24"/>
          <w:szCs w:val="24"/>
        </w:rPr>
        <w:t>:55</w:t>
      </w:r>
      <w:proofErr w:type="gramEnd"/>
      <w:r w:rsidRPr="00C75F83">
        <w:rPr>
          <w:rFonts w:cstheme="minorHAnsi"/>
          <w:sz w:val="24"/>
          <w:szCs w:val="24"/>
        </w:rPr>
        <w:t xml:space="preserve">–73. </w:t>
      </w:r>
      <w:proofErr w:type="gramStart"/>
      <w:r w:rsidRPr="00C75F83">
        <w:rPr>
          <w:rFonts w:cstheme="minorHAnsi"/>
          <w:sz w:val="24"/>
          <w:szCs w:val="24"/>
        </w:rPr>
        <w:t>doi:10.1016/j.aca</w:t>
      </w:r>
      <w:proofErr w:type="gramEnd"/>
      <w:r w:rsidRPr="00C75F83">
        <w:rPr>
          <w:rFonts w:cstheme="minorHAnsi"/>
          <w:sz w:val="24"/>
          <w:szCs w:val="24"/>
        </w:rPr>
        <w:t xml:space="preserve">.2013.10.048 </w:t>
      </w:r>
    </w:p>
    <w:p w14:paraId="0558DB23" w14:textId="780B0D35" w:rsidR="00C75F83" w:rsidRPr="00C75F83" w:rsidRDefault="00C75F83" w:rsidP="006A7363">
      <w:pPr>
        <w:spacing w:after="0"/>
        <w:ind w:left="720" w:hanging="720"/>
        <w:rPr>
          <w:rFonts w:cstheme="minorHAnsi"/>
          <w:sz w:val="24"/>
          <w:szCs w:val="24"/>
        </w:rPr>
      </w:pPr>
      <w:r w:rsidRPr="00C75F83">
        <w:rPr>
          <w:rFonts w:cstheme="minorHAnsi"/>
          <w:sz w:val="24"/>
          <w:szCs w:val="24"/>
        </w:rPr>
        <w:t>129. Sang S, Wang Y, Feng Q, Wei Y, Ji J, Zhang W. Progress of new label-free techniques for biosensors: a review. </w:t>
      </w:r>
      <w:r w:rsidRPr="00C75F83">
        <w:rPr>
          <w:rFonts w:cstheme="minorHAnsi"/>
          <w:i/>
          <w:iCs/>
          <w:sz w:val="24"/>
          <w:szCs w:val="24"/>
        </w:rPr>
        <w:t xml:space="preserve">Crit Rev </w:t>
      </w:r>
      <w:proofErr w:type="spellStart"/>
      <w:r w:rsidRPr="00C75F83">
        <w:rPr>
          <w:rFonts w:cstheme="minorHAnsi"/>
          <w:i/>
          <w:iCs/>
          <w:sz w:val="24"/>
          <w:szCs w:val="24"/>
        </w:rPr>
        <w:t>Biotechnol</w:t>
      </w:r>
      <w:proofErr w:type="spellEnd"/>
      <w:r w:rsidRPr="00C75F83">
        <w:rPr>
          <w:rFonts w:cstheme="minorHAnsi"/>
          <w:sz w:val="24"/>
          <w:szCs w:val="24"/>
        </w:rPr>
        <w:t xml:space="preserve">. 2015; 1–17. doi:10.3109/07388551.2014.991270 </w:t>
      </w:r>
    </w:p>
    <w:p w14:paraId="3CDB914D" w14:textId="5B06B073"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130. Kennedy JF, Kay IM. Hydrous titanium oxides-new supports for the simple </w:t>
      </w:r>
      <w:proofErr w:type="spellStart"/>
      <w:r w:rsidRPr="00C75F83">
        <w:rPr>
          <w:rFonts w:cstheme="minorHAnsi"/>
          <w:sz w:val="24"/>
          <w:szCs w:val="24"/>
        </w:rPr>
        <w:t>immobilisation</w:t>
      </w:r>
      <w:proofErr w:type="spellEnd"/>
      <w:r w:rsidRPr="00C75F83">
        <w:rPr>
          <w:rFonts w:cstheme="minorHAnsi"/>
          <w:sz w:val="24"/>
          <w:szCs w:val="24"/>
        </w:rPr>
        <w:t xml:space="preserve"> of enzymes. </w:t>
      </w:r>
      <w:r w:rsidRPr="00C75F83">
        <w:rPr>
          <w:rFonts w:cstheme="minorHAnsi"/>
          <w:i/>
          <w:iCs/>
          <w:sz w:val="24"/>
          <w:szCs w:val="24"/>
        </w:rPr>
        <w:t>J Chem Soc Perkin 1</w:t>
      </w:r>
      <w:r w:rsidRPr="00C75F83">
        <w:rPr>
          <w:rFonts w:cstheme="minorHAnsi"/>
          <w:sz w:val="24"/>
          <w:szCs w:val="24"/>
        </w:rPr>
        <w:t xml:space="preserve">. </w:t>
      </w:r>
      <w:proofErr w:type="gramStart"/>
      <w:r w:rsidRPr="00C75F83">
        <w:rPr>
          <w:rFonts w:cstheme="minorHAnsi"/>
          <w:sz w:val="24"/>
          <w:szCs w:val="24"/>
        </w:rPr>
        <w:t>1976;3:329</w:t>
      </w:r>
      <w:proofErr w:type="gramEnd"/>
      <w:r w:rsidRPr="00C75F83">
        <w:rPr>
          <w:rFonts w:cstheme="minorHAnsi"/>
          <w:sz w:val="24"/>
          <w:szCs w:val="24"/>
        </w:rPr>
        <w:t xml:space="preserve">–335. doi:10.1039/P19760000329 </w:t>
      </w:r>
    </w:p>
    <w:p w14:paraId="4E620AAB" w14:textId="2AAC11E8" w:rsidR="00C75F83" w:rsidRPr="00C75F83" w:rsidRDefault="00C75F83" w:rsidP="006A7363">
      <w:pPr>
        <w:spacing w:after="0"/>
        <w:ind w:left="720" w:hanging="720"/>
        <w:rPr>
          <w:rFonts w:cstheme="minorHAnsi"/>
          <w:sz w:val="24"/>
          <w:szCs w:val="24"/>
        </w:rPr>
      </w:pPr>
      <w:r w:rsidRPr="00C75F83">
        <w:rPr>
          <w:rFonts w:cstheme="minorHAnsi"/>
          <w:sz w:val="24"/>
          <w:szCs w:val="24"/>
        </w:rPr>
        <w:t>131. </w:t>
      </w:r>
      <w:proofErr w:type="spellStart"/>
      <w:r w:rsidRPr="00C75F83">
        <w:rPr>
          <w:rFonts w:cstheme="minorHAnsi"/>
          <w:sz w:val="24"/>
          <w:szCs w:val="24"/>
        </w:rPr>
        <w:t>Kurokawa</w:t>
      </w:r>
      <w:proofErr w:type="spellEnd"/>
      <w:r w:rsidRPr="00C75F83">
        <w:rPr>
          <w:rFonts w:cstheme="minorHAnsi"/>
          <w:sz w:val="24"/>
          <w:szCs w:val="24"/>
        </w:rPr>
        <w:t xml:space="preserve"> Y, Sano T, </w:t>
      </w:r>
      <w:proofErr w:type="spellStart"/>
      <w:r w:rsidRPr="00C75F83">
        <w:rPr>
          <w:rFonts w:cstheme="minorHAnsi"/>
          <w:sz w:val="24"/>
          <w:szCs w:val="24"/>
        </w:rPr>
        <w:t>Ohta</w:t>
      </w:r>
      <w:proofErr w:type="spellEnd"/>
      <w:r w:rsidRPr="00C75F83">
        <w:rPr>
          <w:rFonts w:cstheme="minorHAnsi"/>
          <w:sz w:val="24"/>
          <w:szCs w:val="24"/>
        </w:rPr>
        <w:t xml:space="preserve"> H, Nakagawa Y. Immobilization of enzyme onto cellulose–titanium oxide composite fiber. </w:t>
      </w:r>
      <w:proofErr w:type="spellStart"/>
      <w:r w:rsidRPr="00C75F83">
        <w:rPr>
          <w:rFonts w:cstheme="minorHAnsi"/>
          <w:i/>
          <w:iCs/>
          <w:sz w:val="24"/>
          <w:szCs w:val="24"/>
        </w:rPr>
        <w:t>Biotechnol</w:t>
      </w:r>
      <w:proofErr w:type="spellEnd"/>
      <w:r w:rsidRPr="00C75F83">
        <w:rPr>
          <w:rFonts w:cstheme="minorHAnsi"/>
          <w:i/>
          <w:iCs/>
          <w:sz w:val="24"/>
          <w:szCs w:val="24"/>
        </w:rPr>
        <w:t xml:space="preserve"> </w:t>
      </w:r>
      <w:proofErr w:type="spellStart"/>
      <w:r w:rsidRPr="00C75F83">
        <w:rPr>
          <w:rFonts w:cstheme="minorHAnsi"/>
          <w:i/>
          <w:iCs/>
          <w:sz w:val="24"/>
          <w:szCs w:val="24"/>
        </w:rPr>
        <w:t>Bioeng</w:t>
      </w:r>
      <w:proofErr w:type="spellEnd"/>
      <w:r w:rsidRPr="00C75F83">
        <w:rPr>
          <w:rFonts w:cstheme="minorHAnsi"/>
          <w:sz w:val="24"/>
          <w:szCs w:val="24"/>
        </w:rPr>
        <w:t>. 1993;</w:t>
      </w:r>
      <w:r w:rsidRPr="00C75F83">
        <w:rPr>
          <w:rFonts w:cstheme="minorHAnsi"/>
          <w:b/>
          <w:bCs/>
          <w:sz w:val="24"/>
          <w:szCs w:val="24"/>
        </w:rPr>
        <w:t>42</w:t>
      </w:r>
      <w:r w:rsidRPr="00C75F83">
        <w:rPr>
          <w:rFonts w:cstheme="minorHAnsi"/>
          <w:sz w:val="24"/>
          <w:szCs w:val="24"/>
        </w:rPr>
        <w:t xml:space="preserve">(3):394–397. doi:10.1002/bit.260420318 </w:t>
      </w:r>
    </w:p>
    <w:p w14:paraId="224017D7" w14:textId="2637BADD"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132. Wang X, Li G, Liu L, et al. Application of titanium dioxide nanowires and </w:t>
      </w:r>
      <w:proofErr w:type="spellStart"/>
      <w:r w:rsidRPr="00C75F83">
        <w:rPr>
          <w:rFonts w:cstheme="minorHAnsi"/>
          <w:sz w:val="24"/>
          <w:szCs w:val="24"/>
        </w:rPr>
        <w:t>electroreduced</w:t>
      </w:r>
      <w:proofErr w:type="spellEnd"/>
      <w:r w:rsidRPr="00C75F83">
        <w:rPr>
          <w:rFonts w:cstheme="minorHAnsi"/>
          <w:sz w:val="24"/>
          <w:szCs w:val="24"/>
        </w:rPr>
        <w:t xml:space="preserve"> graphene oxide modified electrodes for the electrochemical detection of specific </w:t>
      </w:r>
      <w:proofErr w:type="spellStart"/>
      <w:r w:rsidRPr="00C75F83">
        <w:rPr>
          <w:rFonts w:cstheme="minorHAnsi"/>
          <w:sz w:val="24"/>
          <w:szCs w:val="24"/>
        </w:rPr>
        <w:t>tlh</w:t>
      </w:r>
      <w:proofErr w:type="spellEnd"/>
      <w:r w:rsidRPr="00C75F83">
        <w:rPr>
          <w:rFonts w:cstheme="minorHAnsi"/>
          <w:sz w:val="24"/>
          <w:szCs w:val="24"/>
        </w:rPr>
        <w:t xml:space="preserve"> gene sequence from vibrio parahaemolyticus. </w:t>
      </w:r>
      <w:r w:rsidRPr="00C75F83">
        <w:rPr>
          <w:rFonts w:cstheme="minorHAnsi"/>
          <w:i/>
          <w:iCs/>
          <w:sz w:val="24"/>
          <w:szCs w:val="24"/>
        </w:rPr>
        <w:t>Anal Methods</w:t>
      </w:r>
      <w:r w:rsidRPr="00C75F83">
        <w:rPr>
          <w:rFonts w:cstheme="minorHAnsi"/>
          <w:sz w:val="24"/>
          <w:szCs w:val="24"/>
        </w:rPr>
        <w:t>. 2015;</w:t>
      </w:r>
      <w:r w:rsidRPr="00C75F83">
        <w:rPr>
          <w:rFonts w:cstheme="minorHAnsi"/>
          <w:b/>
          <w:bCs/>
          <w:sz w:val="24"/>
          <w:szCs w:val="24"/>
        </w:rPr>
        <w:t>7</w:t>
      </w:r>
      <w:r w:rsidRPr="00C75F83">
        <w:rPr>
          <w:rFonts w:cstheme="minorHAnsi"/>
          <w:sz w:val="24"/>
          <w:szCs w:val="24"/>
        </w:rPr>
        <w:t xml:space="preserve">(6):2623–2629. doi:10.1039/C4AY02932A </w:t>
      </w:r>
    </w:p>
    <w:p w14:paraId="0FDF6528" w14:textId="430871FF"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133. Tokudome H, Yamada Y, </w:t>
      </w:r>
      <w:proofErr w:type="spellStart"/>
      <w:r w:rsidRPr="00C75F83">
        <w:rPr>
          <w:rFonts w:cstheme="minorHAnsi"/>
          <w:sz w:val="24"/>
          <w:szCs w:val="24"/>
        </w:rPr>
        <w:t>Sonezaki</w:t>
      </w:r>
      <w:proofErr w:type="spellEnd"/>
      <w:r w:rsidRPr="00C75F83">
        <w:rPr>
          <w:rFonts w:cstheme="minorHAnsi"/>
          <w:sz w:val="24"/>
          <w:szCs w:val="24"/>
        </w:rPr>
        <w:t xml:space="preserve"> S, et al. Photoelectrochemical deoxyribonucleic acid sensing on a nanostructured tio2 electrode. </w:t>
      </w:r>
      <w:r w:rsidRPr="00C75F83">
        <w:rPr>
          <w:rFonts w:cstheme="minorHAnsi"/>
          <w:i/>
          <w:iCs/>
          <w:sz w:val="24"/>
          <w:szCs w:val="24"/>
        </w:rPr>
        <w:t>Appl Phys Lett</w:t>
      </w:r>
      <w:r w:rsidRPr="00C75F83">
        <w:rPr>
          <w:rFonts w:cstheme="minorHAnsi"/>
          <w:sz w:val="24"/>
          <w:szCs w:val="24"/>
        </w:rPr>
        <w:t>. 2005;</w:t>
      </w:r>
      <w:r w:rsidRPr="00C75F83">
        <w:rPr>
          <w:rFonts w:cstheme="minorHAnsi"/>
          <w:b/>
          <w:bCs/>
          <w:sz w:val="24"/>
          <w:szCs w:val="24"/>
        </w:rPr>
        <w:t>87</w:t>
      </w:r>
      <w:r w:rsidRPr="00C75F83">
        <w:rPr>
          <w:rFonts w:cstheme="minorHAnsi"/>
          <w:sz w:val="24"/>
          <w:szCs w:val="24"/>
        </w:rPr>
        <w:t xml:space="preserve">(21):213901. doi:10.1063/1.2135392 </w:t>
      </w:r>
    </w:p>
    <w:p w14:paraId="08385F0A" w14:textId="360A28F1"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134. Zhao -W-W, Ma Z-Y, Yan D-Y, Xu -J-J, Chen H-Y. In situ enzymatic ascorbic acid production as electron donor for </w:t>
      </w:r>
      <w:proofErr w:type="spellStart"/>
      <w:r w:rsidRPr="00C75F83">
        <w:rPr>
          <w:rFonts w:cstheme="minorHAnsi"/>
          <w:sz w:val="24"/>
          <w:szCs w:val="24"/>
        </w:rPr>
        <w:t>cds</w:t>
      </w:r>
      <w:proofErr w:type="spellEnd"/>
      <w:r w:rsidRPr="00C75F83">
        <w:rPr>
          <w:rFonts w:cstheme="minorHAnsi"/>
          <w:sz w:val="24"/>
          <w:szCs w:val="24"/>
        </w:rPr>
        <w:t xml:space="preserve"> quantum dots equipped tio2 nanotubes: a general and efficient approach for new photoelectrochemical immunoassay. </w:t>
      </w:r>
      <w:r w:rsidRPr="00C75F83">
        <w:rPr>
          <w:rFonts w:cstheme="minorHAnsi"/>
          <w:i/>
          <w:iCs/>
          <w:sz w:val="24"/>
          <w:szCs w:val="24"/>
        </w:rPr>
        <w:t>Anal Chem</w:t>
      </w:r>
      <w:r w:rsidRPr="00C75F83">
        <w:rPr>
          <w:rFonts w:cstheme="minorHAnsi"/>
          <w:sz w:val="24"/>
          <w:szCs w:val="24"/>
        </w:rPr>
        <w:t>. 2012;</w:t>
      </w:r>
      <w:r w:rsidRPr="00C75F83">
        <w:rPr>
          <w:rFonts w:cstheme="minorHAnsi"/>
          <w:b/>
          <w:bCs/>
          <w:sz w:val="24"/>
          <w:szCs w:val="24"/>
        </w:rPr>
        <w:t>84</w:t>
      </w:r>
      <w:r w:rsidRPr="00C75F83">
        <w:rPr>
          <w:rFonts w:cstheme="minorHAnsi"/>
          <w:sz w:val="24"/>
          <w:szCs w:val="24"/>
        </w:rPr>
        <w:t xml:space="preserve">(24):10518–10521. doi:10.1021/ac3028799 </w:t>
      </w:r>
    </w:p>
    <w:p w14:paraId="75A2BC40" w14:textId="3ED16F35"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135. Lee Y-L, Lo Y-S. Highly efficient quantum-dot-sensitized solar cell based on co-sensitization of </w:t>
      </w:r>
      <w:proofErr w:type="spellStart"/>
      <w:r w:rsidRPr="00C75F83">
        <w:rPr>
          <w:rFonts w:cstheme="minorHAnsi"/>
          <w:sz w:val="24"/>
          <w:szCs w:val="24"/>
        </w:rPr>
        <w:t>cds</w:t>
      </w:r>
      <w:proofErr w:type="spellEnd"/>
      <w:r w:rsidRPr="00C75F83">
        <w:rPr>
          <w:rFonts w:cstheme="minorHAnsi"/>
          <w:sz w:val="24"/>
          <w:szCs w:val="24"/>
        </w:rPr>
        <w:t>/</w:t>
      </w:r>
      <w:proofErr w:type="spellStart"/>
      <w:r w:rsidRPr="00C75F83">
        <w:rPr>
          <w:rFonts w:cstheme="minorHAnsi"/>
          <w:sz w:val="24"/>
          <w:szCs w:val="24"/>
        </w:rPr>
        <w:t>cdse</w:t>
      </w:r>
      <w:proofErr w:type="spellEnd"/>
      <w:r w:rsidRPr="00C75F83">
        <w:rPr>
          <w:rFonts w:cstheme="minorHAnsi"/>
          <w:sz w:val="24"/>
          <w:szCs w:val="24"/>
        </w:rPr>
        <w:t>. </w:t>
      </w:r>
      <w:r w:rsidRPr="00C75F83">
        <w:rPr>
          <w:rFonts w:cstheme="minorHAnsi"/>
          <w:i/>
          <w:iCs/>
          <w:sz w:val="24"/>
          <w:szCs w:val="24"/>
        </w:rPr>
        <w:t xml:space="preserve">Adv </w:t>
      </w:r>
      <w:proofErr w:type="spellStart"/>
      <w:r w:rsidRPr="00C75F83">
        <w:rPr>
          <w:rFonts w:cstheme="minorHAnsi"/>
          <w:i/>
          <w:iCs/>
          <w:sz w:val="24"/>
          <w:szCs w:val="24"/>
        </w:rPr>
        <w:t>Funct</w:t>
      </w:r>
      <w:proofErr w:type="spellEnd"/>
      <w:r w:rsidRPr="00C75F83">
        <w:rPr>
          <w:rFonts w:cstheme="minorHAnsi"/>
          <w:i/>
          <w:iCs/>
          <w:sz w:val="24"/>
          <w:szCs w:val="24"/>
        </w:rPr>
        <w:t xml:space="preserve"> Mater</w:t>
      </w:r>
      <w:r w:rsidRPr="00C75F83">
        <w:rPr>
          <w:rFonts w:cstheme="minorHAnsi"/>
          <w:sz w:val="24"/>
          <w:szCs w:val="24"/>
        </w:rPr>
        <w:t>. 2009;</w:t>
      </w:r>
      <w:r w:rsidRPr="00C75F83">
        <w:rPr>
          <w:rFonts w:cstheme="minorHAnsi"/>
          <w:b/>
          <w:bCs/>
          <w:sz w:val="24"/>
          <w:szCs w:val="24"/>
        </w:rPr>
        <w:t>19</w:t>
      </w:r>
      <w:r w:rsidRPr="00C75F83">
        <w:rPr>
          <w:rFonts w:cstheme="minorHAnsi"/>
          <w:sz w:val="24"/>
          <w:szCs w:val="24"/>
        </w:rPr>
        <w:t xml:space="preserve">(4):604–609. doi:10.1002/adfm.200800940 </w:t>
      </w:r>
    </w:p>
    <w:p w14:paraId="7F1CD73C" w14:textId="47910E02"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136. Fan D, Wu D, Cui J, et al. An ultrasensitive label-free immunosensor based on </w:t>
      </w:r>
      <w:proofErr w:type="spellStart"/>
      <w:r w:rsidRPr="00C75F83">
        <w:rPr>
          <w:rFonts w:cstheme="minorHAnsi"/>
          <w:sz w:val="24"/>
          <w:szCs w:val="24"/>
        </w:rPr>
        <w:t>cds</w:t>
      </w:r>
      <w:proofErr w:type="spellEnd"/>
      <w:r w:rsidRPr="00C75F83">
        <w:rPr>
          <w:rFonts w:cstheme="minorHAnsi"/>
          <w:sz w:val="24"/>
          <w:szCs w:val="24"/>
        </w:rPr>
        <w:t xml:space="preserve"> sensitized </w:t>
      </w:r>
      <w:proofErr w:type="spellStart"/>
      <w:r w:rsidRPr="00C75F83">
        <w:rPr>
          <w:rFonts w:cstheme="minorHAnsi"/>
          <w:sz w:val="24"/>
          <w:szCs w:val="24"/>
        </w:rPr>
        <w:t>fe</w:t>
      </w:r>
      <w:proofErr w:type="spellEnd"/>
      <w:r w:rsidRPr="00C75F83">
        <w:rPr>
          <w:rFonts w:cstheme="minorHAnsi"/>
          <w:sz w:val="24"/>
          <w:szCs w:val="24"/>
        </w:rPr>
        <w:t>–tio2 with high visible-light photoelectrochemical activity. </w:t>
      </w:r>
      <w:proofErr w:type="spellStart"/>
      <w:r w:rsidRPr="00C75F83">
        <w:rPr>
          <w:rFonts w:cstheme="minorHAnsi"/>
          <w:i/>
          <w:iCs/>
          <w:sz w:val="24"/>
          <w:szCs w:val="24"/>
        </w:rPr>
        <w:t>Biosens</w:t>
      </w:r>
      <w:proofErr w:type="spellEnd"/>
      <w:r w:rsidRPr="00C75F83">
        <w:rPr>
          <w:rFonts w:cstheme="minorHAnsi"/>
          <w:i/>
          <w:iCs/>
          <w:sz w:val="24"/>
          <w:szCs w:val="24"/>
        </w:rPr>
        <w:t xml:space="preserve"> </w:t>
      </w:r>
      <w:proofErr w:type="spellStart"/>
      <w:r w:rsidRPr="00C75F83">
        <w:rPr>
          <w:rFonts w:cstheme="minorHAnsi"/>
          <w:i/>
          <w:iCs/>
          <w:sz w:val="24"/>
          <w:szCs w:val="24"/>
        </w:rPr>
        <w:t>Bioelectron</w:t>
      </w:r>
      <w:proofErr w:type="spellEnd"/>
      <w:r w:rsidRPr="00C75F83">
        <w:rPr>
          <w:rFonts w:cstheme="minorHAnsi"/>
          <w:sz w:val="24"/>
          <w:szCs w:val="24"/>
        </w:rPr>
        <w:t xml:space="preserve">. </w:t>
      </w:r>
      <w:proofErr w:type="gramStart"/>
      <w:r w:rsidRPr="00C75F83">
        <w:rPr>
          <w:rFonts w:cstheme="minorHAnsi"/>
          <w:sz w:val="24"/>
          <w:szCs w:val="24"/>
        </w:rPr>
        <w:t>2015;</w:t>
      </w:r>
      <w:r w:rsidRPr="00C75F83">
        <w:rPr>
          <w:rFonts w:cstheme="minorHAnsi"/>
          <w:b/>
          <w:bCs/>
          <w:sz w:val="24"/>
          <w:szCs w:val="24"/>
        </w:rPr>
        <w:t>74</w:t>
      </w:r>
      <w:r w:rsidRPr="00C75F83">
        <w:rPr>
          <w:rFonts w:cstheme="minorHAnsi"/>
          <w:sz w:val="24"/>
          <w:szCs w:val="24"/>
        </w:rPr>
        <w:t>:843</w:t>
      </w:r>
      <w:proofErr w:type="gramEnd"/>
      <w:r w:rsidRPr="00C75F83">
        <w:rPr>
          <w:rFonts w:cstheme="minorHAnsi"/>
          <w:sz w:val="24"/>
          <w:szCs w:val="24"/>
        </w:rPr>
        <w:t xml:space="preserve">–848. </w:t>
      </w:r>
      <w:proofErr w:type="gramStart"/>
      <w:r w:rsidRPr="00C75F83">
        <w:rPr>
          <w:rFonts w:cstheme="minorHAnsi"/>
          <w:sz w:val="24"/>
          <w:szCs w:val="24"/>
        </w:rPr>
        <w:t>doi:10.1016/j.bios</w:t>
      </w:r>
      <w:proofErr w:type="gramEnd"/>
      <w:r w:rsidRPr="00C75F83">
        <w:rPr>
          <w:rFonts w:cstheme="minorHAnsi"/>
          <w:sz w:val="24"/>
          <w:szCs w:val="24"/>
        </w:rPr>
        <w:t xml:space="preserve">.2015.07.034 </w:t>
      </w:r>
    </w:p>
    <w:p w14:paraId="107A1FE5" w14:textId="22D32CC2" w:rsidR="00C75F83" w:rsidRPr="00C75F83" w:rsidRDefault="00C75F83" w:rsidP="006A7363">
      <w:pPr>
        <w:spacing w:after="0"/>
        <w:ind w:left="720" w:hanging="720"/>
        <w:rPr>
          <w:rFonts w:cstheme="minorHAnsi"/>
          <w:sz w:val="24"/>
          <w:szCs w:val="24"/>
        </w:rPr>
      </w:pPr>
      <w:r w:rsidRPr="00C75F83">
        <w:rPr>
          <w:rFonts w:cstheme="minorHAnsi"/>
          <w:sz w:val="24"/>
          <w:szCs w:val="24"/>
        </w:rPr>
        <w:t>137. </w:t>
      </w:r>
      <w:proofErr w:type="spellStart"/>
      <w:r w:rsidRPr="00C75F83">
        <w:rPr>
          <w:rFonts w:cstheme="minorHAnsi"/>
          <w:sz w:val="24"/>
          <w:szCs w:val="24"/>
        </w:rPr>
        <w:t>Bernacka</w:t>
      </w:r>
      <w:proofErr w:type="spellEnd"/>
      <w:r w:rsidRPr="00C75F83">
        <w:rPr>
          <w:rFonts w:cstheme="minorHAnsi"/>
          <w:sz w:val="24"/>
          <w:szCs w:val="24"/>
        </w:rPr>
        <w:t xml:space="preserve">-Wojcik I, </w:t>
      </w:r>
      <w:proofErr w:type="spellStart"/>
      <w:r w:rsidRPr="00C75F83">
        <w:rPr>
          <w:rFonts w:cstheme="minorHAnsi"/>
          <w:sz w:val="24"/>
          <w:szCs w:val="24"/>
        </w:rPr>
        <w:t>Senadeera</w:t>
      </w:r>
      <w:proofErr w:type="spellEnd"/>
      <w:r w:rsidRPr="00C75F83">
        <w:rPr>
          <w:rFonts w:cstheme="minorHAnsi"/>
          <w:sz w:val="24"/>
          <w:szCs w:val="24"/>
        </w:rPr>
        <w:t xml:space="preserve"> R, Wojcik PJ, et al. Inkjet </w:t>
      </w:r>
      <w:proofErr w:type="spellStart"/>
      <w:r w:rsidRPr="00C75F83">
        <w:rPr>
          <w:rFonts w:cstheme="minorHAnsi"/>
          <w:sz w:val="24"/>
          <w:szCs w:val="24"/>
        </w:rPr>
        <w:t>printed</w:t>
      </w:r>
      <w:proofErr w:type="spellEnd"/>
      <w:r w:rsidRPr="00C75F83">
        <w:rPr>
          <w:rFonts w:cstheme="minorHAnsi"/>
          <w:sz w:val="24"/>
          <w:szCs w:val="24"/>
        </w:rPr>
        <w:t xml:space="preserve"> and “doctor blade” tio2 photodetectors for DNA biosensors. </w:t>
      </w:r>
      <w:proofErr w:type="spellStart"/>
      <w:r w:rsidRPr="00C75F83">
        <w:rPr>
          <w:rFonts w:cstheme="minorHAnsi"/>
          <w:i/>
          <w:iCs/>
          <w:sz w:val="24"/>
          <w:szCs w:val="24"/>
        </w:rPr>
        <w:t>Biosens</w:t>
      </w:r>
      <w:proofErr w:type="spellEnd"/>
      <w:r w:rsidRPr="00C75F83">
        <w:rPr>
          <w:rFonts w:cstheme="minorHAnsi"/>
          <w:i/>
          <w:iCs/>
          <w:sz w:val="24"/>
          <w:szCs w:val="24"/>
        </w:rPr>
        <w:t xml:space="preserve"> </w:t>
      </w:r>
      <w:proofErr w:type="spellStart"/>
      <w:r w:rsidRPr="00C75F83">
        <w:rPr>
          <w:rFonts w:cstheme="minorHAnsi"/>
          <w:i/>
          <w:iCs/>
          <w:sz w:val="24"/>
          <w:szCs w:val="24"/>
        </w:rPr>
        <w:t>Bioelectron</w:t>
      </w:r>
      <w:proofErr w:type="spellEnd"/>
      <w:r w:rsidRPr="00C75F83">
        <w:rPr>
          <w:rFonts w:cstheme="minorHAnsi"/>
          <w:sz w:val="24"/>
          <w:szCs w:val="24"/>
        </w:rPr>
        <w:t>. 2010;</w:t>
      </w:r>
      <w:r w:rsidRPr="00C75F83">
        <w:rPr>
          <w:rFonts w:cstheme="minorHAnsi"/>
          <w:b/>
          <w:bCs/>
          <w:sz w:val="24"/>
          <w:szCs w:val="24"/>
        </w:rPr>
        <w:t>25</w:t>
      </w:r>
      <w:r w:rsidRPr="00C75F83">
        <w:rPr>
          <w:rFonts w:cstheme="minorHAnsi"/>
          <w:sz w:val="24"/>
          <w:szCs w:val="24"/>
        </w:rPr>
        <w:t xml:space="preserve">(5):1229–1234. </w:t>
      </w:r>
      <w:proofErr w:type="gramStart"/>
      <w:r w:rsidRPr="00C75F83">
        <w:rPr>
          <w:rFonts w:cstheme="minorHAnsi"/>
          <w:sz w:val="24"/>
          <w:szCs w:val="24"/>
        </w:rPr>
        <w:t>doi:10.1016/j.bios</w:t>
      </w:r>
      <w:proofErr w:type="gramEnd"/>
      <w:r w:rsidRPr="00C75F83">
        <w:rPr>
          <w:rFonts w:cstheme="minorHAnsi"/>
          <w:sz w:val="24"/>
          <w:szCs w:val="24"/>
        </w:rPr>
        <w:t xml:space="preserve">.2009.09.027 </w:t>
      </w:r>
    </w:p>
    <w:p w14:paraId="38265AD9" w14:textId="1A68D3A3"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138. Liu P, </w:t>
      </w:r>
      <w:proofErr w:type="spellStart"/>
      <w:r w:rsidRPr="00C75F83">
        <w:rPr>
          <w:rFonts w:cstheme="minorHAnsi"/>
          <w:sz w:val="24"/>
          <w:szCs w:val="24"/>
        </w:rPr>
        <w:t>Huo</w:t>
      </w:r>
      <w:proofErr w:type="spellEnd"/>
      <w:r w:rsidRPr="00C75F83">
        <w:rPr>
          <w:rFonts w:cstheme="minorHAnsi"/>
          <w:sz w:val="24"/>
          <w:szCs w:val="24"/>
        </w:rPr>
        <w:t xml:space="preserve"> X, Tang Y, Xu J, Liu X, Wong DK. A tio2 nanosheet-g-c3n4 composite photoelectrochemical enzyme biosensor excitable by visible irradiation. </w:t>
      </w:r>
      <w:r w:rsidRPr="00C75F83">
        <w:rPr>
          <w:rFonts w:cstheme="minorHAnsi"/>
          <w:i/>
          <w:iCs/>
          <w:sz w:val="24"/>
          <w:szCs w:val="24"/>
        </w:rPr>
        <w:t xml:space="preserve">Anal </w:t>
      </w:r>
      <w:proofErr w:type="spellStart"/>
      <w:r w:rsidRPr="00C75F83">
        <w:rPr>
          <w:rFonts w:cstheme="minorHAnsi"/>
          <w:i/>
          <w:iCs/>
          <w:sz w:val="24"/>
          <w:szCs w:val="24"/>
        </w:rPr>
        <w:t>Chim</w:t>
      </w:r>
      <w:proofErr w:type="spellEnd"/>
      <w:r w:rsidRPr="00C75F83">
        <w:rPr>
          <w:rFonts w:cstheme="minorHAnsi"/>
          <w:i/>
          <w:iCs/>
          <w:sz w:val="24"/>
          <w:szCs w:val="24"/>
        </w:rPr>
        <w:t xml:space="preserve"> Acta</w:t>
      </w:r>
      <w:r w:rsidRPr="00C75F83">
        <w:rPr>
          <w:rFonts w:cstheme="minorHAnsi"/>
          <w:sz w:val="24"/>
          <w:szCs w:val="24"/>
        </w:rPr>
        <w:t xml:space="preserve">. </w:t>
      </w:r>
      <w:proofErr w:type="gramStart"/>
      <w:r w:rsidRPr="00C75F83">
        <w:rPr>
          <w:rFonts w:cstheme="minorHAnsi"/>
          <w:sz w:val="24"/>
          <w:szCs w:val="24"/>
        </w:rPr>
        <w:t>2017;</w:t>
      </w:r>
      <w:r w:rsidRPr="00C75F83">
        <w:rPr>
          <w:rFonts w:cstheme="minorHAnsi"/>
          <w:b/>
          <w:bCs/>
          <w:sz w:val="24"/>
          <w:szCs w:val="24"/>
        </w:rPr>
        <w:t>984</w:t>
      </w:r>
      <w:r w:rsidRPr="00C75F83">
        <w:rPr>
          <w:rFonts w:cstheme="minorHAnsi"/>
          <w:sz w:val="24"/>
          <w:szCs w:val="24"/>
        </w:rPr>
        <w:t>:86</w:t>
      </w:r>
      <w:proofErr w:type="gramEnd"/>
      <w:r w:rsidRPr="00C75F83">
        <w:rPr>
          <w:rFonts w:cstheme="minorHAnsi"/>
          <w:sz w:val="24"/>
          <w:szCs w:val="24"/>
        </w:rPr>
        <w:t xml:space="preserve">–95. </w:t>
      </w:r>
      <w:proofErr w:type="gramStart"/>
      <w:r w:rsidRPr="00C75F83">
        <w:rPr>
          <w:rFonts w:cstheme="minorHAnsi"/>
          <w:sz w:val="24"/>
          <w:szCs w:val="24"/>
        </w:rPr>
        <w:t>doi:10.1016/j.aca</w:t>
      </w:r>
      <w:proofErr w:type="gramEnd"/>
      <w:r w:rsidRPr="00C75F83">
        <w:rPr>
          <w:rFonts w:cstheme="minorHAnsi"/>
          <w:sz w:val="24"/>
          <w:szCs w:val="24"/>
        </w:rPr>
        <w:t xml:space="preserve">.2017.06.043 </w:t>
      </w:r>
    </w:p>
    <w:p w14:paraId="32781BB0" w14:textId="428BE0CB" w:rsidR="00C75F83" w:rsidRPr="00C75F83" w:rsidRDefault="00C75F83" w:rsidP="006A7363">
      <w:pPr>
        <w:spacing w:after="0"/>
        <w:ind w:left="720" w:hanging="720"/>
        <w:rPr>
          <w:rFonts w:cstheme="minorHAnsi"/>
          <w:sz w:val="24"/>
          <w:szCs w:val="24"/>
        </w:rPr>
      </w:pPr>
      <w:r w:rsidRPr="00C75F83">
        <w:rPr>
          <w:rFonts w:cstheme="minorHAnsi"/>
          <w:sz w:val="24"/>
          <w:szCs w:val="24"/>
        </w:rPr>
        <w:t>139. </w:t>
      </w:r>
      <w:proofErr w:type="spellStart"/>
      <w:r w:rsidRPr="00C75F83">
        <w:rPr>
          <w:rFonts w:cstheme="minorHAnsi"/>
          <w:sz w:val="24"/>
          <w:szCs w:val="24"/>
        </w:rPr>
        <w:t>Atchudan</w:t>
      </w:r>
      <w:proofErr w:type="spellEnd"/>
      <w:r w:rsidRPr="00C75F83">
        <w:rPr>
          <w:rFonts w:cstheme="minorHAnsi"/>
          <w:sz w:val="24"/>
          <w:szCs w:val="24"/>
        </w:rPr>
        <w:t xml:space="preserve"> R, </w:t>
      </w:r>
      <w:proofErr w:type="spellStart"/>
      <w:r w:rsidRPr="00C75F83">
        <w:rPr>
          <w:rFonts w:cstheme="minorHAnsi"/>
          <w:sz w:val="24"/>
          <w:szCs w:val="24"/>
        </w:rPr>
        <w:t>Muthuchamy</w:t>
      </w:r>
      <w:proofErr w:type="spellEnd"/>
      <w:r w:rsidRPr="00C75F83">
        <w:rPr>
          <w:rFonts w:cstheme="minorHAnsi"/>
          <w:sz w:val="24"/>
          <w:szCs w:val="24"/>
        </w:rPr>
        <w:t xml:space="preserve"> N, Edison TNJI, et al. An ultrasensitive photoelectrochemical biosensor for glucose based on bio-derived nitrogen-doped carbon sheets wrapped titanium dioxide nanoparticles. </w:t>
      </w:r>
      <w:proofErr w:type="spellStart"/>
      <w:r w:rsidRPr="00C75F83">
        <w:rPr>
          <w:rFonts w:cstheme="minorHAnsi"/>
          <w:i/>
          <w:iCs/>
          <w:sz w:val="24"/>
          <w:szCs w:val="24"/>
        </w:rPr>
        <w:t>Biosens</w:t>
      </w:r>
      <w:proofErr w:type="spellEnd"/>
      <w:r w:rsidRPr="00C75F83">
        <w:rPr>
          <w:rFonts w:cstheme="minorHAnsi"/>
          <w:i/>
          <w:iCs/>
          <w:sz w:val="24"/>
          <w:szCs w:val="24"/>
        </w:rPr>
        <w:t xml:space="preserve"> </w:t>
      </w:r>
      <w:proofErr w:type="spellStart"/>
      <w:r w:rsidRPr="00C75F83">
        <w:rPr>
          <w:rFonts w:cstheme="minorHAnsi"/>
          <w:i/>
          <w:iCs/>
          <w:sz w:val="24"/>
          <w:szCs w:val="24"/>
        </w:rPr>
        <w:t>Bioelectron</w:t>
      </w:r>
      <w:proofErr w:type="spellEnd"/>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126</w:t>
      </w:r>
      <w:r w:rsidRPr="00C75F83">
        <w:rPr>
          <w:rFonts w:cstheme="minorHAnsi"/>
          <w:sz w:val="24"/>
          <w:szCs w:val="24"/>
        </w:rPr>
        <w:t>:160</w:t>
      </w:r>
      <w:proofErr w:type="gramEnd"/>
      <w:r w:rsidRPr="00C75F83">
        <w:rPr>
          <w:rFonts w:cstheme="minorHAnsi"/>
          <w:sz w:val="24"/>
          <w:szCs w:val="24"/>
        </w:rPr>
        <w:t xml:space="preserve">–169. </w:t>
      </w:r>
      <w:proofErr w:type="gramStart"/>
      <w:r w:rsidRPr="00C75F83">
        <w:rPr>
          <w:rFonts w:cstheme="minorHAnsi"/>
          <w:sz w:val="24"/>
          <w:szCs w:val="24"/>
        </w:rPr>
        <w:t>doi:10.1016/j.bios</w:t>
      </w:r>
      <w:proofErr w:type="gramEnd"/>
      <w:r w:rsidRPr="00C75F83">
        <w:rPr>
          <w:rFonts w:cstheme="minorHAnsi"/>
          <w:sz w:val="24"/>
          <w:szCs w:val="24"/>
        </w:rPr>
        <w:t xml:space="preserve">.2018.10.049 </w:t>
      </w:r>
    </w:p>
    <w:p w14:paraId="44CAF525" w14:textId="0B3B97A7"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140. Ge L, Liu Q, Hao N, </w:t>
      </w:r>
      <w:proofErr w:type="spellStart"/>
      <w:r w:rsidRPr="00C75F83">
        <w:rPr>
          <w:rFonts w:cstheme="minorHAnsi"/>
          <w:sz w:val="24"/>
          <w:szCs w:val="24"/>
        </w:rPr>
        <w:t>Kun</w:t>
      </w:r>
      <w:proofErr w:type="spellEnd"/>
      <w:r w:rsidRPr="00C75F83">
        <w:rPr>
          <w:rFonts w:cstheme="minorHAnsi"/>
          <w:sz w:val="24"/>
          <w:szCs w:val="24"/>
        </w:rPr>
        <w:t xml:space="preserve"> W. Recent developments of photoelectrochemical biosensors for food analysis. </w:t>
      </w:r>
      <w:r w:rsidRPr="00C75F83">
        <w:rPr>
          <w:rFonts w:cstheme="minorHAnsi"/>
          <w:i/>
          <w:iCs/>
          <w:sz w:val="24"/>
          <w:szCs w:val="24"/>
        </w:rPr>
        <w:t>J Mater Chem B</w:t>
      </w:r>
      <w:r w:rsidRPr="00C75F83">
        <w:rPr>
          <w:rFonts w:cstheme="minorHAnsi"/>
          <w:sz w:val="24"/>
          <w:szCs w:val="24"/>
        </w:rPr>
        <w:t>. 2019;</w:t>
      </w:r>
      <w:r w:rsidRPr="00C75F83">
        <w:rPr>
          <w:rFonts w:cstheme="minorHAnsi"/>
          <w:b/>
          <w:bCs/>
          <w:sz w:val="24"/>
          <w:szCs w:val="24"/>
        </w:rPr>
        <w:t>7</w:t>
      </w:r>
      <w:r w:rsidRPr="00C75F83">
        <w:rPr>
          <w:rFonts w:cstheme="minorHAnsi"/>
          <w:sz w:val="24"/>
          <w:szCs w:val="24"/>
        </w:rPr>
        <w:t xml:space="preserve">(46):7283–7300. doi:10.1039/C9TB01644A </w:t>
      </w:r>
    </w:p>
    <w:p w14:paraId="392B6DD9" w14:textId="08359539"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141. Zhang X, Peng J, Song Y, Chen Y, Lu F, Gao W. Porous hollow carbon nanobubbles@ </w:t>
      </w:r>
      <w:proofErr w:type="spellStart"/>
      <w:r w:rsidRPr="00C75F83">
        <w:rPr>
          <w:rFonts w:cstheme="minorHAnsi"/>
          <w:sz w:val="24"/>
          <w:szCs w:val="24"/>
        </w:rPr>
        <w:t>zncds</w:t>
      </w:r>
      <w:proofErr w:type="spellEnd"/>
      <w:r w:rsidRPr="00C75F83">
        <w:rPr>
          <w:rFonts w:cstheme="minorHAnsi"/>
          <w:sz w:val="24"/>
          <w:szCs w:val="24"/>
        </w:rPr>
        <w:t xml:space="preserve"> multi-shelled dodecahedral cages with enhanced </w:t>
      </w:r>
      <w:proofErr w:type="gramStart"/>
      <w:r w:rsidRPr="00C75F83">
        <w:rPr>
          <w:rFonts w:cstheme="minorHAnsi"/>
          <w:sz w:val="24"/>
          <w:szCs w:val="24"/>
        </w:rPr>
        <w:t>visible-light</w:t>
      </w:r>
      <w:proofErr w:type="gramEnd"/>
      <w:r w:rsidRPr="00C75F83">
        <w:rPr>
          <w:rFonts w:cstheme="minorHAnsi"/>
          <w:sz w:val="24"/>
          <w:szCs w:val="24"/>
        </w:rPr>
        <w:t xml:space="preserve"> harvesting for ultrasensitive photoelectrochemical biosensors. </w:t>
      </w:r>
      <w:proofErr w:type="spellStart"/>
      <w:r w:rsidRPr="00C75F83">
        <w:rPr>
          <w:rFonts w:cstheme="minorHAnsi"/>
          <w:i/>
          <w:iCs/>
          <w:sz w:val="24"/>
          <w:szCs w:val="24"/>
        </w:rPr>
        <w:t>Biosens</w:t>
      </w:r>
      <w:proofErr w:type="spellEnd"/>
      <w:r w:rsidRPr="00C75F83">
        <w:rPr>
          <w:rFonts w:cstheme="minorHAnsi"/>
          <w:i/>
          <w:iCs/>
          <w:sz w:val="24"/>
          <w:szCs w:val="24"/>
        </w:rPr>
        <w:t xml:space="preserve"> </w:t>
      </w:r>
      <w:proofErr w:type="spellStart"/>
      <w:r w:rsidRPr="00C75F83">
        <w:rPr>
          <w:rFonts w:cstheme="minorHAnsi"/>
          <w:i/>
          <w:iCs/>
          <w:sz w:val="24"/>
          <w:szCs w:val="24"/>
        </w:rPr>
        <w:t>Bioelectron</w:t>
      </w:r>
      <w:proofErr w:type="spellEnd"/>
      <w:r w:rsidRPr="00C75F83">
        <w:rPr>
          <w:rFonts w:cstheme="minorHAnsi"/>
          <w:sz w:val="24"/>
          <w:szCs w:val="24"/>
        </w:rPr>
        <w:t xml:space="preserve">. </w:t>
      </w:r>
      <w:proofErr w:type="gramStart"/>
      <w:r w:rsidRPr="00C75F83">
        <w:rPr>
          <w:rFonts w:cstheme="minorHAnsi"/>
          <w:sz w:val="24"/>
          <w:szCs w:val="24"/>
        </w:rPr>
        <w:t>2019;</w:t>
      </w:r>
      <w:r w:rsidRPr="00C75F83">
        <w:rPr>
          <w:rFonts w:cstheme="minorHAnsi"/>
          <w:b/>
          <w:bCs/>
          <w:sz w:val="24"/>
          <w:szCs w:val="24"/>
        </w:rPr>
        <w:t>133</w:t>
      </w:r>
      <w:r w:rsidRPr="00C75F83">
        <w:rPr>
          <w:rFonts w:cstheme="minorHAnsi"/>
          <w:sz w:val="24"/>
          <w:szCs w:val="24"/>
        </w:rPr>
        <w:t>:125</w:t>
      </w:r>
      <w:proofErr w:type="gramEnd"/>
      <w:r w:rsidRPr="00C75F83">
        <w:rPr>
          <w:rFonts w:cstheme="minorHAnsi"/>
          <w:sz w:val="24"/>
          <w:szCs w:val="24"/>
        </w:rPr>
        <w:t xml:space="preserve">–132. </w:t>
      </w:r>
      <w:proofErr w:type="gramStart"/>
      <w:r w:rsidRPr="00C75F83">
        <w:rPr>
          <w:rFonts w:cstheme="minorHAnsi"/>
          <w:sz w:val="24"/>
          <w:szCs w:val="24"/>
        </w:rPr>
        <w:t>doi:10.1016/j.bios</w:t>
      </w:r>
      <w:proofErr w:type="gramEnd"/>
      <w:r w:rsidRPr="00C75F83">
        <w:rPr>
          <w:rFonts w:cstheme="minorHAnsi"/>
          <w:sz w:val="24"/>
          <w:szCs w:val="24"/>
        </w:rPr>
        <w:t xml:space="preserve">.2019.03.028 </w:t>
      </w:r>
    </w:p>
    <w:p w14:paraId="5221FCC4" w14:textId="0AAA5DFD" w:rsidR="00C75F83" w:rsidRPr="00C75F83" w:rsidRDefault="00C75F83" w:rsidP="006A7363">
      <w:pPr>
        <w:spacing w:after="0"/>
        <w:ind w:left="720" w:hanging="720"/>
        <w:rPr>
          <w:rFonts w:cstheme="minorHAnsi"/>
          <w:sz w:val="24"/>
          <w:szCs w:val="24"/>
        </w:rPr>
      </w:pPr>
      <w:r w:rsidRPr="00C75F83">
        <w:rPr>
          <w:rFonts w:cstheme="minorHAnsi"/>
          <w:sz w:val="24"/>
          <w:szCs w:val="24"/>
        </w:rPr>
        <w:t>142. </w:t>
      </w:r>
      <w:proofErr w:type="spellStart"/>
      <w:r w:rsidRPr="00C75F83">
        <w:rPr>
          <w:rFonts w:cstheme="minorHAnsi"/>
          <w:sz w:val="24"/>
          <w:szCs w:val="24"/>
        </w:rPr>
        <w:t>Palaniappan</w:t>
      </w:r>
      <w:proofErr w:type="spellEnd"/>
      <w:r w:rsidRPr="00C75F83">
        <w:rPr>
          <w:rFonts w:cstheme="minorHAnsi"/>
          <w:sz w:val="24"/>
          <w:szCs w:val="24"/>
        </w:rPr>
        <w:t xml:space="preserve"> PR, Pramod KS. </w:t>
      </w:r>
      <w:proofErr w:type="spellStart"/>
      <w:r w:rsidRPr="00C75F83">
        <w:rPr>
          <w:rFonts w:cstheme="minorHAnsi"/>
          <w:sz w:val="24"/>
          <w:szCs w:val="24"/>
        </w:rPr>
        <w:t>Ftir</w:t>
      </w:r>
      <w:proofErr w:type="spellEnd"/>
      <w:r w:rsidRPr="00C75F83">
        <w:rPr>
          <w:rFonts w:cstheme="minorHAnsi"/>
          <w:sz w:val="24"/>
          <w:szCs w:val="24"/>
        </w:rPr>
        <w:t xml:space="preserve"> study of the effect of ntio2 on the biochemical constituents of gill tissues of zebrafish (danio rerio). </w:t>
      </w:r>
      <w:r w:rsidRPr="00C75F83">
        <w:rPr>
          <w:rFonts w:cstheme="minorHAnsi"/>
          <w:i/>
          <w:iCs/>
          <w:sz w:val="24"/>
          <w:szCs w:val="24"/>
        </w:rPr>
        <w:t xml:space="preserve">Food Chem </w:t>
      </w:r>
      <w:proofErr w:type="spellStart"/>
      <w:r w:rsidRPr="00C75F83">
        <w:rPr>
          <w:rFonts w:cstheme="minorHAnsi"/>
          <w:i/>
          <w:iCs/>
          <w:sz w:val="24"/>
          <w:szCs w:val="24"/>
        </w:rPr>
        <w:t>Toxicol</w:t>
      </w:r>
      <w:proofErr w:type="spellEnd"/>
      <w:r w:rsidRPr="00C75F83">
        <w:rPr>
          <w:rFonts w:cstheme="minorHAnsi"/>
          <w:sz w:val="24"/>
          <w:szCs w:val="24"/>
        </w:rPr>
        <w:t>. 2010;</w:t>
      </w:r>
      <w:r w:rsidRPr="00C75F83">
        <w:rPr>
          <w:rFonts w:cstheme="minorHAnsi"/>
          <w:b/>
          <w:bCs/>
          <w:sz w:val="24"/>
          <w:szCs w:val="24"/>
        </w:rPr>
        <w:t>48</w:t>
      </w:r>
      <w:r w:rsidRPr="00C75F83">
        <w:rPr>
          <w:rFonts w:cstheme="minorHAnsi"/>
          <w:sz w:val="24"/>
          <w:szCs w:val="24"/>
        </w:rPr>
        <w:t xml:space="preserve">(8–9):2337–2343. </w:t>
      </w:r>
      <w:proofErr w:type="gramStart"/>
      <w:r w:rsidRPr="00C75F83">
        <w:rPr>
          <w:rFonts w:cstheme="minorHAnsi"/>
          <w:sz w:val="24"/>
          <w:szCs w:val="24"/>
        </w:rPr>
        <w:t>doi:10.1016/j.fct</w:t>
      </w:r>
      <w:proofErr w:type="gramEnd"/>
      <w:r w:rsidRPr="00C75F83">
        <w:rPr>
          <w:rFonts w:cstheme="minorHAnsi"/>
          <w:sz w:val="24"/>
          <w:szCs w:val="24"/>
        </w:rPr>
        <w:t xml:space="preserve">.2010.05.068 </w:t>
      </w:r>
    </w:p>
    <w:p w14:paraId="7CEACA5C" w14:textId="44E461D1"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143. Dubey A, Goswami M, Yadav K, Chaudhary D. Oxidative </w:t>
      </w:r>
      <w:proofErr w:type="gramStart"/>
      <w:r w:rsidRPr="00C75F83">
        <w:rPr>
          <w:rFonts w:cstheme="minorHAnsi"/>
          <w:sz w:val="24"/>
          <w:szCs w:val="24"/>
        </w:rPr>
        <w:t>stress</w:t>
      </w:r>
      <w:proofErr w:type="gramEnd"/>
      <w:r w:rsidRPr="00C75F83">
        <w:rPr>
          <w:rFonts w:cstheme="minorHAnsi"/>
          <w:sz w:val="24"/>
          <w:szCs w:val="24"/>
        </w:rPr>
        <w:t xml:space="preserve"> and nano-toxicity induced by tio2 and </w:t>
      </w:r>
      <w:proofErr w:type="spellStart"/>
      <w:r w:rsidRPr="00C75F83">
        <w:rPr>
          <w:rFonts w:cstheme="minorHAnsi"/>
          <w:sz w:val="24"/>
          <w:szCs w:val="24"/>
        </w:rPr>
        <w:t>zno</w:t>
      </w:r>
      <w:proofErr w:type="spellEnd"/>
      <w:r w:rsidRPr="00C75F83">
        <w:rPr>
          <w:rFonts w:cstheme="minorHAnsi"/>
          <w:sz w:val="24"/>
          <w:szCs w:val="24"/>
        </w:rPr>
        <w:t xml:space="preserve"> on wag cell line. </w:t>
      </w:r>
      <w:proofErr w:type="spellStart"/>
      <w:r w:rsidRPr="00C75F83">
        <w:rPr>
          <w:rFonts w:cstheme="minorHAnsi"/>
          <w:i/>
          <w:iCs/>
          <w:sz w:val="24"/>
          <w:szCs w:val="24"/>
        </w:rPr>
        <w:t>PLoS</w:t>
      </w:r>
      <w:proofErr w:type="spellEnd"/>
      <w:r w:rsidRPr="00C75F83">
        <w:rPr>
          <w:rFonts w:cstheme="minorHAnsi"/>
          <w:i/>
          <w:iCs/>
          <w:sz w:val="24"/>
          <w:szCs w:val="24"/>
        </w:rPr>
        <w:t xml:space="preserve"> One</w:t>
      </w:r>
      <w:r w:rsidRPr="00C75F83">
        <w:rPr>
          <w:rFonts w:cstheme="minorHAnsi"/>
          <w:sz w:val="24"/>
          <w:szCs w:val="24"/>
        </w:rPr>
        <w:t>. 2015;</w:t>
      </w:r>
      <w:r w:rsidRPr="00C75F83">
        <w:rPr>
          <w:rFonts w:cstheme="minorHAnsi"/>
          <w:b/>
          <w:bCs/>
          <w:sz w:val="24"/>
          <w:szCs w:val="24"/>
        </w:rPr>
        <w:t>10</w:t>
      </w:r>
      <w:r w:rsidRPr="00C75F83">
        <w:rPr>
          <w:rFonts w:cstheme="minorHAnsi"/>
          <w:sz w:val="24"/>
          <w:szCs w:val="24"/>
        </w:rPr>
        <w:t>(5</w:t>
      </w:r>
      <w:proofErr w:type="gramStart"/>
      <w:r w:rsidRPr="00C75F83">
        <w:rPr>
          <w:rFonts w:cstheme="minorHAnsi"/>
          <w:sz w:val="24"/>
          <w:szCs w:val="24"/>
        </w:rPr>
        <w:t>):e</w:t>
      </w:r>
      <w:proofErr w:type="gramEnd"/>
      <w:r w:rsidRPr="00C75F83">
        <w:rPr>
          <w:rFonts w:cstheme="minorHAnsi"/>
          <w:sz w:val="24"/>
          <w:szCs w:val="24"/>
        </w:rPr>
        <w:t xml:space="preserve">0127493. </w:t>
      </w:r>
      <w:proofErr w:type="gramStart"/>
      <w:r w:rsidRPr="00C75F83">
        <w:rPr>
          <w:rFonts w:cstheme="minorHAnsi"/>
          <w:sz w:val="24"/>
          <w:szCs w:val="24"/>
        </w:rPr>
        <w:t>doi:10.1371/journal.pone</w:t>
      </w:r>
      <w:proofErr w:type="gramEnd"/>
      <w:r w:rsidRPr="00C75F83">
        <w:rPr>
          <w:rFonts w:cstheme="minorHAnsi"/>
          <w:sz w:val="24"/>
          <w:szCs w:val="24"/>
        </w:rPr>
        <w:t>.0127493 </w:t>
      </w:r>
    </w:p>
    <w:p w14:paraId="56621F7C" w14:textId="08895D87" w:rsidR="00C75F83" w:rsidRPr="00C75F83" w:rsidRDefault="00C75F83" w:rsidP="006A7363">
      <w:pPr>
        <w:spacing w:after="0"/>
        <w:ind w:left="720" w:hanging="720"/>
        <w:rPr>
          <w:rFonts w:cstheme="minorHAnsi"/>
          <w:sz w:val="24"/>
          <w:szCs w:val="24"/>
        </w:rPr>
      </w:pPr>
      <w:r w:rsidRPr="00C75F83">
        <w:rPr>
          <w:rFonts w:cstheme="minorHAnsi"/>
          <w:sz w:val="24"/>
          <w:szCs w:val="24"/>
        </w:rPr>
        <w:t>144. </w:t>
      </w:r>
      <w:proofErr w:type="spellStart"/>
      <w:r w:rsidRPr="00C75F83">
        <w:rPr>
          <w:rFonts w:cstheme="minorHAnsi"/>
          <w:sz w:val="24"/>
          <w:szCs w:val="24"/>
        </w:rPr>
        <w:t>Sadeghnia</w:t>
      </w:r>
      <w:proofErr w:type="spellEnd"/>
      <w:r w:rsidRPr="00C75F83">
        <w:rPr>
          <w:rFonts w:cstheme="minorHAnsi"/>
          <w:sz w:val="24"/>
          <w:szCs w:val="24"/>
        </w:rPr>
        <w:t xml:space="preserve"> HR, </w:t>
      </w:r>
      <w:proofErr w:type="spellStart"/>
      <w:r w:rsidRPr="00C75F83">
        <w:rPr>
          <w:rFonts w:cstheme="minorHAnsi"/>
          <w:sz w:val="24"/>
          <w:szCs w:val="24"/>
        </w:rPr>
        <w:t>Zoljalali</w:t>
      </w:r>
      <w:proofErr w:type="spellEnd"/>
      <w:r w:rsidRPr="00C75F83">
        <w:rPr>
          <w:rFonts w:cstheme="minorHAnsi"/>
          <w:sz w:val="24"/>
          <w:szCs w:val="24"/>
        </w:rPr>
        <w:t xml:space="preserve"> N, Hanafi-</w:t>
      </w:r>
      <w:proofErr w:type="spellStart"/>
      <w:r w:rsidRPr="00C75F83">
        <w:rPr>
          <w:rFonts w:cstheme="minorHAnsi"/>
          <w:sz w:val="24"/>
          <w:szCs w:val="24"/>
        </w:rPr>
        <w:t>Bojd</w:t>
      </w:r>
      <w:proofErr w:type="spellEnd"/>
      <w:r w:rsidRPr="00C75F83">
        <w:rPr>
          <w:rFonts w:cstheme="minorHAnsi"/>
          <w:sz w:val="24"/>
          <w:szCs w:val="24"/>
        </w:rPr>
        <w:t xml:space="preserve"> MY, </w:t>
      </w:r>
      <w:proofErr w:type="spellStart"/>
      <w:r w:rsidRPr="00C75F83">
        <w:rPr>
          <w:rFonts w:cstheme="minorHAnsi"/>
          <w:sz w:val="24"/>
          <w:szCs w:val="24"/>
        </w:rPr>
        <w:t>Nikoofal-Sahlabadi</w:t>
      </w:r>
      <w:proofErr w:type="spellEnd"/>
      <w:r w:rsidRPr="00C75F83">
        <w:rPr>
          <w:rFonts w:cstheme="minorHAnsi"/>
          <w:sz w:val="24"/>
          <w:szCs w:val="24"/>
        </w:rPr>
        <w:t xml:space="preserve"> S, </w:t>
      </w:r>
      <w:proofErr w:type="spellStart"/>
      <w:r w:rsidRPr="00C75F83">
        <w:rPr>
          <w:rFonts w:cstheme="minorHAnsi"/>
          <w:sz w:val="24"/>
          <w:szCs w:val="24"/>
        </w:rPr>
        <w:t>Malaekeh-Nikouei</w:t>
      </w:r>
      <w:proofErr w:type="spellEnd"/>
      <w:r w:rsidRPr="00C75F83">
        <w:rPr>
          <w:rFonts w:cstheme="minorHAnsi"/>
          <w:sz w:val="24"/>
          <w:szCs w:val="24"/>
        </w:rPr>
        <w:t xml:space="preserve"> B. Effect of mesoporous silica nanoparticles on cell viability and markers of oxidative stress. </w:t>
      </w:r>
      <w:proofErr w:type="spellStart"/>
      <w:r w:rsidRPr="00C75F83">
        <w:rPr>
          <w:rFonts w:cstheme="minorHAnsi"/>
          <w:i/>
          <w:iCs/>
          <w:sz w:val="24"/>
          <w:szCs w:val="24"/>
        </w:rPr>
        <w:t>Toxicol</w:t>
      </w:r>
      <w:proofErr w:type="spellEnd"/>
      <w:r w:rsidRPr="00C75F83">
        <w:rPr>
          <w:rFonts w:cstheme="minorHAnsi"/>
          <w:i/>
          <w:iCs/>
          <w:sz w:val="24"/>
          <w:szCs w:val="24"/>
        </w:rPr>
        <w:t xml:space="preserve"> Mech Methods</w:t>
      </w:r>
      <w:r w:rsidRPr="00C75F83">
        <w:rPr>
          <w:rFonts w:cstheme="minorHAnsi"/>
          <w:sz w:val="24"/>
          <w:szCs w:val="24"/>
        </w:rPr>
        <w:t>. 2015;</w:t>
      </w:r>
      <w:r w:rsidRPr="00C75F83">
        <w:rPr>
          <w:rFonts w:cstheme="minorHAnsi"/>
          <w:b/>
          <w:bCs/>
          <w:sz w:val="24"/>
          <w:szCs w:val="24"/>
        </w:rPr>
        <w:t>25</w:t>
      </w:r>
      <w:r w:rsidRPr="00C75F83">
        <w:rPr>
          <w:rFonts w:cstheme="minorHAnsi"/>
          <w:sz w:val="24"/>
          <w:szCs w:val="24"/>
        </w:rPr>
        <w:t xml:space="preserve">(6):433–439. doi:10.3109/15376516.2015.1070229 </w:t>
      </w:r>
    </w:p>
    <w:p w14:paraId="0D5EBFD3" w14:textId="18D5CC47" w:rsidR="00C75F83" w:rsidRPr="00C75F83" w:rsidRDefault="00C75F83" w:rsidP="006A7363">
      <w:pPr>
        <w:spacing w:after="0"/>
        <w:ind w:left="720" w:hanging="720"/>
        <w:rPr>
          <w:rFonts w:cstheme="minorHAnsi"/>
          <w:sz w:val="24"/>
          <w:szCs w:val="24"/>
        </w:rPr>
      </w:pPr>
      <w:r w:rsidRPr="00C75F83">
        <w:rPr>
          <w:rFonts w:cstheme="minorHAnsi"/>
          <w:sz w:val="24"/>
          <w:szCs w:val="24"/>
        </w:rPr>
        <w:t>145. Hutchison GR, Malone EM. </w:t>
      </w:r>
      <w:r w:rsidRPr="00C75F83">
        <w:rPr>
          <w:rFonts w:cstheme="minorHAnsi"/>
          <w:i/>
          <w:iCs/>
          <w:sz w:val="24"/>
          <w:szCs w:val="24"/>
        </w:rPr>
        <w:t>Nanotoxicity</w:t>
      </w:r>
      <w:r w:rsidRPr="00C75F83">
        <w:rPr>
          <w:rFonts w:cstheme="minorHAnsi"/>
          <w:sz w:val="24"/>
          <w:szCs w:val="24"/>
        </w:rPr>
        <w:t xml:space="preserve">. </w:t>
      </w:r>
      <w:proofErr w:type="spellStart"/>
      <w:r w:rsidRPr="00C75F83">
        <w:rPr>
          <w:rFonts w:cstheme="minorHAnsi"/>
          <w:sz w:val="24"/>
          <w:szCs w:val="24"/>
        </w:rPr>
        <w:t>Betasys</w:t>
      </w:r>
      <w:proofErr w:type="spellEnd"/>
      <w:r w:rsidRPr="00C75F83">
        <w:rPr>
          <w:rFonts w:cstheme="minorHAnsi"/>
          <w:sz w:val="24"/>
          <w:szCs w:val="24"/>
        </w:rPr>
        <w:t>: Springer; 2011:419–434. </w:t>
      </w:r>
    </w:p>
    <w:p w14:paraId="06F1CB16" w14:textId="5D0A772A" w:rsidR="00C75F83" w:rsidRPr="00C75F83" w:rsidRDefault="00C75F83" w:rsidP="006A7363">
      <w:pPr>
        <w:spacing w:after="0"/>
        <w:ind w:left="720" w:hanging="720"/>
        <w:rPr>
          <w:rFonts w:cstheme="minorHAnsi"/>
          <w:sz w:val="24"/>
          <w:szCs w:val="24"/>
        </w:rPr>
      </w:pPr>
      <w:r w:rsidRPr="00C75F83">
        <w:rPr>
          <w:rFonts w:cstheme="minorHAnsi"/>
          <w:sz w:val="24"/>
          <w:szCs w:val="24"/>
        </w:rPr>
        <w:t>146. Buettner KM, Valentine AM. Bioinorganic chemistry of titanium. </w:t>
      </w:r>
      <w:r w:rsidRPr="00C75F83">
        <w:rPr>
          <w:rFonts w:cstheme="minorHAnsi"/>
          <w:i/>
          <w:iCs/>
          <w:sz w:val="24"/>
          <w:szCs w:val="24"/>
        </w:rPr>
        <w:t>Chem Rev</w:t>
      </w:r>
      <w:r w:rsidRPr="00C75F83">
        <w:rPr>
          <w:rFonts w:cstheme="minorHAnsi"/>
          <w:sz w:val="24"/>
          <w:szCs w:val="24"/>
        </w:rPr>
        <w:t>. 2012;</w:t>
      </w:r>
      <w:r w:rsidRPr="00C75F83">
        <w:rPr>
          <w:rFonts w:cstheme="minorHAnsi"/>
          <w:b/>
          <w:bCs/>
          <w:sz w:val="24"/>
          <w:szCs w:val="24"/>
        </w:rPr>
        <w:t>112</w:t>
      </w:r>
      <w:r w:rsidRPr="00C75F83">
        <w:rPr>
          <w:rFonts w:cstheme="minorHAnsi"/>
          <w:sz w:val="24"/>
          <w:szCs w:val="24"/>
        </w:rPr>
        <w:t xml:space="preserve">(3):1863–1881. doi:10.1021/cr1002886 </w:t>
      </w:r>
    </w:p>
    <w:p w14:paraId="0508BEC6" w14:textId="758A6903" w:rsidR="00C75F83" w:rsidRPr="00C75F83" w:rsidRDefault="00C75F83" w:rsidP="006A7363">
      <w:pPr>
        <w:spacing w:after="0"/>
        <w:ind w:left="720" w:hanging="720"/>
        <w:rPr>
          <w:rFonts w:cstheme="minorHAnsi"/>
          <w:sz w:val="24"/>
          <w:szCs w:val="24"/>
        </w:rPr>
      </w:pPr>
      <w:r w:rsidRPr="00C75F83">
        <w:rPr>
          <w:rFonts w:cstheme="minorHAnsi"/>
          <w:sz w:val="24"/>
          <w:szCs w:val="24"/>
        </w:rPr>
        <w:t>147. Fu PP, Xia Q, Hwang H-M, Ray PC, Yu H. Mechanisms of nanotoxicity: generation of reactive oxygen species. </w:t>
      </w:r>
      <w:r w:rsidRPr="00C75F83">
        <w:rPr>
          <w:rFonts w:cstheme="minorHAnsi"/>
          <w:i/>
          <w:iCs/>
          <w:sz w:val="24"/>
          <w:szCs w:val="24"/>
        </w:rPr>
        <w:t>J Food Drug Anal</w:t>
      </w:r>
      <w:r w:rsidRPr="00C75F83">
        <w:rPr>
          <w:rFonts w:cstheme="minorHAnsi"/>
          <w:sz w:val="24"/>
          <w:szCs w:val="24"/>
        </w:rPr>
        <w:t>. 2014;</w:t>
      </w:r>
      <w:r w:rsidRPr="00C75F83">
        <w:rPr>
          <w:rFonts w:cstheme="minorHAnsi"/>
          <w:b/>
          <w:bCs/>
          <w:sz w:val="24"/>
          <w:szCs w:val="24"/>
        </w:rPr>
        <w:t>22</w:t>
      </w:r>
      <w:r w:rsidRPr="00C75F83">
        <w:rPr>
          <w:rFonts w:cstheme="minorHAnsi"/>
          <w:sz w:val="24"/>
          <w:szCs w:val="24"/>
        </w:rPr>
        <w:t xml:space="preserve">(1):64–75. </w:t>
      </w:r>
      <w:proofErr w:type="gramStart"/>
      <w:r w:rsidRPr="00C75F83">
        <w:rPr>
          <w:rFonts w:cstheme="minorHAnsi"/>
          <w:sz w:val="24"/>
          <w:szCs w:val="24"/>
        </w:rPr>
        <w:t>doi:10.1016/j.jfda</w:t>
      </w:r>
      <w:proofErr w:type="gramEnd"/>
      <w:r w:rsidRPr="00C75F83">
        <w:rPr>
          <w:rFonts w:cstheme="minorHAnsi"/>
          <w:sz w:val="24"/>
          <w:szCs w:val="24"/>
        </w:rPr>
        <w:t xml:space="preserve">.2014.01.005 </w:t>
      </w:r>
    </w:p>
    <w:p w14:paraId="3B8B52C0" w14:textId="59EB815D" w:rsidR="00C75F83" w:rsidRPr="00C75F83" w:rsidRDefault="00C75F83" w:rsidP="006A7363">
      <w:pPr>
        <w:spacing w:after="0"/>
        <w:ind w:left="720" w:hanging="720"/>
        <w:rPr>
          <w:rFonts w:cstheme="minorHAnsi"/>
          <w:sz w:val="24"/>
          <w:szCs w:val="24"/>
        </w:rPr>
      </w:pPr>
      <w:r w:rsidRPr="00C75F83">
        <w:rPr>
          <w:rFonts w:cstheme="minorHAnsi"/>
          <w:sz w:val="24"/>
          <w:szCs w:val="24"/>
        </w:rPr>
        <w:t>148. </w:t>
      </w:r>
      <w:proofErr w:type="spellStart"/>
      <w:r w:rsidRPr="00C75F83">
        <w:rPr>
          <w:rFonts w:cstheme="minorHAnsi"/>
          <w:sz w:val="24"/>
          <w:szCs w:val="24"/>
        </w:rPr>
        <w:t>Hauert</w:t>
      </w:r>
      <w:proofErr w:type="spellEnd"/>
      <w:r w:rsidRPr="00C75F83">
        <w:rPr>
          <w:rFonts w:cstheme="minorHAnsi"/>
          <w:sz w:val="24"/>
          <w:szCs w:val="24"/>
        </w:rPr>
        <w:t xml:space="preserve"> S, Bhatia SN. Mechanisms of cooperation in cancer nanomedicine: towards systems nanotechnology. </w:t>
      </w:r>
      <w:r w:rsidRPr="00C75F83">
        <w:rPr>
          <w:rFonts w:cstheme="minorHAnsi"/>
          <w:i/>
          <w:iCs/>
          <w:sz w:val="24"/>
          <w:szCs w:val="24"/>
        </w:rPr>
        <w:t xml:space="preserve">Trends </w:t>
      </w:r>
      <w:proofErr w:type="spellStart"/>
      <w:r w:rsidRPr="00C75F83">
        <w:rPr>
          <w:rFonts w:cstheme="minorHAnsi"/>
          <w:i/>
          <w:iCs/>
          <w:sz w:val="24"/>
          <w:szCs w:val="24"/>
        </w:rPr>
        <w:t>Biotechnol</w:t>
      </w:r>
      <w:proofErr w:type="spellEnd"/>
      <w:r w:rsidRPr="00C75F83">
        <w:rPr>
          <w:rFonts w:cstheme="minorHAnsi"/>
          <w:sz w:val="24"/>
          <w:szCs w:val="24"/>
        </w:rPr>
        <w:t>. 2014;</w:t>
      </w:r>
      <w:r w:rsidRPr="00C75F83">
        <w:rPr>
          <w:rFonts w:cstheme="minorHAnsi"/>
          <w:b/>
          <w:bCs/>
          <w:sz w:val="24"/>
          <w:szCs w:val="24"/>
        </w:rPr>
        <w:t>32</w:t>
      </w:r>
      <w:r w:rsidRPr="00C75F83">
        <w:rPr>
          <w:rFonts w:cstheme="minorHAnsi"/>
          <w:sz w:val="24"/>
          <w:szCs w:val="24"/>
        </w:rPr>
        <w:t xml:space="preserve">(9):448–455. </w:t>
      </w:r>
      <w:proofErr w:type="gramStart"/>
      <w:r w:rsidRPr="00C75F83">
        <w:rPr>
          <w:rFonts w:cstheme="minorHAnsi"/>
          <w:sz w:val="24"/>
          <w:szCs w:val="24"/>
        </w:rPr>
        <w:t>doi:10.1016/j.tibtech</w:t>
      </w:r>
      <w:proofErr w:type="gramEnd"/>
      <w:r w:rsidRPr="00C75F83">
        <w:rPr>
          <w:rFonts w:cstheme="minorHAnsi"/>
          <w:sz w:val="24"/>
          <w:szCs w:val="24"/>
        </w:rPr>
        <w:t>.2014.06.010 </w:t>
      </w:r>
    </w:p>
    <w:p w14:paraId="6AF258A7" w14:textId="3ACEAE91"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149. Sharifi S, </w:t>
      </w:r>
      <w:proofErr w:type="spellStart"/>
      <w:r w:rsidRPr="00C75F83">
        <w:rPr>
          <w:rFonts w:cstheme="minorHAnsi"/>
          <w:sz w:val="24"/>
          <w:szCs w:val="24"/>
        </w:rPr>
        <w:t>Behzadi</w:t>
      </w:r>
      <w:proofErr w:type="spellEnd"/>
      <w:r w:rsidRPr="00C75F83">
        <w:rPr>
          <w:rFonts w:cstheme="minorHAnsi"/>
          <w:sz w:val="24"/>
          <w:szCs w:val="24"/>
        </w:rPr>
        <w:t xml:space="preserve"> S, Laurent S, Laird Forrest M, Stroeve P, </w:t>
      </w:r>
      <w:proofErr w:type="spellStart"/>
      <w:r w:rsidRPr="00C75F83">
        <w:rPr>
          <w:rFonts w:cstheme="minorHAnsi"/>
          <w:sz w:val="24"/>
          <w:szCs w:val="24"/>
        </w:rPr>
        <w:t>Mahmoudi</w:t>
      </w:r>
      <w:proofErr w:type="spellEnd"/>
      <w:r w:rsidRPr="00C75F83">
        <w:rPr>
          <w:rFonts w:cstheme="minorHAnsi"/>
          <w:sz w:val="24"/>
          <w:szCs w:val="24"/>
        </w:rPr>
        <w:t xml:space="preserve"> M. Toxicity of nanomaterials. </w:t>
      </w:r>
      <w:r w:rsidRPr="00C75F83">
        <w:rPr>
          <w:rFonts w:cstheme="minorHAnsi"/>
          <w:i/>
          <w:iCs/>
          <w:sz w:val="24"/>
          <w:szCs w:val="24"/>
        </w:rPr>
        <w:t>Chem Soc Rev</w:t>
      </w:r>
      <w:r w:rsidRPr="00C75F83">
        <w:rPr>
          <w:rFonts w:cstheme="minorHAnsi"/>
          <w:sz w:val="24"/>
          <w:szCs w:val="24"/>
        </w:rPr>
        <w:t>. 2012;</w:t>
      </w:r>
      <w:r w:rsidRPr="00C75F83">
        <w:rPr>
          <w:rFonts w:cstheme="minorHAnsi"/>
          <w:b/>
          <w:bCs/>
          <w:sz w:val="24"/>
          <w:szCs w:val="24"/>
        </w:rPr>
        <w:t>41</w:t>
      </w:r>
      <w:r w:rsidRPr="00C75F83">
        <w:rPr>
          <w:rFonts w:cstheme="minorHAnsi"/>
          <w:sz w:val="24"/>
          <w:szCs w:val="24"/>
        </w:rPr>
        <w:t>(6):2323–2343. doi:10.1039/C1CS15188F </w:t>
      </w:r>
    </w:p>
    <w:p w14:paraId="6E3FF4C1" w14:textId="260BCC17" w:rsidR="00C75F83" w:rsidRPr="00C75F83" w:rsidRDefault="00C75F83" w:rsidP="006A7363">
      <w:pPr>
        <w:spacing w:after="0"/>
        <w:ind w:left="720" w:hanging="720"/>
        <w:rPr>
          <w:rFonts w:cstheme="minorHAnsi"/>
          <w:sz w:val="24"/>
          <w:szCs w:val="24"/>
        </w:rPr>
      </w:pPr>
      <w:r w:rsidRPr="00C75F83">
        <w:rPr>
          <w:rFonts w:cstheme="minorHAnsi"/>
          <w:sz w:val="24"/>
          <w:szCs w:val="24"/>
        </w:rPr>
        <w:t>150. Sabella S, Carney RP, Brunetti V, et al. A general mechanism for intracellular toxicity of metal-containing nanoparticles. </w:t>
      </w:r>
      <w:r w:rsidRPr="00C75F83">
        <w:rPr>
          <w:rFonts w:cstheme="minorHAnsi"/>
          <w:i/>
          <w:iCs/>
          <w:sz w:val="24"/>
          <w:szCs w:val="24"/>
        </w:rPr>
        <w:t>Nanoscale</w:t>
      </w:r>
      <w:r w:rsidRPr="00C75F83">
        <w:rPr>
          <w:rFonts w:cstheme="minorHAnsi"/>
          <w:sz w:val="24"/>
          <w:szCs w:val="24"/>
        </w:rPr>
        <w:t>. 2014;</w:t>
      </w:r>
      <w:r w:rsidRPr="00C75F83">
        <w:rPr>
          <w:rFonts w:cstheme="minorHAnsi"/>
          <w:b/>
          <w:bCs/>
          <w:sz w:val="24"/>
          <w:szCs w:val="24"/>
        </w:rPr>
        <w:t>6</w:t>
      </w:r>
      <w:r w:rsidRPr="00C75F83">
        <w:rPr>
          <w:rFonts w:cstheme="minorHAnsi"/>
          <w:sz w:val="24"/>
          <w:szCs w:val="24"/>
        </w:rPr>
        <w:t>(12):7052–7061. doi:10.1039/C4NR01234H </w:t>
      </w:r>
    </w:p>
    <w:p w14:paraId="269D7425" w14:textId="31246D0F" w:rsidR="00C75F83" w:rsidRPr="00C75F83" w:rsidRDefault="00C75F83" w:rsidP="006A7363">
      <w:pPr>
        <w:spacing w:after="0"/>
        <w:ind w:left="720" w:hanging="720"/>
        <w:rPr>
          <w:rFonts w:cstheme="minorHAnsi"/>
          <w:sz w:val="24"/>
          <w:szCs w:val="24"/>
        </w:rPr>
      </w:pPr>
      <w:r w:rsidRPr="00C75F83">
        <w:rPr>
          <w:rFonts w:cstheme="minorHAnsi"/>
          <w:sz w:val="24"/>
          <w:szCs w:val="24"/>
        </w:rPr>
        <w:t>151. Sies H. On the history of oxidative stress: concept and some aspects of current development. </w:t>
      </w:r>
      <w:proofErr w:type="spellStart"/>
      <w:r w:rsidRPr="00C75F83">
        <w:rPr>
          <w:rFonts w:cstheme="minorHAnsi"/>
          <w:i/>
          <w:iCs/>
          <w:sz w:val="24"/>
          <w:szCs w:val="24"/>
        </w:rPr>
        <w:t>Curr</w:t>
      </w:r>
      <w:proofErr w:type="spellEnd"/>
      <w:r w:rsidRPr="00C75F83">
        <w:rPr>
          <w:rFonts w:cstheme="minorHAnsi"/>
          <w:i/>
          <w:iCs/>
          <w:sz w:val="24"/>
          <w:szCs w:val="24"/>
        </w:rPr>
        <w:t xml:space="preserve"> </w:t>
      </w:r>
      <w:proofErr w:type="spellStart"/>
      <w:r w:rsidRPr="00C75F83">
        <w:rPr>
          <w:rFonts w:cstheme="minorHAnsi"/>
          <w:i/>
          <w:iCs/>
          <w:sz w:val="24"/>
          <w:szCs w:val="24"/>
        </w:rPr>
        <w:t>Opin</w:t>
      </w:r>
      <w:proofErr w:type="spellEnd"/>
      <w:r w:rsidRPr="00C75F83">
        <w:rPr>
          <w:rFonts w:cstheme="minorHAnsi"/>
          <w:i/>
          <w:iCs/>
          <w:sz w:val="24"/>
          <w:szCs w:val="24"/>
        </w:rPr>
        <w:t xml:space="preserve"> </w:t>
      </w:r>
      <w:proofErr w:type="spellStart"/>
      <w:r w:rsidRPr="00C75F83">
        <w:rPr>
          <w:rFonts w:cstheme="minorHAnsi"/>
          <w:i/>
          <w:iCs/>
          <w:sz w:val="24"/>
          <w:szCs w:val="24"/>
        </w:rPr>
        <w:t>Toxicol</w:t>
      </w:r>
      <w:proofErr w:type="spellEnd"/>
      <w:r w:rsidRPr="00C75F83">
        <w:rPr>
          <w:rFonts w:cstheme="minorHAnsi"/>
          <w:sz w:val="24"/>
          <w:szCs w:val="24"/>
        </w:rPr>
        <w:t xml:space="preserve">. 2018. </w:t>
      </w:r>
      <w:proofErr w:type="gramStart"/>
      <w:r w:rsidRPr="00C75F83">
        <w:rPr>
          <w:rFonts w:cstheme="minorHAnsi"/>
          <w:sz w:val="24"/>
          <w:szCs w:val="24"/>
        </w:rPr>
        <w:t>doi:10.1016/j.cotox</w:t>
      </w:r>
      <w:proofErr w:type="gramEnd"/>
      <w:r w:rsidRPr="00C75F83">
        <w:rPr>
          <w:rFonts w:cstheme="minorHAnsi"/>
          <w:sz w:val="24"/>
          <w:szCs w:val="24"/>
        </w:rPr>
        <w:t xml:space="preserve">.2018.01.002 </w:t>
      </w:r>
      <w:r w:rsidR="006A7363">
        <w:rPr>
          <w:rFonts w:cstheme="minorHAnsi"/>
          <w:sz w:val="24"/>
          <w:szCs w:val="24"/>
        </w:rPr>
        <w:t xml:space="preserve">        </w:t>
      </w:r>
    </w:p>
    <w:p w14:paraId="017D75CE" w14:textId="5D789F41" w:rsidR="00C75F83" w:rsidRPr="00C75F83" w:rsidRDefault="00C75F83" w:rsidP="006A7363">
      <w:pPr>
        <w:spacing w:after="0"/>
        <w:ind w:left="720" w:hanging="720"/>
        <w:rPr>
          <w:rFonts w:cstheme="minorHAnsi"/>
          <w:sz w:val="24"/>
          <w:szCs w:val="24"/>
        </w:rPr>
      </w:pPr>
      <w:r w:rsidRPr="00C75F83">
        <w:rPr>
          <w:rFonts w:cstheme="minorHAnsi"/>
          <w:sz w:val="24"/>
          <w:szCs w:val="24"/>
        </w:rPr>
        <w:t>152. </w:t>
      </w:r>
      <w:proofErr w:type="spellStart"/>
      <w:r w:rsidRPr="00C75F83">
        <w:rPr>
          <w:rFonts w:cstheme="minorHAnsi"/>
          <w:sz w:val="24"/>
          <w:szCs w:val="24"/>
        </w:rPr>
        <w:t>Rallo</w:t>
      </w:r>
      <w:proofErr w:type="spellEnd"/>
      <w:r w:rsidRPr="00C75F83">
        <w:rPr>
          <w:rFonts w:cstheme="minorHAnsi"/>
          <w:sz w:val="24"/>
          <w:szCs w:val="24"/>
        </w:rPr>
        <w:t xml:space="preserve"> R, France B, Liu R, et al. Self-organizing map analysis of toxicity-related cell signaling pathways for metal and metal oxide nanoparticles. </w:t>
      </w:r>
      <w:r w:rsidRPr="00C75F83">
        <w:rPr>
          <w:rFonts w:cstheme="minorHAnsi"/>
          <w:i/>
          <w:iCs/>
          <w:sz w:val="24"/>
          <w:szCs w:val="24"/>
        </w:rPr>
        <w:t>Environ Sci Technol</w:t>
      </w:r>
      <w:r w:rsidRPr="00C75F83">
        <w:rPr>
          <w:rFonts w:cstheme="minorHAnsi"/>
          <w:sz w:val="24"/>
          <w:szCs w:val="24"/>
        </w:rPr>
        <w:t>. 2011;</w:t>
      </w:r>
      <w:r w:rsidRPr="00C75F83">
        <w:rPr>
          <w:rFonts w:cstheme="minorHAnsi"/>
          <w:b/>
          <w:bCs/>
          <w:sz w:val="24"/>
          <w:szCs w:val="24"/>
        </w:rPr>
        <w:t>45</w:t>
      </w:r>
      <w:r w:rsidRPr="00C75F83">
        <w:rPr>
          <w:rFonts w:cstheme="minorHAnsi"/>
          <w:sz w:val="24"/>
          <w:szCs w:val="24"/>
        </w:rPr>
        <w:t>(4):1695–1702. doi:10.1021/es103606x </w:t>
      </w:r>
    </w:p>
    <w:p w14:paraId="451D0274" w14:textId="77827366" w:rsidR="00C75F83" w:rsidRPr="00C75F83" w:rsidRDefault="00C75F83" w:rsidP="006A7363">
      <w:pPr>
        <w:spacing w:after="0"/>
        <w:ind w:left="720" w:hanging="720"/>
        <w:rPr>
          <w:rFonts w:cstheme="minorHAnsi"/>
          <w:sz w:val="24"/>
          <w:szCs w:val="24"/>
        </w:rPr>
      </w:pPr>
      <w:r w:rsidRPr="00C75F83">
        <w:rPr>
          <w:rFonts w:cstheme="minorHAnsi"/>
          <w:sz w:val="24"/>
          <w:szCs w:val="24"/>
        </w:rPr>
        <w:t>153. Li S-Q, Zhu -R-R, Zhu H, et al. Nanotoxicity of tio2 nanoparticles to erythrocyte in vivo. </w:t>
      </w:r>
      <w:r w:rsidRPr="00C75F83">
        <w:rPr>
          <w:rFonts w:cstheme="minorHAnsi"/>
          <w:i/>
          <w:iCs/>
          <w:sz w:val="24"/>
          <w:szCs w:val="24"/>
        </w:rPr>
        <w:t xml:space="preserve">Food Chem </w:t>
      </w:r>
      <w:proofErr w:type="spellStart"/>
      <w:r w:rsidRPr="00C75F83">
        <w:rPr>
          <w:rFonts w:cstheme="minorHAnsi"/>
          <w:i/>
          <w:iCs/>
          <w:sz w:val="24"/>
          <w:szCs w:val="24"/>
        </w:rPr>
        <w:t>Toxicol</w:t>
      </w:r>
      <w:proofErr w:type="spellEnd"/>
      <w:r w:rsidRPr="00C75F83">
        <w:rPr>
          <w:rFonts w:cstheme="minorHAnsi"/>
          <w:sz w:val="24"/>
          <w:szCs w:val="24"/>
        </w:rPr>
        <w:t>. 2008;</w:t>
      </w:r>
      <w:r w:rsidRPr="00C75F83">
        <w:rPr>
          <w:rFonts w:cstheme="minorHAnsi"/>
          <w:b/>
          <w:bCs/>
          <w:sz w:val="24"/>
          <w:szCs w:val="24"/>
        </w:rPr>
        <w:t>46</w:t>
      </w:r>
      <w:r w:rsidRPr="00C75F83">
        <w:rPr>
          <w:rFonts w:cstheme="minorHAnsi"/>
          <w:sz w:val="24"/>
          <w:szCs w:val="24"/>
        </w:rPr>
        <w:t xml:space="preserve">(12):3626–3631. </w:t>
      </w:r>
      <w:proofErr w:type="gramStart"/>
      <w:r w:rsidRPr="00C75F83">
        <w:rPr>
          <w:rFonts w:cstheme="minorHAnsi"/>
          <w:sz w:val="24"/>
          <w:szCs w:val="24"/>
        </w:rPr>
        <w:t>doi:10.1016/j.fct</w:t>
      </w:r>
      <w:proofErr w:type="gramEnd"/>
      <w:r w:rsidRPr="00C75F83">
        <w:rPr>
          <w:rFonts w:cstheme="minorHAnsi"/>
          <w:sz w:val="24"/>
          <w:szCs w:val="24"/>
        </w:rPr>
        <w:t xml:space="preserve">.2008.09.012 </w:t>
      </w:r>
    </w:p>
    <w:p w14:paraId="04F3F2D6" w14:textId="62921ABF" w:rsidR="00C75F83" w:rsidRPr="00C75F83" w:rsidRDefault="00C75F83" w:rsidP="006A7363">
      <w:pPr>
        <w:spacing w:after="0"/>
        <w:ind w:left="720" w:hanging="720"/>
        <w:rPr>
          <w:rFonts w:cstheme="minorHAnsi"/>
          <w:sz w:val="24"/>
          <w:szCs w:val="24"/>
        </w:rPr>
      </w:pPr>
      <w:r w:rsidRPr="00C75F83">
        <w:rPr>
          <w:rFonts w:cstheme="minorHAnsi"/>
          <w:sz w:val="24"/>
          <w:szCs w:val="24"/>
        </w:rPr>
        <w:t>154. </w:t>
      </w:r>
      <w:proofErr w:type="spellStart"/>
      <w:r w:rsidRPr="00C75F83">
        <w:rPr>
          <w:rFonts w:cstheme="minorHAnsi"/>
          <w:sz w:val="24"/>
          <w:szCs w:val="24"/>
        </w:rPr>
        <w:t>Shokuhfar</w:t>
      </w:r>
      <w:proofErr w:type="spellEnd"/>
      <w:r w:rsidRPr="00C75F83">
        <w:rPr>
          <w:rFonts w:cstheme="minorHAnsi"/>
          <w:sz w:val="24"/>
          <w:szCs w:val="24"/>
        </w:rPr>
        <w:t xml:space="preserve"> T, Sinha-Ray S, </w:t>
      </w:r>
      <w:proofErr w:type="spellStart"/>
      <w:r w:rsidRPr="00C75F83">
        <w:rPr>
          <w:rFonts w:cstheme="minorHAnsi"/>
          <w:sz w:val="24"/>
          <w:szCs w:val="24"/>
        </w:rPr>
        <w:t>Sukotjo</w:t>
      </w:r>
      <w:proofErr w:type="spellEnd"/>
      <w:r w:rsidRPr="00C75F83">
        <w:rPr>
          <w:rFonts w:cstheme="minorHAnsi"/>
          <w:sz w:val="24"/>
          <w:szCs w:val="24"/>
        </w:rPr>
        <w:t xml:space="preserve"> C, </w:t>
      </w:r>
      <w:proofErr w:type="spellStart"/>
      <w:r w:rsidRPr="00C75F83">
        <w:rPr>
          <w:rFonts w:cstheme="minorHAnsi"/>
          <w:sz w:val="24"/>
          <w:szCs w:val="24"/>
        </w:rPr>
        <w:t>Yarin</w:t>
      </w:r>
      <w:proofErr w:type="spellEnd"/>
      <w:r w:rsidRPr="00C75F83">
        <w:rPr>
          <w:rFonts w:cstheme="minorHAnsi"/>
          <w:sz w:val="24"/>
          <w:szCs w:val="24"/>
        </w:rPr>
        <w:t xml:space="preserve"> AL. Intercalation of anti-inflammatory drug molecules within tio2 nanotubes. </w:t>
      </w:r>
      <w:r w:rsidRPr="00C75F83">
        <w:rPr>
          <w:rFonts w:cstheme="minorHAnsi"/>
          <w:i/>
          <w:iCs/>
          <w:sz w:val="24"/>
          <w:szCs w:val="24"/>
        </w:rPr>
        <w:t>RSC Adv</w:t>
      </w:r>
      <w:r w:rsidRPr="00C75F83">
        <w:rPr>
          <w:rFonts w:cstheme="minorHAnsi"/>
          <w:sz w:val="24"/>
          <w:szCs w:val="24"/>
        </w:rPr>
        <w:t>. 2013;</w:t>
      </w:r>
      <w:r w:rsidRPr="00C75F83">
        <w:rPr>
          <w:rFonts w:cstheme="minorHAnsi"/>
          <w:b/>
          <w:bCs/>
          <w:sz w:val="24"/>
          <w:szCs w:val="24"/>
        </w:rPr>
        <w:t>3</w:t>
      </w:r>
      <w:r w:rsidRPr="00C75F83">
        <w:rPr>
          <w:rFonts w:cstheme="minorHAnsi"/>
          <w:sz w:val="24"/>
          <w:szCs w:val="24"/>
        </w:rPr>
        <w:t xml:space="preserve">(38):17380–17386. doi:10.1039/C3RA42173B </w:t>
      </w:r>
    </w:p>
    <w:p w14:paraId="1DB7C0C1" w14:textId="1A18F39F" w:rsidR="00C75F83" w:rsidRPr="00C75F83" w:rsidRDefault="00C75F83" w:rsidP="006A7363">
      <w:pPr>
        <w:spacing w:after="0"/>
        <w:ind w:left="720" w:hanging="720"/>
        <w:rPr>
          <w:rFonts w:cstheme="minorHAnsi"/>
          <w:sz w:val="24"/>
          <w:szCs w:val="24"/>
        </w:rPr>
      </w:pPr>
      <w:r w:rsidRPr="00C75F83">
        <w:rPr>
          <w:rFonts w:cstheme="minorHAnsi"/>
          <w:sz w:val="24"/>
          <w:szCs w:val="24"/>
        </w:rPr>
        <w:t>155. </w:t>
      </w:r>
      <w:proofErr w:type="spellStart"/>
      <w:r w:rsidRPr="00C75F83">
        <w:rPr>
          <w:rFonts w:cstheme="minorHAnsi"/>
          <w:sz w:val="24"/>
          <w:szCs w:val="24"/>
        </w:rPr>
        <w:t>Pierzchała</w:t>
      </w:r>
      <w:proofErr w:type="spellEnd"/>
      <w:r w:rsidRPr="00C75F83">
        <w:rPr>
          <w:rFonts w:cstheme="minorHAnsi"/>
          <w:sz w:val="24"/>
          <w:szCs w:val="24"/>
        </w:rPr>
        <w:t xml:space="preserve"> K, </w:t>
      </w:r>
      <w:proofErr w:type="spellStart"/>
      <w:r w:rsidRPr="00C75F83">
        <w:rPr>
          <w:rFonts w:cstheme="minorHAnsi"/>
          <w:sz w:val="24"/>
          <w:szCs w:val="24"/>
        </w:rPr>
        <w:t>Lekka</w:t>
      </w:r>
      <w:proofErr w:type="spellEnd"/>
      <w:r w:rsidRPr="00C75F83">
        <w:rPr>
          <w:rFonts w:cstheme="minorHAnsi"/>
          <w:sz w:val="24"/>
          <w:szCs w:val="24"/>
        </w:rPr>
        <w:t xml:space="preserve"> M, </w:t>
      </w:r>
      <w:proofErr w:type="spellStart"/>
      <w:r w:rsidRPr="00C75F83">
        <w:rPr>
          <w:rFonts w:cstheme="minorHAnsi"/>
          <w:sz w:val="24"/>
          <w:szCs w:val="24"/>
        </w:rPr>
        <w:t>Magrez</w:t>
      </w:r>
      <w:proofErr w:type="spellEnd"/>
      <w:r w:rsidRPr="00C75F83">
        <w:rPr>
          <w:rFonts w:cstheme="minorHAnsi"/>
          <w:sz w:val="24"/>
          <w:szCs w:val="24"/>
        </w:rPr>
        <w:t xml:space="preserve"> A, Kulik AJ, </w:t>
      </w:r>
      <w:proofErr w:type="spellStart"/>
      <w:r w:rsidRPr="00C75F83">
        <w:rPr>
          <w:rFonts w:cstheme="minorHAnsi"/>
          <w:sz w:val="24"/>
          <w:szCs w:val="24"/>
        </w:rPr>
        <w:t>Forró</w:t>
      </w:r>
      <w:proofErr w:type="spellEnd"/>
      <w:r w:rsidRPr="00C75F83">
        <w:rPr>
          <w:rFonts w:cstheme="minorHAnsi"/>
          <w:sz w:val="24"/>
          <w:szCs w:val="24"/>
        </w:rPr>
        <w:t xml:space="preserve"> L, Sienkiewicz A. Photocatalytic and phototoxic properties of tio2-based nanofilaments: </w:t>
      </w:r>
      <w:proofErr w:type="spellStart"/>
      <w:r w:rsidRPr="00C75F83">
        <w:rPr>
          <w:rFonts w:cstheme="minorHAnsi"/>
          <w:sz w:val="24"/>
          <w:szCs w:val="24"/>
        </w:rPr>
        <w:t>esr</w:t>
      </w:r>
      <w:proofErr w:type="spellEnd"/>
      <w:r w:rsidRPr="00C75F83">
        <w:rPr>
          <w:rFonts w:cstheme="minorHAnsi"/>
          <w:sz w:val="24"/>
          <w:szCs w:val="24"/>
        </w:rPr>
        <w:t xml:space="preserve"> and AFM assays. </w:t>
      </w:r>
      <w:r w:rsidRPr="00C75F83">
        <w:rPr>
          <w:rFonts w:cstheme="minorHAnsi"/>
          <w:i/>
          <w:iCs/>
          <w:sz w:val="24"/>
          <w:szCs w:val="24"/>
        </w:rPr>
        <w:t>Nanotoxicology</w:t>
      </w:r>
      <w:r w:rsidRPr="00C75F83">
        <w:rPr>
          <w:rFonts w:cstheme="minorHAnsi"/>
          <w:sz w:val="24"/>
          <w:szCs w:val="24"/>
        </w:rPr>
        <w:t>. 2012;</w:t>
      </w:r>
      <w:r w:rsidRPr="00C75F83">
        <w:rPr>
          <w:rFonts w:cstheme="minorHAnsi"/>
          <w:b/>
          <w:bCs/>
          <w:sz w:val="24"/>
          <w:szCs w:val="24"/>
        </w:rPr>
        <w:t>6</w:t>
      </w:r>
      <w:r w:rsidRPr="00C75F83">
        <w:rPr>
          <w:rFonts w:cstheme="minorHAnsi"/>
          <w:sz w:val="24"/>
          <w:szCs w:val="24"/>
        </w:rPr>
        <w:t xml:space="preserve">(8):813–824. doi:10.3109/17435390.2011.625129 </w:t>
      </w:r>
    </w:p>
    <w:p w14:paraId="2D6A6AC1" w14:textId="4A46D342"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156. Wang Y, Santos A, </w:t>
      </w:r>
      <w:proofErr w:type="spellStart"/>
      <w:r w:rsidRPr="00C75F83">
        <w:rPr>
          <w:rFonts w:cstheme="minorHAnsi"/>
          <w:sz w:val="24"/>
          <w:szCs w:val="24"/>
        </w:rPr>
        <w:t>Evdokiou</w:t>
      </w:r>
      <w:proofErr w:type="spellEnd"/>
      <w:r w:rsidRPr="00C75F83">
        <w:rPr>
          <w:rFonts w:cstheme="minorHAnsi"/>
          <w:sz w:val="24"/>
          <w:szCs w:val="24"/>
        </w:rPr>
        <w:t xml:space="preserve"> A, </w:t>
      </w:r>
      <w:proofErr w:type="spellStart"/>
      <w:r w:rsidRPr="00C75F83">
        <w:rPr>
          <w:rFonts w:cstheme="minorHAnsi"/>
          <w:sz w:val="24"/>
          <w:szCs w:val="24"/>
        </w:rPr>
        <w:t>Losic</w:t>
      </w:r>
      <w:proofErr w:type="spellEnd"/>
      <w:r w:rsidRPr="00C75F83">
        <w:rPr>
          <w:rFonts w:cstheme="minorHAnsi"/>
          <w:sz w:val="24"/>
          <w:szCs w:val="24"/>
        </w:rPr>
        <w:t xml:space="preserve"> D. An overview of nanotoxicity and nanomedicine research: principles, </w:t>
      </w:r>
      <w:proofErr w:type="gramStart"/>
      <w:r w:rsidRPr="00C75F83">
        <w:rPr>
          <w:rFonts w:cstheme="minorHAnsi"/>
          <w:sz w:val="24"/>
          <w:szCs w:val="24"/>
        </w:rPr>
        <w:t>progress</w:t>
      </w:r>
      <w:proofErr w:type="gramEnd"/>
      <w:r w:rsidRPr="00C75F83">
        <w:rPr>
          <w:rFonts w:cstheme="minorHAnsi"/>
          <w:sz w:val="24"/>
          <w:szCs w:val="24"/>
        </w:rPr>
        <w:t xml:space="preserve"> and implications for cancer therapy. </w:t>
      </w:r>
      <w:r w:rsidRPr="00C75F83">
        <w:rPr>
          <w:rFonts w:cstheme="minorHAnsi"/>
          <w:i/>
          <w:iCs/>
          <w:sz w:val="24"/>
          <w:szCs w:val="24"/>
        </w:rPr>
        <w:t>J Mater Chem B</w:t>
      </w:r>
      <w:r w:rsidRPr="00C75F83">
        <w:rPr>
          <w:rFonts w:cstheme="minorHAnsi"/>
          <w:sz w:val="24"/>
          <w:szCs w:val="24"/>
        </w:rPr>
        <w:t>. 2015;</w:t>
      </w:r>
      <w:r w:rsidRPr="00C75F83">
        <w:rPr>
          <w:rFonts w:cstheme="minorHAnsi"/>
          <w:b/>
          <w:bCs/>
          <w:sz w:val="24"/>
          <w:szCs w:val="24"/>
        </w:rPr>
        <w:t>3</w:t>
      </w:r>
      <w:r w:rsidRPr="00C75F83">
        <w:rPr>
          <w:rFonts w:cstheme="minorHAnsi"/>
          <w:sz w:val="24"/>
          <w:szCs w:val="24"/>
        </w:rPr>
        <w:t xml:space="preserve">(36):7153–7172. doi:10.1039/C5TB00956A </w:t>
      </w:r>
    </w:p>
    <w:p w14:paraId="668E4241" w14:textId="1A23632B" w:rsidR="00C75F83" w:rsidRPr="00C75F83" w:rsidRDefault="00C75F83" w:rsidP="006A7363">
      <w:pPr>
        <w:spacing w:after="0"/>
        <w:ind w:left="720" w:hanging="720"/>
        <w:rPr>
          <w:rFonts w:cstheme="minorHAnsi"/>
          <w:sz w:val="24"/>
          <w:szCs w:val="24"/>
        </w:rPr>
      </w:pPr>
      <w:r w:rsidRPr="00C75F83">
        <w:rPr>
          <w:rFonts w:cstheme="minorHAnsi"/>
          <w:sz w:val="24"/>
          <w:szCs w:val="24"/>
        </w:rPr>
        <w:t>157. </w:t>
      </w:r>
      <w:proofErr w:type="spellStart"/>
      <w:r w:rsidRPr="00C75F83">
        <w:rPr>
          <w:rFonts w:cstheme="minorHAnsi"/>
          <w:sz w:val="24"/>
          <w:szCs w:val="24"/>
        </w:rPr>
        <w:t>Petković</w:t>
      </w:r>
      <w:proofErr w:type="spellEnd"/>
      <w:r w:rsidRPr="00C75F83">
        <w:rPr>
          <w:rFonts w:cstheme="minorHAnsi"/>
          <w:sz w:val="24"/>
          <w:szCs w:val="24"/>
        </w:rPr>
        <w:t xml:space="preserve"> J, </w:t>
      </w:r>
      <w:proofErr w:type="spellStart"/>
      <w:r w:rsidRPr="00C75F83">
        <w:rPr>
          <w:rFonts w:cstheme="minorHAnsi"/>
          <w:sz w:val="24"/>
          <w:szCs w:val="24"/>
        </w:rPr>
        <w:t>Žegura</w:t>
      </w:r>
      <w:proofErr w:type="spellEnd"/>
      <w:r w:rsidRPr="00C75F83">
        <w:rPr>
          <w:rFonts w:cstheme="minorHAnsi"/>
          <w:sz w:val="24"/>
          <w:szCs w:val="24"/>
        </w:rPr>
        <w:t xml:space="preserve"> B, </w:t>
      </w:r>
      <w:proofErr w:type="spellStart"/>
      <w:r w:rsidRPr="00C75F83">
        <w:rPr>
          <w:rFonts w:cstheme="minorHAnsi"/>
          <w:sz w:val="24"/>
          <w:szCs w:val="24"/>
        </w:rPr>
        <w:t>Stevanović</w:t>
      </w:r>
      <w:proofErr w:type="spellEnd"/>
      <w:r w:rsidRPr="00C75F83">
        <w:rPr>
          <w:rFonts w:cstheme="minorHAnsi"/>
          <w:sz w:val="24"/>
          <w:szCs w:val="24"/>
        </w:rPr>
        <w:t xml:space="preserve"> M, et al. DNA damage and alterations in expression of DNA damage responsive genes induced by tio2 nanoparticles in human hepatoma hepg2 cells. </w:t>
      </w:r>
      <w:r w:rsidRPr="00C75F83">
        <w:rPr>
          <w:rFonts w:cstheme="minorHAnsi"/>
          <w:i/>
          <w:iCs/>
          <w:sz w:val="24"/>
          <w:szCs w:val="24"/>
        </w:rPr>
        <w:t>Nanotoxicology</w:t>
      </w:r>
      <w:r w:rsidRPr="00C75F83">
        <w:rPr>
          <w:rFonts w:cstheme="minorHAnsi"/>
          <w:sz w:val="24"/>
          <w:szCs w:val="24"/>
        </w:rPr>
        <w:t>. 2011;</w:t>
      </w:r>
      <w:r w:rsidRPr="00C75F83">
        <w:rPr>
          <w:rFonts w:cstheme="minorHAnsi"/>
          <w:b/>
          <w:bCs/>
          <w:sz w:val="24"/>
          <w:szCs w:val="24"/>
        </w:rPr>
        <w:t>5</w:t>
      </w:r>
      <w:r w:rsidRPr="00C75F83">
        <w:rPr>
          <w:rFonts w:cstheme="minorHAnsi"/>
          <w:sz w:val="24"/>
          <w:szCs w:val="24"/>
        </w:rPr>
        <w:t xml:space="preserve">(3):341–353. doi:10.3109/17435390.2010.507316 </w:t>
      </w:r>
    </w:p>
    <w:p w14:paraId="7A90B723" w14:textId="5AA03A71"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158. Suh WH, </w:t>
      </w:r>
      <w:proofErr w:type="spellStart"/>
      <w:r w:rsidRPr="00C75F83">
        <w:rPr>
          <w:rFonts w:cstheme="minorHAnsi"/>
          <w:sz w:val="24"/>
          <w:szCs w:val="24"/>
        </w:rPr>
        <w:t>Suslick</w:t>
      </w:r>
      <w:proofErr w:type="spellEnd"/>
      <w:r w:rsidRPr="00C75F83">
        <w:rPr>
          <w:rFonts w:cstheme="minorHAnsi"/>
          <w:sz w:val="24"/>
          <w:szCs w:val="24"/>
        </w:rPr>
        <w:t xml:space="preserve"> KS, Stucky GD, Suh Y-H. Nanotechnology, nanotoxicology, and neuroscience. </w:t>
      </w:r>
      <w:r w:rsidRPr="00C75F83">
        <w:rPr>
          <w:rFonts w:cstheme="minorHAnsi"/>
          <w:i/>
          <w:iCs/>
          <w:sz w:val="24"/>
          <w:szCs w:val="24"/>
        </w:rPr>
        <w:t xml:space="preserve">Prog </w:t>
      </w:r>
      <w:proofErr w:type="spellStart"/>
      <w:r w:rsidRPr="00C75F83">
        <w:rPr>
          <w:rFonts w:cstheme="minorHAnsi"/>
          <w:i/>
          <w:iCs/>
          <w:sz w:val="24"/>
          <w:szCs w:val="24"/>
        </w:rPr>
        <w:t>Neurobiol</w:t>
      </w:r>
      <w:proofErr w:type="spellEnd"/>
      <w:r w:rsidRPr="00C75F83">
        <w:rPr>
          <w:rFonts w:cstheme="minorHAnsi"/>
          <w:sz w:val="24"/>
          <w:szCs w:val="24"/>
        </w:rPr>
        <w:t>. 2009;</w:t>
      </w:r>
      <w:r w:rsidRPr="00C75F83">
        <w:rPr>
          <w:rFonts w:cstheme="minorHAnsi"/>
          <w:b/>
          <w:bCs/>
          <w:sz w:val="24"/>
          <w:szCs w:val="24"/>
        </w:rPr>
        <w:t>87</w:t>
      </w:r>
      <w:r w:rsidRPr="00C75F83">
        <w:rPr>
          <w:rFonts w:cstheme="minorHAnsi"/>
          <w:sz w:val="24"/>
          <w:szCs w:val="24"/>
        </w:rPr>
        <w:t xml:space="preserve">(3):133–170. </w:t>
      </w:r>
      <w:proofErr w:type="gramStart"/>
      <w:r w:rsidRPr="00C75F83">
        <w:rPr>
          <w:rFonts w:cstheme="minorHAnsi"/>
          <w:sz w:val="24"/>
          <w:szCs w:val="24"/>
        </w:rPr>
        <w:t>doi:10.1016/j.pneurobio</w:t>
      </w:r>
      <w:proofErr w:type="gramEnd"/>
      <w:r w:rsidRPr="00C75F83">
        <w:rPr>
          <w:rFonts w:cstheme="minorHAnsi"/>
          <w:sz w:val="24"/>
          <w:szCs w:val="24"/>
        </w:rPr>
        <w:t>.2008.09.009 [</w:t>
      </w:r>
    </w:p>
    <w:p w14:paraId="1CCEBFC4" w14:textId="4FEEE860"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159. Wang Y, Yuan L, Yao C, Fang J, Wu M. Cytotoxicity evaluation of </w:t>
      </w:r>
      <w:proofErr w:type="spellStart"/>
      <w:r w:rsidRPr="00C75F83">
        <w:rPr>
          <w:rFonts w:cstheme="minorHAnsi"/>
          <w:sz w:val="24"/>
          <w:szCs w:val="24"/>
        </w:rPr>
        <w:t>ph</w:t>
      </w:r>
      <w:proofErr w:type="spellEnd"/>
      <w:r w:rsidRPr="00C75F83">
        <w:rPr>
          <w:rFonts w:cstheme="minorHAnsi"/>
          <w:sz w:val="24"/>
          <w:szCs w:val="24"/>
        </w:rPr>
        <w:t>-controlled antitumor drug release system of titanium dioxide nanotubes. </w:t>
      </w:r>
      <w:r w:rsidRPr="00C75F83">
        <w:rPr>
          <w:rFonts w:cstheme="minorHAnsi"/>
          <w:i/>
          <w:iCs/>
          <w:sz w:val="24"/>
          <w:szCs w:val="24"/>
        </w:rPr>
        <w:t xml:space="preserve">J </w:t>
      </w:r>
      <w:proofErr w:type="spellStart"/>
      <w:r w:rsidRPr="00C75F83">
        <w:rPr>
          <w:rFonts w:cstheme="minorHAnsi"/>
          <w:i/>
          <w:iCs/>
          <w:sz w:val="24"/>
          <w:szCs w:val="24"/>
        </w:rPr>
        <w:t>Nanosci</w:t>
      </w:r>
      <w:proofErr w:type="spellEnd"/>
      <w:r w:rsidRPr="00C75F83">
        <w:rPr>
          <w:rFonts w:cstheme="minorHAnsi"/>
          <w:i/>
          <w:iCs/>
          <w:sz w:val="24"/>
          <w:szCs w:val="24"/>
        </w:rPr>
        <w:t xml:space="preserve"> </w:t>
      </w:r>
      <w:proofErr w:type="spellStart"/>
      <w:r w:rsidRPr="00C75F83">
        <w:rPr>
          <w:rFonts w:cstheme="minorHAnsi"/>
          <w:i/>
          <w:iCs/>
          <w:sz w:val="24"/>
          <w:szCs w:val="24"/>
        </w:rPr>
        <w:t>Nanotechnol</w:t>
      </w:r>
      <w:proofErr w:type="spellEnd"/>
      <w:r w:rsidRPr="00C75F83">
        <w:rPr>
          <w:rFonts w:cstheme="minorHAnsi"/>
          <w:sz w:val="24"/>
          <w:szCs w:val="24"/>
        </w:rPr>
        <w:t>. 2015;</w:t>
      </w:r>
      <w:r w:rsidRPr="00C75F83">
        <w:rPr>
          <w:rFonts w:cstheme="minorHAnsi"/>
          <w:b/>
          <w:bCs/>
          <w:sz w:val="24"/>
          <w:szCs w:val="24"/>
        </w:rPr>
        <w:t>15</w:t>
      </w:r>
      <w:r w:rsidRPr="00C75F83">
        <w:rPr>
          <w:rFonts w:cstheme="minorHAnsi"/>
          <w:sz w:val="24"/>
          <w:szCs w:val="24"/>
        </w:rPr>
        <w:t xml:space="preserve">(6):4143–4148. doi:10.1166/jnn.2015.9792 </w:t>
      </w:r>
    </w:p>
    <w:p w14:paraId="429F7408" w14:textId="1B559739"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160. De Angelis I, Barone F, </w:t>
      </w:r>
      <w:proofErr w:type="spellStart"/>
      <w:r w:rsidRPr="00C75F83">
        <w:rPr>
          <w:rFonts w:cstheme="minorHAnsi"/>
          <w:sz w:val="24"/>
          <w:szCs w:val="24"/>
        </w:rPr>
        <w:t>Zijno</w:t>
      </w:r>
      <w:proofErr w:type="spellEnd"/>
      <w:r w:rsidRPr="00C75F83">
        <w:rPr>
          <w:rFonts w:cstheme="minorHAnsi"/>
          <w:sz w:val="24"/>
          <w:szCs w:val="24"/>
        </w:rPr>
        <w:t xml:space="preserve"> A, et al. Comparative study of </w:t>
      </w:r>
      <w:proofErr w:type="spellStart"/>
      <w:r w:rsidRPr="00C75F83">
        <w:rPr>
          <w:rFonts w:cstheme="minorHAnsi"/>
          <w:sz w:val="24"/>
          <w:szCs w:val="24"/>
        </w:rPr>
        <w:t>zno</w:t>
      </w:r>
      <w:proofErr w:type="spellEnd"/>
      <w:r w:rsidRPr="00C75F83">
        <w:rPr>
          <w:rFonts w:cstheme="minorHAnsi"/>
          <w:sz w:val="24"/>
          <w:szCs w:val="24"/>
        </w:rPr>
        <w:t xml:space="preserve"> and tio2 nanoparticles: physicochemical </w:t>
      </w:r>
      <w:proofErr w:type="spellStart"/>
      <w:r w:rsidRPr="00C75F83">
        <w:rPr>
          <w:rFonts w:cstheme="minorHAnsi"/>
          <w:sz w:val="24"/>
          <w:szCs w:val="24"/>
        </w:rPr>
        <w:t>characterisation</w:t>
      </w:r>
      <w:proofErr w:type="spellEnd"/>
      <w:r w:rsidRPr="00C75F83">
        <w:rPr>
          <w:rFonts w:cstheme="minorHAnsi"/>
          <w:sz w:val="24"/>
          <w:szCs w:val="24"/>
        </w:rPr>
        <w:t xml:space="preserve"> and toxicological effects on human colon carcinoma cells. </w:t>
      </w:r>
      <w:r w:rsidRPr="00C75F83">
        <w:rPr>
          <w:rFonts w:cstheme="minorHAnsi"/>
          <w:i/>
          <w:iCs/>
          <w:sz w:val="24"/>
          <w:szCs w:val="24"/>
        </w:rPr>
        <w:t>Nanotoxicology</w:t>
      </w:r>
      <w:r w:rsidRPr="00C75F83">
        <w:rPr>
          <w:rFonts w:cstheme="minorHAnsi"/>
          <w:sz w:val="24"/>
          <w:szCs w:val="24"/>
        </w:rPr>
        <w:t>. 2013;</w:t>
      </w:r>
      <w:r w:rsidRPr="00C75F83">
        <w:rPr>
          <w:rFonts w:cstheme="minorHAnsi"/>
          <w:b/>
          <w:bCs/>
          <w:sz w:val="24"/>
          <w:szCs w:val="24"/>
        </w:rPr>
        <w:t>7</w:t>
      </w:r>
      <w:r w:rsidRPr="00C75F83">
        <w:rPr>
          <w:rFonts w:cstheme="minorHAnsi"/>
          <w:sz w:val="24"/>
          <w:szCs w:val="24"/>
        </w:rPr>
        <w:t xml:space="preserve">(8):1361–1372. doi:10.3109/17435390.2012.741724 </w:t>
      </w:r>
    </w:p>
    <w:p w14:paraId="7A3328BA" w14:textId="3D973236"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161. Mello MG, </w:t>
      </w:r>
      <w:proofErr w:type="spellStart"/>
      <w:r w:rsidRPr="00C75F83">
        <w:rPr>
          <w:rFonts w:cstheme="minorHAnsi"/>
          <w:sz w:val="24"/>
          <w:szCs w:val="24"/>
        </w:rPr>
        <w:t>Taipina</w:t>
      </w:r>
      <w:proofErr w:type="spellEnd"/>
      <w:r w:rsidRPr="00C75F83">
        <w:rPr>
          <w:rFonts w:cstheme="minorHAnsi"/>
          <w:sz w:val="24"/>
          <w:szCs w:val="24"/>
        </w:rPr>
        <w:t xml:space="preserve"> MO, </w:t>
      </w:r>
      <w:proofErr w:type="spellStart"/>
      <w:r w:rsidRPr="00C75F83">
        <w:rPr>
          <w:rFonts w:cstheme="minorHAnsi"/>
          <w:sz w:val="24"/>
          <w:szCs w:val="24"/>
        </w:rPr>
        <w:t>Rabelo</w:t>
      </w:r>
      <w:proofErr w:type="spellEnd"/>
      <w:r w:rsidRPr="00C75F83">
        <w:rPr>
          <w:rFonts w:cstheme="minorHAnsi"/>
          <w:sz w:val="24"/>
          <w:szCs w:val="24"/>
        </w:rPr>
        <w:t xml:space="preserve"> G, </w:t>
      </w:r>
      <w:proofErr w:type="spellStart"/>
      <w:r w:rsidRPr="00C75F83">
        <w:rPr>
          <w:rFonts w:cstheme="minorHAnsi"/>
          <w:sz w:val="24"/>
          <w:szCs w:val="24"/>
        </w:rPr>
        <w:t>Cremasco</w:t>
      </w:r>
      <w:proofErr w:type="spellEnd"/>
      <w:r w:rsidRPr="00C75F83">
        <w:rPr>
          <w:rFonts w:cstheme="minorHAnsi"/>
          <w:sz w:val="24"/>
          <w:szCs w:val="24"/>
        </w:rPr>
        <w:t xml:space="preserve"> A, </w:t>
      </w:r>
      <w:proofErr w:type="spellStart"/>
      <w:r w:rsidRPr="00C75F83">
        <w:rPr>
          <w:rFonts w:cstheme="minorHAnsi"/>
          <w:sz w:val="24"/>
          <w:szCs w:val="24"/>
        </w:rPr>
        <w:t>Caram</w:t>
      </w:r>
      <w:proofErr w:type="spellEnd"/>
      <w:r w:rsidRPr="00C75F83">
        <w:rPr>
          <w:rFonts w:cstheme="minorHAnsi"/>
          <w:sz w:val="24"/>
          <w:szCs w:val="24"/>
        </w:rPr>
        <w:t xml:space="preserve"> R. </w:t>
      </w:r>
      <w:proofErr w:type="gramStart"/>
      <w:r w:rsidRPr="00C75F83">
        <w:rPr>
          <w:rFonts w:cstheme="minorHAnsi"/>
          <w:sz w:val="24"/>
          <w:szCs w:val="24"/>
        </w:rPr>
        <w:t>Production</w:t>
      </w:r>
      <w:proofErr w:type="gramEnd"/>
      <w:r w:rsidRPr="00C75F83">
        <w:rPr>
          <w:rFonts w:cstheme="minorHAnsi"/>
          <w:sz w:val="24"/>
          <w:szCs w:val="24"/>
        </w:rPr>
        <w:t xml:space="preserve"> and characterization of tio2 nanotubes on </w:t>
      </w:r>
      <w:proofErr w:type="spellStart"/>
      <w:r w:rsidRPr="00C75F83">
        <w:rPr>
          <w:rFonts w:cstheme="minorHAnsi"/>
          <w:sz w:val="24"/>
          <w:szCs w:val="24"/>
        </w:rPr>
        <w:t>ti-nb-mo-sn</w:t>
      </w:r>
      <w:proofErr w:type="spellEnd"/>
      <w:r w:rsidRPr="00C75F83">
        <w:rPr>
          <w:rFonts w:cstheme="minorHAnsi"/>
          <w:sz w:val="24"/>
          <w:szCs w:val="24"/>
        </w:rPr>
        <w:t xml:space="preserve"> system for biomedical applications. </w:t>
      </w:r>
      <w:r w:rsidRPr="00C75F83">
        <w:rPr>
          <w:rFonts w:cstheme="minorHAnsi"/>
          <w:i/>
          <w:iCs/>
          <w:sz w:val="24"/>
          <w:szCs w:val="24"/>
        </w:rPr>
        <w:t>Surf Coat Technol</w:t>
      </w:r>
      <w:r w:rsidRPr="00C75F83">
        <w:rPr>
          <w:rFonts w:cstheme="minorHAnsi"/>
          <w:sz w:val="24"/>
          <w:szCs w:val="24"/>
        </w:rPr>
        <w:t>. 2017;</w:t>
      </w:r>
      <w:r w:rsidRPr="00C75F83">
        <w:rPr>
          <w:rFonts w:cstheme="minorHAnsi"/>
          <w:b/>
          <w:bCs/>
          <w:sz w:val="24"/>
          <w:szCs w:val="24"/>
        </w:rPr>
        <w:t>326</w:t>
      </w:r>
      <w:r w:rsidRPr="00C75F83">
        <w:rPr>
          <w:rFonts w:cstheme="minorHAnsi"/>
          <w:sz w:val="24"/>
          <w:szCs w:val="24"/>
        </w:rPr>
        <w:t>(</w:t>
      </w:r>
      <w:proofErr w:type="spellStart"/>
      <w:r w:rsidRPr="00C75F83">
        <w:rPr>
          <w:rFonts w:cstheme="minorHAnsi"/>
          <w:sz w:val="24"/>
          <w:szCs w:val="24"/>
        </w:rPr>
        <w:t>PartA</w:t>
      </w:r>
      <w:proofErr w:type="spellEnd"/>
      <w:r w:rsidRPr="00C75F83">
        <w:rPr>
          <w:rFonts w:cstheme="minorHAnsi"/>
          <w:sz w:val="24"/>
          <w:szCs w:val="24"/>
        </w:rPr>
        <w:t xml:space="preserve">):126–133. </w:t>
      </w:r>
      <w:proofErr w:type="gramStart"/>
      <w:r w:rsidRPr="00C75F83">
        <w:rPr>
          <w:rFonts w:cstheme="minorHAnsi"/>
          <w:sz w:val="24"/>
          <w:szCs w:val="24"/>
        </w:rPr>
        <w:t>doi:10.1016/j.surfcoat</w:t>
      </w:r>
      <w:proofErr w:type="gramEnd"/>
      <w:r w:rsidRPr="00C75F83">
        <w:rPr>
          <w:rFonts w:cstheme="minorHAnsi"/>
          <w:sz w:val="24"/>
          <w:szCs w:val="24"/>
        </w:rPr>
        <w:t xml:space="preserve">.2017.07.027 </w:t>
      </w:r>
    </w:p>
    <w:p w14:paraId="17AE4EE6" w14:textId="6C6E068D"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162. Ratnakar A, Hari Prasad K, </w:t>
      </w:r>
      <w:proofErr w:type="spellStart"/>
      <w:r w:rsidRPr="00C75F83">
        <w:rPr>
          <w:rFonts w:cstheme="minorHAnsi"/>
          <w:sz w:val="24"/>
          <w:szCs w:val="24"/>
        </w:rPr>
        <w:t>Vivekananthan</w:t>
      </w:r>
      <w:proofErr w:type="spellEnd"/>
      <w:r w:rsidRPr="00C75F83">
        <w:rPr>
          <w:rFonts w:cstheme="minorHAnsi"/>
          <w:sz w:val="24"/>
          <w:szCs w:val="24"/>
        </w:rPr>
        <w:t xml:space="preserve"> S, </w:t>
      </w:r>
      <w:proofErr w:type="spellStart"/>
      <w:r w:rsidRPr="00C75F83">
        <w:rPr>
          <w:rFonts w:cstheme="minorHAnsi"/>
          <w:sz w:val="24"/>
          <w:szCs w:val="24"/>
        </w:rPr>
        <w:t>Karthika</w:t>
      </w:r>
      <w:proofErr w:type="spellEnd"/>
      <w:r w:rsidRPr="00C75F83">
        <w:rPr>
          <w:rFonts w:cstheme="minorHAnsi"/>
          <w:sz w:val="24"/>
          <w:szCs w:val="24"/>
        </w:rPr>
        <w:t xml:space="preserve"> PC, Kumar A. Synthesis and characterization of polyurethane – titanium dioxide – hydroxyapatite nanocomposite for biomedical applications. </w:t>
      </w:r>
      <w:r w:rsidRPr="00C75F83">
        <w:rPr>
          <w:rFonts w:cstheme="minorHAnsi"/>
          <w:i/>
          <w:iCs/>
          <w:sz w:val="24"/>
          <w:szCs w:val="24"/>
        </w:rPr>
        <w:t>Mater Today</w:t>
      </w:r>
      <w:r w:rsidRPr="00C75F83">
        <w:rPr>
          <w:rFonts w:cstheme="minorHAnsi"/>
          <w:sz w:val="24"/>
          <w:szCs w:val="24"/>
        </w:rPr>
        <w:t>. 2016;</w:t>
      </w:r>
      <w:r w:rsidRPr="00C75F83">
        <w:rPr>
          <w:rFonts w:cstheme="minorHAnsi"/>
          <w:b/>
          <w:bCs/>
          <w:sz w:val="24"/>
          <w:szCs w:val="24"/>
        </w:rPr>
        <w:t>3</w:t>
      </w:r>
      <w:r w:rsidRPr="00C75F83">
        <w:rPr>
          <w:rFonts w:cstheme="minorHAnsi"/>
          <w:sz w:val="24"/>
          <w:szCs w:val="24"/>
        </w:rPr>
        <w:t xml:space="preserve">(10, Part B):4052–4057. </w:t>
      </w:r>
      <w:proofErr w:type="gramStart"/>
      <w:r w:rsidRPr="00C75F83">
        <w:rPr>
          <w:rFonts w:cstheme="minorHAnsi"/>
          <w:sz w:val="24"/>
          <w:szCs w:val="24"/>
        </w:rPr>
        <w:t>doi:10.1016/j.matpr</w:t>
      </w:r>
      <w:proofErr w:type="gramEnd"/>
      <w:r w:rsidRPr="00C75F83">
        <w:rPr>
          <w:rFonts w:cstheme="minorHAnsi"/>
          <w:sz w:val="24"/>
          <w:szCs w:val="24"/>
        </w:rPr>
        <w:t xml:space="preserve">.2016.11.072 </w:t>
      </w:r>
    </w:p>
    <w:p w14:paraId="1515939E" w14:textId="53FE2D42" w:rsidR="00C75F83" w:rsidRPr="00C75F83" w:rsidRDefault="00C75F83" w:rsidP="006A7363">
      <w:pPr>
        <w:spacing w:after="0"/>
        <w:ind w:left="720" w:hanging="720"/>
        <w:rPr>
          <w:rFonts w:cstheme="minorHAnsi"/>
          <w:sz w:val="24"/>
          <w:szCs w:val="24"/>
        </w:rPr>
      </w:pPr>
      <w:r w:rsidRPr="00C75F83">
        <w:rPr>
          <w:rFonts w:cstheme="minorHAnsi"/>
          <w:sz w:val="24"/>
          <w:szCs w:val="24"/>
        </w:rPr>
        <w:t>163. </w:t>
      </w:r>
      <w:proofErr w:type="spellStart"/>
      <w:r w:rsidRPr="00C75F83">
        <w:rPr>
          <w:rFonts w:cstheme="minorHAnsi"/>
          <w:sz w:val="24"/>
          <w:szCs w:val="24"/>
        </w:rPr>
        <w:t>Radecka</w:t>
      </w:r>
      <w:proofErr w:type="spellEnd"/>
      <w:r w:rsidRPr="00C75F83">
        <w:rPr>
          <w:rFonts w:cstheme="minorHAnsi"/>
          <w:sz w:val="24"/>
          <w:szCs w:val="24"/>
        </w:rPr>
        <w:t xml:space="preserve"> M, </w:t>
      </w:r>
      <w:proofErr w:type="spellStart"/>
      <w:r w:rsidRPr="00C75F83">
        <w:rPr>
          <w:rFonts w:cstheme="minorHAnsi"/>
          <w:sz w:val="24"/>
          <w:szCs w:val="24"/>
        </w:rPr>
        <w:t>Rekas</w:t>
      </w:r>
      <w:proofErr w:type="spellEnd"/>
      <w:r w:rsidRPr="00C75F83">
        <w:rPr>
          <w:rFonts w:cstheme="minorHAnsi"/>
          <w:sz w:val="24"/>
          <w:szCs w:val="24"/>
        </w:rPr>
        <w:t xml:space="preserve"> M, </w:t>
      </w:r>
      <w:proofErr w:type="spellStart"/>
      <w:r w:rsidRPr="00C75F83">
        <w:rPr>
          <w:rFonts w:cstheme="minorHAnsi"/>
          <w:sz w:val="24"/>
          <w:szCs w:val="24"/>
        </w:rPr>
        <w:t>Trenczek</w:t>
      </w:r>
      <w:proofErr w:type="spellEnd"/>
      <w:r w:rsidRPr="00C75F83">
        <w:rPr>
          <w:rFonts w:cstheme="minorHAnsi"/>
          <w:sz w:val="24"/>
          <w:szCs w:val="24"/>
        </w:rPr>
        <w:t xml:space="preserve">-Zajac A, </w:t>
      </w:r>
      <w:proofErr w:type="spellStart"/>
      <w:r w:rsidRPr="00C75F83">
        <w:rPr>
          <w:rFonts w:cstheme="minorHAnsi"/>
          <w:sz w:val="24"/>
          <w:szCs w:val="24"/>
        </w:rPr>
        <w:t>Zakrzewska</w:t>
      </w:r>
      <w:proofErr w:type="spellEnd"/>
      <w:r w:rsidRPr="00C75F83">
        <w:rPr>
          <w:rFonts w:cstheme="minorHAnsi"/>
          <w:sz w:val="24"/>
          <w:szCs w:val="24"/>
        </w:rPr>
        <w:t xml:space="preserve"> K. Importance of the band gap energy and flat band potential for application of modified tio2 photoanodes in water photolysis. </w:t>
      </w:r>
      <w:r w:rsidRPr="00C75F83">
        <w:rPr>
          <w:rFonts w:cstheme="minorHAnsi"/>
          <w:i/>
          <w:iCs/>
          <w:sz w:val="24"/>
          <w:szCs w:val="24"/>
        </w:rPr>
        <w:t>J Power Sources</w:t>
      </w:r>
      <w:r w:rsidRPr="00C75F83">
        <w:rPr>
          <w:rFonts w:cstheme="minorHAnsi"/>
          <w:sz w:val="24"/>
          <w:szCs w:val="24"/>
        </w:rPr>
        <w:t>. 2008;</w:t>
      </w:r>
      <w:r w:rsidRPr="00C75F83">
        <w:rPr>
          <w:rFonts w:cstheme="minorHAnsi"/>
          <w:b/>
          <w:bCs/>
          <w:sz w:val="24"/>
          <w:szCs w:val="24"/>
        </w:rPr>
        <w:t>181</w:t>
      </w:r>
      <w:r w:rsidRPr="00C75F83">
        <w:rPr>
          <w:rFonts w:cstheme="minorHAnsi"/>
          <w:sz w:val="24"/>
          <w:szCs w:val="24"/>
        </w:rPr>
        <w:t xml:space="preserve">(1):46–55. </w:t>
      </w:r>
      <w:proofErr w:type="gramStart"/>
      <w:r w:rsidRPr="00C75F83">
        <w:rPr>
          <w:rFonts w:cstheme="minorHAnsi"/>
          <w:sz w:val="24"/>
          <w:szCs w:val="24"/>
        </w:rPr>
        <w:t>doi:10.1016/j.jpowsour</w:t>
      </w:r>
      <w:proofErr w:type="gramEnd"/>
      <w:r w:rsidRPr="00C75F83">
        <w:rPr>
          <w:rFonts w:cstheme="minorHAnsi"/>
          <w:sz w:val="24"/>
          <w:szCs w:val="24"/>
        </w:rPr>
        <w:t xml:space="preserve">.2007.10.082 </w:t>
      </w:r>
    </w:p>
    <w:p w14:paraId="77CCC181" w14:textId="591B1551"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164. Bosc F, </w:t>
      </w:r>
      <w:proofErr w:type="spellStart"/>
      <w:r w:rsidRPr="00C75F83">
        <w:rPr>
          <w:rFonts w:cstheme="minorHAnsi"/>
          <w:sz w:val="24"/>
          <w:szCs w:val="24"/>
        </w:rPr>
        <w:t>Ayral</w:t>
      </w:r>
      <w:proofErr w:type="spellEnd"/>
      <w:r w:rsidRPr="00C75F83">
        <w:rPr>
          <w:rFonts w:cstheme="minorHAnsi"/>
          <w:sz w:val="24"/>
          <w:szCs w:val="24"/>
        </w:rPr>
        <w:t xml:space="preserve"> A, </w:t>
      </w:r>
      <w:proofErr w:type="spellStart"/>
      <w:r w:rsidRPr="00C75F83">
        <w:rPr>
          <w:rFonts w:cstheme="minorHAnsi"/>
          <w:sz w:val="24"/>
          <w:szCs w:val="24"/>
        </w:rPr>
        <w:t>Albouy</w:t>
      </w:r>
      <w:proofErr w:type="spellEnd"/>
      <w:r w:rsidRPr="00C75F83">
        <w:rPr>
          <w:rFonts w:cstheme="minorHAnsi"/>
          <w:sz w:val="24"/>
          <w:szCs w:val="24"/>
        </w:rPr>
        <w:t xml:space="preserve"> P-A, </w:t>
      </w:r>
      <w:proofErr w:type="spellStart"/>
      <w:r w:rsidRPr="00C75F83">
        <w:rPr>
          <w:rFonts w:cstheme="minorHAnsi"/>
          <w:sz w:val="24"/>
          <w:szCs w:val="24"/>
        </w:rPr>
        <w:t>Guizard</w:t>
      </w:r>
      <w:proofErr w:type="spellEnd"/>
      <w:r w:rsidRPr="00C75F83">
        <w:rPr>
          <w:rFonts w:cstheme="minorHAnsi"/>
          <w:sz w:val="24"/>
          <w:szCs w:val="24"/>
        </w:rPr>
        <w:t xml:space="preserve"> C. A simple route for low-temperature synthesis of mesoporous and nanocrystalline anatase thin films. </w:t>
      </w:r>
      <w:r w:rsidRPr="00C75F83">
        <w:rPr>
          <w:rFonts w:cstheme="minorHAnsi"/>
          <w:i/>
          <w:iCs/>
          <w:sz w:val="24"/>
          <w:szCs w:val="24"/>
        </w:rPr>
        <w:t>Chem Mater</w:t>
      </w:r>
      <w:r w:rsidRPr="00C75F83">
        <w:rPr>
          <w:rFonts w:cstheme="minorHAnsi"/>
          <w:sz w:val="24"/>
          <w:szCs w:val="24"/>
        </w:rPr>
        <w:t>. 2003;</w:t>
      </w:r>
      <w:r w:rsidRPr="00C75F83">
        <w:rPr>
          <w:rFonts w:cstheme="minorHAnsi"/>
          <w:b/>
          <w:bCs/>
          <w:sz w:val="24"/>
          <w:szCs w:val="24"/>
        </w:rPr>
        <w:t>15</w:t>
      </w:r>
      <w:r w:rsidRPr="00C75F83">
        <w:rPr>
          <w:rFonts w:cstheme="minorHAnsi"/>
          <w:sz w:val="24"/>
          <w:szCs w:val="24"/>
        </w:rPr>
        <w:t xml:space="preserve">(12):2463–2468. doi:10.1021/cm031025a </w:t>
      </w:r>
    </w:p>
    <w:p w14:paraId="4E1A9354" w14:textId="15D4B1B4" w:rsidR="00C75F83" w:rsidRPr="00C75F83" w:rsidRDefault="00C75F83" w:rsidP="006A7363">
      <w:pPr>
        <w:spacing w:after="0"/>
        <w:ind w:left="720" w:hanging="720"/>
        <w:rPr>
          <w:rFonts w:cstheme="minorHAnsi"/>
          <w:sz w:val="24"/>
          <w:szCs w:val="24"/>
        </w:rPr>
      </w:pPr>
      <w:r w:rsidRPr="00C75F83">
        <w:rPr>
          <w:rFonts w:cstheme="minorHAnsi"/>
          <w:sz w:val="24"/>
          <w:szCs w:val="24"/>
        </w:rPr>
        <w:t xml:space="preserve">165. Wang G-L, Xu -J-J, Chen H-Y, Fu S-Z. Label-free photoelectrochemical immunoassay for α-fetoprotein detection based on </w:t>
      </w:r>
      <w:proofErr w:type="spellStart"/>
      <w:r w:rsidRPr="00C75F83">
        <w:rPr>
          <w:rFonts w:cstheme="minorHAnsi"/>
          <w:sz w:val="24"/>
          <w:szCs w:val="24"/>
        </w:rPr>
        <w:t>tio</w:t>
      </w:r>
      <w:proofErr w:type="spellEnd"/>
      <w:r w:rsidRPr="00C75F83">
        <w:rPr>
          <w:rFonts w:cstheme="minorHAnsi"/>
          <w:sz w:val="24"/>
          <w:szCs w:val="24"/>
        </w:rPr>
        <w:t xml:space="preserve"> 2/</w:t>
      </w:r>
      <w:proofErr w:type="spellStart"/>
      <w:r w:rsidRPr="00C75F83">
        <w:rPr>
          <w:rFonts w:cstheme="minorHAnsi"/>
          <w:sz w:val="24"/>
          <w:szCs w:val="24"/>
        </w:rPr>
        <w:t>cds</w:t>
      </w:r>
      <w:proofErr w:type="spellEnd"/>
      <w:r w:rsidRPr="00C75F83">
        <w:rPr>
          <w:rFonts w:cstheme="minorHAnsi"/>
          <w:sz w:val="24"/>
          <w:szCs w:val="24"/>
        </w:rPr>
        <w:t xml:space="preserve"> hybrid. </w:t>
      </w:r>
      <w:proofErr w:type="spellStart"/>
      <w:r w:rsidRPr="00C75F83">
        <w:rPr>
          <w:rFonts w:cstheme="minorHAnsi"/>
          <w:i/>
          <w:iCs/>
          <w:sz w:val="24"/>
          <w:szCs w:val="24"/>
        </w:rPr>
        <w:t>Biosens</w:t>
      </w:r>
      <w:proofErr w:type="spellEnd"/>
      <w:r w:rsidRPr="00C75F83">
        <w:rPr>
          <w:rFonts w:cstheme="minorHAnsi"/>
          <w:i/>
          <w:iCs/>
          <w:sz w:val="24"/>
          <w:szCs w:val="24"/>
        </w:rPr>
        <w:t xml:space="preserve"> </w:t>
      </w:r>
      <w:proofErr w:type="spellStart"/>
      <w:r w:rsidRPr="00C75F83">
        <w:rPr>
          <w:rFonts w:cstheme="minorHAnsi"/>
          <w:i/>
          <w:iCs/>
          <w:sz w:val="24"/>
          <w:szCs w:val="24"/>
        </w:rPr>
        <w:t>Bioelectron</w:t>
      </w:r>
      <w:proofErr w:type="spellEnd"/>
      <w:r w:rsidRPr="00C75F83">
        <w:rPr>
          <w:rFonts w:cstheme="minorHAnsi"/>
          <w:sz w:val="24"/>
          <w:szCs w:val="24"/>
        </w:rPr>
        <w:t>. 2009;</w:t>
      </w:r>
      <w:r w:rsidRPr="00C75F83">
        <w:rPr>
          <w:rFonts w:cstheme="minorHAnsi"/>
          <w:b/>
          <w:bCs/>
          <w:sz w:val="24"/>
          <w:szCs w:val="24"/>
        </w:rPr>
        <w:t>25</w:t>
      </w:r>
      <w:r w:rsidRPr="00C75F83">
        <w:rPr>
          <w:rFonts w:cstheme="minorHAnsi"/>
          <w:sz w:val="24"/>
          <w:szCs w:val="24"/>
        </w:rPr>
        <w:t xml:space="preserve">(4):791–796. </w:t>
      </w:r>
      <w:proofErr w:type="gramStart"/>
      <w:r w:rsidRPr="00C75F83">
        <w:rPr>
          <w:rFonts w:cstheme="minorHAnsi"/>
          <w:sz w:val="24"/>
          <w:szCs w:val="24"/>
        </w:rPr>
        <w:t>doi:10.1016/j.bios</w:t>
      </w:r>
      <w:proofErr w:type="gramEnd"/>
      <w:r w:rsidRPr="00C75F83">
        <w:rPr>
          <w:rFonts w:cstheme="minorHAnsi"/>
          <w:sz w:val="24"/>
          <w:szCs w:val="24"/>
        </w:rPr>
        <w:t xml:space="preserve">.2009.08.027 </w:t>
      </w:r>
    </w:p>
    <w:p w14:paraId="7499F239" w14:textId="77777777" w:rsidR="00515CF0" w:rsidRPr="00515CF0" w:rsidRDefault="00515CF0" w:rsidP="00FC4104">
      <w:pPr>
        <w:rPr>
          <w:rFonts w:cstheme="minorHAnsi"/>
          <w:sz w:val="24"/>
          <w:szCs w:val="24"/>
        </w:rPr>
      </w:pPr>
    </w:p>
    <w:sectPr w:rsidR="00515CF0" w:rsidRPr="00515CF0"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15C45"/>
    <w:multiLevelType w:val="multilevel"/>
    <w:tmpl w:val="12105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86C"/>
    <w:multiLevelType w:val="multilevel"/>
    <w:tmpl w:val="833A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24FC5"/>
    <w:multiLevelType w:val="multilevel"/>
    <w:tmpl w:val="E07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05188"/>
    <w:multiLevelType w:val="multilevel"/>
    <w:tmpl w:val="475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2670A"/>
    <w:multiLevelType w:val="multilevel"/>
    <w:tmpl w:val="8710E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535C03"/>
    <w:multiLevelType w:val="multilevel"/>
    <w:tmpl w:val="6AA83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F46ACF"/>
    <w:multiLevelType w:val="multilevel"/>
    <w:tmpl w:val="AE464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C6CB8"/>
    <w:multiLevelType w:val="multilevel"/>
    <w:tmpl w:val="316E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8A42E5"/>
    <w:multiLevelType w:val="multilevel"/>
    <w:tmpl w:val="0392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720F97"/>
    <w:multiLevelType w:val="multilevel"/>
    <w:tmpl w:val="69EE4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D866FC"/>
    <w:multiLevelType w:val="multilevel"/>
    <w:tmpl w:val="3696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201D54"/>
    <w:multiLevelType w:val="multilevel"/>
    <w:tmpl w:val="C3DA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430B06"/>
    <w:multiLevelType w:val="multilevel"/>
    <w:tmpl w:val="50DE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A57E0"/>
    <w:multiLevelType w:val="multilevel"/>
    <w:tmpl w:val="E76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B4D1F"/>
    <w:multiLevelType w:val="multilevel"/>
    <w:tmpl w:val="E36A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51251B"/>
    <w:multiLevelType w:val="multilevel"/>
    <w:tmpl w:val="47D04F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E573EF"/>
    <w:multiLevelType w:val="multilevel"/>
    <w:tmpl w:val="EFC6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E85E30"/>
    <w:multiLevelType w:val="multilevel"/>
    <w:tmpl w:val="5BD2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53E43"/>
    <w:multiLevelType w:val="multilevel"/>
    <w:tmpl w:val="8AE8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D97387"/>
    <w:multiLevelType w:val="multilevel"/>
    <w:tmpl w:val="9FFC1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101C5E"/>
    <w:multiLevelType w:val="multilevel"/>
    <w:tmpl w:val="152C7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AE25EA"/>
    <w:multiLevelType w:val="multilevel"/>
    <w:tmpl w:val="6A48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565F9F"/>
    <w:multiLevelType w:val="multilevel"/>
    <w:tmpl w:val="2030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576E22"/>
    <w:multiLevelType w:val="multilevel"/>
    <w:tmpl w:val="B77C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322D92"/>
    <w:multiLevelType w:val="multilevel"/>
    <w:tmpl w:val="E08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B71AF4"/>
    <w:multiLevelType w:val="multilevel"/>
    <w:tmpl w:val="53B8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9A043C"/>
    <w:multiLevelType w:val="multilevel"/>
    <w:tmpl w:val="3E9A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7467F"/>
    <w:multiLevelType w:val="multilevel"/>
    <w:tmpl w:val="94CA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E4237B"/>
    <w:multiLevelType w:val="multilevel"/>
    <w:tmpl w:val="B642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6A0794"/>
    <w:multiLevelType w:val="multilevel"/>
    <w:tmpl w:val="EBEA2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B96199"/>
    <w:multiLevelType w:val="multilevel"/>
    <w:tmpl w:val="060C5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B14924"/>
    <w:multiLevelType w:val="multilevel"/>
    <w:tmpl w:val="7BF4A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FD3172"/>
    <w:multiLevelType w:val="multilevel"/>
    <w:tmpl w:val="2BD8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913427"/>
    <w:multiLevelType w:val="multilevel"/>
    <w:tmpl w:val="11AAF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1E1EC8"/>
    <w:multiLevelType w:val="multilevel"/>
    <w:tmpl w:val="42BA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2821E0"/>
    <w:multiLevelType w:val="multilevel"/>
    <w:tmpl w:val="9FE0C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9D314F"/>
    <w:multiLevelType w:val="multilevel"/>
    <w:tmpl w:val="DD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01174C"/>
    <w:multiLevelType w:val="multilevel"/>
    <w:tmpl w:val="C6844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BB591E"/>
    <w:multiLevelType w:val="multilevel"/>
    <w:tmpl w:val="24E85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4C2072"/>
    <w:multiLevelType w:val="multilevel"/>
    <w:tmpl w:val="C066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C63C58"/>
    <w:multiLevelType w:val="multilevel"/>
    <w:tmpl w:val="5B96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D23D00"/>
    <w:multiLevelType w:val="multilevel"/>
    <w:tmpl w:val="F878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34F0B"/>
    <w:multiLevelType w:val="multilevel"/>
    <w:tmpl w:val="4DC2A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0E1F48"/>
    <w:multiLevelType w:val="multilevel"/>
    <w:tmpl w:val="764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D2630"/>
    <w:multiLevelType w:val="multilevel"/>
    <w:tmpl w:val="8AA4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812C73"/>
    <w:multiLevelType w:val="multilevel"/>
    <w:tmpl w:val="E0500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F0133F"/>
    <w:multiLevelType w:val="multilevel"/>
    <w:tmpl w:val="F64E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31"/>
  </w:num>
  <w:num w:numId="4">
    <w:abstractNumId w:val="34"/>
  </w:num>
  <w:num w:numId="5">
    <w:abstractNumId w:val="46"/>
  </w:num>
  <w:num w:numId="6">
    <w:abstractNumId w:val="7"/>
  </w:num>
  <w:num w:numId="7">
    <w:abstractNumId w:val="22"/>
  </w:num>
  <w:num w:numId="8">
    <w:abstractNumId w:val="20"/>
  </w:num>
  <w:num w:numId="9">
    <w:abstractNumId w:val="17"/>
  </w:num>
  <w:num w:numId="10">
    <w:abstractNumId w:val="4"/>
  </w:num>
  <w:num w:numId="11">
    <w:abstractNumId w:val="10"/>
  </w:num>
  <w:num w:numId="12">
    <w:abstractNumId w:val="5"/>
  </w:num>
  <w:num w:numId="13">
    <w:abstractNumId w:val="24"/>
  </w:num>
  <w:num w:numId="14">
    <w:abstractNumId w:val="1"/>
  </w:num>
  <w:num w:numId="15">
    <w:abstractNumId w:val="30"/>
  </w:num>
  <w:num w:numId="16">
    <w:abstractNumId w:val="38"/>
  </w:num>
  <w:num w:numId="17">
    <w:abstractNumId w:val="45"/>
  </w:num>
  <w:num w:numId="18">
    <w:abstractNumId w:val="12"/>
  </w:num>
  <w:num w:numId="19">
    <w:abstractNumId w:val="18"/>
  </w:num>
  <w:num w:numId="20">
    <w:abstractNumId w:val="37"/>
  </w:num>
  <w:num w:numId="21">
    <w:abstractNumId w:val="9"/>
  </w:num>
  <w:num w:numId="22">
    <w:abstractNumId w:val="26"/>
  </w:num>
  <w:num w:numId="23">
    <w:abstractNumId w:val="33"/>
  </w:num>
  <w:num w:numId="24">
    <w:abstractNumId w:val="35"/>
  </w:num>
  <w:num w:numId="25">
    <w:abstractNumId w:val="6"/>
  </w:num>
  <w:num w:numId="26">
    <w:abstractNumId w:val="36"/>
  </w:num>
  <w:num w:numId="27">
    <w:abstractNumId w:val="21"/>
  </w:num>
  <w:num w:numId="28">
    <w:abstractNumId w:val="19"/>
  </w:num>
  <w:num w:numId="29">
    <w:abstractNumId w:val="11"/>
  </w:num>
  <w:num w:numId="30">
    <w:abstractNumId w:val="2"/>
  </w:num>
  <w:num w:numId="31">
    <w:abstractNumId w:val="44"/>
  </w:num>
  <w:num w:numId="32">
    <w:abstractNumId w:val="39"/>
  </w:num>
  <w:num w:numId="33">
    <w:abstractNumId w:val="27"/>
  </w:num>
  <w:num w:numId="34">
    <w:abstractNumId w:val="25"/>
  </w:num>
  <w:num w:numId="35">
    <w:abstractNumId w:val="8"/>
  </w:num>
  <w:num w:numId="36">
    <w:abstractNumId w:val="23"/>
  </w:num>
  <w:num w:numId="37">
    <w:abstractNumId w:val="40"/>
  </w:num>
  <w:num w:numId="38">
    <w:abstractNumId w:val="15"/>
  </w:num>
  <w:num w:numId="39">
    <w:abstractNumId w:val="3"/>
  </w:num>
  <w:num w:numId="40">
    <w:abstractNumId w:val="16"/>
  </w:num>
  <w:num w:numId="41">
    <w:abstractNumId w:val="13"/>
  </w:num>
  <w:num w:numId="42">
    <w:abstractNumId w:val="42"/>
  </w:num>
  <w:num w:numId="43">
    <w:abstractNumId w:val="29"/>
  </w:num>
  <w:num w:numId="44">
    <w:abstractNumId w:val="43"/>
  </w:num>
  <w:num w:numId="45">
    <w:abstractNumId w:val="32"/>
  </w:num>
  <w:num w:numId="46">
    <w:abstractNumId w:val="14"/>
  </w:num>
  <w:num w:numId="47">
    <w:abstractNumId w:val="4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EfnmqMwt2AdNozEAv1vKSbeSBTxITLSjHhH5Uz9D5nHgu/5y6a0oD5NrRX9wLXEzKL46mQu0nfRzhhwFtOl4/Q==" w:salt="p1rbP5xftvUwrwT9x53NP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46B"/>
    <w:rsid w:val="0000729D"/>
    <w:rsid w:val="00007B8C"/>
    <w:rsid w:val="0001072F"/>
    <w:rsid w:val="00013176"/>
    <w:rsid w:val="00014F38"/>
    <w:rsid w:val="00020194"/>
    <w:rsid w:val="000233C1"/>
    <w:rsid w:val="00024048"/>
    <w:rsid w:val="00024FA1"/>
    <w:rsid w:val="00026BC7"/>
    <w:rsid w:val="0003036D"/>
    <w:rsid w:val="00034205"/>
    <w:rsid w:val="00035704"/>
    <w:rsid w:val="000372ED"/>
    <w:rsid w:val="00041C27"/>
    <w:rsid w:val="000437DE"/>
    <w:rsid w:val="00043C8E"/>
    <w:rsid w:val="00044EBA"/>
    <w:rsid w:val="0004637E"/>
    <w:rsid w:val="0004717F"/>
    <w:rsid w:val="000525F1"/>
    <w:rsid w:val="0005413F"/>
    <w:rsid w:val="00056258"/>
    <w:rsid w:val="00057D20"/>
    <w:rsid w:val="000606A8"/>
    <w:rsid w:val="00061102"/>
    <w:rsid w:val="00064ECB"/>
    <w:rsid w:val="00071537"/>
    <w:rsid w:val="00071950"/>
    <w:rsid w:val="00072612"/>
    <w:rsid w:val="000735D6"/>
    <w:rsid w:val="00074B64"/>
    <w:rsid w:val="000769FD"/>
    <w:rsid w:val="00077000"/>
    <w:rsid w:val="000774D8"/>
    <w:rsid w:val="00077828"/>
    <w:rsid w:val="00082637"/>
    <w:rsid w:val="00083102"/>
    <w:rsid w:val="000845A8"/>
    <w:rsid w:val="000846CC"/>
    <w:rsid w:val="00084D4C"/>
    <w:rsid w:val="00085797"/>
    <w:rsid w:val="00087367"/>
    <w:rsid w:val="0009064A"/>
    <w:rsid w:val="00091815"/>
    <w:rsid w:val="00092DFF"/>
    <w:rsid w:val="00093C1A"/>
    <w:rsid w:val="00095651"/>
    <w:rsid w:val="00097FBC"/>
    <w:rsid w:val="000A0975"/>
    <w:rsid w:val="000A15E2"/>
    <w:rsid w:val="000A266C"/>
    <w:rsid w:val="000A3667"/>
    <w:rsid w:val="000A7622"/>
    <w:rsid w:val="000A7F84"/>
    <w:rsid w:val="000B1EEB"/>
    <w:rsid w:val="000B22D3"/>
    <w:rsid w:val="000B2768"/>
    <w:rsid w:val="000B3464"/>
    <w:rsid w:val="000B389E"/>
    <w:rsid w:val="000B501D"/>
    <w:rsid w:val="000B5152"/>
    <w:rsid w:val="000B5170"/>
    <w:rsid w:val="000C0E5B"/>
    <w:rsid w:val="000C6BA7"/>
    <w:rsid w:val="000D3573"/>
    <w:rsid w:val="000D4F0B"/>
    <w:rsid w:val="000D6BF2"/>
    <w:rsid w:val="000E69EF"/>
    <w:rsid w:val="000E74E7"/>
    <w:rsid w:val="000E7C46"/>
    <w:rsid w:val="000F0449"/>
    <w:rsid w:val="000F08DA"/>
    <w:rsid w:val="000F14F0"/>
    <w:rsid w:val="000F1D5E"/>
    <w:rsid w:val="000F33D0"/>
    <w:rsid w:val="000F693A"/>
    <w:rsid w:val="00101A98"/>
    <w:rsid w:val="00104CE6"/>
    <w:rsid w:val="001066AC"/>
    <w:rsid w:val="00107EA8"/>
    <w:rsid w:val="00114114"/>
    <w:rsid w:val="00117F89"/>
    <w:rsid w:val="00120313"/>
    <w:rsid w:val="001233A5"/>
    <w:rsid w:val="00123BC0"/>
    <w:rsid w:val="00123E80"/>
    <w:rsid w:val="00131A15"/>
    <w:rsid w:val="00131C28"/>
    <w:rsid w:val="00134CF7"/>
    <w:rsid w:val="00134D4D"/>
    <w:rsid w:val="0014182B"/>
    <w:rsid w:val="0014490B"/>
    <w:rsid w:val="00146A5C"/>
    <w:rsid w:val="00146E50"/>
    <w:rsid w:val="001500F0"/>
    <w:rsid w:val="00150DB6"/>
    <w:rsid w:val="00154C62"/>
    <w:rsid w:val="00154D34"/>
    <w:rsid w:val="00160CBF"/>
    <w:rsid w:val="00160E1F"/>
    <w:rsid w:val="00161372"/>
    <w:rsid w:val="001622DB"/>
    <w:rsid w:val="001637E0"/>
    <w:rsid w:val="00163F71"/>
    <w:rsid w:val="00171DCB"/>
    <w:rsid w:val="00173556"/>
    <w:rsid w:val="0018114F"/>
    <w:rsid w:val="00181ADF"/>
    <w:rsid w:val="00183A38"/>
    <w:rsid w:val="001854EA"/>
    <w:rsid w:val="00185C26"/>
    <w:rsid w:val="00186B37"/>
    <w:rsid w:val="00187B68"/>
    <w:rsid w:val="00196311"/>
    <w:rsid w:val="00196C7C"/>
    <w:rsid w:val="001A1C71"/>
    <w:rsid w:val="001A1DF4"/>
    <w:rsid w:val="001A334C"/>
    <w:rsid w:val="001A34C4"/>
    <w:rsid w:val="001B4185"/>
    <w:rsid w:val="001B6E76"/>
    <w:rsid w:val="001C3A3F"/>
    <w:rsid w:val="001D1087"/>
    <w:rsid w:val="001D2448"/>
    <w:rsid w:val="001D2701"/>
    <w:rsid w:val="001D3ADE"/>
    <w:rsid w:val="001D3BC5"/>
    <w:rsid w:val="001D5333"/>
    <w:rsid w:val="001D58D3"/>
    <w:rsid w:val="001D776C"/>
    <w:rsid w:val="001D7BCC"/>
    <w:rsid w:val="001E18FE"/>
    <w:rsid w:val="001E30C9"/>
    <w:rsid w:val="001F70BC"/>
    <w:rsid w:val="001F7FBE"/>
    <w:rsid w:val="002016B1"/>
    <w:rsid w:val="00201875"/>
    <w:rsid w:val="00201AFD"/>
    <w:rsid w:val="00201FDC"/>
    <w:rsid w:val="002022D8"/>
    <w:rsid w:val="00206486"/>
    <w:rsid w:val="00206CC8"/>
    <w:rsid w:val="00211422"/>
    <w:rsid w:val="00212109"/>
    <w:rsid w:val="00216BF8"/>
    <w:rsid w:val="0021761E"/>
    <w:rsid w:val="00224240"/>
    <w:rsid w:val="00226FA2"/>
    <w:rsid w:val="00233BB2"/>
    <w:rsid w:val="0024134B"/>
    <w:rsid w:val="002474A9"/>
    <w:rsid w:val="00250633"/>
    <w:rsid w:val="00251132"/>
    <w:rsid w:val="00251173"/>
    <w:rsid w:val="002535DF"/>
    <w:rsid w:val="002558EB"/>
    <w:rsid w:val="00255B43"/>
    <w:rsid w:val="00255BDC"/>
    <w:rsid w:val="00255BEA"/>
    <w:rsid w:val="00261403"/>
    <w:rsid w:val="00261F59"/>
    <w:rsid w:val="002707A2"/>
    <w:rsid w:val="00271B61"/>
    <w:rsid w:val="00272AF4"/>
    <w:rsid w:val="0027699C"/>
    <w:rsid w:val="00276C06"/>
    <w:rsid w:val="00280198"/>
    <w:rsid w:val="00280EB7"/>
    <w:rsid w:val="00282094"/>
    <w:rsid w:val="00283F92"/>
    <w:rsid w:val="002843BC"/>
    <w:rsid w:val="00284A84"/>
    <w:rsid w:val="0029129F"/>
    <w:rsid w:val="00296B90"/>
    <w:rsid w:val="00297296"/>
    <w:rsid w:val="002A0668"/>
    <w:rsid w:val="002A1619"/>
    <w:rsid w:val="002A6B8B"/>
    <w:rsid w:val="002A7CE4"/>
    <w:rsid w:val="002A7EC8"/>
    <w:rsid w:val="002A7FBB"/>
    <w:rsid w:val="002B1ED8"/>
    <w:rsid w:val="002B45EC"/>
    <w:rsid w:val="002B62C6"/>
    <w:rsid w:val="002C17A7"/>
    <w:rsid w:val="002C2DA5"/>
    <w:rsid w:val="002C4714"/>
    <w:rsid w:val="002C4EB5"/>
    <w:rsid w:val="002C6160"/>
    <w:rsid w:val="002D02F2"/>
    <w:rsid w:val="002D28EA"/>
    <w:rsid w:val="002D3D3A"/>
    <w:rsid w:val="002D51BB"/>
    <w:rsid w:val="002D5BAE"/>
    <w:rsid w:val="002D5DDC"/>
    <w:rsid w:val="002D6AA3"/>
    <w:rsid w:val="002E5C33"/>
    <w:rsid w:val="002E5D29"/>
    <w:rsid w:val="002E6E4B"/>
    <w:rsid w:val="002F538B"/>
    <w:rsid w:val="00300EE4"/>
    <w:rsid w:val="0030197F"/>
    <w:rsid w:val="0030223E"/>
    <w:rsid w:val="00303A1E"/>
    <w:rsid w:val="00303BBD"/>
    <w:rsid w:val="00313440"/>
    <w:rsid w:val="00314FCD"/>
    <w:rsid w:val="0032274D"/>
    <w:rsid w:val="00324290"/>
    <w:rsid w:val="00331737"/>
    <w:rsid w:val="0033243D"/>
    <w:rsid w:val="003332F4"/>
    <w:rsid w:val="0033652E"/>
    <w:rsid w:val="00340617"/>
    <w:rsid w:val="00340B13"/>
    <w:rsid w:val="00340CDB"/>
    <w:rsid w:val="003427C6"/>
    <w:rsid w:val="00343472"/>
    <w:rsid w:val="003455AA"/>
    <w:rsid w:val="003467E7"/>
    <w:rsid w:val="00347634"/>
    <w:rsid w:val="00351E90"/>
    <w:rsid w:val="00360206"/>
    <w:rsid w:val="003624EE"/>
    <w:rsid w:val="003632E1"/>
    <w:rsid w:val="00363CD3"/>
    <w:rsid w:val="003656A9"/>
    <w:rsid w:val="00366852"/>
    <w:rsid w:val="003706EF"/>
    <w:rsid w:val="00370BE4"/>
    <w:rsid w:val="00371D56"/>
    <w:rsid w:val="0037291D"/>
    <w:rsid w:val="00375C74"/>
    <w:rsid w:val="0037755D"/>
    <w:rsid w:val="00381F0E"/>
    <w:rsid w:val="0038549B"/>
    <w:rsid w:val="0038628A"/>
    <w:rsid w:val="0038634F"/>
    <w:rsid w:val="00391C48"/>
    <w:rsid w:val="00394337"/>
    <w:rsid w:val="00395896"/>
    <w:rsid w:val="00396B15"/>
    <w:rsid w:val="003A15DB"/>
    <w:rsid w:val="003A437A"/>
    <w:rsid w:val="003A503E"/>
    <w:rsid w:val="003A6039"/>
    <w:rsid w:val="003B47FA"/>
    <w:rsid w:val="003B6208"/>
    <w:rsid w:val="003B7F8F"/>
    <w:rsid w:val="003C376A"/>
    <w:rsid w:val="003C4172"/>
    <w:rsid w:val="003C437D"/>
    <w:rsid w:val="003C4456"/>
    <w:rsid w:val="003D3301"/>
    <w:rsid w:val="003D4641"/>
    <w:rsid w:val="003E05B7"/>
    <w:rsid w:val="003E0C0A"/>
    <w:rsid w:val="003E6CFF"/>
    <w:rsid w:val="003E7442"/>
    <w:rsid w:val="003F7F31"/>
    <w:rsid w:val="004010E3"/>
    <w:rsid w:val="004055B8"/>
    <w:rsid w:val="0040709D"/>
    <w:rsid w:val="004122F9"/>
    <w:rsid w:val="004124D3"/>
    <w:rsid w:val="004139BA"/>
    <w:rsid w:val="00414591"/>
    <w:rsid w:val="00420482"/>
    <w:rsid w:val="00420CFB"/>
    <w:rsid w:val="00421BC2"/>
    <w:rsid w:val="00421CBC"/>
    <w:rsid w:val="0043008C"/>
    <w:rsid w:val="00430B91"/>
    <w:rsid w:val="0043209E"/>
    <w:rsid w:val="004374EF"/>
    <w:rsid w:val="00440BC4"/>
    <w:rsid w:val="00440F61"/>
    <w:rsid w:val="004441CB"/>
    <w:rsid w:val="00450DB8"/>
    <w:rsid w:val="00453D2C"/>
    <w:rsid w:val="00454851"/>
    <w:rsid w:val="00456070"/>
    <w:rsid w:val="00456B26"/>
    <w:rsid w:val="004570E7"/>
    <w:rsid w:val="00460A1D"/>
    <w:rsid w:val="004613DF"/>
    <w:rsid w:val="00461BB2"/>
    <w:rsid w:val="00463F96"/>
    <w:rsid w:val="00465062"/>
    <w:rsid w:val="004660BE"/>
    <w:rsid w:val="0046696C"/>
    <w:rsid w:val="00466DD7"/>
    <w:rsid w:val="00471F7D"/>
    <w:rsid w:val="00473B19"/>
    <w:rsid w:val="00474CB3"/>
    <w:rsid w:val="00474ECD"/>
    <w:rsid w:val="004757B5"/>
    <w:rsid w:val="00475EFA"/>
    <w:rsid w:val="004816ED"/>
    <w:rsid w:val="004830DC"/>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AF2"/>
    <w:rsid w:val="004C0B3D"/>
    <w:rsid w:val="004C0C08"/>
    <w:rsid w:val="004C2D7B"/>
    <w:rsid w:val="004C45D2"/>
    <w:rsid w:val="004C4C7C"/>
    <w:rsid w:val="004C5EEF"/>
    <w:rsid w:val="004D118A"/>
    <w:rsid w:val="004D1CB9"/>
    <w:rsid w:val="004D21C9"/>
    <w:rsid w:val="004D375C"/>
    <w:rsid w:val="004E34F8"/>
    <w:rsid w:val="004E3C84"/>
    <w:rsid w:val="004E528B"/>
    <w:rsid w:val="004E6917"/>
    <w:rsid w:val="004F146C"/>
    <w:rsid w:val="004F1F3C"/>
    <w:rsid w:val="004F52AA"/>
    <w:rsid w:val="004F657B"/>
    <w:rsid w:val="004F73E6"/>
    <w:rsid w:val="0050408D"/>
    <w:rsid w:val="00504C6A"/>
    <w:rsid w:val="00510364"/>
    <w:rsid w:val="005116C9"/>
    <w:rsid w:val="00511BEE"/>
    <w:rsid w:val="00515CF0"/>
    <w:rsid w:val="005175E9"/>
    <w:rsid w:val="00520368"/>
    <w:rsid w:val="0052658A"/>
    <w:rsid w:val="00533270"/>
    <w:rsid w:val="00540146"/>
    <w:rsid w:val="00543C22"/>
    <w:rsid w:val="0054405B"/>
    <w:rsid w:val="0054567F"/>
    <w:rsid w:val="00546B44"/>
    <w:rsid w:val="00553291"/>
    <w:rsid w:val="005546FF"/>
    <w:rsid w:val="005557D6"/>
    <w:rsid w:val="00556B72"/>
    <w:rsid w:val="00556BA2"/>
    <w:rsid w:val="005605E4"/>
    <w:rsid w:val="00563D7B"/>
    <w:rsid w:val="00563E3B"/>
    <w:rsid w:val="005643C8"/>
    <w:rsid w:val="005673D1"/>
    <w:rsid w:val="00570F38"/>
    <w:rsid w:val="00573955"/>
    <w:rsid w:val="00575AF4"/>
    <w:rsid w:val="00580E33"/>
    <w:rsid w:val="00583225"/>
    <w:rsid w:val="0058724D"/>
    <w:rsid w:val="00593A06"/>
    <w:rsid w:val="00596593"/>
    <w:rsid w:val="00596A35"/>
    <w:rsid w:val="005979CD"/>
    <w:rsid w:val="005A12F0"/>
    <w:rsid w:val="005A5291"/>
    <w:rsid w:val="005A6725"/>
    <w:rsid w:val="005A6FD1"/>
    <w:rsid w:val="005B08F1"/>
    <w:rsid w:val="005B47BC"/>
    <w:rsid w:val="005B5465"/>
    <w:rsid w:val="005C00EC"/>
    <w:rsid w:val="005C15C9"/>
    <w:rsid w:val="005C30E9"/>
    <w:rsid w:val="005C663B"/>
    <w:rsid w:val="005D1C38"/>
    <w:rsid w:val="005D1ED6"/>
    <w:rsid w:val="005D5C43"/>
    <w:rsid w:val="005D6D0F"/>
    <w:rsid w:val="005D767A"/>
    <w:rsid w:val="005E2628"/>
    <w:rsid w:val="005E5F66"/>
    <w:rsid w:val="005F46EC"/>
    <w:rsid w:val="005F49C9"/>
    <w:rsid w:val="005F71CE"/>
    <w:rsid w:val="005F7A68"/>
    <w:rsid w:val="005F7D15"/>
    <w:rsid w:val="00601980"/>
    <w:rsid w:val="0060332C"/>
    <w:rsid w:val="0060427E"/>
    <w:rsid w:val="00604C5A"/>
    <w:rsid w:val="00607F1D"/>
    <w:rsid w:val="00610ABC"/>
    <w:rsid w:val="00612DE8"/>
    <w:rsid w:val="00615A83"/>
    <w:rsid w:val="00620EA0"/>
    <w:rsid w:val="00623E47"/>
    <w:rsid w:val="00624CC9"/>
    <w:rsid w:val="00624CD2"/>
    <w:rsid w:val="0062795C"/>
    <w:rsid w:val="00631A06"/>
    <w:rsid w:val="00633D28"/>
    <w:rsid w:val="00633E00"/>
    <w:rsid w:val="00633F1B"/>
    <w:rsid w:val="00634D07"/>
    <w:rsid w:val="00635799"/>
    <w:rsid w:val="00636A32"/>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0D31"/>
    <w:rsid w:val="006A1F61"/>
    <w:rsid w:val="006A533C"/>
    <w:rsid w:val="006A5E52"/>
    <w:rsid w:val="006A712D"/>
    <w:rsid w:val="006A7363"/>
    <w:rsid w:val="006A7B71"/>
    <w:rsid w:val="006B20FD"/>
    <w:rsid w:val="006B3B2B"/>
    <w:rsid w:val="006C024E"/>
    <w:rsid w:val="006C7ED1"/>
    <w:rsid w:val="006D53A1"/>
    <w:rsid w:val="006D732D"/>
    <w:rsid w:val="006D75E1"/>
    <w:rsid w:val="006D7670"/>
    <w:rsid w:val="006E10F4"/>
    <w:rsid w:val="006E10FD"/>
    <w:rsid w:val="006E2996"/>
    <w:rsid w:val="006E2EEC"/>
    <w:rsid w:val="006E471E"/>
    <w:rsid w:val="006E4859"/>
    <w:rsid w:val="006F24E3"/>
    <w:rsid w:val="00703B6D"/>
    <w:rsid w:val="007065D3"/>
    <w:rsid w:val="007071B1"/>
    <w:rsid w:val="00707EC1"/>
    <w:rsid w:val="00710582"/>
    <w:rsid w:val="0071327C"/>
    <w:rsid w:val="00714EE9"/>
    <w:rsid w:val="007227A0"/>
    <w:rsid w:val="007246B0"/>
    <w:rsid w:val="007258CB"/>
    <w:rsid w:val="007262C6"/>
    <w:rsid w:val="00730E29"/>
    <w:rsid w:val="00732FF6"/>
    <w:rsid w:val="00735393"/>
    <w:rsid w:val="007441DA"/>
    <w:rsid w:val="007457BC"/>
    <w:rsid w:val="00745E32"/>
    <w:rsid w:val="007466F7"/>
    <w:rsid w:val="00757D89"/>
    <w:rsid w:val="0076194B"/>
    <w:rsid w:val="00763676"/>
    <w:rsid w:val="00763830"/>
    <w:rsid w:val="00772776"/>
    <w:rsid w:val="00776E56"/>
    <w:rsid w:val="00781619"/>
    <w:rsid w:val="00785981"/>
    <w:rsid w:val="0079146B"/>
    <w:rsid w:val="00791DD5"/>
    <w:rsid w:val="00792687"/>
    <w:rsid w:val="00796875"/>
    <w:rsid w:val="0079756E"/>
    <w:rsid w:val="007A1233"/>
    <w:rsid w:val="007A258F"/>
    <w:rsid w:val="007A3B3A"/>
    <w:rsid w:val="007A7539"/>
    <w:rsid w:val="007B0BBA"/>
    <w:rsid w:val="007B3D80"/>
    <w:rsid w:val="007B3D9A"/>
    <w:rsid w:val="007C16F7"/>
    <w:rsid w:val="007D25DB"/>
    <w:rsid w:val="007D51E8"/>
    <w:rsid w:val="007D655B"/>
    <w:rsid w:val="007D762B"/>
    <w:rsid w:val="007D7C64"/>
    <w:rsid w:val="007E0555"/>
    <w:rsid w:val="007E27D3"/>
    <w:rsid w:val="007E2E07"/>
    <w:rsid w:val="007E491C"/>
    <w:rsid w:val="007E53E2"/>
    <w:rsid w:val="007E604C"/>
    <w:rsid w:val="007E714E"/>
    <w:rsid w:val="007F0413"/>
    <w:rsid w:val="007F12C0"/>
    <w:rsid w:val="007F336A"/>
    <w:rsid w:val="007F4E20"/>
    <w:rsid w:val="007F7A0B"/>
    <w:rsid w:val="0080037D"/>
    <w:rsid w:val="008061E0"/>
    <w:rsid w:val="0080711D"/>
    <w:rsid w:val="00812365"/>
    <w:rsid w:val="00813292"/>
    <w:rsid w:val="00813E40"/>
    <w:rsid w:val="00816489"/>
    <w:rsid w:val="00817C16"/>
    <w:rsid w:val="00820049"/>
    <w:rsid w:val="0082013E"/>
    <w:rsid w:val="00822617"/>
    <w:rsid w:val="00824B15"/>
    <w:rsid w:val="008309A0"/>
    <w:rsid w:val="00830C73"/>
    <w:rsid w:val="008314FC"/>
    <w:rsid w:val="008322E3"/>
    <w:rsid w:val="00834DF7"/>
    <w:rsid w:val="00836F01"/>
    <w:rsid w:val="008406F5"/>
    <w:rsid w:val="00841F1E"/>
    <w:rsid w:val="00842203"/>
    <w:rsid w:val="00850E3E"/>
    <w:rsid w:val="00852775"/>
    <w:rsid w:val="0086087C"/>
    <w:rsid w:val="00860A70"/>
    <w:rsid w:val="00864432"/>
    <w:rsid w:val="008649A3"/>
    <w:rsid w:val="0086670A"/>
    <w:rsid w:val="00867BDF"/>
    <w:rsid w:val="00870BA1"/>
    <w:rsid w:val="00873CDE"/>
    <w:rsid w:val="00874421"/>
    <w:rsid w:val="00875997"/>
    <w:rsid w:val="0087796C"/>
    <w:rsid w:val="00880932"/>
    <w:rsid w:val="008825B5"/>
    <w:rsid w:val="00885E74"/>
    <w:rsid w:val="00886B14"/>
    <w:rsid w:val="00887F4F"/>
    <w:rsid w:val="008927F4"/>
    <w:rsid w:val="00893B0A"/>
    <w:rsid w:val="00893B58"/>
    <w:rsid w:val="00894E4C"/>
    <w:rsid w:val="0089642A"/>
    <w:rsid w:val="008A1743"/>
    <w:rsid w:val="008A23DD"/>
    <w:rsid w:val="008A5762"/>
    <w:rsid w:val="008A6C51"/>
    <w:rsid w:val="008B15CF"/>
    <w:rsid w:val="008B2242"/>
    <w:rsid w:val="008B4AD1"/>
    <w:rsid w:val="008B6C91"/>
    <w:rsid w:val="008B6D93"/>
    <w:rsid w:val="008B788F"/>
    <w:rsid w:val="008B7AF1"/>
    <w:rsid w:val="008C0085"/>
    <w:rsid w:val="008C3543"/>
    <w:rsid w:val="008C5B8E"/>
    <w:rsid w:val="008D0F0D"/>
    <w:rsid w:val="008D0FF2"/>
    <w:rsid w:val="008D14D6"/>
    <w:rsid w:val="008D1D7F"/>
    <w:rsid w:val="008D3256"/>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216B"/>
    <w:rsid w:val="00922FE3"/>
    <w:rsid w:val="00925107"/>
    <w:rsid w:val="00925421"/>
    <w:rsid w:val="009267EE"/>
    <w:rsid w:val="00927998"/>
    <w:rsid w:val="00932185"/>
    <w:rsid w:val="009346E4"/>
    <w:rsid w:val="00935F23"/>
    <w:rsid w:val="00936752"/>
    <w:rsid w:val="009372D8"/>
    <w:rsid w:val="00937D12"/>
    <w:rsid w:val="00940ED2"/>
    <w:rsid w:val="00944E4A"/>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4D77"/>
    <w:rsid w:val="00986A83"/>
    <w:rsid w:val="00990645"/>
    <w:rsid w:val="00991EFB"/>
    <w:rsid w:val="009A130B"/>
    <w:rsid w:val="009A23E4"/>
    <w:rsid w:val="009A2639"/>
    <w:rsid w:val="009A397F"/>
    <w:rsid w:val="009A5035"/>
    <w:rsid w:val="009B2B2E"/>
    <w:rsid w:val="009B4F83"/>
    <w:rsid w:val="009B6983"/>
    <w:rsid w:val="009B7314"/>
    <w:rsid w:val="009C520F"/>
    <w:rsid w:val="009C5450"/>
    <w:rsid w:val="009C5716"/>
    <w:rsid w:val="009D316A"/>
    <w:rsid w:val="009D3527"/>
    <w:rsid w:val="009D5368"/>
    <w:rsid w:val="009D54DF"/>
    <w:rsid w:val="009D7432"/>
    <w:rsid w:val="009E2846"/>
    <w:rsid w:val="009E56AC"/>
    <w:rsid w:val="009E56AF"/>
    <w:rsid w:val="009E678D"/>
    <w:rsid w:val="009F28E2"/>
    <w:rsid w:val="009F2CC2"/>
    <w:rsid w:val="009F468F"/>
    <w:rsid w:val="009F4BDF"/>
    <w:rsid w:val="009F60BA"/>
    <w:rsid w:val="009F7F44"/>
    <w:rsid w:val="00A01B8D"/>
    <w:rsid w:val="00A034AE"/>
    <w:rsid w:val="00A035F5"/>
    <w:rsid w:val="00A10635"/>
    <w:rsid w:val="00A11F34"/>
    <w:rsid w:val="00A1350A"/>
    <w:rsid w:val="00A2308C"/>
    <w:rsid w:val="00A231A4"/>
    <w:rsid w:val="00A24317"/>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5AF"/>
    <w:rsid w:val="00A648A4"/>
    <w:rsid w:val="00A650B2"/>
    <w:rsid w:val="00A7290A"/>
    <w:rsid w:val="00A72B02"/>
    <w:rsid w:val="00A75006"/>
    <w:rsid w:val="00A76653"/>
    <w:rsid w:val="00A81E28"/>
    <w:rsid w:val="00A82932"/>
    <w:rsid w:val="00A82D07"/>
    <w:rsid w:val="00A868FB"/>
    <w:rsid w:val="00A915ED"/>
    <w:rsid w:val="00A91CF2"/>
    <w:rsid w:val="00A930EE"/>
    <w:rsid w:val="00A93BA4"/>
    <w:rsid w:val="00A9416E"/>
    <w:rsid w:val="00AA493D"/>
    <w:rsid w:val="00AB2F0A"/>
    <w:rsid w:val="00AB4807"/>
    <w:rsid w:val="00AB4813"/>
    <w:rsid w:val="00AC0052"/>
    <w:rsid w:val="00AC04D6"/>
    <w:rsid w:val="00AD0685"/>
    <w:rsid w:val="00AD38C1"/>
    <w:rsid w:val="00AD5A78"/>
    <w:rsid w:val="00AE1517"/>
    <w:rsid w:val="00AE34F1"/>
    <w:rsid w:val="00AE4078"/>
    <w:rsid w:val="00AE4230"/>
    <w:rsid w:val="00AE4F49"/>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5BD9"/>
    <w:rsid w:val="00B1760D"/>
    <w:rsid w:val="00B17FF0"/>
    <w:rsid w:val="00B30468"/>
    <w:rsid w:val="00B32160"/>
    <w:rsid w:val="00B32B07"/>
    <w:rsid w:val="00B336E9"/>
    <w:rsid w:val="00B336EC"/>
    <w:rsid w:val="00B3397D"/>
    <w:rsid w:val="00B3426B"/>
    <w:rsid w:val="00B34F7B"/>
    <w:rsid w:val="00B35999"/>
    <w:rsid w:val="00B40795"/>
    <w:rsid w:val="00B44237"/>
    <w:rsid w:val="00B47D09"/>
    <w:rsid w:val="00B50108"/>
    <w:rsid w:val="00B5113B"/>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980"/>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687"/>
    <w:rsid w:val="00BD0D8D"/>
    <w:rsid w:val="00BD22A4"/>
    <w:rsid w:val="00BD439F"/>
    <w:rsid w:val="00BD4F14"/>
    <w:rsid w:val="00BE2644"/>
    <w:rsid w:val="00BE42F3"/>
    <w:rsid w:val="00BE551C"/>
    <w:rsid w:val="00BF6ECD"/>
    <w:rsid w:val="00BF790B"/>
    <w:rsid w:val="00C01E67"/>
    <w:rsid w:val="00C04EEC"/>
    <w:rsid w:val="00C05302"/>
    <w:rsid w:val="00C06B6B"/>
    <w:rsid w:val="00C06F37"/>
    <w:rsid w:val="00C0799A"/>
    <w:rsid w:val="00C13438"/>
    <w:rsid w:val="00C13D43"/>
    <w:rsid w:val="00C170FF"/>
    <w:rsid w:val="00C173E1"/>
    <w:rsid w:val="00C2019E"/>
    <w:rsid w:val="00C20831"/>
    <w:rsid w:val="00C23760"/>
    <w:rsid w:val="00C2580C"/>
    <w:rsid w:val="00C27AEF"/>
    <w:rsid w:val="00C3110E"/>
    <w:rsid w:val="00C3466C"/>
    <w:rsid w:val="00C355FF"/>
    <w:rsid w:val="00C41162"/>
    <w:rsid w:val="00C41A64"/>
    <w:rsid w:val="00C47122"/>
    <w:rsid w:val="00C47959"/>
    <w:rsid w:val="00C47CEA"/>
    <w:rsid w:val="00C515E0"/>
    <w:rsid w:val="00C531A3"/>
    <w:rsid w:val="00C5533B"/>
    <w:rsid w:val="00C57F24"/>
    <w:rsid w:val="00C61F98"/>
    <w:rsid w:val="00C63EA6"/>
    <w:rsid w:val="00C6619F"/>
    <w:rsid w:val="00C6624A"/>
    <w:rsid w:val="00C742C3"/>
    <w:rsid w:val="00C75559"/>
    <w:rsid w:val="00C75F83"/>
    <w:rsid w:val="00C76D88"/>
    <w:rsid w:val="00C77735"/>
    <w:rsid w:val="00C7785D"/>
    <w:rsid w:val="00C77A26"/>
    <w:rsid w:val="00C85BDD"/>
    <w:rsid w:val="00C86B81"/>
    <w:rsid w:val="00C91557"/>
    <w:rsid w:val="00C92F74"/>
    <w:rsid w:val="00CA1C19"/>
    <w:rsid w:val="00CA204D"/>
    <w:rsid w:val="00CA2E14"/>
    <w:rsid w:val="00CA60CD"/>
    <w:rsid w:val="00CB10E9"/>
    <w:rsid w:val="00CB11D6"/>
    <w:rsid w:val="00CB2D09"/>
    <w:rsid w:val="00CB542E"/>
    <w:rsid w:val="00CB5475"/>
    <w:rsid w:val="00CB665E"/>
    <w:rsid w:val="00CB6E09"/>
    <w:rsid w:val="00CC09A7"/>
    <w:rsid w:val="00CC0FD9"/>
    <w:rsid w:val="00CC1F8F"/>
    <w:rsid w:val="00CC2F84"/>
    <w:rsid w:val="00CD139B"/>
    <w:rsid w:val="00CD5E59"/>
    <w:rsid w:val="00CD7831"/>
    <w:rsid w:val="00CE05D4"/>
    <w:rsid w:val="00CE4712"/>
    <w:rsid w:val="00CE672F"/>
    <w:rsid w:val="00CF0E0D"/>
    <w:rsid w:val="00CF1799"/>
    <w:rsid w:val="00CF53EE"/>
    <w:rsid w:val="00D01E5B"/>
    <w:rsid w:val="00D02378"/>
    <w:rsid w:val="00D02BE9"/>
    <w:rsid w:val="00D101DD"/>
    <w:rsid w:val="00D14423"/>
    <w:rsid w:val="00D15F27"/>
    <w:rsid w:val="00D17394"/>
    <w:rsid w:val="00D17B7F"/>
    <w:rsid w:val="00D21541"/>
    <w:rsid w:val="00D229A5"/>
    <w:rsid w:val="00D23FFF"/>
    <w:rsid w:val="00D26E5F"/>
    <w:rsid w:val="00D2778A"/>
    <w:rsid w:val="00D31043"/>
    <w:rsid w:val="00D32077"/>
    <w:rsid w:val="00D324C0"/>
    <w:rsid w:val="00D34A13"/>
    <w:rsid w:val="00D3640D"/>
    <w:rsid w:val="00D3682F"/>
    <w:rsid w:val="00D42AE0"/>
    <w:rsid w:val="00D43F4A"/>
    <w:rsid w:val="00D45330"/>
    <w:rsid w:val="00D45705"/>
    <w:rsid w:val="00D45A48"/>
    <w:rsid w:val="00D45DB8"/>
    <w:rsid w:val="00D45FAE"/>
    <w:rsid w:val="00D505CD"/>
    <w:rsid w:val="00D50759"/>
    <w:rsid w:val="00D50821"/>
    <w:rsid w:val="00D52D25"/>
    <w:rsid w:val="00D65A57"/>
    <w:rsid w:val="00D66306"/>
    <w:rsid w:val="00D66B18"/>
    <w:rsid w:val="00D726DB"/>
    <w:rsid w:val="00D73164"/>
    <w:rsid w:val="00D74A35"/>
    <w:rsid w:val="00D77E53"/>
    <w:rsid w:val="00D8135F"/>
    <w:rsid w:val="00D81DD5"/>
    <w:rsid w:val="00D87BB8"/>
    <w:rsid w:val="00D90BD9"/>
    <w:rsid w:val="00D932C5"/>
    <w:rsid w:val="00D939A7"/>
    <w:rsid w:val="00D95753"/>
    <w:rsid w:val="00D9581C"/>
    <w:rsid w:val="00D95DCB"/>
    <w:rsid w:val="00D96228"/>
    <w:rsid w:val="00DA5459"/>
    <w:rsid w:val="00DA619A"/>
    <w:rsid w:val="00DB0765"/>
    <w:rsid w:val="00DB357A"/>
    <w:rsid w:val="00DB3A42"/>
    <w:rsid w:val="00DB4233"/>
    <w:rsid w:val="00DB5097"/>
    <w:rsid w:val="00DC4F7C"/>
    <w:rsid w:val="00DC7134"/>
    <w:rsid w:val="00DC7C2C"/>
    <w:rsid w:val="00DD2256"/>
    <w:rsid w:val="00DD3B64"/>
    <w:rsid w:val="00DD4B55"/>
    <w:rsid w:val="00DD5871"/>
    <w:rsid w:val="00DE2F66"/>
    <w:rsid w:val="00DE32CE"/>
    <w:rsid w:val="00DE4173"/>
    <w:rsid w:val="00DE4592"/>
    <w:rsid w:val="00DE57CF"/>
    <w:rsid w:val="00DE7E6B"/>
    <w:rsid w:val="00DF4AB4"/>
    <w:rsid w:val="00DF6125"/>
    <w:rsid w:val="00E01761"/>
    <w:rsid w:val="00E06141"/>
    <w:rsid w:val="00E07280"/>
    <w:rsid w:val="00E13E05"/>
    <w:rsid w:val="00E15784"/>
    <w:rsid w:val="00E16734"/>
    <w:rsid w:val="00E179BE"/>
    <w:rsid w:val="00E20401"/>
    <w:rsid w:val="00E264D8"/>
    <w:rsid w:val="00E319F9"/>
    <w:rsid w:val="00E331C7"/>
    <w:rsid w:val="00E35240"/>
    <w:rsid w:val="00E36E18"/>
    <w:rsid w:val="00E37099"/>
    <w:rsid w:val="00E40A15"/>
    <w:rsid w:val="00E40CCE"/>
    <w:rsid w:val="00E40D01"/>
    <w:rsid w:val="00E43654"/>
    <w:rsid w:val="00E459FA"/>
    <w:rsid w:val="00E45A4B"/>
    <w:rsid w:val="00E46996"/>
    <w:rsid w:val="00E50522"/>
    <w:rsid w:val="00E52F87"/>
    <w:rsid w:val="00E6120D"/>
    <w:rsid w:val="00E61D06"/>
    <w:rsid w:val="00E7043E"/>
    <w:rsid w:val="00E710DE"/>
    <w:rsid w:val="00E747D9"/>
    <w:rsid w:val="00E75D5D"/>
    <w:rsid w:val="00E766CA"/>
    <w:rsid w:val="00E77278"/>
    <w:rsid w:val="00E81F85"/>
    <w:rsid w:val="00E8413D"/>
    <w:rsid w:val="00E84C2A"/>
    <w:rsid w:val="00E90CA1"/>
    <w:rsid w:val="00E91D25"/>
    <w:rsid w:val="00E95F4D"/>
    <w:rsid w:val="00E97067"/>
    <w:rsid w:val="00EA544F"/>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B7C"/>
    <w:rsid w:val="00F1126D"/>
    <w:rsid w:val="00F12233"/>
    <w:rsid w:val="00F12CE1"/>
    <w:rsid w:val="00F14096"/>
    <w:rsid w:val="00F14820"/>
    <w:rsid w:val="00F30DED"/>
    <w:rsid w:val="00F31DB2"/>
    <w:rsid w:val="00F3556C"/>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7922"/>
    <w:rsid w:val="00F74422"/>
    <w:rsid w:val="00F75621"/>
    <w:rsid w:val="00F75EE2"/>
    <w:rsid w:val="00F76222"/>
    <w:rsid w:val="00F83712"/>
    <w:rsid w:val="00F86BEC"/>
    <w:rsid w:val="00F87E02"/>
    <w:rsid w:val="00F9447B"/>
    <w:rsid w:val="00F944E0"/>
    <w:rsid w:val="00F95C39"/>
    <w:rsid w:val="00F97BBD"/>
    <w:rsid w:val="00FA132A"/>
    <w:rsid w:val="00FA1FC3"/>
    <w:rsid w:val="00FA431A"/>
    <w:rsid w:val="00FA54C6"/>
    <w:rsid w:val="00FA59D8"/>
    <w:rsid w:val="00FA5E0B"/>
    <w:rsid w:val="00FA7BFA"/>
    <w:rsid w:val="00FB00F5"/>
    <w:rsid w:val="00FB0527"/>
    <w:rsid w:val="00FB28B7"/>
    <w:rsid w:val="00FB3A37"/>
    <w:rsid w:val="00FB52DC"/>
    <w:rsid w:val="00FB58A4"/>
    <w:rsid w:val="00FB61EE"/>
    <w:rsid w:val="00FB635D"/>
    <w:rsid w:val="00FB6BC1"/>
    <w:rsid w:val="00FC0EED"/>
    <w:rsid w:val="00FC11D2"/>
    <w:rsid w:val="00FC1405"/>
    <w:rsid w:val="00FC4104"/>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256"/>
  </w:style>
  <w:style w:type="paragraph" w:styleId="Heading1">
    <w:name w:val="heading 1"/>
    <w:basedOn w:val="Normal"/>
    <w:next w:val="Normal"/>
    <w:link w:val="Heading1Char"/>
    <w:uiPriority w:val="9"/>
    <w:qFormat/>
    <w:rsid w:val="008D325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D325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D325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D3256"/>
    <w:pPr>
      <w:keepNext/>
      <w:keepLines/>
      <w:spacing w:before="40" w:after="0"/>
      <w:outlineLvl w:val="3"/>
    </w:pPr>
    <w:rPr>
      <w:i/>
      <w:iCs/>
    </w:rPr>
  </w:style>
  <w:style w:type="paragraph" w:styleId="Heading5">
    <w:name w:val="heading 5"/>
    <w:basedOn w:val="Normal"/>
    <w:next w:val="Normal"/>
    <w:link w:val="Heading5Char"/>
    <w:uiPriority w:val="9"/>
    <w:unhideWhenUsed/>
    <w:qFormat/>
    <w:rsid w:val="008D325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unhideWhenUsed/>
    <w:qFormat/>
    <w:rsid w:val="008D3256"/>
    <w:pPr>
      <w:keepNext/>
      <w:keepLines/>
      <w:spacing w:before="40" w:after="0"/>
      <w:outlineLvl w:val="5"/>
    </w:pPr>
  </w:style>
  <w:style w:type="paragraph" w:styleId="Heading7">
    <w:name w:val="heading 7"/>
    <w:basedOn w:val="Normal"/>
    <w:next w:val="Normal"/>
    <w:link w:val="Heading7Char"/>
    <w:uiPriority w:val="9"/>
    <w:semiHidden/>
    <w:unhideWhenUsed/>
    <w:qFormat/>
    <w:rsid w:val="008D325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D325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D325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25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D325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D325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D3256"/>
    <w:rPr>
      <w:i/>
      <w:iCs/>
    </w:rPr>
  </w:style>
  <w:style w:type="character" w:customStyle="1" w:styleId="Heading5Char">
    <w:name w:val="Heading 5 Char"/>
    <w:basedOn w:val="DefaultParagraphFont"/>
    <w:link w:val="Heading5"/>
    <w:uiPriority w:val="9"/>
    <w:rsid w:val="008D3256"/>
    <w:rPr>
      <w:color w:val="404040" w:themeColor="text1" w:themeTint="BF"/>
    </w:rPr>
  </w:style>
  <w:style w:type="character" w:customStyle="1" w:styleId="Heading6Char">
    <w:name w:val="Heading 6 Char"/>
    <w:basedOn w:val="DefaultParagraphFont"/>
    <w:link w:val="Heading6"/>
    <w:uiPriority w:val="9"/>
    <w:rsid w:val="008D3256"/>
  </w:style>
  <w:style w:type="character" w:customStyle="1" w:styleId="Heading7Char">
    <w:name w:val="Heading 7 Char"/>
    <w:basedOn w:val="DefaultParagraphFont"/>
    <w:link w:val="Heading7"/>
    <w:uiPriority w:val="9"/>
    <w:semiHidden/>
    <w:rsid w:val="008D325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D3256"/>
    <w:rPr>
      <w:color w:val="262626" w:themeColor="text1" w:themeTint="D9"/>
      <w:sz w:val="21"/>
      <w:szCs w:val="21"/>
    </w:rPr>
  </w:style>
  <w:style w:type="character" w:customStyle="1" w:styleId="Heading9Char">
    <w:name w:val="Heading 9 Char"/>
    <w:basedOn w:val="DefaultParagraphFont"/>
    <w:link w:val="Heading9"/>
    <w:uiPriority w:val="9"/>
    <w:semiHidden/>
    <w:rsid w:val="008D325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D325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D325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D325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D325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D3256"/>
    <w:rPr>
      <w:color w:val="5A5A5A" w:themeColor="text1" w:themeTint="A5"/>
      <w:spacing w:val="15"/>
    </w:rPr>
  </w:style>
  <w:style w:type="character" w:styleId="Strong">
    <w:name w:val="Strong"/>
    <w:basedOn w:val="DefaultParagraphFont"/>
    <w:uiPriority w:val="22"/>
    <w:qFormat/>
    <w:rsid w:val="008D3256"/>
    <w:rPr>
      <w:b/>
      <w:bCs/>
      <w:color w:val="auto"/>
    </w:rPr>
  </w:style>
  <w:style w:type="character" w:styleId="Emphasis">
    <w:name w:val="Emphasis"/>
    <w:basedOn w:val="DefaultParagraphFont"/>
    <w:uiPriority w:val="20"/>
    <w:qFormat/>
    <w:rsid w:val="008D3256"/>
    <w:rPr>
      <w:i/>
      <w:iCs/>
      <w:color w:val="auto"/>
    </w:rPr>
  </w:style>
  <w:style w:type="paragraph" w:styleId="NoSpacing">
    <w:name w:val="No Spacing"/>
    <w:uiPriority w:val="1"/>
    <w:qFormat/>
    <w:rsid w:val="008D325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D325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D3256"/>
    <w:rPr>
      <w:i/>
      <w:iCs/>
      <w:color w:val="404040" w:themeColor="text1" w:themeTint="BF"/>
    </w:rPr>
  </w:style>
  <w:style w:type="paragraph" w:styleId="IntenseQuote">
    <w:name w:val="Intense Quote"/>
    <w:basedOn w:val="Normal"/>
    <w:next w:val="Normal"/>
    <w:link w:val="IntenseQuoteChar"/>
    <w:uiPriority w:val="30"/>
    <w:qFormat/>
    <w:rsid w:val="008D325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D3256"/>
    <w:rPr>
      <w:i/>
      <w:iCs/>
      <w:color w:val="404040" w:themeColor="text1" w:themeTint="BF"/>
    </w:rPr>
  </w:style>
  <w:style w:type="character" w:styleId="SubtleEmphasis">
    <w:name w:val="Subtle Emphasis"/>
    <w:basedOn w:val="DefaultParagraphFont"/>
    <w:uiPriority w:val="19"/>
    <w:qFormat/>
    <w:rsid w:val="008D3256"/>
    <w:rPr>
      <w:i/>
      <w:iCs/>
      <w:color w:val="404040" w:themeColor="text1" w:themeTint="BF"/>
    </w:rPr>
  </w:style>
  <w:style w:type="character" w:styleId="IntenseEmphasis">
    <w:name w:val="Intense Emphasis"/>
    <w:basedOn w:val="DefaultParagraphFont"/>
    <w:uiPriority w:val="21"/>
    <w:qFormat/>
    <w:rsid w:val="008D3256"/>
    <w:rPr>
      <w:b/>
      <w:bCs/>
      <w:i/>
      <w:iCs/>
      <w:color w:val="auto"/>
    </w:rPr>
  </w:style>
  <w:style w:type="character" w:styleId="SubtleReference">
    <w:name w:val="Subtle Reference"/>
    <w:basedOn w:val="DefaultParagraphFont"/>
    <w:uiPriority w:val="31"/>
    <w:qFormat/>
    <w:rsid w:val="008D3256"/>
    <w:rPr>
      <w:smallCaps/>
      <w:color w:val="404040" w:themeColor="text1" w:themeTint="BF"/>
    </w:rPr>
  </w:style>
  <w:style w:type="character" w:styleId="IntenseReference">
    <w:name w:val="Intense Reference"/>
    <w:basedOn w:val="DefaultParagraphFont"/>
    <w:uiPriority w:val="32"/>
    <w:qFormat/>
    <w:rsid w:val="008D3256"/>
    <w:rPr>
      <w:b/>
      <w:bCs/>
      <w:smallCaps/>
      <w:color w:val="404040" w:themeColor="text1" w:themeTint="BF"/>
      <w:spacing w:val="5"/>
    </w:rPr>
  </w:style>
  <w:style w:type="character" w:styleId="BookTitle">
    <w:name w:val="Book Title"/>
    <w:basedOn w:val="DefaultParagraphFont"/>
    <w:uiPriority w:val="33"/>
    <w:qFormat/>
    <w:rsid w:val="008D3256"/>
    <w:rPr>
      <w:b/>
      <w:bCs/>
      <w:i/>
      <w:iCs/>
      <w:spacing w:val="5"/>
    </w:rPr>
  </w:style>
  <w:style w:type="paragraph" w:styleId="TOCHeading">
    <w:name w:val="TOC Heading"/>
    <w:basedOn w:val="Heading1"/>
    <w:next w:val="Normal"/>
    <w:uiPriority w:val="39"/>
    <w:semiHidden/>
    <w:unhideWhenUsed/>
    <w:qFormat/>
    <w:rsid w:val="008D325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j-keyword">
    <w:name w:val="ej-keyword"/>
    <w:basedOn w:val="DefaultParagraphFont"/>
    <w:rsid w:val="00C20831"/>
  </w:style>
  <w:style w:type="paragraph" w:styleId="NormalWeb">
    <w:name w:val="Normal (Web)"/>
    <w:basedOn w:val="Normal"/>
    <w:uiPriority w:val="99"/>
    <w:semiHidden/>
    <w:unhideWhenUsed/>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0831"/>
    <w:rPr>
      <w:color w:val="0000FF"/>
      <w:u w:val="single"/>
    </w:rPr>
  </w:style>
  <w:style w:type="character" w:styleId="FollowedHyperlink">
    <w:name w:val="FollowedHyperlink"/>
    <w:basedOn w:val="DefaultParagraphFont"/>
    <w:uiPriority w:val="99"/>
    <w:semiHidden/>
    <w:unhideWhenUsed/>
    <w:rsid w:val="00C20831"/>
    <w:rPr>
      <w:color w:val="800080"/>
      <w:u w:val="single"/>
    </w:rPr>
  </w:style>
  <w:style w:type="paragraph" w:customStyle="1" w:styleId="ejp-article-indicatorslist-item">
    <w:name w:val="ejp-article-indicators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k-articlelist-item">
    <w:name w:val="wk-article__list-item"/>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ernal-links">
    <w:name w:val="internal-links"/>
    <w:basedOn w:val="Normal"/>
    <w:rsid w:val="00C2083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20831"/>
    <w:rPr>
      <w:color w:val="605E5C"/>
      <w:shd w:val="clear" w:color="auto" w:fill="E1DFDD"/>
    </w:rPr>
  </w:style>
  <w:style w:type="paragraph" w:customStyle="1" w:styleId="previous">
    <w:name w:val="previous"/>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233BB2"/>
  </w:style>
  <w:style w:type="character" w:customStyle="1" w:styleId="extra-detail-1">
    <w:name w:val="extra-detail-1"/>
    <w:basedOn w:val="DefaultParagraphFont"/>
    <w:rsid w:val="00233BB2"/>
  </w:style>
  <w:style w:type="character" w:customStyle="1" w:styleId="extra-detail-2">
    <w:name w:val="extra-detail-2"/>
    <w:basedOn w:val="DefaultParagraphFont"/>
    <w:rsid w:val="00233BB2"/>
  </w:style>
  <w:style w:type="paragraph" w:customStyle="1" w:styleId="next">
    <w:name w:val="next"/>
    <w:basedOn w:val="Normal"/>
    <w:rsid w:val="00233B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233BB2"/>
  </w:style>
  <w:style w:type="character" w:customStyle="1" w:styleId="captions">
    <w:name w:val="captions"/>
    <w:basedOn w:val="DefaultParagraphFont"/>
    <w:rsid w:val="00233BB2"/>
  </w:style>
  <w:style w:type="character" w:customStyle="1" w:styleId="label">
    <w:name w:val="label"/>
    <w:basedOn w:val="DefaultParagraphFont"/>
    <w:rsid w:val="00233BB2"/>
  </w:style>
  <w:style w:type="character" w:customStyle="1" w:styleId="anchor-text">
    <w:name w:val="anchor-text"/>
    <w:basedOn w:val="DefaultParagraphFont"/>
    <w:rsid w:val="00233BB2"/>
  </w:style>
  <w:style w:type="paragraph" w:customStyle="1" w:styleId="body-paragraph">
    <w:name w:val="body-paragraph"/>
    <w:basedOn w:val="Normal"/>
    <w:rsid w:val="009F2C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9F2CC2"/>
  </w:style>
  <w:style w:type="character" w:customStyle="1" w:styleId="centered">
    <w:name w:val="centered"/>
    <w:basedOn w:val="DefaultParagraphFont"/>
    <w:rsid w:val="009F2CC2"/>
  </w:style>
  <w:style w:type="character" w:customStyle="1" w:styleId="figure">
    <w:name w:val="figure"/>
    <w:basedOn w:val="DefaultParagraphFont"/>
    <w:rsid w:val="006D53A1"/>
  </w:style>
  <w:style w:type="character" w:customStyle="1" w:styleId="overlay">
    <w:name w:val="overlay"/>
    <w:basedOn w:val="DefaultParagraphFont"/>
    <w:rsid w:val="006D53A1"/>
  </w:style>
  <w:style w:type="character" w:customStyle="1" w:styleId="captionlabel">
    <w:name w:val="captionlabel"/>
    <w:basedOn w:val="DefaultParagraphFont"/>
    <w:rsid w:val="006D53A1"/>
  </w:style>
  <w:style w:type="character" w:customStyle="1" w:styleId="nlmfn">
    <w:name w:val="nlm_fn"/>
    <w:basedOn w:val="DefaultParagraphFont"/>
    <w:rsid w:val="006D53A1"/>
  </w:style>
  <w:style w:type="character" w:customStyle="1" w:styleId="fn-label">
    <w:name w:val="fn-label"/>
    <w:basedOn w:val="DefaultParagraphFont"/>
    <w:rsid w:val="006D53A1"/>
  </w:style>
  <w:style w:type="character" w:customStyle="1" w:styleId="nlmyear">
    <w:name w:val="nlm_year"/>
    <w:basedOn w:val="DefaultParagraphFont"/>
    <w:rsid w:val="006D53A1"/>
  </w:style>
  <w:style w:type="character" w:customStyle="1" w:styleId="nlmarticle-title">
    <w:name w:val="nlm_article-title"/>
    <w:basedOn w:val="DefaultParagraphFont"/>
    <w:rsid w:val="006D53A1"/>
  </w:style>
  <w:style w:type="character" w:customStyle="1" w:styleId="nlmfpage">
    <w:name w:val="nlm_fpage"/>
    <w:basedOn w:val="DefaultParagraphFont"/>
    <w:rsid w:val="006D53A1"/>
  </w:style>
  <w:style w:type="character" w:customStyle="1" w:styleId="nlmlpage">
    <w:name w:val="nlm_lpage"/>
    <w:basedOn w:val="DefaultParagraphFont"/>
    <w:rsid w:val="006D53A1"/>
  </w:style>
  <w:style w:type="character" w:customStyle="1" w:styleId="ref-google">
    <w:name w:val="ref-google"/>
    <w:basedOn w:val="DefaultParagraphFont"/>
    <w:rsid w:val="006D53A1"/>
  </w:style>
  <w:style w:type="character" w:customStyle="1" w:styleId="ref-xlink">
    <w:name w:val="ref-xlink"/>
    <w:basedOn w:val="DefaultParagraphFont"/>
    <w:rsid w:val="006D53A1"/>
  </w:style>
  <w:style w:type="character" w:customStyle="1" w:styleId="ref-sfxlink">
    <w:name w:val="ref-sfxlink"/>
    <w:basedOn w:val="DefaultParagraphFont"/>
    <w:rsid w:val="006D53A1"/>
  </w:style>
  <w:style w:type="character" w:customStyle="1" w:styleId="nlmpublisher-loc">
    <w:name w:val="nlm_publisher-loc"/>
    <w:basedOn w:val="DefaultParagraphFont"/>
    <w:rsid w:val="006D53A1"/>
  </w:style>
  <w:style w:type="character" w:customStyle="1" w:styleId="nlmpublisher-name">
    <w:name w:val="nlm_publisher-name"/>
    <w:basedOn w:val="DefaultParagraphFont"/>
    <w:rsid w:val="006D53A1"/>
  </w:style>
  <w:style w:type="paragraph" w:customStyle="1" w:styleId="p">
    <w:name w:val="p"/>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wd-text">
    <w:name w:val="kwd-text"/>
    <w:basedOn w:val="DefaultParagraphFont"/>
    <w:rsid w:val="0027699C"/>
  </w:style>
  <w:style w:type="character" w:customStyle="1" w:styleId="figpopup-sensitive-area">
    <w:name w:val="figpopup-sensitive-area"/>
    <w:basedOn w:val="DefaultParagraphFont"/>
    <w:rsid w:val="0027699C"/>
  </w:style>
  <w:style w:type="paragraph" w:customStyle="1" w:styleId="fn">
    <w:name w:val="fn"/>
    <w:basedOn w:val="Normal"/>
    <w:rsid w:val="00276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ement-citation">
    <w:name w:val="element-citation"/>
    <w:basedOn w:val="DefaultParagraphFont"/>
    <w:rsid w:val="0027699C"/>
  </w:style>
  <w:style w:type="character" w:customStyle="1" w:styleId="ref-journal">
    <w:name w:val="ref-journal"/>
    <w:basedOn w:val="DefaultParagraphFont"/>
    <w:rsid w:val="0027699C"/>
  </w:style>
  <w:style w:type="character" w:customStyle="1" w:styleId="ref-vol">
    <w:name w:val="ref-vol"/>
    <w:basedOn w:val="DefaultParagraphFont"/>
    <w:rsid w:val="0027699C"/>
  </w:style>
  <w:style w:type="character" w:customStyle="1" w:styleId="nowrap">
    <w:name w:val="nowrap"/>
    <w:basedOn w:val="DefaultParagraphFont"/>
    <w:rsid w:val="0027699C"/>
  </w:style>
  <w:style w:type="paragraph" w:customStyle="1" w:styleId="continued">
    <w:name w:val="continued"/>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earfloat">
    <w:name w:val="clearfloat"/>
    <w:basedOn w:val="Normal"/>
    <w:rsid w:val="00D957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inline-graphic">
    <w:name w:val="nlm_inline-graphic"/>
    <w:basedOn w:val="DefaultParagraphFont"/>
    <w:rsid w:val="00944E4A"/>
  </w:style>
  <w:style w:type="character" w:customStyle="1" w:styleId="nlmedition">
    <w:name w:val="nlm_edition"/>
    <w:basedOn w:val="DefaultParagraphFont"/>
    <w:rsid w:val="00944E4A"/>
  </w:style>
  <w:style w:type="character" w:customStyle="1" w:styleId="download-link-title">
    <w:name w:val="download-link-title"/>
    <w:basedOn w:val="DefaultParagraphFont"/>
    <w:rsid w:val="00BD0687"/>
  </w:style>
  <w:style w:type="paragraph" w:customStyle="1" w:styleId="legend">
    <w:name w:val="legend"/>
    <w:basedOn w:val="Normal"/>
    <w:rsid w:val="00BD06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4830DC"/>
  </w:style>
  <w:style w:type="character" w:customStyle="1" w:styleId="sr-only">
    <w:name w:val="sr-only"/>
    <w:basedOn w:val="DefaultParagraphFont"/>
    <w:rsid w:val="004830DC"/>
  </w:style>
  <w:style w:type="character" w:customStyle="1" w:styleId="content">
    <w:name w:val="content"/>
    <w:basedOn w:val="DefaultParagraphFont"/>
    <w:rsid w:val="004830DC"/>
  </w:style>
  <w:style w:type="character" w:customStyle="1" w:styleId="text">
    <w:name w:val="text"/>
    <w:basedOn w:val="DefaultParagraphFont"/>
    <w:rsid w:val="004830DC"/>
  </w:style>
  <w:style w:type="character" w:customStyle="1" w:styleId="author-ref">
    <w:name w:val="author-ref"/>
    <w:basedOn w:val="DefaultParagraphFont"/>
    <w:rsid w:val="004830DC"/>
  </w:style>
  <w:style w:type="character" w:customStyle="1" w:styleId="button-text">
    <w:name w:val="button-text"/>
    <w:basedOn w:val="DefaultParagraphFont"/>
    <w:rsid w:val="004830DC"/>
  </w:style>
  <w:style w:type="character" w:customStyle="1" w:styleId="button-link-text">
    <w:name w:val="button-link-text"/>
    <w:basedOn w:val="DefaultParagraphFont"/>
    <w:rsid w:val="004830DC"/>
  </w:style>
  <w:style w:type="character" w:customStyle="1" w:styleId="formula">
    <w:name w:val="formula"/>
    <w:basedOn w:val="DefaultParagraphFont"/>
    <w:rsid w:val="000372ED"/>
  </w:style>
  <w:style w:type="character" w:customStyle="1" w:styleId="math">
    <w:name w:val="math"/>
    <w:basedOn w:val="DefaultParagraphFont"/>
    <w:rsid w:val="000372ED"/>
  </w:style>
  <w:style w:type="character" w:customStyle="1" w:styleId="mathjaxpreview">
    <w:name w:val="mathjax_preview"/>
    <w:basedOn w:val="DefaultParagraphFont"/>
    <w:rsid w:val="000372ED"/>
  </w:style>
  <w:style w:type="character" w:customStyle="1" w:styleId="mathjaxsvg">
    <w:name w:val="mathjax_svg"/>
    <w:basedOn w:val="DefaultParagraphFont"/>
    <w:rsid w:val="000372ED"/>
  </w:style>
  <w:style w:type="character" w:customStyle="1" w:styleId="mjxassistivemathml">
    <w:name w:val="mjx_assistive_mathml"/>
    <w:basedOn w:val="DefaultParagraphFont"/>
    <w:rsid w:val="000372ED"/>
  </w:style>
  <w:style w:type="character" w:customStyle="1" w:styleId="e-component">
    <w:name w:val="e-component"/>
    <w:basedOn w:val="DefaultParagraphFont"/>
    <w:rsid w:val="000372ED"/>
  </w:style>
  <w:style w:type="character" w:customStyle="1" w:styleId="article-attachment">
    <w:name w:val="article-attachment"/>
    <w:basedOn w:val="DefaultParagraphFont"/>
    <w:rsid w:val="000372ED"/>
  </w:style>
  <w:style w:type="character" w:customStyle="1" w:styleId="copyright-line">
    <w:name w:val="copyright-line"/>
    <w:basedOn w:val="DefaultParagraphFont"/>
    <w:rsid w:val="00160CBF"/>
  </w:style>
  <w:style w:type="paragraph" w:customStyle="1" w:styleId="here">
    <w:name w:val="here"/>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text">
    <w:name w:val="tab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text">
    <w:name w:val="$reftext"/>
    <w:basedOn w:val="Normal"/>
    <w:rsid w:val="006A0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7227A0"/>
  </w:style>
  <w:style w:type="character" w:customStyle="1" w:styleId="highwire-citation-author">
    <w:name w:val="highwire-citation-author"/>
    <w:basedOn w:val="DefaultParagraphFont"/>
    <w:rsid w:val="007227A0"/>
  </w:style>
  <w:style w:type="character" w:customStyle="1" w:styleId="nlm-given-names">
    <w:name w:val="nlm-given-names"/>
    <w:basedOn w:val="DefaultParagraphFont"/>
    <w:rsid w:val="007227A0"/>
  </w:style>
  <w:style w:type="character" w:customStyle="1" w:styleId="nlm-surname">
    <w:name w:val="nlm-surname"/>
    <w:basedOn w:val="DefaultParagraphFont"/>
    <w:rsid w:val="007227A0"/>
  </w:style>
  <w:style w:type="character" w:customStyle="1" w:styleId="Title1">
    <w:name w:val="Title1"/>
    <w:basedOn w:val="DefaultParagraphFont"/>
    <w:rsid w:val="007227A0"/>
  </w:style>
  <w:style w:type="character" w:customStyle="1" w:styleId="highwire-cite-metadata-doi">
    <w:name w:val="highwire-cite-metadata-doi"/>
    <w:basedOn w:val="DefaultParagraphFont"/>
    <w:rsid w:val="007227A0"/>
  </w:style>
  <w:style w:type="paragraph" w:customStyle="1" w:styleId="first">
    <w:name w:val="fir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e">
    <w:name w:val="activ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journal-article-marker-start">
    <w:name w:val="highwire-journal-article-marker-start"/>
    <w:basedOn w:val="DefaultParagraphFont"/>
    <w:rsid w:val="007227A0"/>
  </w:style>
  <w:style w:type="character" w:customStyle="1" w:styleId="hw-responsive-img">
    <w:name w:val="hw-responsive-img"/>
    <w:basedOn w:val="DefaultParagraphFont"/>
    <w:rsid w:val="007227A0"/>
  </w:style>
  <w:style w:type="paragraph" w:customStyle="1" w:styleId="download-fig">
    <w:name w:val="download-fig"/>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tab">
    <w:name w:val="new-tab"/>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label">
    <w:name w:val="fig-label"/>
    <w:basedOn w:val="DefaultParagraphFont"/>
    <w:rsid w:val="007227A0"/>
  </w:style>
  <w:style w:type="character" w:customStyle="1" w:styleId="caption-title">
    <w:name w:val="caption-title"/>
    <w:basedOn w:val="DefaultParagraphFont"/>
    <w:rsid w:val="007227A0"/>
  </w:style>
  <w:style w:type="paragraph" w:customStyle="1" w:styleId="view-inline">
    <w:name w:val="view-inline"/>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ew-popup">
    <w:name w:val="view-popup"/>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label">
    <w:name w:val="table-label"/>
    <w:basedOn w:val="DefaultParagraphFont"/>
    <w:rsid w:val="007227A0"/>
  </w:style>
  <w:style w:type="paragraph" w:customStyle="1" w:styleId="first-child">
    <w:name w:val="first-child"/>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n-other">
    <w:name w:val="fn-other"/>
    <w:basedOn w:val="Normal"/>
    <w:rsid w:val="007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abel">
    <w:name w:val="ref-label"/>
    <w:basedOn w:val="DefaultParagraphFont"/>
    <w:rsid w:val="007227A0"/>
  </w:style>
  <w:style w:type="character" w:styleId="HTMLCite">
    <w:name w:val="HTML Cite"/>
    <w:basedOn w:val="DefaultParagraphFont"/>
    <w:uiPriority w:val="99"/>
    <w:semiHidden/>
    <w:unhideWhenUsed/>
    <w:rsid w:val="007227A0"/>
    <w:rPr>
      <w:i/>
      <w:iCs/>
    </w:rPr>
  </w:style>
  <w:style w:type="character" w:customStyle="1" w:styleId="cit-auth">
    <w:name w:val="cit-auth"/>
    <w:basedOn w:val="DefaultParagraphFont"/>
    <w:rsid w:val="007227A0"/>
  </w:style>
  <w:style w:type="character" w:customStyle="1" w:styleId="cit-name-given-names">
    <w:name w:val="cit-name-given-names"/>
    <w:basedOn w:val="DefaultParagraphFont"/>
    <w:rsid w:val="007227A0"/>
  </w:style>
  <w:style w:type="character" w:customStyle="1" w:styleId="cit-name-surname">
    <w:name w:val="cit-name-surname"/>
    <w:basedOn w:val="DefaultParagraphFont"/>
    <w:rsid w:val="007227A0"/>
  </w:style>
  <w:style w:type="character" w:customStyle="1" w:styleId="cit-etal">
    <w:name w:val="cit-etal"/>
    <w:basedOn w:val="DefaultParagraphFont"/>
    <w:rsid w:val="007227A0"/>
  </w:style>
  <w:style w:type="character" w:customStyle="1" w:styleId="cit-article-title">
    <w:name w:val="cit-article-title"/>
    <w:basedOn w:val="DefaultParagraphFont"/>
    <w:rsid w:val="007227A0"/>
  </w:style>
  <w:style w:type="character" w:customStyle="1" w:styleId="cit-vol">
    <w:name w:val="cit-vol"/>
    <w:basedOn w:val="DefaultParagraphFont"/>
    <w:rsid w:val="007227A0"/>
  </w:style>
  <w:style w:type="character" w:customStyle="1" w:styleId="cit-issue">
    <w:name w:val="cit-issue"/>
    <w:basedOn w:val="DefaultParagraphFont"/>
    <w:rsid w:val="007227A0"/>
  </w:style>
  <w:style w:type="character" w:customStyle="1" w:styleId="cit-fpage">
    <w:name w:val="cit-fpage"/>
    <w:basedOn w:val="DefaultParagraphFont"/>
    <w:rsid w:val="007227A0"/>
  </w:style>
  <w:style w:type="character" w:customStyle="1" w:styleId="cit-lpage">
    <w:name w:val="cit-lpage"/>
    <w:basedOn w:val="DefaultParagraphFont"/>
    <w:rsid w:val="007227A0"/>
  </w:style>
  <w:style w:type="character" w:customStyle="1" w:styleId="cit-month">
    <w:name w:val="cit-month"/>
    <w:basedOn w:val="DefaultParagraphFont"/>
    <w:rsid w:val="007227A0"/>
  </w:style>
  <w:style w:type="character" w:customStyle="1" w:styleId="cit-pub-date">
    <w:name w:val="cit-pub-date"/>
    <w:basedOn w:val="DefaultParagraphFont"/>
    <w:rsid w:val="007227A0"/>
  </w:style>
  <w:style w:type="character" w:customStyle="1" w:styleId="cit-reflinks-abstract">
    <w:name w:val="cit-reflinks-abstract"/>
    <w:basedOn w:val="DefaultParagraphFont"/>
    <w:rsid w:val="007227A0"/>
  </w:style>
  <w:style w:type="character" w:customStyle="1" w:styleId="cit-sep">
    <w:name w:val="cit-sep"/>
    <w:basedOn w:val="DefaultParagraphFont"/>
    <w:rsid w:val="007227A0"/>
  </w:style>
  <w:style w:type="character" w:customStyle="1" w:styleId="cit-reflinks-full-text">
    <w:name w:val="cit-reflinks-full-text"/>
    <w:basedOn w:val="DefaultParagraphFont"/>
    <w:rsid w:val="007227A0"/>
  </w:style>
  <w:style w:type="character" w:customStyle="1" w:styleId="free-full-text">
    <w:name w:val="free-full-text"/>
    <w:basedOn w:val="DefaultParagraphFont"/>
    <w:rsid w:val="007227A0"/>
  </w:style>
  <w:style w:type="character" w:customStyle="1" w:styleId="cit-date-in-citation">
    <w:name w:val="cit-date-in-citation"/>
    <w:basedOn w:val="DefaultParagraphFont"/>
    <w:rsid w:val="007227A0"/>
  </w:style>
  <w:style w:type="character" w:customStyle="1" w:styleId="cit-pub-id-sep">
    <w:name w:val="cit-pub-id-sep"/>
    <w:basedOn w:val="DefaultParagraphFont"/>
    <w:rsid w:val="007227A0"/>
  </w:style>
  <w:style w:type="character" w:customStyle="1" w:styleId="cit-pub-id-scheme">
    <w:name w:val="cit-pub-id-scheme"/>
    <w:basedOn w:val="DefaultParagraphFont"/>
    <w:rsid w:val="007227A0"/>
  </w:style>
  <w:style w:type="character" w:customStyle="1" w:styleId="cit-pub-id">
    <w:name w:val="cit-pub-id"/>
    <w:basedOn w:val="DefaultParagraphFont"/>
    <w:rsid w:val="007227A0"/>
  </w:style>
  <w:style w:type="character" w:customStyle="1" w:styleId="em-link">
    <w:name w:val="em-link"/>
    <w:basedOn w:val="DefaultParagraphFont"/>
    <w:rsid w:val="00E40D01"/>
  </w:style>
  <w:style w:type="character" w:customStyle="1" w:styleId="em-addr">
    <w:name w:val="em-addr"/>
    <w:basedOn w:val="DefaultParagraphFont"/>
    <w:rsid w:val="00E40D01"/>
  </w:style>
  <w:style w:type="character" w:customStyle="1" w:styleId="disp-formula">
    <w:name w:val="disp-formula"/>
    <w:basedOn w:val="DefaultParagraphFont"/>
    <w:rsid w:val="00E40D01"/>
  </w:style>
  <w:style w:type="character" w:customStyle="1" w:styleId="highwire-responsive-lazyload">
    <w:name w:val="highwire-responsive-lazyload"/>
    <w:basedOn w:val="DefaultParagraphFont"/>
    <w:rsid w:val="00E40D01"/>
  </w:style>
  <w:style w:type="character" w:customStyle="1" w:styleId="cit-source">
    <w:name w:val="cit-source"/>
    <w:basedOn w:val="DefaultParagraphFont"/>
    <w:rsid w:val="00E40D01"/>
  </w:style>
  <w:style w:type="character" w:customStyle="1" w:styleId="cit-publ-name">
    <w:name w:val="cit-publ-name"/>
    <w:basedOn w:val="DefaultParagraphFont"/>
    <w:rsid w:val="00E40D01"/>
  </w:style>
  <w:style w:type="character" w:customStyle="1" w:styleId="cit-publ-loc">
    <w:name w:val="cit-publ-loc"/>
    <w:basedOn w:val="DefaultParagraphFont"/>
    <w:rsid w:val="00E40D01"/>
  </w:style>
  <w:style w:type="character" w:customStyle="1" w:styleId="highwire-journal-article-marker-end">
    <w:name w:val="highwire-journal-article-marker-end"/>
    <w:basedOn w:val="DefaultParagraphFont"/>
    <w:rsid w:val="00E40D01"/>
  </w:style>
  <w:style w:type="character" w:customStyle="1" w:styleId="number">
    <w:name w:val="number"/>
    <w:basedOn w:val="DefaultParagraphFont"/>
    <w:rsid w:val="00CE672F"/>
  </w:style>
  <w:style w:type="character" w:customStyle="1" w:styleId="ref-link">
    <w:name w:val="ref-link"/>
    <w:basedOn w:val="DefaultParagraphFont"/>
    <w:rsid w:val="00CE672F"/>
  </w:style>
  <w:style w:type="character" w:customStyle="1" w:styleId="small-caps">
    <w:name w:val="small-caps"/>
    <w:basedOn w:val="DefaultParagraphFont"/>
    <w:rsid w:val="00936752"/>
  </w:style>
  <w:style w:type="character" w:customStyle="1" w:styleId="epub-state">
    <w:name w:val="epub-state"/>
    <w:basedOn w:val="DefaultParagraphFont"/>
    <w:rsid w:val="00465062"/>
  </w:style>
  <w:style w:type="character" w:customStyle="1" w:styleId="epub-date">
    <w:name w:val="epub-date"/>
    <w:basedOn w:val="DefaultParagraphFont"/>
    <w:rsid w:val="00465062"/>
  </w:style>
  <w:style w:type="character" w:customStyle="1" w:styleId="openurl">
    <w:name w:val="openurl"/>
    <w:basedOn w:val="DefaultParagraphFont"/>
    <w:rsid w:val="00465062"/>
  </w:style>
  <w:style w:type="character" w:customStyle="1" w:styleId="table-captionlabel">
    <w:name w:val="table-caption__label"/>
    <w:basedOn w:val="DefaultParagraphFont"/>
    <w:rsid w:val="00465062"/>
  </w:style>
  <w:style w:type="character" w:customStyle="1" w:styleId="sectiontitle">
    <w:name w:val="section__title"/>
    <w:basedOn w:val="DefaultParagraphFont"/>
    <w:rsid w:val="00465062"/>
  </w:style>
  <w:style w:type="character" w:customStyle="1" w:styleId="author">
    <w:name w:val="author"/>
    <w:basedOn w:val="DefaultParagraphFont"/>
    <w:rsid w:val="00465062"/>
  </w:style>
  <w:style w:type="character" w:customStyle="1" w:styleId="pubyear">
    <w:name w:val="pubyear"/>
    <w:basedOn w:val="DefaultParagraphFont"/>
    <w:rsid w:val="00465062"/>
  </w:style>
  <w:style w:type="character" w:customStyle="1" w:styleId="articletitle">
    <w:name w:val="articletitle"/>
    <w:basedOn w:val="DefaultParagraphFont"/>
    <w:rsid w:val="00465062"/>
  </w:style>
  <w:style w:type="character" w:customStyle="1" w:styleId="vol">
    <w:name w:val="vol"/>
    <w:basedOn w:val="DefaultParagraphFont"/>
    <w:rsid w:val="00465062"/>
  </w:style>
  <w:style w:type="character" w:customStyle="1" w:styleId="citedissue">
    <w:name w:val="citedissue"/>
    <w:basedOn w:val="DefaultParagraphFont"/>
    <w:rsid w:val="00465062"/>
  </w:style>
  <w:style w:type="character" w:customStyle="1" w:styleId="pagefirst">
    <w:name w:val="pagefirst"/>
    <w:basedOn w:val="DefaultParagraphFont"/>
    <w:rsid w:val="00465062"/>
  </w:style>
  <w:style w:type="character" w:customStyle="1" w:styleId="pagelast">
    <w:name w:val="pagelast"/>
    <w:basedOn w:val="DefaultParagraphFont"/>
    <w:rsid w:val="00465062"/>
  </w:style>
  <w:style w:type="character" w:customStyle="1" w:styleId="othertitle">
    <w:name w:val="othertitle"/>
    <w:basedOn w:val="DefaultParagraphFont"/>
    <w:rsid w:val="00465062"/>
  </w:style>
  <w:style w:type="character" w:customStyle="1" w:styleId="groupname">
    <w:name w:val="groupname"/>
    <w:basedOn w:val="DefaultParagraphFont"/>
    <w:rsid w:val="00465062"/>
  </w:style>
  <w:style w:type="character" w:customStyle="1" w:styleId="booktitle0">
    <w:name w:val="booktitle"/>
    <w:basedOn w:val="DefaultParagraphFont"/>
    <w:rsid w:val="00465062"/>
  </w:style>
  <w:style w:type="character" w:customStyle="1" w:styleId="publisherlocation">
    <w:name w:val="publisherlocation"/>
    <w:basedOn w:val="DefaultParagraphFont"/>
    <w:rsid w:val="00465062"/>
  </w:style>
  <w:style w:type="character" w:customStyle="1" w:styleId="contribdegrees">
    <w:name w:val="contribdegrees"/>
    <w:basedOn w:val="DefaultParagraphFont"/>
    <w:rsid w:val="00CF1799"/>
  </w:style>
  <w:style w:type="character" w:customStyle="1" w:styleId="degreescomma">
    <w:name w:val="degreescomma"/>
    <w:basedOn w:val="DefaultParagraphFont"/>
    <w:rsid w:val="00CF1799"/>
  </w:style>
  <w:style w:type="character" w:customStyle="1" w:styleId="publicationcontentepubdate">
    <w:name w:val="publicationcontentepubdate"/>
    <w:basedOn w:val="DefaultParagraphFont"/>
    <w:rsid w:val="00CF1799"/>
  </w:style>
  <w:style w:type="character" w:customStyle="1" w:styleId="articletype">
    <w:name w:val="articletype"/>
    <w:basedOn w:val="DefaultParagraphFont"/>
    <w:rsid w:val="00CF1799"/>
  </w:style>
  <w:style w:type="character" w:customStyle="1" w:styleId="crossmark">
    <w:name w:val="crossmark"/>
    <w:basedOn w:val="DefaultParagraphFont"/>
    <w:rsid w:val="00CF1799"/>
  </w:style>
  <w:style w:type="character" w:customStyle="1" w:styleId="doiwidgetlabel">
    <w:name w:val="doiwidgetlabel"/>
    <w:basedOn w:val="DefaultParagraphFont"/>
    <w:rsid w:val="00CF1799"/>
  </w:style>
  <w:style w:type="character" w:customStyle="1" w:styleId="arrow-up">
    <w:name w:val="arrow-up"/>
    <w:basedOn w:val="DefaultParagraphFont"/>
    <w:rsid w:val="00CF1799"/>
  </w:style>
  <w:style w:type="paragraph" w:customStyle="1" w:styleId="fulltext">
    <w:name w:val="fulltext"/>
    <w:basedOn w:val="Normal"/>
    <w:rsid w:val="00CF1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supplement">
    <w:name w:val="nlm_supplement"/>
    <w:basedOn w:val="DefaultParagraphFont"/>
    <w:rsid w:val="00CF1799"/>
  </w:style>
  <w:style w:type="character" w:customStyle="1" w:styleId="fm-affl">
    <w:name w:val="fm-affl"/>
    <w:basedOn w:val="DefaultParagraphFont"/>
    <w:rsid w:val="007B3D9A"/>
  </w:style>
  <w:style w:type="paragraph" w:customStyle="1" w:styleId="links">
    <w:name w:val="links"/>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E07280"/>
  </w:style>
  <w:style w:type="character" w:customStyle="1" w:styleId="mrow">
    <w:name w:val="mrow"/>
    <w:basedOn w:val="DefaultParagraphFont"/>
    <w:rsid w:val="00E07280"/>
  </w:style>
  <w:style w:type="character" w:customStyle="1" w:styleId="mtable">
    <w:name w:val="mtable"/>
    <w:basedOn w:val="DefaultParagraphFont"/>
    <w:rsid w:val="00E07280"/>
  </w:style>
  <w:style w:type="character" w:customStyle="1" w:styleId="mtd">
    <w:name w:val="mtd"/>
    <w:basedOn w:val="DefaultParagraphFont"/>
    <w:rsid w:val="00E07280"/>
  </w:style>
  <w:style w:type="character" w:customStyle="1" w:styleId="texatom">
    <w:name w:val="texatom"/>
    <w:basedOn w:val="DefaultParagraphFont"/>
    <w:rsid w:val="00E07280"/>
  </w:style>
  <w:style w:type="character" w:customStyle="1" w:styleId="msubsup">
    <w:name w:val="msubsup"/>
    <w:basedOn w:val="DefaultParagraphFont"/>
    <w:rsid w:val="00E07280"/>
  </w:style>
  <w:style w:type="character" w:customStyle="1" w:styleId="mi">
    <w:name w:val="mi"/>
    <w:basedOn w:val="DefaultParagraphFont"/>
    <w:rsid w:val="00E07280"/>
  </w:style>
  <w:style w:type="character" w:customStyle="1" w:styleId="mo">
    <w:name w:val="mo"/>
    <w:basedOn w:val="DefaultParagraphFont"/>
    <w:rsid w:val="00E07280"/>
  </w:style>
  <w:style w:type="character" w:customStyle="1" w:styleId="mn">
    <w:name w:val="mn"/>
    <w:basedOn w:val="DefaultParagraphFont"/>
    <w:rsid w:val="00E07280"/>
  </w:style>
  <w:style w:type="character" w:customStyle="1" w:styleId="mtext">
    <w:name w:val="mtext"/>
    <w:basedOn w:val="DefaultParagraphFont"/>
    <w:rsid w:val="00E07280"/>
  </w:style>
  <w:style w:type="character" w:customStyle="1" w:styleId="link">
    <w:name w:val="link"/>
    <w:basedOn w:val="DefaultParagraphFont"/>
    <w:rsid w:val="00E07280"/>
  </w:style>
  <w:style w:type="character" w:customStyle="1" w:styleId="munderover">
    <w:name w:val="munderover"/>
    <w:basedOn w:val="DefaultParagraphFont"/>
    <w:rsid w:val="00E07280"/>
  </w:style>
  <w:style w:type="character" w:customStyle="1" w:styleId="mfrac">
    <w:name w:val="mfrac"/>
    <w:basedOn w:val="DefaultParagraphFont"/>
    <w:rsid w:val="00E07280"/>
  </w:style>
  <w:style w:type="character" w:customStyle="1" w:styleId="mstyle">
    <w:name w:val="mstyle"/>
    <w:basedOn w:val="DefaultParagraphFont"/>
    <w:rsid w:val="00E07280"/>
  </w:style>
  <w:style w:type="paragraph" w:customStyle="1" w:styleId="blue-tooltip">
    <w:name w:val="blue-tooltip"/>
    <w:basedOn w:val="Normal"/>
    <w:rsid w:val="00E07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lnk">
    <w:name w:val="ref-lnk"/>
    <w:basedOn w:val="DefaultParagraphFont"/>
    <w:rsid w:val="00CB2D09"/>
  </w:style>
  <w:style w:type="paragraph" w:customStyle="1" w:styleId="inline">
    <w:name w:val="inline"/>
    <w:basedOn w:val="Normal"/>
    <w:rsid w:val="00CB2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CB2D09"/>
  </w:style>
  <w:style w:type="character" w:customStyle="1" w:styleId="hlfld-contribauthor">
    <w:name w:val="hlfld-contribauthor"/>
    <w:basedOn w:val="DefaultParagraphFont"/>
    <w:rsid w:val="00CB2D09"/>
  </w:style>
  <w:style w:type="character" w:customStyle="1" w:styleId="nlmgiven-names">
    <w:name w:val="nlm_given-names"/>
    <w:basedOn w:val="DefaultParagraphFont"/>
    <w:rsid w:val="00CB2D09"/>
  </w:style>
  <w:style w:type="character" w:customStyle="1" w:styleId="reflink-block">
    <w:name w:val="reflink-block"/>
    <w:basedOn w:val="DefaultParagraphFont"/>
    <w:rsid w:val="00CB2D09"/>
  </w:style>
  <w:style w:type="character" w:customStyle="1" w:styleId="xlinks-container">
    <w:name w:val="xlinks-container"/>
    <w:basedOn w:val="DefaultParagraphFont"/>
    <w:rsid w:val="00CB2D09"/>
  </w:style>
  <w:style w:type="character" w:customStyle="1" w:styleId="googlescholar-container">
    <w:name w:val="googlescholar-container"/>
    <w:basedOn w:val="DefaultParagraphFont"/>
    <w:rsid w:val="00CB2D09"/>
  </w:style>
  <w:style w:type="character" w:customStyle="1" w:styleId="citation">
    <w:name w:val="citation"/>
    <w:basedOn w:val="DefaultParagraphFont"/>
    <w:rsid w:val="004C0AF2"/>
  </w:style>
  <w:style w:type="paragraph" w:styleId="z-TopofForm">
    <w:name w:val="HTML Top of Form"/>
    <w:basedOn w:val="Normal"/>
    <w:next w:val="Normal"/>
    <w:link w:val="z-TopofFormChar"/>
    <w:hidden/>
    <w:uiPriority w:val="99"/>
    <w:semiHidden/>
    <w:unhideWhenUsed/>
    <w:rsid w:val="00FB61E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B61E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B61E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B61EE"/>
    <w:rPr>
      <w:rFonts w:ascii="Arial" w:eastAsia="Times New Roman" w:hAnsi="Arial" w:cs="Arial"/>
      <w:vanish/>
      <w:sz w:val="16"/>
      <w:szCs w:val="16"/>
    </w:rPr>
  </w:style>
  <w:style w:type="character" w:customStyle="1" w:styleId="switchforhitnav">
    <w:name w:val="switchforhitnav"/>
    <w:basedOn w:val="DefaultParagraphFont"/>
    <w:rsid w:val="00FB61EE"/>
  </w:style>
  <w:style w:type="character" w:customStyle="1" w:styleId="mathjax-tex">
    <w:name w:val="mathjax-tex"/>
    <w:basedOn w:val="DefaultParagraphFont"/>
    <w:rsid w:val="004F52AA"/>
  </w:style>
  <w:style w:type="character" w:customStyle="1" w:styleId="mspace">
    <w:name w:val="mspace"/>
    <w:basedOn w:val="DefaultParagraphFont"/>
    <w:rsid w:val="004F52AA"/>
  </w:style>
  <w:style w:type="paragraph" w:customStyle="1" w:styleId="c-article-referencesitem">
    <w:name w:val="c-article-references__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referencescounter">
    <w:name w:val="c-article-references__counter"/>
    <w:basedOn w:val="DefaultParagraphFont"/>
    <w:rsid w:val="004F52AA"/>
  </w:style>
  <w:style w:type="paragraph" w:customStyle="1" w:styleId="c-article-referencestext">
    <w:name w:val="c-article-references__tex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4F52AA"/>
  </w:style>
  <w:style w:type="paragraph" w:customStyle="1" w:styleId="c-article-share-boxdescription">
    <w:name w:val="c-article-share-box__description"/>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4F5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071950"/>
  </w:style>
  <w:style w:type="paragraph" w:customStyle="1" w:styleId="c-article-metrics-barcount">
    <w:name w:val="c-article-metrics-bar__count"/>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071950"/>
  </w:style>
  <w:style w:type="paragraph" w:customStyle="1" w:styleId="c-article-metrics-baritem">
    <w:name w:val="c-article-metrics-bar__item"/>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0719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qrt">
    <w:name w:val="msqrt"/>
    <w:basedOn w:val="DefaultParagraphFont"/>
    <w:rsid w:val="003C376A"/>
  </w:style>
  <w:style w:type="character" w:customStyle="1" w:styleId="c-stack">
    <w:name w:val="c-stack"/>
    <w:basedOn w:val="DefaultParagraphFont"/>
    <w:rsid w:val="003C376A"/>
  </w:style>
  <w:style w:type="character" w:customStyle="1" w:styleId="inline-equationconstruct">
    <w:name w:val="inline-equation__construct"/>
    <w:basedOn w:val="DefaultParagraphFont"/>
    <w:rsid w:val="00D229A5"/>
  </w:style>
  <w:style w:type="character" w:customStyle="1" w:styleId="inline-equationlabel">
    <w:name w:val="inline-equation__label"/>
    <w:basedOn w:val="DefaultParagraphFont"/>
    <w:rsid w:val="00D229A5"/>
  </w:style>
  <w:style w:type="character" w:customStyle="1" w:styleId="section-footnote">
    <w:name w:val="section-footnote"/>
    <w:basedOn w:val="DefaultParagraphFont"/>
    <w:rsid w:val="00D229A5"/>
  </w:style>
  <w:style w:type="character" w:customStyle="1" w:styleId="figurelink">
    <w:name w:val="figurelink"/>
    <w:basedOn w:val="DefaultParagraphFont"/>
    <w:rsid w:val="00D229A5"/>
  </w:style>
  <w:style w:type="character" w:customStyle="1" w:styleId="chaptertitle">
    <w:name w:val="chaptertitle"/>
    <w:basedOn w:val="DefaultParagraphFont"/>
    <w:rsid w:val="007E27D3"/>
  </w:style>
  <w:style w:type="character" w:customStyle="1" w:styleId="editor">
    <w:name w:val="editor"/>
    <w:basedOn w:val="DefaultParagraphFont"/>
    <w:rsid w:val="007E27D3"/>
  </w:style>
  <w:style w:type="character" w:customStyle="1" w:styleId="edition">
    <w:name w:val="edition"/>
    <w:basedOn w:val="DefaultParagraphFont"/>
    <w:rsid w:val="007E27D3"/>
  </w:style>
  <w:style w:type="character" w:customStyle="1" w:styleId="right">
    <w:name w:val="right"/>
    <w:basedOn w:val="DefaultParagraphFont"/>
    <w:rsid w:val="00DB0765"/>
  </w:style>
  <w:style w:type="character" w:customStyle="1" w:styleId="mjx-chtml">
    <w:name w:val="mjx-chtml"/>
    <w:basedOn w:val="DefaultParagraphFont"/>
    <w:rsid w:val="00DB0765"/>
  </w:style>
  <w:style w:type="character" w:customStyle="1" w:styleId="mjx-math">
    <w:name w:val="mjx-math"/>
    <w:basedOn w:val="DefaultParagraphFont"/>
    <w:rsid w:val="00DB0765"/>
  </w:style>
  <w:style w:type="character" w:customStyle="1" w:styleId="mjx-mrow">
    <w:name w:val="mjx-mrow"/>
    <w:basedOn w:val="DefaultParagraphFont"/>
    <w:rsid w:val="00DB0765"/>
  </w:style>
  <w:style w:type="character" w:customStyle="1" w:styleId="mjx-msub">
    <w:name w:val="mjx-msub"/>
    <w:basedOn w:val="DefaultParagraphFont"/>
    <w:rsid w:val="00DB0765"/>
  </w:style>
  <w:style w:type="character" w:customStyle="1" w:styleId="mjx-base">
    <w:name w:val="mjx-base"/>
    <w:basedOn w:val="DefaultParagraphFont"/>
    <w:rsid w:val="00DB0765"/>
  </w:style>
  <w:style w:type="character" w:customStyle="1" w:styleId="mjx-mi">
    <w:name w:val="mjx-mi"/>
    <w:basedOn w:val="DefaultParagraphFont"/>
    <w:rsid w:val="00DB0765"/>
  </w:style>
  <w:style w:type="character" w:customStyle="1" w:styleId="mjx-char">
    <w:name w:val="mjx-char"/>
    <w:basedOn w:val="DefaultParagraphFont"/>
    <w:rsid w:val="00DB0765"/>
  </w:style>
  <w:style w:type="character" w:customStyle="1" w:styleId="mjx-sub">
    <w:name w:val="mjx-sub"/>
    <w:basedOn w:val="DefaultParagraphFont"/>
    <w:rsid w:val="00DB0765"/>
  </w:style>
  <w:style w:type="character" w:customStyle="1" w:styleId="mjx-mn">
    <w:name w:val="mjx-mn"/>
    <w:basedOn w:val="DefaultParagraphFont"/>
    <w:rsid w:val="00DB0765"/>
  </w:style>
  <w:style w:type="character" w:customStyle="1" w:styleId="doi">
    <w:name w:val="doi"/>
    <w:basedOn w:val="DefaultParagraphFont"/>
    <w:rsid w:val="00DB0765"/>
  </w:style>
  <w:style w:type="character" w:customStyle="1" w:styleId="doi-field">
    <w:name w:val="doi-field"/>
    <w:basedOn w:val="DefaultParagraphFont"/>
    <w:rsid w:val="00DB0765"/>
  </w:style>
  <w:style w:type="character" w:customStyle="1" w:styleId="facet">
    <w:name w:val="facet"/>
    <w:basedOn w:val="DefaultParagraphFont"/>
    <w:rsid w:val="00DB0765"/>
  </w:style>
  <w:style w:type="character" w:customStyle="1" w:styleId="orcid-id-icon">
    <w:name w:val="orcid-id-icon"/>
    <w:basedOn w:val="DefaultParagraphFont"/>
    <w:rsid w:val="00DB0765"/>
  </w:style>
  <w:style w:type="character" w:customStyle="1" w:styleId="inline-formula">
    <w:name w:val="inline-formula"/>
    <w:basedOn w:val="DefaultParagraphFont"/>
    <w:rsid w:val="00DB0765"/>
  </w:style>
  <w:style w:type="character" w:customStyle="1" w:styleId="mjx-mfrac">
    <w:name w:val="mjx-mfrac"/>
    <w:basedOn w:val="DefaultParagraphFont"/>
    <w:rsid w:val="00DB0765"/>
  </w:style>
  <w:style w:type="character" w:customStyle="1" w:styleId="mjx-box">
    <w:name w:val="mjx-box"/>
    <w:basedOn w:val="DefaultParagraphFont"/>
    <w:rsid w:val="00DB0765"/>
  </w:style>
  <w:style w:type="character" w:customStyle="1" w:styleId="mjx-numerator">
    <w:name w:val="mjx-numerator"/>
    <w:basedOn w:val="DefaultParagraphFont"/>
    <w:rsid w:val="00DB0765"/>
  </w:style>
  <w:style w:type="character" w:customStyle="1" w:styleId="mjx-denominator">
    <w:name w:val="mjx-denominator"/>
    <w:basedOn w:val="DefaultParagraphFont"/>
    <w:rsid w:val="00DB0765"/>
  </w:style>
  <w:style w:type="character" w:customStyle="1" w:styleId="mjx-line">
    <w:name w:val="mjx-line"/>
    <w:basedOn w:val="DefaultParagraphFont"/>
    <w:rsid w:val="00DB0765"/>
  </w:style>
  <w:style w:type="character" w:customStyle="1" w:styleId="mjx-vsize">
    <w:name w:val="mjx-vsize"/>
    <w:basedOn w:val="DefaultParagraphFont"/>
    <w:rsid w:val="00DB0765"/>
  </w:style>
  <w:style w:type="character" w:customStyle="1" w:styleId="mjx-mo">
    <w:name w:val="mjx-mo"/>
    <w:basedOn w:val="DefaultParagraphFont"/>
    <w:rsid w:val="00DB0765"/>
  </w:style>
  <w:style w:type="character" w:customStyle="1" w:styleId="mjx-msqrt">
    <w:name w:val="mjx-msqrt"/>
    <w:basedOn w:val="DefaultParagraphFont"/>
    <w:rsid w:val="00DB0765"/>
  </w:style>
  <w:style w:type="character" w:customStyle="1" w:styleId="mjx-surd">
    <w:name w:val="mjx-surd"/>
    <w:basedOn w:val="DefaultParagraphFont"/>
    <w:rsid w:val="00DB0765"/>
  </w:style>
  <w:style w:type="character" w:customStyle="1" w:styleId="mjx-msubsup">
    <w:name w:val="mjx-msubsup"/>
    <w:basedOn w:val="DefaultParagraphFont"/>
    <w:rsid w:val="00DB0765"/>
  </w:style>
  <w:style w:type="character" w:customStyle="1" w:styleId="mjx-stack">
    <w:name w:val="mjx-stack"/>
    <w:basedOn w:val="DefaultParagraphFont"/>
    <w:rsid w:val="00DB0765"/>
  </w:style>
  <w:style w:type="character" w:customStyle="1" w:styleId="mjx-sup">
    <w:name w:val="mjx-sup"/>
    <w:basedOn w:val="DefaultParagraphFont"/>
    <w:rsid w:val="00DB0765"/>
  </w:style>
  <w:style w:type="character" w:customStyle="1" w:styleId="mjx-msup">
    <w:name w:val="mjx-msup"/>
    <w:basedOn w:val="DefaultParagraphFont"/>
    <w:rsid w:val="00DB0765"/>
  </w:style>
  <w:style w:type="character" w:customStyle="1" w:styleId="multi-ref-content">
    <w:name w:val="multi-ref-content"/>
    <w:basedOn w:val="DefaultParagraphFont"/>
    <w:rsid w:val="00DB0765"/>
  </w:style>
  <w:style w:type="character" w:customStyle="1" w:styleId="mjx-mtext">
    <w:name w:val="mjx-mtext"/>
    <w:basedOn w:val="DefaultParagraphFont"/>
    <w:rsid w:val="00DB0765"/>
  </w:style>
  <w:style w:type="character" w:customStyle="1" w:styleId="mjx-charbox">
    <w:name w:val="mjx-charbox"/>
    <w:basedOn w:val="DefaultParagraphFont"/>
    <w:rsid w:val="00DB0765"/>
  </w:style>
  <w:style w:type="character" w:customStyle="1" w:styleId="mjx-mspace">
    <w:name w:val="mjx-mspace"/>
    <w:basedOn w:val="DefaultParagraphFont"/>
    <w:rsid w:val="00DB0765"/>
  </w:style>
  <w:style w:type="character" w:customStyle="1" w:styleId="mjx-delim-v">
    <w:name w:val="mjx-delim-v"/>
    <w:basedOn w:val="DefaultParagraphFont"/>
    <w:rsid w:val="00DB0765"/>
  </w:style>
  <w:style w:type="character" w:customStyle="1" w:styleId="mjx-mtable">
    <w:name w:val="mjx-mtable"/>
    <w:basedOn w:val="DefaultParagraphFont"/>
    <w:rsid w:val="00DB0765"/>
  </w:style>
  <w:style w:type="character" w:customStyle="1" w:styleId="mjx-table">
    <w:name w:val="mjx-table"/>
    <w:basedOn w:val="DefaultParagraphFont"/>
    <w:rsid w:val="00DB0765"/>
  </w:style>
  <w:style w:type="character" w:customStyle="1" w:styleId="mjx-mtr">
    <w:name w:val="mjx-mtr"/>
    <w:basedOn w:val="DefaultParagraphFont"/>
    <w:rsid w:val="00DB0765"/>
  </w:style>
  <w:style w:type="character" w:customStyle="1" w:styleId="mjx-mtd">
    <w:name w:val="mjx-mtd"/>
    <w:basedOn w:val="DefaultParagraphFont"/>
    <w:rsid w:val="00DB0765"/>
  </w:style>
  <w:style w:type="character" w:customStyle="1" w:styleId="mjx-strut">
    <w:name w:val="mjx-strut"/>
    <w:basedOn w:val="DefaultParagraphFont"/>
    <w:rsid w:val="00DB0765"/>
  </w:style>
  <w:style w:type="character" w:customStyle="1" w:styleId="fulltext-label">
    <w:name w:val="fulltext-label"/>
    <w:basedOn w:val="DefaultParagraphFont"/>
    <w:rsid w:val="00DB0765"/>
  </w:style>
  <w:style w:type="character" w:customStyle="1" w:styleId="mjx-munder">
    <w:name w:val="mjx-munder"/>
    <w:basedOn w:val="DefaultParagraphFont"/>
    <w:rsid w:val="00DB0765"/>
  </w:style>
  <w:style w:type="character" w:customStyle="1" w:styleId="mjx-itable">
    <w:name w:val="mjx-itable"/>
    <w:basedOn w:val="DefaultParagraphFont"/>
    <w:rsid w:val="00DB0765"/>
  </w:style>
  <w:style w:type="character" w:customStyle="1" w:styleId="mjx-row">
    <w:name w:val="mjx-row"/>
    <w:basedOn w:val="DefaultParagraphFont"/>
    <w:rsid w:val="00DB0765"/>
  </w:style>
  <w:style w:type="character" w:customStyle="1" w:styleId="mjx-cell">
    <w:name w:val="mjx-cell"/>
    <w:basedOn w:val="DefaultParagraphFont"/>
    <w:rsid w:val="00DB0765"/>
  </w:style>
  <w:style w:type="character" w:customStyle="1" w:styleId="mjx-op">
    <w:name w:val="mjx-op"/>
    <w:basedOn w:val="DefaultParagraphFont"/>
    <w:rsid w:val="00DB0765"/>
  </w:style>
  <w:style w:type="character" w:customStyle="1" w:styleId="mjx-under">
    <w:name w:val="mjx-under"/>
    <w:basedOn w:val="DefaultParagraphFont"/>
    <w:rsid w:val="00DB0765"/>
  </w:style>
  <w:style w:type="character" w:customStyle="1" w:styleId="nlmchapter-title">
    <w:name w:val="nlm_chapter-title"/>
    <w:basedOn w:val="DefaultParagraphFont"/>
    <w:rsid w:val="00703B6D"/>
  </w:style>
  <w:style w:type="paragraph" w:customStyle="1" w:styleId="biotitle">
    <w:name w:val="biotitle"/>
    <w:basedOn w:val="Normal"/>
    <w:rsid w:val="00703B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itleinfo">
    <w:name w:val="articletitleinfo"/>
    <w:basedOn w:val="DefaultParagraphFont"/>
    <w:rsid w:val="00703B6D"/>
  </w:style>
  <w:style w:type="character" w:customStyle="1" w:styleId="cblinks">
    <w:name w:val="cblinks"/>
    <w:basedOn w:val="DefaultParagraphFont"/>
    <w:rsid w:val="00703B6D"/>
  </w:style>
  <w:style w:type="character" w:customStyle="1" w:styleId="showmoreandless-temis-wrapper">
    <w:name w:val="showmoreandless-temis-wrapper"/>
    <w:basedOn w:val="DefaultParagraphFont"/>
    <w:rsid w:val="00703B6D"/>
  </w:style>
  <w:style w:type="character" w:customStyle="1" w:styleId="show-more-temis">
    <w:name w:val="show-more-temis"/>
    <w:basedOn w:val="DefaultParagraphFont"/>
    <w:rsid w:val="00703B6D"/>
  </w:style>
  <w:style w:type="character" w:customStyle="1" w:styleId="arrowdecoration">
    <w:name w:val="arrowdecoration"/>
    <w:basedOn w:val="DefaultParagraphFont"/>
    <w:rsid w:val="00703B6D"/>
  </w:style>
  <w:style w:type="character" w:customStyle="1" w:styleId="nlmpub-id">
    <w:name w:val="nlm_pub-id"/>
    <w:basedOn w:val="DefaultParagraphFont"/>
    <w:rsid w:val="004D375C"/>
  </w:style>
  <w:style w:type="character" w:customStyle="1" w:styleId="nlmmonth">
    <w:name w:val="nlm_month"/>
    <w:basedOn w:val="DefaultParagraphFont"/>
    <w:rsid w:val="004D375C"/>
  </w:style>
  <w:style w:type="character" w:customStyle="1" w:styleId="nlmday">
    <w:name w:val="nlm_day"/>
    <w:basedOn w:val="DefaultParagraphFont"/>
    <w:rsid w:val="004D375C"/>
  </w:style>
  <w:style w:type="character" w:customStyle="1" w:styleId="hit">
    <w:name w:val="hit"/>
    <w:basedOn w:val="DefaultParagraphFont"/>
    <w:rsid w:val="00852775"/>
  </w:style>
  <w:style w:type="character" w:customStyle="1" w:styleId="input-group-btn">
    <w:name w:val="input-group-btn"/>
    <w:basedOn w:val="DefaultParagraphFont"/>
    <w:rsid w:val="00852775"/>
  </w:style>
  <w:style w:type="character" w:customStyle="1" w:styleId="uxf-icon">
    <w:name w:val="uxf-icon"/>
    <w:basedOn w:val="DefaultParagraphFont"/>
    <w:rsid w:val="00852775"/>
  </w:style>
  <w:style w:type="paragraph" w:customStyle="1" w:styleId="wt-sim-doc-results-item">
    <w:name w:val="wt-sim-doc-results-item"/>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authoretc">
    <w:name w:val="titleauthoretc"/>
    <w:basedOn w:val="DefaultParagraphFont"/>
    <w:rsid w:val="00852775"/>
  </w:style>
  <w:style w:type="paragraph" w:customStyle="1" w:styleId="indexfieldsubheader">
    <w:name w:val="indexfieldsubheader"/>
    <w:basedOn w:val="Normal"/>
    <w:rsid w:val="008527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text">
    <w:name w:val="statement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urecaption">
    <w:name w:val="figure__caption"/>
    <w:basedOn w:val="DefaultParagraphFont"/>
    <w:rsid w:val="00B40795"/>
  </w:style>
  <w:style w:type="paragraph" w:customStyle="1" w:styleId="explanationtext">
    <w:name w:val="explanation__text"/>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body">
    <w:name w:val="references__body"/>
    <w:basedOn w:val="Normal"/>
    <w:rsid w:val="00B407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suffix">
    <w:name w:val="references__suffix"/>
    <w:basedOn w:val="DefaultParagraphFont"/>
    <w:rsid w:val="00B40795"/>
  </w:style>
  <w:style w:type="character" w:customStyle="1" w:styleId="fm-vol-iss-date">
    <w:name w:val="fm-vol-iss-date"/>
    <w:basedOn w:val="DefaultParagraphFont"/>
    <w:rsid w:val="00C75F83"/>
  </w:style>
  <w:style w:type="character" w:customStyle="1" w:styleId="fm-citation-ids-label">
    <w:name w:val="fm-citation-ids-label"/>
    <w:basedOn w:val="DefaultParagraphFont"/>
    <w:rsid w:val="00C75F83"/>
  </w:style>
  <w:style w:type="character" w:customStyle="1" w:styleId="underline">
    <w:name w:val="underline"/>
    <w:basedOn w:val="DefaultParagraphFont"/>
    <w:rsid w:val="00C75F83"/>
  </w:style>
  <w:style w:type="character" w:customStyle="1" w:styleId="mixed-citation">
    <w:name w:val="mixed-citation"/>
    <w:basedOn w:val="DefaultParagraphFont"/>
    <w:rsid w:val="00C75F83"/>
  </w:style>
  <w:style w:type="character" w:customStyle="1" w:styleId="ref-title">
    <w:name w:val="ref-title"/>
    <w:basedOn w:val="DefaultParagraphFont"/>
    <w:rsid w:val="00C75F83"/>
  </w:style>
  <w:style w:type="character" w:customStyle="1" w:styleId="ref-iss">
    <w:name w:val="ref-iss"/>
    <w:basedOn w:val="DefaultParagraphFont"/>
    <w:rsid w:val="00C75F83"/>
  </w:style>
  <w:style w:type="paragraph" w:styleId="BodyText">
    <w:name w:val="Body Text"/>
    <w:basedOn w:val="Normal"/>
    <w:link w:val="BodyTextChar"/>
    <w:uiPriority w:val="99"/>
    <w:semiHidden/>
    <w:unhideWhenUsed/>
    <w:rsid w:val="003E7442"/>
    <w:pPr>
      <w:spacing w:after="120"/>
    </w:pPr>
  </w:style>
  <w:style w:type="character" w:customStyle="1" w:styleId="BodyTextChar">
    <w:name w:val="Body Text Char"/>
    <w:basedOn w:val="DefaultParagraphFont"/>
    <w:link w:val="BodyText"/>
    <w:uiPriority w:val="99"/>
    <w:semiHidden/>
    <w:rsid w:val="003E7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2594">
      <w:bodyDiv w:val="1"/>
      <w:marLeft w:val="0"/>
      <w:marRight w:val="0"/>
      <w:marTop w:val="0"/>
      <w:marBottom w:val="0"/>
      <w:divBdr>
        <w:top w:val="none" w:sz="0" w:space="0" w:color="auto"/>
        <w:left w:val="none" w:sz="0" w:space="0" w:color="auto"/>
        <w:bottom w:val="none" w:sz="0" w:space="0" w:color="auto"/>
        <w:right w:val="none" w:sz="0" w:space="0" w:color="auto"/>
      </w:divBdr>
      <w:divsChild>
        <w:div w:id="274950585">
          <w:marLeft w:val="0"/>
          <w:marRight w:val="0"/>
          <w:marTop w:val="180"/>
          <w:marBottom w:val="0"/>
          <w:divBdr>
            <w:top w:val="none" w:sz="0" w:space="0" w:color="auto"/>
            <w:left w:val="none" w:sz="0" w:space="0" w:color="auto"/>
            <w:bottom w:val="none" w:sz="0" w:space="0" w:color="auto"/>
            <w:right w:val="none" w:sz="0" w:space="0" w:color="auto"/>
          </w:divBdr>
          <w:divsChild>
            <w:div w:id="10224917">
              <w:marLeft w:val="0"/>
              <w:marRight w:val="0"/>
              <w:marTop w:val="0"/>
              <w:marBottom w:val="0"/>
              <w:divBdr>
                <w:top w:val="none" w:sz="0" w:space="0" w:color="auto"/>
                <w:left w:val="none" w:sz="0" w:space="0" w:color="auto"/>
                <w:bottom w:val="none" w:sz="0" w:space="0" w:color="auto"/>
                <w:right w:val="none" w:sz="0" w:space="0" w:color="auto"/>
              </w:divBdr>
              <w:divsChild>
                <w:div w:id="380254655">
                  <w:marLeft w:val="0"/>
                  <w:marRight w:val="0"/>
                  <w:marTop w:val="0"/>
                  <w:marBottom w:val="0"/>
                  <w:divBdr>
                    <w:top w:val="none" w:sz="0" w:space="0" w:color="auto"/>
                    <w:left w:val="none" w:sz="0" w:space="0" w:color="auto"/>
                    <w:bottom w:val="none" w:sz="0" w:space="0" w:color="auto"/>
                    <w:right w:val="none" w:sz="0" w:space="0" w:color="auto"/>
                  </w:divBdr>
                  <w:divsChild>
                    <w:div w:id="1537884552">
                      <w:marLeft w:val="0"/>
                      <w:marRight w:val="0"/>
                      <w:marTop w:val="0"/>
                      <w:marBottom w:val="0"/>
                      <w:divBdr>
                        <w:top w:val="none" w:sz="0" w:space="0" w:color="auto"/>
                        <w:left w:val="none" w:sz="0" w:space="0" w:color="auto"/>
                        <w:bottom w:val="none" w:sz="0" w:space="0" w:color="auto"/>
                        <w:right w:val="none" w:sz="0" w:space="0" w:color="auto"/>
                      </w:divBdr>
                      <w:divsChild>
                        <w:div w:id="1671642565">
                          <w:marLeft w:val="0"/>
                          <w:marRight w:val="0"/>
                          <w:marTop w:val="0"/>
                          <w:marBottom w:val="0"/>
                          <w:divBdr>
                            <w:top w:val="none" w:sz="0" w:space="0" w:color="auto"/>
                            <w:left w:val="none" w:sz="0" w:space="0" w:color="auto"/>
                            <w:bottom w:val="none" w:sz="0" w:space="0" w:color="auto"/>
                            <w:right w:val="none" w:sz="0" w:space="0" w:color="auto"/>
                          </w:divBdr>
                          <w:divsChild>
                            <w:div w:id="2082021524">
                              <w:marLeft w:val="0"/>
                              <w:marRight w:val="0"/>
                              <w:marTop w:val="0"/>
                              <w:marBottom w:val="0"/>
                              <w:divBdr>
                                <w:top w:val="none" w:sz="0" w:space="0" w:color="auto"/>
                                <w:left w:val="none" w:sz="0" w:space="0" w:color="auto"/>
                                <w:bottom w:val="none" w:sz="0" w:space="0" w:color="auto"/>
                                <w:right w:val="none" w:sz="0" w:space="0" w:color="auto"/>
                              </w:divBdr>
                              <w:divsChild>
                                <w:div w:id="1857962972">
                                  <w:marLeft w:val="0"/>
                                  <w:marRight w:val="0"/>
                                  <w:marTop w:val="0"/>
                                  <w:marBottom w:val="0"/>
                                  <w:divBdr>
                                    <w:top w:val="none" w:sz="0" w:space="0" w:color="auto"/>
                                    <w:left w:val="none" w:sz="0" w:space="0" w:color="auto"/>
                                    <w:bottom w:val="none" w:sz="0" w:space="0" w:color="auto"/>
                                    <w:right w:val="none" w:sz="0" w:space="0" w:color="auto"/>
                                  </w:divBdr>
                                  <w:divsChild>
                                    <w:div w:id="368530677">
                                      <w:marLeft w:val="0"/>
                                      <w:marRight w:val="0"/>
                                      <w:marTop w:val="0"/>
                                      <w:marBottom w:val="0"/>
                                      <w:divBdr>
                                        <w:top w:val="none" w:sz="0" w:space="0" w:color="auto"/>
                                        <w:left w:val="none" w:sz="0" w:space="0" w:color="auto"/>
                                        <w:bottom w:val="none" w:sz="0" w:space="0" w:color="auto"/>
                                        <w:right w:val="none" w:sz="0" w:space="0" w:color="auto"/>
                                      </w:divBdr>
                                      <w:divsChild>
                                        <w:div w:id="2063015755">
                                          <w:marLeft w:val="0"/>
                                          <w:marRight w:val="0"/>
                                          <w:marTop w:val="0"/>
                                          <w:marBottom w:val="0"/>
                                          <w:divBdr>
                                            <w:top w:val="none" w:sz="0" w:space="0" w:color="auto"/>
                                            <w:left w:val="none" w:sz="0" w:space="0" w:color="auto"/>
                                            <w:bottom w:val="none" w:sz="0" w:space="0" w:color="auto"/>
                                            <w:right w:val="none" w:sz="0" w:space="0" w:color="auto"/>
                                          </w:divBdr>
                                          <w:divsChild>
                                            <w:div w:id="1857037883">
                                              <w:marLeft w:val="0"/>
                                              <w:marRight w:val="0"/>
                                              <w:marTop w:val="0"/>
                                              <w:marBottom w:val="0"/>
                                              <w:divBdr>
                                                <w:top w:val="none" w:sz="0" w:space="0" w:color="auto"/>
                                                <w:left w:val="none" w:sz="0" w:space="0" w:color="auto"/>
                                                <w:bottom w:val="none" w:sz="0" w:space="0" w:color="auto"/>
                                                <w:right w:val="none" w:sz="0" w:space="0" w:color="auto"/>
                                              </w:divBdr>
                                              <w:divsChild>
                                                <w:div w:id="620379653">
                                                  <w:marLeft w:val="0"/>
                                                  <w:marRight w:val="0"/>
                                                  <w:marTop w:val="0"/>
                                                  <w:marBottom w:val="0"/>
                                                  <w:divBdr>
                                                    <w:top w:val="none" w:sz="0" w:space="0" w:color="auto"/>
                                                    <w:left w:val="none" w:sz="0" w:space="0" w:color="auto"/>
                                                    <w:bottom w:val="none" w:sz="0" w:space="0" w:color="auto"/>
                                                    <w:right w:val="none" w:sz="0" w:space="0" w:color="auto"/>
                                                  </w:divBdr>
                                                  <w:divsChild>
                                                    <w:div w:id="319771328">
                                                      <w:marLeft w:val="0"/>
                                                      <w:marRight w:val="0"/>
                                                      <w:marTop w:val="0"/>
                                                      <w:marBottom w:val="0"/>
                                                      <w:divBdr>
                                                        <w:top w:val="none" w:sz="0" w:space="0" w:color="auto"/>
                                                        <w:left w:val="none" w:sz="0" w:space="0" w:color="auto"/>
                                                        <w:bottom w:val="none" w:sz="0" w:space="0" w:color="auto"/>
                                                        <w:right w:val="none" w:sz="0" w:space="0" w:color="auto"/>
                                                      </w:divBdr>
                                                      <w:divsChild>
                                                        <w:div w:id="1465346493">
                                                          <w:marLeft w:val="0"/>
                                                          <w:marRight w:val="0"/>
                                                          <w:marTop w:val="0"/>
                                                          <w:marBottom w:val="0"/>
                                                          <w:divBdr>
                                                            <w:top w:val="none" w:sz="0" w:space="0" w:color="auto"/>
                                                            <w:left w:val="none" w:sz="0" w:space="0" w:color="auto"/>
                                                            <w:bottom w:val="none" w:sz="0" w:space="0" w:color="auto"/>
                                                            <w:right w:val="none" w:sz="0" w:space="0" w:color="auto"/>
                                                          </w:divBdr>
                                                          <w:divsChild>
                                                            <w:div w:id="11955603">
                                                              <w:marLeft w:val="0"/>
                                                              <w:marRight w:val="0"/>
                                                              <w:marTop w:val="0"/>
                                                              <w:marBottom w:val="0"/>
                                                              <w:divBdr>
                                                                <w:top w:val="none" w:sz="0" w:space="0" w:color="auto"/>
                                                                <w:left w:val="none" w:sz="0" w:space="0" w:color="auto"/>
                                                                <w:bottom w:val="none" w:sz="0" w:space="0" w:color="auto"/>
                                                                <w:right w:val="none" w:sz="0" w:space="0" w:color="auto"/>
                                                              </w:divBdr>
                                                              <w:divsChild>
                                                                <w:div w:id="1197743309">
                                                                  <w:marLeft w:val="0"/>
                                                                  <w:marRight w:val="0"/>
                                                                  <w:marTop w:val="0"/>
                                                                  <w:marBottom w:val="0"/>
                                                                  <w:divBdr>
                                                                    <w:top w:val="none" w:sz="0" w:space="0" w:color="auto"/>
                                                                    <w:left w:val="none" w:sz="0" w:space="0" w:color="auto"/>
                                                                    <w:bottom w:val="none" w:sz="0" w:space="0" w:color="auto"/>
                                                                    <w:right w:val="none" w:sz="0" w:space="0" w:color="auto"/>
                                                                  </w:divBdr>
                                                                  <w:divsChild>
                                                                    <w:div w:id="699668727">
                                                                      <w:marLeft w:val="0"/>
                                                                      <w:marRight w:val="0"/>
                                                                      <w:marTop w:val="0"/>
                                                                      <w:marBottom w:val="0"/>
                                                                      <w:divBdr>
                                                                        <w:top w:val="none" w:sz="0" w:space="0" w:color="auto"/>
                                                                        <w:left w:val="none" w:sz="0" w:space="0" w:color="auto"/>
                                                                        <w:bottom w:val="none" w:sz="0" w:space="0" w:color="auto"/>
                                                                        <w:right w:val="none" w:sz="0" w:space="0" w:color="auto"/>
                                                                      </w:divBdr>
                                                                      <w:divsChild>
                                                                        <w:div w:id="932933434">
                                                                          <w:marLeft w:val="60"/>
                                                                          <w:marRight w:val="60"/>
                                                                          <w:marTop w:val="0"/>
                                                                          <w:marBottom w:val="0"/>
                                                                          <w:divBdr>
                                                                            <w:top w:val="none" w:sz="0" w:space="0" w:color="auto"/>
                                                                            <w:left w:val="none" w:sz="0" w:space="0" w:color="auto"/>
                                                                            <w:bottom w:val="none" w:sz="0" w:space="0" w:color="auto"/>
                                                                            <w:right w:val="none" w:sz="0" w:space="0" w:color="auto"/>
                                                                          </w:divBdr>
                                                                          <w:divsChild>
                                                                            <w:div w:id="905607458">
                                                                              <w:marLeft w:val="0"/>
                                                                              <w:marRight w:val="0"/>
                                                                              <w:marTop w:val="0"/>
                                                                              <w:marBottom w:val="0"/>
                                                                              <w:divBdr>
                                                                                <w:top w:val="none" w:sz="0" w:space="0" w:color="auto"/>
                                                                                <w:left w:val="none" w:sz="0" w:space="0" w:color="auto"/>
                                                                                <w:bottom w:val="none" w:sz="0" w:space="0" w:color="auto"/>
                                                                                <w:right w:val="none" w:sz="0" w:space="0" w:color="auto"/>
                                                                              </w:divBdr>
                                                                              <w:divsChild>
                                                                                <w:div w:id="1096367175">
                                                                                  <w:marLeft w:val="0"/>
                                                                                  <w:marRight w:val="0"/>
                                                                                  <w:marTop w:val="0"/>
                                                                                  <w:marBottom w:val="0"/>
                                                                                  <w:divBdr>
                                                                                    <w:top w:val="none" w:sz="0" w:space="0" w:color="auto"/>
                                                                                    <w:left w:val="none" w:sz="0" w:space="0" w:color="auto"/>
                                                                                    <w:bottom w:val="none" w:sz="0" w:space="0" w:color="auto"/>
                                                                                    <w:right w:val="none" w:sz="0" w:space="0" w:color="auto"/>
                                                                                  </w:divBdr>
                                                                                  <w:divsChild>
                                                                                    <w:div w:id="217477063">
                                                                                      <w:marLeft w:val="0"/>
                                                                                      <w:marRight w:val="0"/>
                                                                                      <w:marTop w:val="0"/>
                                                                                      <w:marBottom w:val="0"/>
                                                                                      <w:divBdr>
                                                                                        <w:top w:val="none" w:sz="0" w:space="0" w:color="auto"/>
                                                                                        <w:left w:val="none" w:sz="0" w:space="0" w:color="auto"/>
                                                                                        <w:bottom w:val="none" w:sz="0" w:space="0" w:color="auto"/>
                                                                                        <w:right w:val="none" w:sz="0" w:space="0" w:color="auto"/>
                                                                                      </w:divBdr>
                                                                                      <w:divsChild>
                                                                                        <w:div w:id="562720686">
                                                                                          <w:marLeft w:val="0"/>
                                                                                          <w:marRight w:val="0"/>
                                                                                          <w:marTop w:val="0"/>
                                                                                          <w:marBottom w:val="0"/>
                                                                                          <w:divBdr>
                                                                                            <w:top w:val="none" w:sz="0" w:space="0" w:color="auto"/>
                                                                                            <w:left w:val="none" w:sz="0" w:space="0" w:color="auto"/>
                                                                                            <w:bottom w:val="none" w:sz="0" w:space="0" w:color="auto"/>
                                                                                            <w:right w:val="none" w:sz="0" w:space="0" w:color="auto"/>
                                                                                          </w:divBdr>
                                                                                          <w:divsChild>
                                                                                            <w:div w:id="606274734">
                                                                                              <w:marLeft w:val="0"/>
                                                                                              <w:marRight w:val="0"/>
                                                                                              <w:marTop w:val="0"/>
                                                                                              <w:marBottom w:val="0"/>
                                                                                              <w:divBdr>
                                                                                                <w:top w:val="none" w:sz="0" w:space="0" w:color="auto"/>
                                                                                                <w:left w:val="none" w:sz="0" w:space="0" w:color="auto"/>
                                                                                                <w:bottom w:val="none" w:sz="0" w:space="0" w:color="auto"/>
                                                                                                <w:right w:val="none" w:sz="0" w:space="0" w:color="auto"/>
                                                                                              </w:divBdr>
                                                                                              <w:divsChild>
                                                                                                <w:div w:id="2041855388">
                                                                                                  <w:marLeft w:val="0"/>
                                                                                                  <w:marRight w:val="0"/>
                                                                                                  <w:marTop w:val="0"/>
                                                                                                  <w:marBottom w:val="0"/>
                                                                                                  <w:divBdr>
                                                                                                    <w:top w:val="none" w:sz="0" w:space="0" w:color="auto"/>
                                                                                                    <w:left w:val="none" w:sz="0" w:space="0" w:color="auto"/>
                                                                                                    <w:bottom w:val="none" w:sz="0" w:space="0" w:color="auto"/>
                                                                                                    <w:right w:val="none" w:sz="0" w:space="0" w:color="auto"/>
                                                                                                  </w:divBdr>
                                                                                                  <w:divsChild>
                                                                                                    <w:div w:id="507645969">
                                                                                                      <w:marLeft w:val="0"/>
                                                                                                      <w:marRight w:val="0"/>
                                                                                                      <w:marTop w:val="0"/>
                                                                                                      <w:marBottom w:val="0"/>
                                                                                                      <w:divBdr>
                                                                                                        <w:top w:val="none" w:sz="0" w:space="0" w:color="auto"/>
                                                                                                        <w:left w:val="none" w:sz="0" w:space="0" w:color="auto"/>
                                                                                                        <w:bottom w:val="none" w:sz="0" w:space="0" w:color="auto"/>
                                                                                                        <w:right w:val="none" w:sz="0" w:space="0" w:color="auto"/>
                                                                                                      </w:divBdr>
                                                                                                      <w:divsChild>
                                                                                                        <w:div w:id="65494964">
                                                                                                          <w:marLeft w:val="0"/>
                                                                                                          <w:marRight w:val="0"/>
                                                                                                          <w:marTop w:val="0"/>
                                                                                                          <w:marBottom w:val="0"/>
                                                                                                          <w:divBdr>
                                                                                                            <w:top w:val="none" w:sz="0" w:space="0" w:color="auto"/>
                                                                                                            <w:left w:val="none" w:sz="0" w:space="0" w:color="auto"/>
                                                                                                            <w:bottom w:val="none" w:sz="0" w:space="0" w:color="auto"/>
                                                                                                            <w:right w:val="none" w:sz="0" w:space="0" w:color="auto"/>
                                                                                                          </w:divBdr>
                                                                                                          <w:divsChild>
                                                                                                            <w:div w:id="2024087746">
                                                                                                              <w:marLeft w:val="0"/>
                                                                                                              <w:marRight w:val="0"/>
                                                                                                              <w:marTop w:val="75"/>
                                                                                                              <w:marBottom w:val="0"/>
                                                                                                              <w:divBdr>
                                                                                                                <w:top w:val="none" w:sz="0" w:space="0" w:color="auto"/>
                                                                                                                <w:left w:val="none" w:sz="0" w:space="0" w:color="auto"/>
                                                                                                                <w:bottom w:val="none" w:sz="0" w:space="0" w:color="auto"/>
                                                                                                                <w:right w:val="none" w:sz="0" w:space="0" w:color="auto"/>
                                                                                                              </w:divBdr>
                                                                                                              <w:divsChild>
                                                                                                                <w:div w:id="707219890">
                                                                                                                  <w:marLeft w:val="0"/>
                                                                                                                  <w:marRight w:val="0"/>
                                                                                                                  <w:marTop w:val="0"/>
                                                                                                                  <w:marBottom w:val="0"/>
                                                                                                                  <w:divBdr>
                                                                                                                    <w:top w:val="none" w:sz="0" w:space="0" w:color="auto"/>
                                                                                                                    <w:left w:val="none" w:sz="0" w:space="0" w:color="auto"/>
                                                                                                                    <w:bottom w:val="none" w:sz="0" w:space="0" w:color="auto"/>
                                                                                                                    <w:right w:val="none" w:sz="0" w:space="0" w:color="auto"/>
                                                                                                                  </w:divBdr>
                                                                                                                </w:div>
                                                                                                                <w:div w:id="939025662">
                                                                                                                  <w:marLeft w:val="0"/>
                                                                                                                  <w:marRight w:val="0"/>
                                                                                                                  <w:marTop w:val="0"/>
                                                                                                                  <w:marBottom w:val="0"/>
                                                                                                                  <w:divBdr>
                                                                                                                    <w:top w:val="none" w:sz="0" w:space="0" w:color="auto"/>
                                                                                                                    <w:left w:val="none" w:sz="0" w:space="0" w:color="auto"/>
                                                                                                                    <w:bottom w:val="none" w:sz="0" w:space="0" w:color="auto"/>
                                                                                                                    <w:right w:val="none" w:sz="0" w:space="0" w:color="auto"/>
                                                                                                                  </w:divBdr>
                                                                                                                </w:div>
                                                                                                              </w:divsChild>
                                                                                                            </w:div>
                                                                                                            <w:div w:id="546113041">
                                                                                                              <w:marLeft w:val="0"/>
                                                                                                              <w:marRight w:val="0"/>
                                                                                                              <w:marTop w:val="0"/>
                                                                                                              <w:marBottom w:val="150"/>
                                                                                                              <w:divBdr>
                                                                                                                <w:top w:val="none" w:sz="0" w:space="0" w:color="auto"/>
                                                                                                                <w:left w:val="none" w:sz="0" w:space="0" w:color="auto"/>
                                                                                                                <w:bottom w:val="single" w:sz="6" w:space="0" w:color="CCCCCC"/>
                                                                                                                <w:right w:val="none" w:sz="0" w:space="0" w:color="auto"/>
                                                                                                              </w:divBdr>
                                                                                                              <w:divsChild>
                                                                                                                <w:div w:id="1371996654">
                                                                                                                  <w:marLeft w:val="300"/>
                                                                                                                  <w:marRight w:val="0"/>
                                                                                                                  <w:marTop w:val="0"/>
                                                                                                                  <w:marBottom w:val="450"/>
                                                                                                                  <w:divBdr>
                                                                                                                    <w:top w:val="none" w:sz="0" w:space="0" w:color="auto"/>
                                                                                                                    <w:left w:val="none" w:sz="0" w:space="0" w:color="auto"/>
                                                                                                                    <w:bottom w:val="none" w:sz="0" w:space="0" w:color="auto"/>
                                                                                                                    <w:right w:val="none" w:sz="0" w:space="0" w:color="auto"/>
                                                                                                                  </w:divBdr>
                                                                                                                </w:div>
                                                                                                              </w:divsChild>
                                                                                                            </w:div>
                                                                                                            <w:div w:id="61026487">
                                                                                                              <w:marLeft w:val="0"/>
                                                                                                              <w:marRight w:val="0"/>
                                                                                                              <w:marTop w:val="0"/>
                                                                                                              <w:marBottom w:val="0"/>
                                                                                                              <w:divBdr>
                                                                                                                <w:top w:val="none" w:sz="0" w:space="0" w:color="auto"/>
                                                                                                                <w:left w:val="none" w:sz="0" w:space="0" w:color="auto"/>
                                                                                                                <w:bottom w:val="none" w:sz="0" w:space="0" w:color="auto"/>
                                                                                                                <w:right w:val="none" w:sz="0" w:space="0" w:color="auto"/>
                                                                                                              </w:divBdr>
                                                                                                              <w:divsChild>
                                                                                                                <w:div w:id="1130441198">
                                                                                                                  <w:marLeft w:val="0"/>
                                                                                                                  <w:marRight w:val="0"/>
                                                                                                                  <w:marTop w:val="0"/>
                                                                                                                  <w:marBottom w:val="0"/>
                                                                                                                  <w:divBdr>
                                                                                                                    <w:top w:val="none" w:sz="0" w:space="0" w:color="auto"/>
                                                                                                                    <w:left w:val="none" w:sz="0" w:space="0" w:color="auto"/>
                                                                                                                    <w:bottom w:val="none" w:sz="0" w:space="0" w:color="auto"/>
                                                                                                                    <w:right w:val="none" w:sz="0" w:space="0" w:color="auto"/>
                                                                                                                  </w:divBdr>
                                                                                                                  <w:divsChild>
                                                                                                                    <w:div w:id="1386249406">
                                                                                                                      <w:marLeft w:val="0"/>
                                                                                                                      <w:marRight w:val="0"/>
                                                                                                                      <w:marTop w:val="0"/>
                                                                                                                      <w:marBottom w:val="0"/>
                                                                                                                      <w:divBdr>
                                                                                                                        <w:top w:val="none" w:sz="0" w:space="0" w:color="auto"/>
                                                                                                                        <w:left w:val="none" w:sz="0" w:space="0" w:color="auto"/>
                                                                                                                        <w:bottom w:val="none" w:sz="0" w:space="0" w:color="auto"/>
                                                                                                                        <w:right w:val="none" w:sz="0" w:space="0" w:color="auto"/>
                                                                                                                      </w:divBdr>
                                                                                                                    </w:div>
                                                                                                                  </w:divsChild>
                                                                                                                </w:div>
                                                                                                                <w:div w:id="573593177">
                                                                                                                  <w:marLeft w:val="0"/>
                                                                                                                  <w:marRight w:val="0"/>
                                                                                                                  <w:marTop w:val="0"/>
                                                                                                                  <w:marBottom w:val="0"/>
                                                                                                                  <w:divBdr>
                                                                                                                    <w:top w:val="none" w:sz="0" w:space="0" w:color="auto"/>
                                                                                                                    <w:left w:val="none" w:sz="0" w:space="0" w:color="auto"/>
                                                                                                                    <w:bottom w:val="none" w:sz="0" w:space="0" w:color="auto"/>
                                                                                                                    <w:right w:val="none" w:sz="0" w:space="0" w:color="auto"/>
                                                                                                                  </w:divBdr>
                                                                                                                  <w:divsChild>
                                                                                                                    <w:div w:id="612708476">
                                                                                                                      <w:marLeft w:val="0"/>
                                                                                                                      <w:marRight w:val="0"/>
                                                                                                                      <w:marTop w:val="0"/>
                                                                                                                      <w:marBottom w:val="0"/>
                                                                                                                      <w:divBdr>
                                                                                                                        <w:top w:val="none" w:sz="0" w:space="0" w:color="auto"/>
                                                                                                                        <w:left w:val="none" w:sz="0" w:space="0" w:color="auto"/>
                                                                                                                        <w:bottom w:val="none" w:sz="0" w:space="0" w:color="auto"/>
                                                                                                                        <w:right w:val="none" w:sz="0" w:space="0" w:color="auto"/>
                                                                                                                      </w:divBdr>
                                                                                                                    </w:div>
                                                                                                                  </w:divsChild>
                                                                                                                </w:div>
                                                                                                                <w:div w:id="1999528388">
                                                                                                                  <w:marLeft w:val="0"/>
                                                                                                                  <w:marRight w:val="0"/>
                                                                                                                  <w:marTop w:val="0"/>
                                                                                                                  <w:marBottom w:val="0"/>
                                                                                                                  <w:divBdr>
                                                                                                                    <w:top w:val="none" w:sz="0" w:space="0" w:color="auto"/>
                                                                                                                    <w:left w:val="none" w:sz="0" w:space="0" w:color="auto"/>
                                                                                                                    <w:bottom w:val="none" w:sz="0" w:space="0" w:color="auto"/>
                                                                                                                    <w:right w:val="none" w:sz="0" w:space="0" w:color="auto"/>
                                                                                                                  </w:divBdr>
                                                                                                                  <w:divsChild>
                                                                                                                    <w:div w:id="1069772726">
                                                                                                                      <w:marLeft w:val="0"/>
                                                                                                                      <w:marRight w:val="0"/>
                                                                                                                      <w:marTop w:val="0"/>
                                                                                                                      <w:marBottom w:val="0"/>
                                                                                                                      <w:divBdr>
                                                                                                                        <w:top w:val="none" w:sz="0" w:space="0" w:color="auto"/>
                                                                                                                        <w:left w:val="none" w:sz="0" w:space="0" w:color="auto"/>
                                                                                                                        <w:bottom w:val="none" w:sz="0" w:space="0" w:color="auto"/>
                                                                                                                        <w:right w:val="none" w:sz="0" w:space="0" w:color="auto"/>
                                                                                                                      </w:divBdr>
                                                                                                                    </w:div>
                                                                                                                    <w:div w:id="1147169368">
                                                                                                                      <w:marLeft w:val="0"/>
                                                                                                                      <w:marRight w:val="0"/>
                                                                                                                      <w:marTop w:val="0"/>
                                                                                                                      <w:marBottom w:val="0"/>
                                                                                                                      <w:divBdr>
                                                                                                                        <w:top w:val="none" w:sz="0" w:space="0" w:color="auto"/>
                                                                                                                        <w:left w:val="none" w:sz="0" w:space="0" w:color="auto"/>
                                                                                                                        <w:bottom w:val="none" w:sz="0" w:space="0" w:color="auto"/>
                                                                                                                        <w:right w:val="none" w:sz="0" w:space="0" w:color="auto"/>
                                                                                                                      </w:divBdr>
                                                                                                                      <w:divsChild>
                                                                                                                        <w:div w:id="928663585">
                                                                                                                          <w:marLeft w:val="300"/>
                                                                                                                          <w:marRight w:val="0"/>
                                                                                                                          <w:marTop w:val="0"/>
                                                                                                                          <w:marBottom w:val="0"/>
                                                                                                                          <w:divBdr>
                                                                                                                            <w:top w:val="none" w:sz="0" w:space="0" w:color="auto"/>
                                                                                                                            <w:left w:val="none" w:sz="0" w:space="0" w:color="auto"/>
                                                                                                                            <w:bottom w:val="none" w:sz="0" w:space="0" w:color="auto"/>
                                                                                                                            <w:right w:val="none" w:sz="0" w:space="0" w:color="auto"/>
                                                                                                                          </w:divBdr>
                                                                                                                        </w:div>
                                                                                                                      </w:divsChild>
                                                                                                                    </w:div>
                                                                                                                    <w:div w:id="51278399">
                                                                                                                      <w:marLeft w:val="0"/>
                                                                                                                      <w:marRight w:val="0"/>
                                                                                                                      <w:marTop w:val="0"/>
                                                                                                                      <w:marBottom w:val="0"/>
                                                                                                                      <w:divBdr>
                                                                                                                        <w:top w:val="none" w:sz="0" w:space="0" w:color="auto"/>
                                                                                                                        <w:left w:val="none" w:sz="0" w:space="0" w:color="auto"/>
                                                                                                                        <w:bottom w:val="none" w:sz="0" w:space="0" w:color="auto"/>
                                                                                                                        <w:right w:val="none" w:sz="0" w:space="0" w:color="auto"/>
                                                                                                                      </w:divBdr>
                                                                                                                      <w:divsChild>
                                                                                                                        <w:div w:id="1576547947">
                                                                                                                          <w:marLeft w:val="300"/>
                                                                                                                          <w:marRight w:val="0"/>
                                                                                                                          <w:marTop w:val="0"/>
                                                                                                                          <w:marBottom w:val="0"/>
                                                                                                                          <w:divBdr>
                                                                                                                            <w:top w:val="none" w:sz="0" w:space="0" w:color="auto"/>
                                                                                                                            <w:left w:val="none" w:sz="0" w:space="0" w:color="auto"/>
                                                                                                                            <w:bottom w:val="none" w:sz="0" w:space="0" w:color="auto"/>
                                                                                                                            <w:right w:val="none" w:sz="0" w:space="0" w:color="auto"/>
                                                                                                                          </w:divBdr>
                                                                                                                        </w:div>
                                                                                                                        <w:div w:id="1158883776">
                                                                                                                          <w:marLeft w:val="0"/>
                                                                                                                          <w:marRight w:val="0"/>
                                                                                                                          <w:marTop w:val="0"/>
                                                                                                                          <w:marBottom w:val="0"/>
                                                                                                                          <w:divBdr>
                                                                                                                            <w:top w:val="none" w:sz="0" w:space="0" w:color="auto"/>
                                                                                                                            <w:left w:val="none" w:sz="0" w:space="0" w:color="auto"/>
                                                                                                                            <w:bottom w:val="none" w:sz="0" w:space="0" w:color="auto"/>
                                                                                                                            <w:right w:val="none" w:sz="0" w:space="0" w:color="auto"/>
                                                                                                                          </w:divBdr>
                                                                                                                        </w:div>
                                                                                                                        <w:div w:id="1302416611">
                                                                                                                          <w:marLeft w:val="0"/>
                                                                                                                          <w:marRight w:val="0"/>
                                                                                                                          <w:marTop w:val="0"/>
                                                                                                                          <w:marBottom w:val="0"/>
                                                                                                                          <w:divBdr>
                                                                                                                            <w:top w:val="none" w:sz="0" w:space="0" w:color="auto"/>
                                                                                                                            <w:left w:val="none" w:sz="0" w:space="0" w:color="auto"/>
                                                                                                                            <w:bottom w:val="none" w:sz="0" w:space="0" w:color="auto"/>
                                                                                                                            <w:right w:val="none" w:sz="0" w:space="0" w:color="auto"/>
                                                                                                                          </w:divBdr>
                                                                                                                        </w:div>
                                                                                                                        <w:div w:id="2070687200">
                                                                                                                          <w:marLeft w:val="375"/>
                                                                                                                          <w:marRight w:val="375"/>
                                                                                                                          <w:marTop w:val="0"/>
                                                                                                                          <w:marBottom w:val="0"/>
                                                                                                                          <w:divBdr>
                                                                                                                            <w:top w:val="none" w:sz="0" w:space="0" w:color="auto"/>
                                                                                                                            <w:left w:val="none" w:sz="0" w:space="0" w:color="auto"/>
                                                                                                                            <w:bottom w:val="none" w:sz="0" w:space="0" w:color="auto"/>
                                                                                                                            <w:right w:val="none" w:sz="0" w:space="0" w:color="auto"/>
                                                                                                                          </w:divBdr>
                                                                                                                          <w:divsChild>
                                                                                                                            <w:div w:id="2141915003">
                                                                                                                              <w:marLeft w:val="0"/>
                                                                                                                              <w:marRight w:val="0"/>
                                                                                                                              <w:marTop w:val="0"/>
                                                                                                                              <w:marBottom w:val="0"/>
                                                                                                                              <w:divBdr>
                                                                                                                                <w:top w:val="none" w:sz="0" w:space="0" w:color="auto"/>
                                                                                                                                <w:left w:val="none" w:sz="0" w:space="0" w:color="auto"/>
                                                                                                                                <w:bottom w:val="none" w:sz="0" w:space="0" w:color="auto"/>
                                                                                                                                <w:right w:val="none" w:sz="0" w:space="0" w:color="auto"/>
                                                                                                                              </w:divBdr>
                                                                                                                            </w:div>
                                                                                                                            <w:div w:id="905129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36732880">
                                                                                                                  <w:marLeft w:val="0"/>
                                                                                                                  <w:marRight w:val="0"/>
                                                                                                                  <w:marTop w:val="0"/>
                                                                                                                  <w:marBottom w:val="0"/>
                                                                                                                  <w:divBdr>
                                                                                                                    <w:top w:val="none" w:sz="0" w:space="0" w:color="auto"/>
                                                                                                                    <w:left w:val="none" w:sz="0" w:space="0" w:color="auto"/>
                                                                                                                    <w:bottom w:val="none" w:sz="0" w:space="0" w:color="auto"/>
                                                                                                                    <w:right w:val="none" w:sz="0" w:space="0" w:color="auto"/>
                                                                                                                  </w:divBdr>
                                                                                                                  <w:divsChild>
                                                                                                                    <w:div w:id="1140197407">
                                                                                                                      <w:marLeft w:val="0"/>
                                                                                                                      <w:marRight w:val="0"/>
                                                                                                                      <w:marTop w:val="0"/>
                                                                                                                      <w:marBottom w:val="0"/>
                                                                                                                      <w:divBdr>
                                                                                                                        <w:top w:val="none" w:sz="0" w:space="0" w:color="auto"/>
                                                                                                                        <w:left w:val="none" w:sz="0" w:space="0" w:color="auto"/>
                                                                                                                        <w:bottom w:val="none" w:sz="0" w:space="0" w:color="auto"/>
                                                                                                                        <w:right w:val="none" w:sz="0" w:space="0" w:color="auto"/>
                                                                                                                      </w:divBdr>
                                                                                                                    </w:div>
                                                                                                                    <w:div w:id="289556459">
                                                                                                                      <w:marLeft w:val="0"/>
                                                                                                                      <w:marRight w:val="0"/>
                                                                                                                      <w:marTop w:val="0"/>
                                                                                                                      <w:marBottom w:val="0"/>
                                                                                                                      <w:divBdr>
                                                                                                                        <w:top w:val="none" w:sz="0" w:space="0" w:color="auto"/>
                                                                                                                        <w:left w:val="none" w:sz="0" w:space="0" w:color="auto"/>
                                                                                                                        <w:bottom w:val="none" w:sz="0" w:space="0" w:color="auto"/>
                                                                                                                        <w:right w:val="none" w:sz="0" w:space="0" w:color="auto"/>
                                                                                                                      </w:divBdr>
                                                                                                                    </w:div>
                                                                                                                    <w:div w:id="450127147">
                                                                                                                      <w:marLeft w:val="0"/>
                                                                                                                      <w:marRight w:val="0"/>
                                                                                                                      <w:marTop w:val="0"/>
                                                                                                                      <w:marBottom w:val="0"/>
                                                                                                                      <w:divBdr>
                                                                                                                        <w:top w:val="none" w:sz="0" w:space="0" w:color="auto"/>
                                                                                                                        <w:left w:val="none" w:sz="0" w:space="0" w:color="auto"/>
                                                                                                                        <w:bottom w:val="none" w:sz="0" w:space="0" w:color="auto"/>
                                                                                                                        <w:right w:val="none" w:sz="0" w:space="0" w:color="auto"/>
                                                                                                                      </w:divBdr>
                                                                                                                    </w:div>
                                                                                                                    <w:div w:id="1226799174">
                                                                                                                      <w:marLeft w:val="375"/>
                                                                                                                      <w:marRight w:val="375"/>
                                                                                                                      <w:marTop w:val="0"/>
                                                                                                                      <w:marBottom w:val="0"/>
                                                                                                                      <w:divBdr>
                                                                                                                        <w:top w:val="none" w:sz="0" w:space="0" w:color="auto"/>
                                                                                                                        <w:left w:val="none" w:sz="0" w:space="0" w:color="auto"/>
                                                                                                                        <w:bottom w:val="none" w:sz="0" w:space="0" w:color="auto"/>
                                                                                                                        <w:right w:val="none" w:sz="0" w:space="0" w:color="auto"/>
                                                                                                                      </w:divBdr>
                                                                                                                      <w:divsChild>
                                                                                                                        <w:div w:id="2094668795">
                                                                                                                          <w:marLeft w:val="0"/>
                                                                                                                          <w:marRight w:val="0"/>
                                                                                                                          <w:marTop w:val="0"/>
                                                                                                                          <w:marBottom w:val="0"/>
                                                                                                                          <w:divBdr>
                                                                                                                            <w:top w:val="none" w:sz="0" w:space="0" w:color="auto"/>
                                                                                                                            <w:left w:val="none" w:sz="0" w:space="0" w:color="auto"/>
                                                                                                                            <w:bottom w:val="none" w:sz="0" w:space="0" w:color="auto"/>
                                                                                                                            <w:right w:val="none" w:sz="0" w:space="0" w:color="auto"/>
                                                                                                                          </w:divBdr>
                                                                                                                        </w:div>
                                                                                                                        <w:div w:id="1818454222">
                                                                                                                          <w:marLeft w:val="0"/>
                                                                                                                          <w:marRight w:val="0"/>
                                                                                                                          <w:marTop w:val="150"/>
                                                                                                                          <w:marBottom w:val="0"/>
                                                                                                                          <w:divBdr>
                                                                                                                            <w:top w:val="none" w:sz="0" w:space="0" w:color="auto"/>
                                                                                                                            <w:left w:val="none" w:sz="0" w:space="0" w:color="auto"/>
                                                                                                                            <w:bottom w:val="none" w:sz="0" w:space="0" w:color="auto"/>
                                                                                                                            <w:right w:val="none" w:sz="0" w:space="0" w:color="auto"/>
                                                                                                                          </w:divBdr>
                                                                                                                        </w:div>
                                                                                                                      </w:divsChild>
                                                                                                                    </w:div>
                                                                                                                    <w:div w:id="1320965976">
                                                                                                                      <w:marLeft w:val="0"/>
                                                                                                                      <w:marRight w:val="0"/>
                                                                                                                      <w:marTop w:val="0"/>
                                                                                                                      <w:marBottom w:val="0"/>
                                                                                                                      <w:divBdr>
                                                                                                                        <w:top w:val="none" w:sz="0" w:space="0" w:color="auto"/>
                                                                                                                        <w:left w:val="none" w:sz="0" w:space="0" w:color="auto"/>
                                                                                                                        <w:bottom w:val="none" w:sz="0" w:space="0" w:color="auto"/>
                                                                                                                        <w:right w:val="none" w:sz="0" w:space="0" w:color="auto"/>
                                                                                                                      </w:divBdr>
                                                                                                                      <w:divsChild>
                                                                                                                        <w:div w:id="1313145872">
                                                                                                                          <w:marLeft w:val="300"/>
                                                                                                                          <w:marRight w:val="0"/>
                                                                                                                          <w:marTop w:val="0"/>
                                                                                                                          <w:marBottom w:val="0"/>
                                                                                                                          <w:divBdr>
                                                                                                                            <w:top w:val="none" w:sz="0" w:space="0" w:color="auto"/>
                                                                                                                            <w:left w:val="none" w:sz="0" w:space="0" w:color="auto"/>
                                                                                                                            <w:bottom w:val="none" w:sz="0" w:space="0" w:color="auto"/>
                                                                                                                            <w:right w:val="none" w:sz="0" w:space="0" w:color="auto"/>
                                                                                                                          </w:divBdr>
                                                                                                                        </w:div>
                                                                                                                        <w:div w:id="1462456550">
                                                                                                                          <w:marLeft w:val="0"/>
                                                                                                                          <w:marRight w:val="0"/>
                                                                                                                          <w:marTop w:val="0"/>
                                                                                                                          <w:marBottom w:val="0"/>
                                                                                                                          <w:divBdr>
                                                                                                                            <w:top w:val="none" w:sz="0" w:space="0" w:color="auto"/>
                                                                                                                            <w:left w:val="none" w:sz="0" w:space="0" w:color="auto"/>
                                                                                                                            <w:bottom w:val="none" w:sz="0" w:space="0" w:color="auto"/>
                                                                                                                            <w:right w:val="none" w:sz="0" w:space="0" w:color="auto"/>
                                                                                                                          </w:divBdr>
                                                                                                                        </w:div>
                                                                                                                        <w:div w:id="354968415">
                                                                                                                          <w:marLeft w:val="0"/>
                                                                                                                          <w:marRight w:val="0"/>
                                                                                                                          <w:marTop w:val="0"/>
                                                                                                                          <w:marBottom w:val="0"/>
                                                                                                                          <w:divBdr>
                                                                                                                            <w:top w:val="none" w:sz="0" w:space="0" w:color="auto"/>
                                                                                                                            <w:left w:val="none" w:sz="0" w:space="0" w:color="auto"/>
                                                                                                                            <w:bottom w:val="none" w:sz="0" w:space="0" w:color="auto"/>
                                                                                                                            <w:right w:val="none" w:sz="0" w:space="0" w:color="auto"/>
                                                                                                                          </w:divBdr>
                                                                                                                        </w:div>
                                                                                                                      </w:divsChild>
                                                                                                                    </w:div>
                                                                                                                    <w:div w:id="1374187585">
                                                                                                                      <w:marLeft w:val="0"/>
                                                                                                                      <w:marRight w:val="0"/>
                                                                                                                      <w:marTop w:val="0"/>
                                                                                                                      <w:marBottom w:val="0"/>
                                                                                                                      <w:divBdr>
                                                                                                                        <w:top w:val="none" w:sz="0" w:space="0" w:color="auto"/>
                                                                                                                        <w:left w:val="none" w:sz="0" w:space="0" w:color="auto"/>
                                                                                                                        <w:bottom w:val="none" w:sz="0" w:space="0" w:color="auto"/>
                                                                                                                        <w:right w:val="none" w:sz="0" w:space="0" w:color="auto"/>
                                                                                                                      </w:divBdr>
                                                                                                                      <w:divsChild>
                                                                                                                        <w:div w:id="1991326025">
                                                                                                                          <w:marLeft w:val="300"/>
                                                                                                                          <w:marRight w:val="0"/>
                                                                                                                          <w:marTop w:val="0"/>
                                                                                                                          <w:marBottom w:val="0"/>
                                                                                                                          <w:divBdr>
                                                                                                                            <w:top w:val="none" w:sz="0" w:space="0" w:color="auto"/>
                                                                                                                            <w:left w:val="none" w:sz="0" w:space="0" w:color="auto"/>
                                                                                                                            <w:bottom w:val="none" w:sz="0" w:space="0" w:color="auto"/>
                                                                                                                            <w:right w:val="none" w:sz="0" w:space="0" w:color="auto"/>
                                                                                                                          </w:divBdr>
                                                                                                                        </w:div>
                                                                                                                        <w:div w:id="815151402">
                                                                                                                          <w:marLeft w:val="0"/>
                                                                                                                          <w:marRight w:val="0"/>
                                                                                                                          <w:marTop w:val="0"/>
                                                                                                                          <w:marBottom w:val="0"/>
                                                                                                                          <w:divBdr>
                                                                                                                            <w:top w:val="none" w:sz="0" w:space="0" w:color="auto"/>
                                                                                                                            <w:left w:val="none" w:sz="0" w:space="0" w:color="auto"/>
                                                                                                                            <w:bottom w:val="none" w:sz="0" w:space="0" w:color="auto"/>
                                                                                                                            <w:right w:val="none" w:sz="0" w:space="0" w:color="auto"/>
                                                                                                                          </w:divBdr>
                                                                                                                        </w:div>
                                                                                                                        <w:div w:id="337999184">
                                                                                                                          <w:marLeft w:val="0"/>
                                                                                                                          <w:marRight w:val="0"/>
                                                                                                                          <w:marTop w:val="0"/>
                                                                                                                          <w:marBottom w:val="0"/>
                                                                                                                          <w:divBdr>
                                                                                                                            <w:top w:val="none" w:sz="0" w:space="0" w:color="auto"/>
                                                                                                                            <w:left w:val="none" w:sz="0" w:space="0" w:color="auto"/>
                                                                                                                            <w:bottom w:val="none" w:sz="0" w:space="0" w:color="auto"/>
                                                                                                                            <w:right w:val="none" w:sz="0" w:space="0" w:color="auto"/>
                                                                                                                          </w:divBdr>
                                                                                                                        </w:div>
                                                                                                                        <w:div w:id="486629308">
                                                                                                                          <w:marLeft w:val="0"/>
                                                                                                                          <w:marRight w:val="0"/>
                                                                                                                          <w:marTop w:val="0"/>
                                                                                                                          <w:marBottom w:val="0"/>
                                                                                                                          <w:divBdr>
                                                                                                                            <w:top w:val="none" w:sz="0" w:space="0" w:color="auto"/>
                                                                                                                            <w:left w:val="none" w:sz="0" w:space="0" w:color="auto"/>
                                                                                                                            <w:bottom w:val="none" w:sz="0" w:space="0" w:color="auto"/>
                                                                                                                            <w:right w:val="none" w:sz="0" w:space="0" w:color="auto"/>
                                                                                                                          </w:divBdr>
                                                                                                                        </w:div>
                                                                                                                        <w:div w:id="1126702788">
                                                                                                                          <w:marLeft w:val="0"/>
                                                                                                                          <w:marRight w:val="0"/>
                                                                                                                          <w:marTop w:val="0"/>
                                                                                                                          <w:marBottom w:val="0"/>
                                                                                                                          <w:divBdr>
                                                                                                                            <w:top w:val="none" w:sz="0" w:space="0" w:color="auto"/>
                                                                                                                            <w:left w:val="none" w:sz="0" w:space="0" w:color="auto"/>
                                                                                                                            <w:bottom w:val="none" w:sz="0" w:space="0" w:color="auto"/>
                                                                                                                            <w:right w:val="none" w:sz="0" w:space="0" w:color="auto"/>
                                                                                                                          </w:divBdr>
                                                                                                                        </w:div>
                                                                                                                        <w:div w:id="1272057680">
                                                                                                                          <w:marLeft w:val="0"/>
                                                                                                                          <w:marRight w:val="0"/>
                                                                                                                          <w:marTop w:val="0"/>
                                                                                                                          <w:marBottom w:val="0"/>
                                                                                                                          <w:divBdr>
                                                                                                                            <w:top w:val="none" w:sz="0" w:space="0" w:color="auto"/>
                                                                                                                            <w:left w:val="none" w:sz="0" w:space="0" w:color="auto"/>
                                                                                                                            <w:bottom w:val="none" w:sz="0" w:space="0" w:color="auto"/>
                                                                                                                            <w:right w:val="none" w:sz="0" w:space="0" w:color="auto"/>
                                                                                                                          </w:divBdr>
                                                                                                                        </w:div>
                                                                                                                        <w:div w:id="2125493553">
                                                                                                                          <w:marLeft w:val="0"/>
                                                                                                                          <w:marRight w:val="0"/>
                                                                                                                          <w:marTop w:val="0"/>
                                                                                                                          <w:marBottom w:val="0"/>
                                                                                                                          <w:divBdr>
                                                                                                                            <w:top w:val="none" w:sz="0" w:space="0" w:color="auto"/>
                                                                                                                            <w:left w:val="none" w:sz="0" w:space="0" w:color="auto"/>
                                                                                                                            <w:bottom w:val="none" w:sz="0" w:space="0" w:color="auto"/>
                                                                                                                            <w:right w:val="none" w:sz="0" w:space="0" w:color="auto"/>
                                                                                                                          </w:divBdr>
                                                                                                                        </w:div>
                                                                                                                        <w:div w:id="137457127">
                                                                                                                          <w:marLeft w:val="0"/>
                                                                                                                          <w:marRight w:val="0"/>
                                                                                                                          <w:marTop w:val="0"/>
                                                                                                                          <w:marBottom w:val="0"/>
                                                                                                                          <w:divBdr>
                                                                                                                            <w:top w:val="none" w:sz="0" w:space="0" w:color="auto"/>
                                                                                                                            <w:left w:val="none" w:sz="0" w:space="0" w:color="auto"/>
                                                                                                                            <w:bottom w:val="none" w:sz="0" w:space="0" w:color="auto"/>
                                                                                                                            <w:right w:val="none" w:sz="0" w:space="0" w:color="auto"/>
                                                                                                                          </w:divBdr>
                                                                                                                        </w:div>
                                                                                                                      </w:divsChild>
                                                                                                                    </w:div>
                                                                                                                    <w:div w:id="319386303">
                                                                                                                      <w:marLeft w:val="0"/>
                                                                                                                      <w:marRight w:val="0"/>
                                                                                                                      <w:marTop w:val="0"/>
                                                                                                                      <w:marBottom w:val="0"/>
                                                                                                                      <w:divBdr>
                                                                                                                        <w:top w:val="none" w:sz="0" w:space="0" w:color="auto"/>
                                                                                                                        <w:left w:val="none" w:sz="0" w:space="0" w:color="auto"/>
                                                                                                                        <w:bottom w:val="none" w:sz="0" w:space="0" w:color="auto"/>
                                                                                                                        <w:right w:val="none" w:sz="0" w:space="0" w:color="auto"/>
                                                                                                                      </w:divBdr>
                                                                                                                      <w:divsChild>
                                                                                                                        <w:div w:id="298652094">
                                                                                                                          <w:marLeft w:val="300"/>
                                                                                                                          <w:marRight w:val="0"/>
                                                                                                                          <w:marTop w:val="0"/>
                                                                                                                          <w:marBottom w:val="0"/>
                                                                                                                          <w:divBdr>
                                                                                                                            <w:top w:val="none" w:sz="0" w:space="0" w:color="auto"/>
                                                                                                                            <w:left w:val="none" w:sz="0" w:space="0" w:color="auto"/>
                                                                                                                            <w:bottom w:val="none" w:sz="0" w:space="0" w:color="auto"/>
                                                                                                                            <w:right w:val="none" w:sz="0" w:space="0" w:color="auto"/>
                                                                                                                          </w:divBdr>
                                                                                                                        </w:div>
                                                                                                                        <w:div w:id="1002121607">
                                                                                                                          <w:marLeft w:val="0"/>
                                                                                                                          <w:marRight w:val="0"/>
                                                                                                                          <w:marTop w:val="0"/>
                                                                                                                          <w:marBottom w:val="0"/>
                                                                                                                          <w:divBdr>
                                                                                                                            <w:top w:val="none" w:sz="0" w:space="0" w:color="auto"/>
                                                                                                                            <w:left w:val="none" w:sz="0" w:space="0" w:color="auto"/>
                                                                                                                            <w:bottom w:val="none" w:sz="0" w:space="0" w:color="auto"/>
                                                                                                                            <w:right w:val="none" w:sz="0" w:space="0" w:color="auto"/>
                                                                                                                          </w:divBdr>
                                                                                                                        </w:div>
                                                                                                                        <w:div w:id="11524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6520">
                                                                                                                  <w:marLeft w:val="0"/>
                                                                                                                  <w:marRight w:val="0"/>
                                                                                                                  <w:marTop w:val="0"/>
                                                                                                                  <w:marBottom w:val="0"/>
                                                                                                                  <w:divBdr>
                                                                                                                    <w:top w:val="none" w:sz="0" w:space="0" w:color="auto"/>
                                                                                                                    <w:left w:val="none" w:sz="0" w:space="0" w:color="auto"/>
                                                                                                                    <w:bottom w:val="none" w:sz="0" w:space="0" w:color="auto"/>
                                                                                                                    <w:right w:val="none" w:sz="0" w:space="0" w:color="auto"/>
                                                                                                                  </w:divBdr>
                                                                                                                  <w:divsChild>
                                                                                                                    <w:div w:id="1032027485">
                                                                                                                      <w:marLeft w:val="0"/>
                                                                                                                      <w:marRight w:val="0"/>
                                                                                                                      <w:marTop w:val="0"/>
                                                                                                                      <w:marBottom w:val="0"/>
                                                                                                                      <w:divBdr>
                                                                                                                        <w:top w:val="none" w:sz="0" w:space="0" w:color="auto"/>
                                                                                                                        <w:left w:val="none" w:sz="0" w:space="0" w:color="auto"/>
                                                                                                                        <w:bottom w:val="none" w:sz="0" w:space="0" w:color="auto"/>
                                                                                                                        <w:right w:val="none" w:sz="0" w:space="0" w:color="auto"/>
                                                                                                                      </w:divBdr>
                                                                                                                    </w:div>
                                                                                                                    <w:div w:id="1237784877">
                                                                                                                      <w:marLeft w:val="0"/>
                                                                                                                      <w:marRight w:val="0"/>
                                                                                                                      <w:marTop w:val="0"/>
                                                                                                                      <w:marBottom w:val="0"/>
                                                                                                                      <w:divBdr>
                                                                                                                        <w:top w:val="none" w:sz="0" w:space="0" w:color="auto"/>
                                                                                                                        <w:left w:val="none" w:sz="0" w:space="0" w:color="auto"/>
                                                                                                                        <w:bottom w:val="none" w:sz="0" w:space="0" w:color="auto"/>
                                                                                                                        <w:right w:val="none" w:sz="0" w:space="0" w:color="auto"/>
                                                                                                                      </w:divBdr>
                                                                                                                      <w:divsChild>
                                                                                                                        <w:div w:id="1264405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841582538">
                                                                                                                  <w:marLeft w:val="0"/>
                                                                                                                  <w:marRight w:val="0"/>
                                                                                                                  <w:marTop w:val="0"/>
                                                                                                                  <w:marBottom w:val="0"/>
                                                                                                                  <w:divBdr>
                                                                                                                    <w:top w:val="none" w:sz="0" w:space="0" w:color="auto"/>
                                                                                                                    <w:left w:val="none" w:sz="0" w:space="0" w:color="auto"/>
                                                                                                                    <w:bottom w:val="none" w:sz="0" w:space="0" w:color="auto"/>
                                                                                                                    <w:right w:val="none" w:sz="0" w:space="0" w:color="auto"/>
                                                                                                                  </w:divBdr>
                                                                                                                  <w:divsChild>
                                                                                                                    <w:div w:id="244268086">
                                                                                                                      <w:marLeft w:val="0"/>
                                                                                                                      <w:marRight w:val="0"/>
                                                                                                                      <w:marTop w:val="0"/>
                                                                                                                      <w:marBottom w:val="0"/>
                                                                                                                      <w:divBdr>
                                                                                                                        <w:top w:val="none" w:sz="0" w:space="0" w:color="auto"/>
                                                                                                                        <w:left w:val="none" w:sz="0" w:space="0" w:color="auto"/>
                                                                                                                        <w:bottom w:val="none" w:sz="0" w:space="0" w:color="auto"/>
                                                                                                                        <w:right w:val="none" w:sz="0" w:space="0" w:color="auto"/>
                                                                                                                      </w:divBdr>
                                                                                                                    </w:div>
                                                                                                                  </w:divsChild>
                                                                                                                </w:div>
                                                                                                                <w:div w:id="128792744">
                                                                                                                  <w:marLeft w:val="0"/>
                                                                                                                  <w:marRight w:val="0"/>
                                                                                                                  <w:marTop w:val="0"/>
                                                                                                                  <w:marBottom w:val="0"/>
                                                                                                                  <w:divBdr>
                                                                                                                    <w:top w:val="none" w:sz="0" w:space="0" w:color="auto"/>
                                                                                                                    <w:left w:val="none" w:sz="0" w:space="0" w:color="auto"/>
                                                                                                                    <w:bottom w:val="none" w:sz="0" w:space="0" w:color="auto"/>
                                                                                                                    <w:right w:val="none" w:sz="0" w:space="0" w:color="auto"/>
                                                                                                                  </w:divBdr>
                                                                                                                  <w:divsChild>
                                                                                                                    <w:div w:id="1559588185">
                                                                                                                      <w:marLeft w:val="0"/>
                                                                                                                      <w:marRight w:val="0"/>
                                                                                                                      <w:marTop w:val="0"/>
                                                                                                                      <w:marBottom w:val="0"/>
                                                                                                                      <w:divBdr>
                                                                                                                        <w:top w:val="none" w:sz="0" w:space="0" w:color="auto"/>
                                                                                                                        <w:left w:val="none" w:sz="0" w:space="0" w:color="auto"/>
                                                                                                                        <w:bottom w:val="none" w:sz="0" w:space="0" w:color="auto"/>
                                                                                                                        <w:right w:val="none" w:sz="0" w:space="0" w:color="auto"/>
                                                                                                                      </w:divBdr>
                                                                                                                      <w:divsChild>
                                                                                                                        <w:div w:id="1335184062">
                                                                                                                          <w:marLeft w:val="0"/>
                                                                                                                          <w:marRight w:val="0"/>
                                                                                                                          <w:marTop w:val="0"/>
                                                                                                                          <w:marBottom w:val="0"/>
                                                                                                                          <w:divBdr>
                                                                                                                            <w:top w:val="none" w:sz="0" w:space="0" w:color="auto"/>
                                                                                                                            <w:left w:val="none" w:sz="0" w:space="0" w:color="auto"/>
                                                                                                                            <w:bottom w:val="none" w:sz="0" w:space="0" w:color="auto"/>
                                                                                                                            <w:right w:val="none" w:sz="0" w:space="0" w:color="auto"/>
                                                                                                                          </w:divBdr>
                                                                                                                        </w:div>
                                                                                                                        <w:div w:id="503514288">
                                                                                                                          <w:marLeft w:val="0"/>
                                                                                                                          <w:marRight w:val="0"/>
                                                                                                                          <w:marTop w:val="0"/>
                                                                                                                          <w:marBottom w:val="0"/>
                                                                                                                          <w:divBdr>
                                                                                                                            <w:top w:val="none" w:sz="0" w:space="0" w:color="auto"/>
                                                                                                                            <w:left w:val="none" w:sz="0" w:space="0" w:color="auto"/>
                                                                                                                            <w:bottom w:val="none" w:sz="0" w:space="0" w:color="auto"/>
                                                                                                                            <w:right w:val="none" w:sz="0" w:space="0" w:color="auto"/>
                                                                                                                          </w:divBdr>
                                                                                                                          <w:divsChild>
                                                                                                                            <w:div w:id="197482160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011784">
                                                                                                                  <w:marLeft w:val="0"/>
                                                                                                                  <w:marRight w:val="0"/>
                                                                                                                  <w:marTop w:val="0"/>
                                                                                                                  <w:marBottom w:val="0"/>
                                                                                                                  <w:divBdr>
                                                                                                                    <w:top w:val="none" w:sz="0" w:space="0" w:color="auto"/>
                                                                                                                    <w:left w:val="none" w:sz="0" w:space="0" w:color="auto"/>
                                                                                                                    <w:bottom w:val="none" w:sz="0" w:space="0" w:color="auto"/>
                                                                                                                    <w:right w:val="none" w:sz="0" w:space="0" w:color="auto"/>
                                                                                                                  </w:divBdr>
                                                                                                                </w:div>
                                                                                                                <w:div w:id="473722057">
                                                                                                                  <w:marLeft w:val="0"/>
                                                                                                                  <w:marRight w:val="0"/>
                                                                                                                  <w:marTop w:val="0"/>
                                                                                                                  <w:marBottom w:val="0"/>
                                                                                                                  <w:divBdr>
                                                                                                                    <w:top w:val="none" w:sz="0" w:space="0" w:color="auto"/>
                                                                                                                    <w:left w:val="none" w:sz="0" w:space="0" w:color="auto"/>
                                                                                                                    <w:bottom w:val="none" w:sz="0" w:space="0" w:color="auto"/>
                                                                                                                    <w:right w:val="none" w:sz="0" w:space="0" w:color="auto"/>
                                                                                                                  </w:divBdr>
                                                                                                                  <w:divsChild>
                                                                                                                    <w:div w:id="257443612">
                                                                                                                      <w:marLeft w:val="0"/>
                                                                                                                      <w:marRight w:val="0"/>
                                                                                                                      <w:marTop w:val="0"/>
                                                                                                                      <w:marBottom w:val="0"/>
                                                                                                                      <w:divBdr>
                                                                                                                        <w:top w:val="none" w:sz="0" w:space="0" w:color="auto"/>
                                                                                                                        <w:left w:val="none" w:sz="0" w:space="0" w:color="auto"/>
                                                                                                                        <w:bottom w:val="none" w:sz="0" w:space="0" w:color="auto"/>
                                                                                                                        <w:right w:val="none" w:sz="0" w:space="0" w:color="auto"/>
                                                                                                                      </w:divBdr>
                                                                                                                    </w:div>
                                                                                                                  </w:divsChild>
                                                                                                                </w:div>
                                                                                                                <w:div w:id="376467050">
                                                                                                                  <w:marLeft w:val="0"/>
                                                                                                                  <w:marRight w:val="0"/>
                                                                                                                  <w:marTop w:val="0"/>
                                                                                                                  <w:marBottom w:val="0"/>
                                                                                                                  <w:divBdr>
                                                                                                                    <w:top w:val="none" w:sz="0" w:space="0" w:color="auto"/>
                                                                                                                    <w:left w:val="none" w:sz="0" w:space="0" w:color="auto"/>
                                                                                                                    <w:bottom w:val="none" w:sz="0" w:space="0" w:color="auto"/>
                                                                                                                    <w:right w:val="none" w:sz="0" w:space="0" w:color="auto"/>
                                                                                                                  </w:divBdr>
                                                                                                                </w:div>
                                                                                                                <w:div w:id="3191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6163983">
                                                                                  <w:marLeft w:val="105"/>
                                                                                  <w:marRight w:val="105"/>
                                                                                  <w:marTop w:val="105"/>
                                                                                  <w:marBottom w:val="105"/>
                                                                                  <w:divBdr>
                                                                                    <w:top w:val="none" w:sz="0" w:space="0" w:color="auto"/>
                                                                                    <w:left w:val="none" w:sz="0" w:space="0" w:color="auto"/>
                                                                                    <w:bottom w:val="none" w:sz="0" w:space="0" w:color="auto"/>
                                                                                    <w:right w:val="none" w:sz="0" w:space="0" w:color="auto"/>
                                                                                  </w:divBdr>
                                                                                  <w:divsChild>
                                                                                    <w:div w:id="79063607">
                                                                                      <w:marLeft w:val="0"/>
                                                                                      <w:marRight w:val="0"/>
                                                                                      <w:marTop w:val="0"/>
                                                                                      <w:marBottom w:val="0"/>
                                                                                      <w:divBdr>
                                                                                        <w:top w:val="none" w:sz="0" w:space="0" w:color="auto"/>
                                                                                        <w:left w:val="none" w:sz="0" w:space="0" w:color="auto"/>
                                                                                        <w:bottom w:val="none" w:sz="0" w:space="0" w:color="auto"/>
                                                                                        <w:right w:val="none" w:sz="0" w:space="0" w:color="auto"/>
                                                                                      </w:divBdr>
                                                                                      <w:divsChild>
                                                                                        <w:div w:id="2416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1801771">
                                              <w:marLeft w:val="0"/>
                                              <w:marRight w:val="0"/>
                                              <w:marTop w:val="0"/>
                                              <w:marBottom w:val="0"/>
                                              <w:divBdr>
                                                <w:top w:val="none" w:sz="0" w:space="0" w:color="auto"/>
                                                <w:left w:val="none" w:sz="0" w:space="0" w:color="auto"/>
                                                <w:bottom w:val="none" w:sz="0" w:space="0" w:color="auto"/>
                                                <w:right w:val="none" w:sz="0" w:space="0" w:color="auto"/>
                                              </w:divBdr>
                                              <w:divsChild>
                                                <w:div w:id="45765321">
                                                  <w:marLeft w:val="0"/>
                                                  <w:marRight w:val="0"/>
                                                  <w:marTop w:val="0"/>
                                                  <w:marBottom w:val="0"/>
                                                  <w:divBdr>
                                                    <w:top w:val="none" w:sz="0" w:space="0" w:color="auto"/>
                                                    <w:left w:val="none" w:sz="0" w:space="0" w:color="auto"/>
                                                    <w:bottom w:val="none" w:sz="0" w:space="0" w:color="auto"/>
                                                    <w:right w:val="none" w:sz="0" w:space="0" w:color="auto"/>
                                                  </w:divBdr>
                                                  <w:divsChild>
                                                    <w:div w:id="1039747694">
                                                      <w:marLeft w:val="0"/>
                                                      <w:marRight w:val="0"/>
                                                      <w:marTop w:val="0"/>
                                                      <w:marBottom w:val="0"/>
                                                      <w:divBdr>
                                                        <w:top w:val="none" w:sz="0" w:space="0" w:color="auto"/>
                                                        <w:left w:val="none" w:sz="0" w:space="0" w:color="auto"/>
                                                        <w:bottom w:val="none" w:sz="0" w:space="0" w:color="auto"/>
                                                        <w:right w:val="none" w:sz="0" w:space="0" w:color="auto"/>
                                                      </w:divBdr>
                                                      <w:divsChild>
                                                        <w:div w:id="2125298491">
                                                          <w:marLeft w:val="0"/>
                                                          <w:marRight w:val="0"/>
                                                          <w:marTop w:val="0"/>
                                                          <w:marBottom w:val="0"/>
                                                          <w:divBdr>
                                                            <w:top w:val="none" w:sz="0" w:space="0" w:color="auto"/>
                                                            <w:left w:val="none" w:sz="0" w:space="0" w:color="auto"/>
                                                            <w:bottom w:val="none" w:sz="0" w:space="0" w:color="auto"/>
                                                            <w:right w:val="none" w:sz="0" w:space="0" w:color="auto"/>
                                                          </w:divBdr>
                                                          <w:divsChild>
                                                            <w:div w:id="1040399668">
                                                              <w:marLeft w:val="0"/>
                                                              <w:marRight w:val="0"/>
                                                              <w:marTop w:val="0"/>
                                                              <w:marBottom w:val="0"/>
                                                              <w:divBdr>
                                                                <w:top w:val="none" w:sz="0" w:space="0" w:color="auto"/>
                                                                <w:left w:val="none" w:sz="0" w:space="0" w:color="auto"/>
                                                                <w:bottom w:val="none" w:sz="0" w:space="0" w:color="auto"/>
                                                                <w:right w:val="none" w:sz="0" w:space="0" w:color="auto"/>
                                                              </w:divBdr>
                                                              <w:divsChild>
                                                                <w:div w:id="1309171243">
                                                                  <w:marLeft w:val="0"/>
                                                                  <w:marRight w:val="0"/>
                                                                  <w:marTop w:val="0"/>
                                                                  <w:marBottom w:val="0"/>
                                                                  <w:divBdr>
                                                                    <w:top w:val="none" w:sz="0" w:space="0" w:color="auto"/>
                                                                    <w:left w:val="none" w:sz="0" w:space="0" w:color="auto"/>
                                                                    <w:bottom w:val="none" w:sz="0" w:space="0" w:color="auto"/>
                                                                    <w:right w:val="none" w:sz="0" w:space="0" w:color="auto"/>
                                                                  </w:divBdr>
                                                                  <w:divsChild>
                                                                    <w:div w:id="1517621648">
                                                                      <w:marLeft w:val="0"/>
                                                                      <w:marRight w:val="0"/>
                                                                      <w:marTop w:val="0"/>
                                                                      <w:marBottom w:val="0"/>
                                                                      <w:divBdr>
                                                                        <w:top w:val="none" w:sz="0" w:space="0" w:color="auto"/>
                                                                        <w:left w:val="none" w:sz="0" w:space="0" w:color="auto"/>
                                                                        <w:bottom w:val="none" w:sz="0" w:space="0" w:color="auto"/>
                                                                        <w:right w:val="none" w:sz="0" w:space="0" w:color="auto"/>
                                                                      </w:divBdr>
                                                                      <w:divsChild>
                                                                        <w:div w:id="848131986">
                                                                          <w:marLeft w:val="0"/>
                                                                          <w:marRight w:val="0"/>
                                                                          <w:marTop w:val="0"/>
                                                                          <w:marBottom w:val="0"/>
                                                                          <w:divBdr>
                                                                            <w:top w:val="none" w:sz="0" w:space="0" w:color="auto"/>
                                                                            <w:left w:val="none" w:sz="0" w:space="0" w:color="auto"/>
                                                                            <w:bottom w:val="none" w:sz="0" w:space="0" w:color="auto"/>
                                                                            <w:right w:val="none" w:sz="0" w:space="0" w:color="auto"/>
                                                                          </w:divBdr>
                                                                          <w:divsChild>
                                                                            <w:div w:id="1547984230">
                                                                              <w:marLeft w:val="300"/>
                                                                              <w:marRight w:val="0"/>
                                                                              <w:marTop w:val="0"/>
                                                                              <w:marBottom w:val="0"/>
                                                                              <w:divBdr>
                                                                                <w:top w:val="none" w:sz="0" w:space="0" w:color="auto"/>
                                                                                <w:left w:val="none" w:sz="0" w:space="0" w:color="auto"/>
                                                                                <w:bottom w:val="none" w:sz="0" w:space="0" w:color="auto"/>
                                                                                <w:right w:val="none" w:sz="0" w:space="0" w:color="auto"/>
                                                                              </w:divBdr>
                                                                              <w:divsChild>
                                                                                <w:div w:id="1949896314">
                                                                                  <w:marLeft w:val="0"/>
                                                                                  <w:marRight w:val="0"/>
                                                                                  <w:marTop w:val="0"/>
                                                                                  <w:marBottom w:val="0"/>
                                                                                  <w:divBdr>
                                                                                    <w:top w:val="none" w:sz="0" w:space="0" w:color="auto"/>
                                                                                    <w:left w:val="none" w:sz="0" w:space="0" w:color="auto"/>
                                                                                    <w:bottom w:val="none" w:sz="0" w:space="0" w:color="auto"/>
                                                                                    <w:right w:val="none" w:sz="0" w:space="0" w:color="auto"/>
                                                                                  </w:divBdr>
                                                                                  <w:divsChild>
                                                                                    <w:div w:id="951668945">
                                                                                      <w:marLeft w:val="0"/>
                                                                                      <w:marRight w:val="0"/>
                                                                                      <w:marTop w:val="0"/>
                                                                                      <w:marBottom w:val="0"/>
                                                                                      <w:divBdr>
                                                                                        <w:top w:val="none" w:sz="0" w:space="0" w:color="auto"/>
                                                                                        <w:left w:val="none" w:sz="0" w:space="0" w:color="auto"/>
                                                                                        <w:bottom w:val="none" w:sz="0" w:space="0" w:color="auto"/>
                                                                                        <w:right w:val="none" w:sz="0" w:space="0" w:color="auto"/>
                                                                                      </w:divBdr>
                                                                                      <w:divsChild>
                                                                                        <w:div w:id="576593056">
                                                                                          <w:marLeft w:val="0"/>
                                                                                          <w:marRight w:val="0"/>
                                                                                          <w:marTop w:val="0"/>
                                                                                          <w:marBottom w:val="0"/>
                                                                                          <w:divBdr>
                                                                                            <w:top w:val="none" w:sz="0" w:space="0" w:color="auto"/>
                                                                                            <w:left w:val="none" w:sz="0" w:space="0" w:color="auto"/>
                                                                                            <w:bottom w:val="none" w:sz="0" w:space="0" w:color="auto"/>
                                                                                            <w:right w:val="none" w:sz="0" w:space="0" w:color="auto"/>
                                                                                          </w:divBdr>
                                                                                          <w:divsChild>
                                                                                            <w:div w:id="1902517448">
                                                                                              <w:marLeft w:val="0"/>
                                                                                              <w:marRight w:val="0"/>
                                                                                              <w:marTop w:val="0"/>
                                                                                              <w:marBottom w:val="0"/>
                                                                                              <w:divBdr>
                                                                                                <w:top w:val="none" w:sz="0" w:space="0" w:color="auto"/>
                                                                                                <w:left w:val="none" w:sz="0" w:space="0" w:color="auto"/>
                                                                                                <w:bottom w:val="none" w:sz="0" w:space="0" w:color="auto"/>
                                                                                                <w:right w:val="none" w:sz="0" w:space="0" w:color="auto"/>
                                                                                              </w:divBdr>
                                                                                              <w:divsChild>
                                                                                                <w:div w:id="1777214519">
                                                                                                  <w:marLeft w:val="0"/>
                                                                                                  <w:marRight w:val="0"/>
                                                                                                  <w:marTop w:val="0"/>
                                                                                                  <w:marBottom w:val="0"/>
                                                                                                  <w:divBdr>
                                                                                                    <w:top w:val="none" w:sz="0" w:space="0" w:color="auto"/>
                                                                                                    <w:left w:val="none" w:sz="0" w:space="0" w:color="auto"/>
                                                                                                    <w:bottom w:val="none" w:sz="0" w:space="0" w:color="auto"/>
                                                                                                    <w:right w:val="none" w:sz="0" w:space="0" w:color="auto"/>
                                                                                                  </w:divBdr>
                                                                                                  <w:divsChild>
                                                                                                    <w:div w:id="1706560609">
                                                                                                      <w:marLeft w:val="0"/>
                                                                                                      <w:marRight w:val="0"/>
                                                                                                      <w:marTop w:val="0"/>
                                                                                                      <w:marBottom w:val="0"/>
                                                                                                      <w:divBdr>
                                                                                                        <w:top w:val="none" w:sz="0" w:space="0" w:color="auto"/>
                                                                                                        <w:left w:val="none" w:sz="0" w:space="0" w:color="auto"/>
                                                                                                        <w:bottom w:val="none" w:sz="0" w:space="0" w:color="auto"/>
                                                                                                        <w:right w:val="none" w:sz="0" w:space="0" w:color="auto"/>
                                                                                                      </w:divBdr>
                                                                                                      <w:divsChild>
                                                                                                        <w:div w:id="102500121">
                                                                                                          <w:marLeft w:val="0"/>
                                                                                                          <w:marRight w:val="0"/>
                                                                                                          <w:marTop w:val="0"/>
                                                                                                          <w:marBottom w:val="0"/>
                                                                                                          <w:divBdr>
                                                                                                            <w:top w:val="none" w:sz="0" w:space="0" w:color="auto"/>
                                                                                                            <w:left w:val="none" w:sz="0" w:space="0" w:color="auto"/>
                                                                                                            <w:bottom w:val="none" w:sz="0" w:space="0" w:color="auto"/>
                                                                                                            <w:right w:val="none" w:sz="0" w:space="0" w:color="auto"/>
                                                                                                          </w:divBdr>
                                                                                                          <w:divsChild>
                                                                                                            <w:div w:id="1011684867">
                                                                                                              <w:marLeft w:val="0"/>
                                                                                                              <w:marRight w:val="0"/>
                                                                                                              <w:marTop w:val="0"/>
                                                                                                              <w:marBottom w:val="150"/>
                                                                                                              <w:divBdr>
                                                                                                                <w:top w:val="single" w:sz="6" w:space="0" w:color="CCCCCC"/>
                                                                                                                <w:left w:val="single" w:sz="6" w:space="0" w:color="CCCCCC"/>
                                                                                                                <w:bottom w:val="single" w:sz="6" w:space="0" w:color="CCCCCC"/>
                                                                                                                <w:right w:val="single" w:sz="6" w:space="0" w:color="CCCCCC"/>
                                                                                                              </w:divBdr>
                                                                                                              <w:divsChild>
                                                                                                                <w:div w:id="1738474871">
                                                                                                                  <w:marLeft w:val="0"/>
                                                                                                                  <w:marRight w:val="0"/>
                                                                                                                  <w:marTop w:val="0"/>
                                                                                                                  <w:marBottom w:val="0"/>
                                                                                                                  <w:divBdr>
                                                                                                                    <w:top w:val="none" w:sz="0" w:space="0" w:color="auto"/>
                                                                                                                    <w:left w:val="none" w:sz="0" w:space="0" w:color="auto"/>
                                                                                                                    <w:bottom w:val="none" w:sz="0" w:space="0" w:color="auto"/>
                                                                                                                    <w:right w:val="none" w:sz="0" w:space="0" w:color="auto"/>
                                                                                                                  </w:divBdr>
                                                                                                                  <w:divsChild>
                                                                                                                    <w:div w:id="1805006007">
                                                                                                                      <w:marLeft w:val="0"/>
                                                                                                                      <w:marRight w:val="0"/>
                                                                                                                      <w:marTop w:val="0"/>
                                                                                                                      <w:marBottom w:val="0"/>
                                                                                                                      <w:divBdr>
                                                                                                                        <w:top w:val="none" w:sz="0" w:space="0" w:color="auto"/>
                                                                                                                        <w:left w:val="none" w:sz="0" w:space="0" w:color="auto"/>
                                                                                                                        <w:bottom w:val="none" w:sz="0" w:space="0" w:color="auto"/>
                                                                                                                        <w:right w:val="none" w:sz="0" w:space="0" w:color="auto"/>
                                                                                                                      </w:divBdr>
                                                                                                                      <w:divsChild>
                                                                                                                        <w:div w:id="678393667">
                                                                                                                          <w:marLeft w:val="0"/>
                                                                                                                          <w:marRight w:val="0"/>
                                                                                                                          <w:marTop w:val="0"/>
                                                                                                                          <w:marBottom w:val="0"/>
                                                                                                                          <w:divBdr>
                                                                                                                            <w:top w:val="none" w:sz="0" w:space="0" w:color="auto"/>
                                                                                                                            <w:left w:val="none" w:sz="0" w:space="0" w:color="auto"/>
                                                                                                                            <w:bottom w:val="none" w:sz="0" w:space="0" w:color="auto"/>
                                                                                                                            <w:right w:val="none" w:sz="0" w:space="0" w:color="auto"/>
                                                                                                                          </w:divBdr>
                                                                                                                          <w:divsChild>
                                                                                                                            <w:div w:id="1141851822">
                                                                                                                              <w:marLeft w:val="0"/>
                                                                                                                              <w:marRight w:val="0"/>
                                                                                                                              <w:marTop w:val="0"/>
                                                                                                                              <w:marBottom w:val="0"/>
                                                                                                                              <w:divBdr>
                                                                                                                                <w:top w:val="none" w:sz="0" w:space="0" w:color="auto"/>
                                                                                                                                <w:left w:val="none" w:sz="0" w:space="0" w:color="auto"/>
                                                                                                                                <w:bottom w:val="none" w:sz="0" w:space="0" w:color="auto"/>
                                                                                                                                <w:right w:val="none" w:sz="0" w:space="0" w:color="auto"/>
                                                                                                                              </w:divBdr>
                                                                                                                              <w:divsChild>
                                                                                                                                <w:div w:id="414668067">
                                                                                                                                  <w:marLeft w:val="0"/>
                                                                                                                                  <w:marRight w:val="0"/>
                                                                                                                                  <w:marTop w:val="0"/>
                                                                                                                                  <w:marBottom w:val="0"/>
                                                                                                                                  <w:divBdr>
                                                                                                                                    <w:top w:val="none" w:sz="0" w:space="0" w:color="auto"/>
                                                                                                                                    <w:left w:val="none" w:sz="0" w:space="0" w:color="auto"/>
                                                                                                                                    <w:bottom w:val="none" w:sz="0" w:space="0" w:color="auto"/>
                                                                                                                                    <w:right w:val="none" w:sz="0" w:space="0" w:color="auto"/>
                                                                                                                                  </w:divBdr>
                                                                                                                                  <w:divsChild>
                                                                                                                                    <w:div w:id="118958587">
                                                                                                                                      <w:marLeft w:val="0"/>
                                                                                                                                      <w:marRight w:val="0"/>
                                                                                                                                      <w:marTop w:val="0"/>
                                                                                                                                      <w:marBottom w:val="0"/>
                                                                                                                                      <w:divBdr>
                                                                                                                                        <w:top w:val="none" w:sz="0" w:space="0" w:color="auto"/>
                                                                                                                                        <w:left w:val="none" w:sz="0" w:space="0" w:color="auto"/>
                                                                                                                                        <w:bottom w:val="none" w:sz="0" w:space="0" w:color="auto"/>
                                                                                                                                        <w:right w:val="none" w:sz="0" w:space="0" w:color="auto"/>
                                                                                                                                      </w:divBdr>
                                                                                                                                      <w:divsChild>
                                                                                                                                        <w:div w:id="1363555769">
                                                                                                                                          <w:marLeft w:val="0"/>
                                                                                                                                          <w:marRight w:val="0"/>
                                                                                                                                          <w:marTop w:val="0"/>
                                                                                                                                          <w:marBottom w:val="0"/>
                                                                                                                                          <w:divBdr>
                                                                                                                                            <w:top w:val="none" w:sz="0" w:space="0" w:color="auto"/>
                                                                                                                                            <w:left w:val="none" w:sz="0" w:space="0" w:color="auto"/>
                                                                                                                                            <w:bottom w:val="none" w:sz="0" w:space="0" w:color="auto"/>
                                                                                                                                            <w:right w:val="none" w:sz="0" w:space="0" w:color="auto"/>
                                                                                                                                          </w:divBdr>
                                                                                                                                          <w:divsChild>
                                                                                                                                            <w:div w:id="442918484">
                                                                                                                                              <w:marLeft w:val="0"/>
                                                                                                                                              <w:marRight w:val="0"/>
                                                                                                                                              <w:marTop w:val="0"/>
                                                                                                                                              <w:marBottom w:val="0"/>
                                                                                                                                              <w:divBdr>
                                                                                                                                                <w:top w:val="none" w:sz="0" w:space="0" w:color="auto"/>
                                                                                                                                                <w:left w:val="none" w:sz="0" w:space="0" w:color="auto"/>
                                                                                                                                                <w:bottom w:val="none" w:sz="0" w:space="0" w:color="auto"/>
                                                                                                                                                <w:right w:val="none" w:sz="0" w:space="0" w:color="auto"/>
                                                                                                                                              </w:divBdr>
                                                                                                                                              <w:divsChild>
                                                                                                                                                <w:div w:id="306278098">
                                                                                                                                                  <w:marLeft w:val="0"/>
                                                                                                                                                  <w:marRight w:val="0"/>
                                                                                                                                                  <w:marTop w:val="0"/>
                                                                                                                                                  <w:marBottom w:val="0"/>
                                                                                                                                                  <w:divBdr>
                                                                                                                                                    <w:top w:val="none" w:sz="0" w:space="0" w:color="auto"/>
                                                                                                                                                    <w:left w:val="none" w:sz="0" w:space="0" w:color="auto"/>
                                                                                                                                                    <w:bottom w:val="none" w:sz="0" w:space="0" w:color="auto"/>
                                                                                                                                                    <w:right w:val="none" w:sz="0" w:space="0" w:color="auto"/>
                                                                                                                                                  </w:divBdr>
                                                                                                                                                  <w:divsChild>
                                                                                                                                                    <w:div w:id="1489983432">
                                                                                                                                                      <w:marLeft w:val="0"/>
                                                                                                                                                      <w:marRight w:val="0"/>
                                                                                                                                                      <w:marTop w:val="0"/>
                                                                                                                                                      <w:marBottom w:val="0"/>
                                                                                                                                                      <w:divBdr>
                                                                                                                                                        <w:top w:val="none" w:sz="0" w:space="0" w:color="auto"/>
                                                                                                                                                        <w:left w:val="none" w:sz="0" w:space="0" w:color="auto"/>
                                                                                                                                                        <w:bottom w:val="none" w:sz="0" w:space="0" w:color="auto"/>
                                                                                                                                                        <w:right w:val="none" w:sz="0" w:space="0" w:color="auto"/>
                                                                                                                                                      </w:divBdr>
                                                                                                                                                      <w:divsChild>
                                                                                                                                                        <w:div w:id="2088380478">
                                                                                                                                                          <w:marLeft w:val="0"/>
                                                                                                                                                          <w:marRight w:val="0"/>
                                                                                                                                                          <w:marTop w:val="0"/>
                                                                                                                                                          <w:marBottom w:val="0"/>
                                                                                                                                                          <w:divBdr>
                                                                                                                                                            <w:top w:val="none" w:sz="0" w:space="0" w:color="auto"/>
                                                                                                                                                            <w:left w:val="none" w:sz="0" w:space="0" w:color="auto"/>
                                                                                                                                                            <w:bottom w:val="none" w:sz="0" w:space="0" w:color="auto"/>
                                                                                                                                                            <w:right w:val="none" w:sz="0" w:space="0" w:color="auto"/>
                                                                                                                                                          </w:divBdr>
                                                                                                                                                          <w:divsChild>
                                                                                                                                                            <w:div w:id="1268079826">
                                                                                                                                                              <w:marLeft w:val="0"/>
                                                                                                                                                              <w:marRight w:val="0"/>
                                                                                                                                                              <w:marTop w:val="0"/>
                                                                                                                                                              <w:marBottom w:val="0"/>
                                                                                                                                                              <w:divBdr>
                                                                                                                                                                <w:top w:val="none" w:sz="0" w:space="0" w:color="auto"/>
                                                                                                                                                                <w:left w:val="none" w:sz="0" w:space="0" w:color="auto"/>
                                                                                                                                                                <w:bottom w:val="none" w:sz="0" w:space="0" w:color="auto"/>
                                                                                                                                                                <w:right w:val="none" w:sz="0" w:space="0" w:color="auto"/>
                                                                                                                                                              </w:divBdr>
                                                                                                                                                              <w:divsChild>
                                                                                                                                                                <w:div w:id="93448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5532476">
                                                                                  <w:marLeft w:val="0"/>
                                                                                  <w:marRight w:val="0"/>
                                                                                  <w:marTop w:val="150"/>
                                                                                  <w:marBottom w:val="0"/>
                                                                                  <w:divBdr>
                                                                                    <w:top w:val="none" w:sz="0" w:space="0" w:color="auto"/>
                                                                                    <w:left w:val="none" w:sz="0" w:space="0" w:color="auto"/>
                                                                                    <w:bottom w:val="none" w:sz="0" w:space="0" w:color="auto"/>
                                                                                    <w:right w:val="none" w:sz="0" w:space="0" w:color="auto"/>
                                                                                  </w:divBdr>
                                                                                  <w:divsChild>
                                                                                    <w:div w:id="782653348">
                                                                                      <w:marLeft w:val="0"/>
                                                                                      <w:marRight w:val="0"/>
                                                                                      <w:marTop w:val="300"/>
                                                                                      <w:marBottom w:val="150"/>
                                                                                      <w:divBdr>
                                                                                        <w:top w:val="single" w:sz="6" w:space="0" w:color="CCCCCC"/>
                                                                                        <w:left w:val="single" w:sz="6" w:space="0" w:color="CCCCCC"/>
                                                                                        <w:bottom w:val="single" w:sz="6" w:space="0" w:color="CCCCCC"/>
                                                                                        <w:right w:val="single" w:sz="6" w:space="0" w:color="CCCCCC"/>
                                                                                      </w:divBdr>
                                                                                      <w:divsChild>
                                                                                        <w:div w:id="819272407">
                                                                                          <w:marLeft w:val="0"/>
                                                                                          <w:marRight w:val="0"/>
                                                                                          <w:marTop w:val="0"/>
                                                                                          <w:marBottom w:val="0"/>
                                                                                          <w:divBdr>
                                                                                            <w:top w:val="none" w:sz="0" w:space="0" w:color="auto"/>
                                                                                            <w:left w:val="none" w:sz="0" w:space="0" w:color="auto"/>
                                                                                            <w:bottom w:val="none" w:sz="0" w:space="0" w:color="auto"/>
                                                                                            <w:right w:val="none" w:sz="0" w:space="0" w:color="auto"/>
                                                                                          </w:divBdr>
                                                                                          <w:divsChild>
                                                                                            <w:div w:id="2142964781">
                                                                                              <w:marLeft w:val="0"/>
                                                                                              <w:marRight w:val="0"/>
                                                                                              <w:marTop w:val="0"/>
                                                                                              <w:marBottom w:val="0"/>
                                                                                              <w:divBdr>
                                                                                                <w:top w:val="none" w:sz="0" w:space="0" w:color="auto"/>
                                                                                                <w:left w:val="none" w:sz="0" w:space="0" w:color="auto"/>
                                                                                                <w:bottom w:val="none" w:sz="0" w:space="0" w:color="auto"/>
                                                                                                <w:right w:val="none" w:sz="0" w:space="0" w:color="auto"/>
                                                                                              </w:divBdr>
                                                                                              <w:divsChild>
                                                                                                <w:div w:id="294338541">
                                                                                                  <w:marLeft w:val="0"/>
                                                                                                  <w:marRight w:val="0"/>
                                                                                                  <w:marTop w:val="0"/>
                                                                                                  <w:marBottom w:val="0"/>
                                                                                                  <w:divBdr>
                                                                                                    <w:top w:val="none" w:sz="0" w:space="0" w:color="auto"/>
                                                                                                    <w:left w:val="none" w:sz="0" w:space="0" w:color="auto"/>
                                                                                                    <w:bottom w:val="none" w:sz="0" w:space="0" w:color="auto"/>
                                                                                                    <w:right w:val="none" w:sz="0" w:space="0" w:color="auto"/>
                                                                                                  </w:divBdr>
                                                                                                  <w:divsChild>
                                                                                                    <w:div w:id="407919716">
                                                                                                      <w:marLeft w:val="0"/>
                                                                                                      <w:marRight w:val="0"/>
                                                                                                      <w:marTop w:val="0"/>
                                                                                                      <w:marBottom w:val="0"/>
                                                                                                      <w:divBdr>
                                                                                                        <w:top w:val="none" w:sz="0" w:space="0" w:color="auto"/>
                                                                                                        <w:left w:val="none" w:sz="0" w:space="0" w:color="auto"/>
                                                                                                        <w:bottom w:val="none" w:sz="0" w:space="0" w:color="auto"/>
                                                                                                        <w:right w:val="none" w:sz="0" w:space="0" w:color="auto"/>
                                                                                                      </w:divBdr>
                                                                                                      <w:divsChild>
                                                                                                        <w:div w:id="383213358">
                                                                                                          <w:marLeft w:val="0"/>
                                                                                                          <w:marRight w:val="0"/>
                                                                                                          <w:marTop w:val="0"/>
                                                                                                          <w:marBottom w:val="0"/>
                                                                                                          <w:divBdr>
                                                                                                            <w:top w:val="none" w:sz="0" w:space="0" w:color="auto"/>
                                                                                                            <w:left w:val="none" w:sz="0" w:space="0" w:color="auto"/>
                                                                                                            <w:bottom w:val="none" w:sz="0" w:space="0" w:color="auto"/>
                                                                                                            <w:right w:val="none" w:sz="0" w:space="0" w:color="auto"/>
                                                                                                          </w:divBdr>
                                                                                                          <w:divsChild>
                                                                                                            <w:div w:id="1437753244">
                                                                                                              <w:marLeft w:val="0"/>
                                                                                                              <w:marRight w:val="0"/>
                                                                                                              <w:marTop w:val="300"/>
                                                                                                              <w:marBottom w:val="0"/>
                                                                                                              <w:divBdr>
                                                                                                                <w:top w:val="none" w:sz="0" w:space="0" w:color="auto"/>
                                                                                                                <w:left w:val="none" w:sz="0" w:space="0" w:color="auto"/>
                                                                                                                <w:bottom w:val="none" w:sz="0" w:space="0" w:color="auto"/>
                                                                                                                <w:right w:val="none" w:sz="0" w:space="0" w:color="auto"/>
                                                                                                              </w:divBdr>
                                                                                                              <w:divsChild>
                                                                                                                <w:div w:id="1045912434">
                                                                                                                  <w:marLeft w:val="0"/>
                                                                                                                  <w:marRight w:val="0"/>
                                                                                                                  <w:marTop w:val="0"/>
                                                                                                                  <w:marBottom w:val="0"/>
                                                                                                                  <w:divBdr>
                                                                                                                    <w:top w:val="none" w:sz="0" w:space="0" w:color="auto"/>
                                                                                                                    <w:left w:val="none" w:sz="0" w:space="0" w:color="auto"/>
                                                                                                                    <w:bottom w:val="none" w:sz="0" w:space="0" w:color="auto"/>
                                                                                                                    <w:right w:val="none" w:sz="0" w:space="0" w:color="auto"/>
                                                                                                                  </w:divBdr>
                                                                                                                  <w:divsChild>
                                                                                                                    <w:div w:id="696467152">
                                                                                                                      <w:marLeft w:val="0"/>
                                                                                                                      <w:marRight w:val="0"/>
                                                                                                                      <w:marTop w:val="0"/>
                                                                                                                      <w:marBottom w:val="0"/>
                                                                                                                      <w:divBdr>
                                                                                                                        <w:top w:val="none" w:sz="0" w:space="0" w:color="auto"/>
                                                                                                                        <w:left w:val="none" w:sz="0" w:space="0" w:color="auto"/>
                                                                                                                        <w:bottom w:val="none" w:sz="0" w:space="0" w:color="auto"/>
                                                                                                                        <w:right w:val="none" w:sz="0" w:space="0" w:color="auto"/>
                                                                                                                      </w:divBdr>
                                                                                                                      <w:divsChild>
                                                                                                                        <w:div w:id="1537498657">
                                                                                                                          <w:marLeft w:val="0"/>
                                                                                                                          <w:marRight w:val="0"/>
                                                                                                                          <w:marTop w:val="0"/>
                                                                                                                          <w:marBottom w:val="0"/>
                                                                                                                          <w:divBdr>
                                                                                                                            <w:top w:val="none" w:sz="0" w:space="0" w:color="auto"/>
                                                                                                                            <w:left w:val="none" w:sz="0" w:space="0" w:color="auto"/>
                                                                                                                            <w:bottom w:val="none" w:sz="0" w:space="0" w:color="auto"/>
                                                                                                                            <w:right w:val="none" w:sz="0" w:space="0" w:color="auto"/>
                                                                                                                          </w:divBdr>
                                                                                                                          <w:divsChild>
                                                                                                                            <w:div w:id="224024418">
                                                                                                                              <w:marLeft w:val="0"/>
                                                                                                                              <w:marRight w:val="0"/>
                                                                                                                              <w:marTop w:val="0"/>
                                                                                                                              <w:marBottom w:val="0"/>
                                                                                                                              <w:divBdr>
                                                                                                                                <w:top w:val="none" w:sz="0" w:space="0" w:color="auto"/>
                                                                                                                                <w:left w:val="none" w:sz="0" w:space="0" w:color="auto"/>
                                                                                                                                <w:bottom w:val="none" w:sz="0" w:space="0" w:color="auto"/>
                                                                                                                                <w:right w:val="none" w:sz="0" w:space="0" w:color="auto"/>
                                                                                                                              </w:divBdr>
                                                                                                                              <w:divsChild>
                                                                                                                                <w:div w:id="1637566269">
                                                                                                                                  <w:marLeft w:val="0"/>
                                                                                                                                  <w:marRight w:val="0"/>
                                                                                                                                  <w:marTop w:val="0"/>
                                                                                                                                  <w:marBottom w:val="0"/>
                                                                                                                                  <w:divBdr>
                                                                                                                                    <w:top w:val="none" w:sz="0" w:space="0" w:color="auto"/>
                                                                                                                                    <w:left w:val="none" w:sz="0" w:space="0" w:color="auto"/>
                                                                                                                                    <w:bottom w:val="none" w:sz="0" w:space="0" w:color="auto"/>
                                                                                                                                    <w:right w:val="none" w:sz="0" w:space="0" w:color="auto"/>
                                                                                                                                  </w:divBdr>
                                                                                                                                  <w:divsChild>
                                                                                                                                    <w:div w:id="4632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9693">
          <w:marLeft w:val="0"/>
          <w:marRight w:val="0"/>
          <w:marTop w:val="0"/>
          <w:marBottom w:val="0"/>
          <w:divBdr>
            <w:top w:val="none" w:sz="0" w:space="0" w:color="auto"/>
            <w:left w:val="none" w:sz="0" w:space="0" w:color="auto"/>
            <w:bottom w:val="none" w:sz="0" w:space="0" w:color="auto"/>
            <w:right w:val="none" w:sz="0" w:space="0" w:color="auto"/>
          </w:divBdr>
          <w:divsChild>
            <w:div w:id="1005090181">
              <w:marLeft w:val="0"/>
              <w:marRight w:val="0"/>
              <w:marTop w:val="0"/>
              <w:marBottom w:val="0"/>
              <w:divBdr>
                <w:top w:val="none" w:sz="0" w:space="0" w:color="auto"/>
                <w:left w:val="none" w:sz="0" w:space="0" w:color="auto"/>
                <w:bottom w:val="none" w:sz="0" w:space="0" w:color="auto"/>
                <w:right w:val="none" w:sz="0" w:space="0" w:color="auto"/>
              </w:divBdr>
              <w:divsChild>
                <w:div w:id="997806841">
                  <w:marLeft w:val="0"/>
                  <w:marRight w:val="0"/>
                  <w:marTop w:val="0"/>
                  <w:marBottom w:val="0"/>
                  <w:divBdr>
                    <w:top w:val="none" w:sz="0" w:space="0" w:color="auto"/>
                    <w:left w:val="none" w:sz="0" w:space="0" w:color="auto"/>
                    <w:bottom w:val="none" w:sz="0" w:space="0" w:color="auto"/>
                    <w:right w:val="none" w:sz="0" w:space="0" w:color="auto"/>
                  </w:divBdr>
                  <w:divsChild>
                    <w:div w:id="754321086">
                      <w:marLeft w:val="0"/>
                      <w:marRight w:val="0"/>
                      <w:marTop w:val="0"/>
                      <w:marBottom w:val="0"/>
                      <w:divBdr>
                        <w:top w:val="none" w:sz="0" w:space="0" w:color="auto"/>
                        <w:left w:val="none" w:sz="0" w:space="0" w:color="auto"/>
                        <w:bottom w:val="none" w:sz="0" w:space="0" w:color="auto"/>
                        <w:right w:val="none" w:sz="0" w:space="0" w:color="auto"/>
                      </w:divBdr>
                      <w:divsChild>
                        <w:div w:id="1439331257">
                          <w:marLeft w:val="0"/>
                          <w:marRight w:val="0"/>
                          <w:marTop w:val="0"/>
                          <w:marBottom w:val="0"/>
                          <w:divBdr>
                            <w:top w:val="none" w:sz="0" w:space="0" w:color="auto"/>
                            <w:left w:val="none" w:sz="0" w:space="0" w:color="auto"/>
                            <w:bottom w:val="none" w:sz="0" w:space="0" w:color="auto"/>
                            <w:right w:val="none" w:sz="0" w:space="0" w:color="auto"/>
                          </w:divBdr>
                          <w:divsChild>
                            <w:div w:id="429277067">
                              <w:marLeft w:val="0"/>
                              <w:marRight w:val="0"/>
                              <w:marTop w:val="0"/>
                              <w:marBottom w:val="0"/>
                              <w:divBdr>
                                <w:top w:val="none" w:sz="0" w:space="0" w:color="auto"/>
                                <w:left w:val="none" w:sz="0" w:space="0" w:color="auto"/>
                                <w:bottom w:val="none" w:sz="0" w:space="0" w:color="auto"/>
                                <w:right w:val="none" w:sz="0" w:space="0" w:color="auto"/>
                              </w:divBdr>
                              <w:divsChild>
                                <w:div w:id="1073283269">
                                  <w:marLeft w:val="0"/>
                                  <w:marRight w:val="0"/>
                                  <w:marTop w:val="0"/>
                                  <w:marBottom w:val="0"/>
                                  <w:divBdr>
                                    <w:top w:val="none" w:sz="0" w:space="0" w:color="auto"/>
                                    <w:left w:val="none" w:sz="0" w:space="0" w:color="auto"/>
                                    <w:bottom w:val="none" w:sz="0" w:space="0" w:color="auto"/>
                                    <w:right w:val="none" w:sz="0" w:space="0" w:color="auto"/>
                                  </w:divBdr>
                                  <w:divsChild>
                                    <w:div w:id="1633906040">
                                      <w:marLeft w:val="0"/>
                                      <w:marRight w:val="0"/>
                                      <w:marTop w:val="0"/>
                                      <w:marBottom w:val="0"/>
                                      <w:divBdr>
                                        <w:top w:val="none" w:sz="0" w:space="0" w:color="auto"/>
                                        <w:left w:val="none" w:sz="0" w:space="0" w:color="auto"/>
                                        <w:bottom w:val="none" w:sz="0" w:space="0" w:color="auto"/>
                                        <w:right w:val="none" w:sz="0" w:space="0" w:color="auto"/>
                                      </w:divBdr>
                                      <w:divsChild>
                                        <w:div w:id="211848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59144">
      <w:bodyDiv w:val="1"/>
      <w:marLeft w:val="0"/>
      <w:marRight w:val="0"/>
      <w:marTop w:val="0"/>
      <w:marBottom w:val="0"/>
      <w:divBdr>
        <w:top w:val="none" w:sz="0" w:space="0" w:color="auto"/>
        <w:left w:val="none" w:sz="0" w:space="0" w:color="auto"/>
        <w:bottom w:val="none" w:sz="0" w:space="0" w:color="auto"/>
        <w:right w:val="none" w:sz="0" w:space="0" w:color="auto"/>
      </w:divBdr>
      <w:divsChild>
        <w:div w:id="398286139">
          <w:marLeft w:val="0"/>
          <w:marRight w:val="0"/>
          <w:marTop w:val="0"/>
          <w:marBottom w:val="600"/>
          <w:divBdr>
            <w:top w:val="none" w:sz="0" w:space="0" w:color="auto"/>
            <w:left w:val="none" w:sz="0" w:space="0" w:color="auto"/>
            <w:bottom w:val="none" w:sz="0" w:space="0" w:color="auto"/>
            <w:right w:val="none" w:sz="0" w:space="0" w:color="auto"/>
          </w:divBdr>
          <w:divsChild>
            <w:div w:id="1637829644">
              <w:marLeft w:val="0"/>
              <w:marRight w:val="0"/>
              <w:marTop w:val="0"/>
              <w:marBottom w:val="0"/>
              <w:divBdr>
                <w:top w:val="none" w:sz="0" w:space="0" w:color="auto"/>
                <w:left w:val="none" w:sz="0" w:space="0" w:color="auto"/>
                <w:bottom w:val="none" w:sz="0" w:space="0" w:color="auto"/>
                <w:right w:val="none" w:sz="0" w:space="0" w:color="auto"/>
              </w:divBdr>
              <w:divsChild>
                <w:div w:id="992374527">
                  <w:marLeft w:val="0"/>
                  <w:marRight w:val="0"/>
                  <w:marTop w:val="0"/>
                  <w:marBottom w:val="0"/>
                  <w:divBdr>
                    <w:top w:val="none" w:sz="0" w:space="0" w:color="auto"/>
                    <w:left w:val="none" w:sz="0" w:space="0" w:color="auto"/>
                    <w:bottom w:val="none" w:sz="0" w:space="0" w:color="auto"/>
                    <w:right w:val="none" w:sz="0" w:space="0" w:color="auto"/>
                  </w:divBdr>
                  <w:divsChild>
                    <w:div w:id="5999935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747726209">
          <w:marLeft w:val="0"/>
          <w:marRight w:val="0"/>
          <w:marTop w:val="0"/>
          <w:marBottom w:val="0"/>
          <w:divBdr>
            <w:top w:val="none" w:sz="0" w:space="0" w:color="auto"/>
            <w:left w:val="none" w:sz="0" w:space="0" w:color="auto"/>
            <w:bottom w:val="none" w:sz="0" w:space="0" w:color="auto"/>
            <w:right w:val="none" w:sz="0" w:space="0" w:color="auto"/>
          </w:divBdr>
          <w:divsChild>
            <w:div w:id="1268275156">
              <w:marLeft w:val="0"/>
              <w:marRight w:val="0"/>
              <w:marTop w:val="0"/>
              <w:marBottom w:val="0"/>
              <w:divBdr>
                <w:top w:val="none" w:sz="0" w:space="0" w:color="auto"/>
                <w:left w:val="none" w:sz="0" w:space="0" w:color="auto"/>
                <w:bottom w:val="none" w:sz="0" w:space="0" w:color="auto"/>
                <w:right w:val="none" w:sz="0" w:space="0" w:color="auto"/>
              </w:divBdr>
              <w:divsChild>
                <w:div w:id="988359248">
                  <w:marLeft w:val="0"/>
                  <w:marRight w:val="0"/>
                  <w:marTop w:val="0"/>
                  <w:marBottom w:val="600"/>
                  <w:divBdr>
                    <w:top w:val="none" w:sz="0" w:space="0" w:color="auto"/>
                    <w:left w:val="none" w:sz="0" w:space="0" w:color="auto"/>
                    <w:bottom w:val="none" w:sz="0" w:space="0" w:color="auto"/>
                    <w:right w:val="none" w:sz="0" w:space="0" w:color="auto"/>
                  </w:divBdr>
                </w:div>
              </w:divsChild>
            </w:div>
            <w:div w:id="1395355181">
              <w:marLeft w:val="0"/>
              <w:marRight w:val="0"/>
              <w:marTop w:val="0"/>
              <w:marBottom w:val="0"/>
              <w:divBdr>
                <w:top w:val="none" w:sz="0" w:space="0" w:color="auto"/>
                <w:left w:val="none" w:sz="0" w:space="0" w:color="auto"/>
                <w:bottom w:val="none" w:sz="0" w:space="0" w:color="auto"/>
                <w:right w:val="none" w:sz="0" w:space="0" w:color="auto"/>
              </w:divBdr>
              <w:divsChild>
                <w:div w:id="276181955">
                  <w:marLeft w:val="0"/>
                  <w:marRight w:val="0"/>
                  <w:marTop w:val="0"/>
                  <w:marBottom w:val="600"/>
                  <w:divBdr>
                    <w:top w:val="none" w:sz="0" w:space="0" w:color="auto"/>
                    <w:left w:val="none" w:sz="0" w:space="0" w:color="auto"/>
                    <w:bottom w:val="none" w:sz="0" w:space="0" w:color="auto"/>
                    <w:right w:val="none" w:sz="0" w:space="0" w:color="auto"/>
                  </w:divBdr>
                </w:div>
              </w:divsChild>
            </w:div>
            <w:div w:id="1080712714">
              <w:marLeft w:val="0"/>
              <w:marRight w:val="0"/>
              <w:marTop w:val="0"/>
              <w:marBottom w:val="0"/>
              <w:divBdr>
                <w:top w:val="none" w:sz="0" w:space="0" w:color="auto"/>
                <w:left w:val="none" w:sz="0" w:space="0" w:color="auto"/>
                <w:bottom w:val="none" w:sz="0" w:space="0" w:color="auto"/>
                <w:right w:val="none" w:sz="0" w:space="0" w:color="auto"/>
              </w:divBdr>
              <w:divsChild>
                <w:div w:id="1016927518">
                  <w:marLeft w:val="0"/>
                  <w:marRight w:val="0"/>
                  <w:marTop w:val="0"/>
                  <w:marBottom w:val="600"/>
                  <w:divBdr>
                    <w:top w:val="none" w:sz="0" w:space="0" w:color="auto"/>
                    <w:left w:val="none" w:sz="0" w:space="0" w:color="auto"/>
                    <w:bottom w:val="none" w:sz="0" w:space="0" w:color="auto"/>
                    <w:right w:val="none" w:sz="0" w:space="0" w:color="auto"/>
                  </w:divBdr>
                  <w:divsChild>
                    <w:div w:id="214901117">
                      <w:marLeft w:val="0"/>
                      <w:marRight w:val="0"/>
                      <w:marTop w:val="0"/>
                      <w:marBottom w:val="360"/>
                      <w:divBdr>
                        <w:top w:val="none" w:sz="0" w:space="0" w:color="auto"/>
                        <w:left w:val="none" w:sz="0" w:space="0" w:color="auto"/>
                        <w:bottom w:val="none" w:sz="0" w:space="0" w:color="auto"/>
                        <w:right w:val="none" w:sz="0" w:space="0" w:color="auto"/>
                      </w:divBdr>
                      <w:divsChild>
                        <w:div w:id="1749309273">
                          <w:marLeft w:val="0"/>
                          <w:marRight w:val="0"/>
                          <w:marTop w:val="180"/>
                          <w:marBottom w:val="240"/>
                          <w:divBdr>
                            <w:top w:val="none" w:sz="0" w:space="0" w:color="auto"/>
                            <w:left w:val="none" w:sz="0" w:space="0" w:color="auto"/>
                            <w:bottom w:val="none" w:sz="0" w:space="0" w:color="auto"/>
                            <w:right w:val="none" w:sz="0" w:space="0" w:color="auto"/>
                          </w:divBdr>
                        </w:div>
                      </w:divsChild>
                    </w:div>
                    <w:div w:id="1250165067">
                      <w:marLeft w:val="0"/>
                      <w:marRight w:val="0"/>
                      <w:marTop w:val="0"/>
                      <w:marBottom w:val="360"/>
                      <w:divBdr>
                        <w:top w:val="none" w:sz="0" w:space="0" w:color="auto"/>
                        <w:left w:val="none" w:sz="0" w:space="0" w:color="auto"/>
                        <w:bottom w:val="none" w:sz="0" w:space="0" w:color="auto"/>
                        <w:right w:val="none" w:sz="0" w:space="0" w:color="auto"/>
                      </w:divBdr>
                      <w:divsChild>
                        <w:div w:id="1032733359">
                          <w:marLeft w:val="0"/>
                          <w:marRight w:val="0"/>
                          <w:marTop w:val="180"/>
                          <w:marBottom w:val="240"/>
                          <w:divBdr>
                            <w:top w:val="none" w:sz="0" w:space="0" w:color="auto"/>
                            <w:left w:val="none" w:sz="0" w:space="0" w:color="auto"/>
                            <w:bottom w:val="none" w:sz="0" w:space="0" w:color="auto"/>
                            <w:right w:val="none" w:sz="0" w:space="0" w:color="auto"/>
                          </w:divBdr>
                        </w:div>
                      </w:divsChild>
                    </w:div>
                    <w:div w:id="1691494812">
                      <w:marLeft w:val="0"/>
                      <w:marRight w:val="0"/>
                      <w:marTop w:val="0"/>
                      <w:marBottom w:val="360"/>
                      <w:divBdr>
                        <w:top w:val="none" w:sz="0" w:space="0" w:color="auto"/>
                        <w:left w:val="none" w:sz="0" w:space="0" w:color="auto"/>
                        <w:bottom w:val="none" w:sz="0" w:space="0" w:color="auto"/>
                        <w:right w:val="none" w:sz="0" w:space="0" w:color="auto"/>
                      </w:divBdr>
                      <w:divsChild>
                        <w:div w:id="747700593">
                          <w:marLeft w:val="0"/>
                          <w:marRight w:val="0"/>
                          <w:marTop w:val="180"/>
                          <w:marBottom w:val="240"/>
                          <w:divBdr>
                            <w:top w:val="none" w:sz="0" w:space="0" w:color="auto"/>
                            <w:left w:val="none" w:sz="0" w:space="0" w:color="auto"/>
                            <w:bottom w:val="none" w:sz="0" w:space="0" w:color="auto"/>
                            <w:right w:val="none" w:sz="0" w:space="0" w:color="auto"/>
                          </w:divBdr>
                        </w:div>
                      </w:divsChild>
                    </w:div>
                    <w:div w:id="2004501866">
                      <w:marLeft w:val="0"/>
                      <w:marRight w:val="0"/>
                      <w:marTop w:val="0"/>
                      <w:marBottom w:val="360"/>
                      <w:divBdr>
                        <w:top w:val="none" w:sz="0" w:space="0" w:color="auto"/>
                        <w:left w:val="none" w:sz="0" w:space="0" w:color="auto"/>
                        <w:bottom w:val="none" w:sz="0" w:space="0" w:color="auto"/>
                        <w:right w:val="none" w:sz="0" w:space="0" w:color="auto"/>
                      </w:divBdr>
                      <w:divsChild>
                        <w:div w:id="1333215109">
                          <w:marLeft w:val="0"/>
                          <w:marRight w:val="0"/>
                          <w:marTop w:val="180"/>
                          <w:marBottom w:val="240"/>
                          <w:divBdr>
                            <w:top w:val="none" w:sz="0" w:space="0" w:color="auto"/>
                            <w:left w:val="none" w:sz="0" w:space="0" w:color="auto"/>
                            <w:bottom w:val="none" w:sz="0" w:space="0" w:color="auto"/>
                            <w:right w:val="none" w:sz="0" w:space="0" w:color="auto"/>
                          </w:divBdr>
                        </w:div>
                      </w:divsChild>
                    </w:div>
                    <w:div w:id="300114401">
                      <w:marLeft w:val="0"/>
                      <w:marRight w:val="0"/>
                      <w:marTop w:val="0"/>
                      <w:marBottom w:val="360"/>
                      <w:divBdr>
                        <w:top w:val="none" w:sz="0" w:space="0" w:color="auto"/>
                        <w:left w:val="none" w:sz="0" w:space="0" w:color="auto"/>
                        <w:bottom w:val="none" w:sz="0" w:space="0" w:color="auto"/>
                        <w:right w:val="none" w:sz="0" w:space="0" w:color="auto"/>
                      </w:divBdr>
                      <w:divsChild>
                        <w:div w:id="485973656">
                          <w:marLeft w:val="0"/>
                          <w:marRight w:val="0"/>
                          <w:marTop w:val="180"/>
                          <w:marBottom w:val="240"/>
                          <w:divBdr>
                            <w:top w:val="none" w:sz="0" w:space="0" w:color="auto"/>
                            <w:left w:val="none" w:sz="0" w:space="0" w:color="auto"/>
                            <w:bottom w:val="none" w:sz="0" w:space="0" w:color="auto"/>
                            <w:right w:val="none" w:sz="0" w:space="0" w:color="auto"/>
                          </w:divBdr>
                        </w:div>
                      </w:divsChild>
                    </w:div>
                    <w:div w:id="583073802">
                      <w:marLeft w:val="0"/>
                      <w:marRight w:val="0"/>
                      <w:marTop w:val="0"/>
                      <w:marBottom w:val="360"/>
                      <w:divBdr>
                        <w:top w:val="none" w:sz="0" w:space="0" w:color="auto"/>
                        <w:left w:val="none" w:sz="0" w:space="0" w:color="auto"/>
                        <w:bottom w:val="none" w:sz="0" w:space="0" w:color="auto"/>
                        <w:right w:val="none" w:sz="0" w:space="0" w:color="auto"/>
                      </w:divBdr>
                      <w:divsChild>
                        <w:div w:id="265696164">
                          <w:marLeft w:val="0"/>
                          <w:marRight w:val="0"/>
                          <w:marTop w:val="180"/>
                          <w:marBottom w:val="240"/>
                          <w:divBdr>
                            <w:top w:val="none" w:sz="0" w:space="0" w:color="auto"/>
                            <w:left w:val="none" w:sz="0" w:space="0" w:color="auto"/>
                            <w:bottom w:val="none" w:sz="0" w:space="0" w:color="auto"/>
                            <w:right w:val="none" w:sz="0" w:space="0" w:color="auto"/>
                          </w:divBdr>
                        </w:div>
                      </w:divsChild>
                    </w:div>
                    <w:div w:id="806169129">
                      <w:marLeft w:val="0"/>
                      <w:marRight w:val="0"/>
                      <w:marTop w:val="0"/>
                      <w:marBottom w:val="360"/>
                      <w:divBdr>
                        <w:top w:val="none" w:sz="0" w:space="0" w:color="auto"/>
                        <w:left w:val="none" w:sz="0" w:space="0" w:color="auto"/>
                        <w:bottom w:val="none" w:sz="0" w:space="0" w:color="auto"/>
                        <w:right w:val="none" w:sz="0" w:space="0" w:color="auto"/>
                      </w:divBdr>
                      <w:divsChild>
                        <w:div w:id="115098957">
                          <w:marLeft w:val="0"/>
                          <w:marRight w:val="0"/>
                          <w:marTop w:val="180"/>
                          <w:marBottom w:val="240"/>
                          <w:divBdr>
                            <w:top w:val="none" w:sz="0" w:space="0" w:color="auto"/>
                            <w:left w:val="none" w:sz="0" w:space="0" w:color="auto"/>
                            <w:bottom w:val="none" w:sz="0" w:space="0" w:color="auto"/>
                            <w:right w:val="none" w:sz="0" w:space="0" w:color="auto"/>
                          </w:divBdr>
                        </w:div>
                      </w:divsChild>
                    </w:div>
                    <w:div w:id="1782021966">
                      <w:marLeft w:val="0"/>
                      <w:marRight w:val="0"/>
                      <w:marTop w:val="0"/>
                      <w:marBottom w:val="360"/>
                      <w:divBdr>
                        <w:top w:val="single" w:sz="36" w:space="15" w:color="D5D5D5"/>
                        <w:left w:val="single" w:sz="36" w:space="8" w:color="D5D5D5"/>
                        <w:bottom w:val="single" w:sz="36" w:space="15" w:color="D5D5D5"/>
                        <w:right w:val="single" w:sz="36" w:space="8" w:color="D5D5D5"/>
                      </w:divBdr>
                    </w:div>
                    <w:div w:id="204828457">
                      <w:marLeft w:val="0"/>
                      <w:marRight w:val="0"/>
                      <w:marTop w:val="0"/>
                      <w:marBottom w:val="360"/>
                      <w:divBdr>
                        <w:top w:val="single" w:sz="36" w:space="15" w:color="D5D5D5"/>
                        <w:left w:val="single" w:sz="36" w:space="8" w:color="D5D5D5"/>
                        <w:bottom w:val="single" w:sz="36" w:space="15" w:color="D5D5D5"/>
                        <w:right w:val="single" w:sz="36" w:space="8" w:color="D5D5D5"/>
                      </w:divBdr>
                    </w:div>
                    <w:div w:id="1129014294">
                      <w:marLeft w:val="0"/>
                      <w:marRight w:val="0"/>
                      <w:marTop w:val="0"/>
                      <w:marBottom w:val="360"/>
                      <w:divBdr>
                        <w:top w:val="none" w:sz="0" w:space="0" w:color="auto"/>
                        <w:left w:val="none" w:sz="0" w:space="0" w:color="auto"/>
                        <w:bottom w:val="none" w:sz="0" w:space="0" w:color="auto"/>
                        <w:right w:val="none" w:sz="0" w:space="0" w:color="auto"/>
                      </w:divBdr>
                      <w:divsChild>
                        <w:div w:id="434794042">
                          <w:marLeft w:val="0"/>
                          <w:marRight w:val="0"/>
                          <w:marTop w:val="180"/>
                          <w:marBottom w:val="240"/>
                          <w:divBdr>
                            <w:top w:val="none" w:sz="0" w:space="0" w:color="auto"/>
                            <w:left w:val="none" w:sz="0" w:space="0" w:color="auto"/>
                            <w:bottom w:val="none" w:sz="0" w:space="0" w:color="auto"/>
                            <w:right w:val="none" w:sz="0" w:space="0" w:color="auto"/>
                          </w:divBdr>
                        </w:div>
                      </w:divsChild>
                    </w:div>
                    <w:div w:id="1353998188">
                      <w:marLeft w:val="0"/>
                      <w:marRight w:val="0"/>
                      <w:marTop w:val="0"/>
                      <w:marBottom w:val="360"/>
                      <w:divBdr>
                        <w:top w:val="single" w:sz="36" w:space="15" w:color="D5D5D5"/>
                        <w:left w:val="single" w:sz="36" w:space="8" w:color="D5D5D5"/>
                        <w:bottom w:val="single" w:sz="36" w:space="15" w:color="D5D5D5"/>
                        <w:right w:val="single" w:sz="36" w:space="8" w:color="D5D5D5"/>
                      </w:divBdr>
                    </w:div>
                    <w:div w:id="143739486">
                      <w:marLeft w:val="0"/>
                      <w:marRight w:val="0"/>
                      <w:marTop w:val="0"/>
                      <w:marBottom w:val="360"/>
                      <w:divBdr>
                        <w:top w:val="none" w:sz="0" w:space="0" w:color="auto"/>
                        <w:left w:val="none" w:sz="0" w:space="0" w:color="auto"/>
                        <w:bottom w:val="none" w:sz="0" w:space="0" w:color="auto"/>
                        <w:right w:val="none" w:sz="0" w:space="0" w:color="auto"/>
                      </w:divBdr>
                      <w:divsChild>
                        <w:div w:id="1258170047">
                          <w:marLeft w:val="0"/>
                          <w:marRight w:val="0"/>
                          <w:marTop w:val="180"/>
                          <w:marBottom w:val="240"/>
                          <w:divBdr>
                            <w:top w:val="none" w:sz="0" w:space="0" w:color="auto"/>
                            <w:left w:val="none" w:sz="0" w:space="0" w:color="auto"/>
                            <w:bottom w:val="none" w:sz="0" w:space="0" w:color="auto"/>
                            <w:right w:val="none" w:sz="0" w:space="0" w:color="auto"/>
                          </w:divBdr>
                        </w:div>
                      </w:divsChild>
                    </w:div>
                    <w:div w:id="18185747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7934535">
                          <w:marLeft w:val="0"/>
                          <w:marRight w:val="0"/>
                          <w:marTop w:val="0"/>
                          <w:marBottom w:val="240"/>
                          <w:divBdr>
                            <w:top w:val="none" w:sz="0" w:space="0" w:color="auto"/>
                            <w:left w:val="none" w:sz="0" w:space="0" w:color="auto"/>
                            <w:bottom w:val="none" w:sz="0" w:space="0" w:color="auto"/>
                            <w:right w:val="none" w:sz="0" w:space="0" w:color="auto"/>
                          </w:divBdr>
                          <w:divsChild>
                            <w:div w:id="458039601">
                              <w:marLeft w:val="0"/>
                              <w:marRight w:val="0"/>
                              <w:marTop w:val="0"/>
                              <w:marBottom w:val="0"/>
                              <w:divBdr>
                                <w:top w:val="none" w:sz="0" w:space="0" w:color="auto"/>
                                <w:left w:val="none" w:sz="0" w:space="0" w:color="auto"/>
                                <w:bottom w:val="none" w:sz="0" w:space="0" w:color="auto"/>
                                <w:right w:val="none" w:sz="0" w:space="0" w:color="auto"/>
                              </w:divBdr>
                            </w:div>
                            <w:div w:id="17101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101737">
                      <w:marLeft w:val="0"/>
                      <w:marRight w:val="0"/>
                      <w:marTop w:val="0"/>
                      <w:marBottom w:val="360"/>
                      <w:divBdr>
                        <w:top w:val="none" w:sz="0" w:space="0" w:color="auto"/>
                        <w:left w:val="none" w:sz="0" w:space="0" w:color="auto"/>
                        <w:bottom w:val="none" w:sz="0" w:space="0" w:color="auto"/>
                        <w:right w:val="none" w:sz="0" w:space="0" w:color="auto"/>
                      </w:divBdr>
                      <w:divsChild>
                        <w:div w:id="781000597">
                          <w:marLeft w:val="0"/>
                          <w:marRight w:val="0"/>
                          <w:marTop w:val="180"/>
                          <w:marBottom w:val="240"/>
                          <w:divBdr>
                            <w:top w:val="none" w:sz="0" w:space="0" w:color="auto"/>
                            <w:left w:val="none" w:sz="0" w:space="0" w:color="auto"/>
                            <w:bottom w:val="none" w:sz="0" w:space="0" w:color="auto"/>
                            <w:right w:val="none" w:sz="0" w:space="0" w:color="auto"/>
                          </w:divBdr>
                        </w:div>
                      </w:divsChild>
                    </w:div>
                    <w:div w:id="426391974">
                      <w:marLeft w:val="0"/>
                      <w:marRight w:val="0"/>
                      <w:marTop w:val="0"/>
                      <w:marBottom w:val="360"/>
                      <w:divBdr>
                        <w:top w:val="none" w:sz="0" w:space="0" w:color="auto"/>
                        <w:left w:val="none" w:sz="0" w:space="0" w:color="auto"/>
                        <w:bottom w:val="none" w:sz="0" w:space="0" w:color="auto"/>
                        <w:right w:val="none" w:sz="0" w:space="0" w:color="auto"/>
                      </w:divBdr>
                      <w:divsChild>
                        <w:div w:id="289090380">
                          <w:marLeft w:val="0"/>
                          <w:marRight w:val="0"/>
                          <w:marTop w:val="180"/>
                          <w:marBottom w:val="240"/>
                          <w:divBdr>
                            <w:top w:val="none" w:sz="0" w:space="0" w:color="auto"/>
                            <w:left w:val="none" w:sz="0" w:space="0" w:color="auto"/>
                            <w:bottom w:val="none" w:sz="0" w:space="0" w:color="auto"/>
                            <w:right w:val="none" w:sz="0" w:space="0" w:color="auto"/>
                          </w:divBdr>
                        </w:div>
                      </w:divsChild>
                    </w:div>
                    <w:div w:id="2128428391">
                      <w:marLeft w:val="0"/>
                      <w:marRight w:val="0"/>
                      <w:marTop w:val="0"/>
                      <w:marBottom w:val="360"/>
                      <w:divBdr>
                        <w:top w:val="none" w:sz="0" w:space="0" w:color="auto"/>
                        <w:left w:val="none" w:sz="0" w:space="0" w:color="auto"/>
                        <w:bottom w:val="none" w:sz="0" w:space="0" w:color="auto"/>
                        <w:right w:val="none" w:sz="0" w:space="0" w:color="auto"/>
                      </w:divBdr>
                      <w:divsChild>
                        <w:div w:id="657533915">
                          <w:marLeft w:val="0"/>
                          <w:marRight w:val="0"/>
                          <w:marTop w:val="180"/>
                          <w:marBottom w:val="240"/>
                          <w:divBdr>
                            <w:top w:val="none" w:sz="0" w:space="0" w:color="auto"/>
                            <w:left w:val="none" w:sz="0" w:space="0" w:color="auto"/>
                            <w:bottom w:val="none" w:sz="0" w:space="0" w:color="auto"/>
                            <w:right w:val="none" w:sz="0" w:space="0" w:color="auto"/>
                          </w:divBdr>
                        </w:div>
                      </w:divsChild>
                    </w:div>
                    <w:div w:id="1151407696">
                      <w:marLeft w:val="0"/>
                      <w:marRight w:val="0"/>
                      <w:marTop w:val="0"/>
                      <w:marBottom w:val="360"/>
                      <w:divBdr>
                        <w:top w:val="none" w:sz="0" w:space="0" w:color="auto"/>
                        <w:left w:val="none" w:sz="0" w:space="0" w:color="auto"/>
                        <w:bottom w:val="none" w:sz="0" w:space="0" w:color="auto"/>
                        <w:right w:val="none" w:sz="0" w:space="0" w:color="auto"/>
                      </w:divBdr>
                      <w:divsChild>
                        <w:div w:id="859052402">
                          <w:marLeft w:val="0"/>
                          <w:marRight w:val="0"/>
                          <w:marTop w:val="180"/>
                          <w:marBottom w:val="240"/>
                          <w:divBdr>
                            <w:top w:val="none" w:sz="0" w:space="0" w:color="auto"/>
                            <w:left w:val="none" w:sz="0" w:space="0" w:color="auto"/>
                            <w:bottom w:val="none" w:sz="0" w:space="0" w:color="auto"/>
                            <w:right w:val="none" w:sz="0" w:space="0" w:color="auto"/>
                          </w:divBdr>
                        </w:div>
                      </w:divsChild>
                    </w:div>
                    <w:div w:id="1055078742">
                      <w:marLeft w:val="0"/>
                      <w:marRight w:val="0"/>
                      <w:marTop w:val="0"/>
                      <w:marBottom w:val="360"/>
                      <w:divBdr>
                        <w:top w:val="none" w:sz="0" w:space="0" w:color="auto"/>
                        <w:left w:val="none" w:sz="0" w:space="0" w:color="auto"/>
                        <w:bottom w:val="none" w:sz="0" w:space="0" w:color="auto"/>
                        <w:right w:val="none" w:sz="0" w:space="0" w:color="auto"/>
                      </w:divBdr>
                      <w:divsChild>
                        <w:div w:id="359015278">
                          <w:marLeft w:val="0"/>
                          <w:marRight w:val="0"/>
                          <w:marTop w:val="180"/>
                          <w:marBottom w:val="240"/>
                          <w:divBdr>
                            <w:top w:val="none" w:sz="0" w:space="0" w:color="auto"/>
                            <w:left w:val="none" w:sz="0" w:space="0" w:color="auto"/>
                            <w:bottom w:val="none" w:sz="0" w:space="0" w:color="auto"/>
                            <w:right w:val="none" w:sz="0" w:space="0" w:color="auto"/>
                          </w:divBdr>
                        </w:div>
                      </w:divsChild>
                    </w:div>
                    <w:div w:id="176949589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7970244">
                          <w:marLeft w:val="0"/>
                          <w:marRight w:val="0"/>
                          <w:marTop w:val="0"/>
                          <w:marBottom w:val="240"/>
                          <w:divBdr>
                            <w:top w:val="none" w:sz="0" w:space="0" w:color="auto"/>
                            <w:left w:val="none" w:sz="0" w:space="0" w:color="auto"/>
                            <w:bottom w:val="none" w:sz="0" w:space="0" w:color="auto"/>
                            <w:right w:val="none" w:sz="0" w:space="0" w:color="auto"/>
                          </w:divBdr>
                          <w:divsChild>
                            <w:div w:id="876622557">
                              <w:marLeft w:val="0"/>
                              <w:marRight w:val="0"/>
                              <w:marTop w:val="0"/>
                              <w:marBottom w:val="0"/>
                              <w:divBdr>
                                <w:top w:val="none" w:sz="0" w:space="0" w:color="auto"/>
                                <w:left w:val="none" w:sz="0" w:space="0" w:color="auto"/>
                                <w:bottom w:val="none" w:sz="0" w:space="0" w:color="auto"/>
                                <w:right w:val="none" w:sz="0" w:space="0" w:color="auto"/>
                              </w:divBdr>
                            </w:div>
                            <w:div w:id="13184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614710">
              <w:marLeft w:val="0"/>
              <w:marRight w:val="0"/>
              <w:marTop w:val="0"/>
              <w:marBottom w:val="0"/>
              <w:divBdr>
                <w:top w:val="none" w:sz="0" w:space="0" w:color="auto"/>
                <w:left w:val="none" w:sz="0" w:space="0" w:color="auto"/>
                <w:bottom w:val="none" w:sz="0" w:space="0" w:color="auto"/>
                <w:right w:val="none" w:sz="0" w:space="0" w:color="auto"/>
              </w:divBdr>
              <w:divsChild>
                <w:div w:id="2029061354">
                  <w:marLeft w:val="0"/>
                  <w:marRight w:val="0"/>
                  <w:marTop w:val="0"/>
                  <w:marBottom w:val="600"/>
                  <w:divBdr>
                    <w:top w:val="none" w:sz="0" w:space="0" w:color="auto"/>
                    <w:left w:val="none" w:sz="0" w:space="0" w:color="auto"/>
                    <w:bottom w:val="none" w:sz="0" w:space="0" w:color="auto"/>
                    <w:right w:val="none" w:sz="0" w:space="0" w:color="auto"/>
                  </w:divBdr>
                  <w:divsChild>
                    <w:div w:id="1406495527">
                      <w:marLeft w:val="0"/>
                      <w:marRight w:val="0"/>
                      <w:marTop w:val="0"/>
                      <w:marBottom w:val="360"/>
                      <w:divBdr>
                        <w:top w:val="none" w:sz="0" w:space="0" w:color="auto"/>
                        <w:left w:val="none" w:sz="0" w:space="0" w:color="auto"/>
                        <w:bottom w:val="none" w:sz="0" w:space="0" w:color="auto"/>
                        <w:right w:val="none" w:sz="0" w:space="0" w:color="auto"/>
                      </w:divBdr>
                      <w:divsChild>
                        <w:div w:id="1235818299">
                          <w:marLeft w:val="0"/>
                          <w:marRight w:val="0"/>
                          <w:marTop w:val="180"/>
                          <w:marBottom w:val="240"/>
                          <w:divBdr>
                            <w:top w:val="none" w:sz="0" w:space="0" w:color="auto"/>
                            <w:left w:val="none" w:sz="0" w:space="0" w:color="auto"/>
                            <w:bottom w:val="none" w:sz="0" w:space="0" w:color="auto"/>
                            <w:right w:val="none" w:sz="0" w:space="0" w:color="auto"/>
                          </w:divBdr>
                        </w:div>
                      </w:divsChild>
                    </w:div>
                    <w:div w:id="1564485904">
                      <w:marLeft w:val="0"/>
                      <w:marRight w:val="0"/>
                      <w:marTop w:val="0"/>
                      <w:marBottom w:val="360"/>
                      <w:divBdr>
                        <w:top w:val="none" w:sz="0" w:space="0" w:color="auto"/>
                        <w:left w:val="none" w:sz="0" w:space="0" w:color="auto"/>
                        <w:bottom w:val="none" w:sz="0" w:space="0" w:color="auto"/>
                        <w:right w:val="none" w:sz="0" w:space="0" w:color="auto"/>
                      </w:divBdr>
                      <w:divsChild>
                        <w:div w:id="1600410045">
                          <w:marLeft w:val="0"/>
                          <w:marRight w:val="0"/>
                          <w:marTop w:val="180"/>
                          <w:marBottom w:val="240"/>
                          <w:divBdr>
                            <w:top w:val="none" w:sz="0" w:space="0" w:color="auto"/>
                            <w:left w:val="none" w:sz="0" w:space="0" w:color="auto"/>
                            <w:bottom w:val="none" w:sz="0" w:space="0" w:color="auto"/>
                            <w:right w:val="none" w:sz="0" w:space="0" w:color="auto"/>
                          </w:divBdr>
                        </w:div>
                      </w:divsChild>
                    </w:div>
                    <w:div w:id="2120102806">
                      <w:marLeft w:val="0"/>
                      <w:marRight w:val="0"/>
                      <w:marTop w:val="0"/>
                      <w:marBottom w:val="360"/>
                      <w:divBdr>
                        <w:top w:val="none" w:sz="0" w:space="0" w:color="auto"/>
                        <w:left w:val="none" w:sz="0" w:space="0" w:color="auto"/>
                        <w:bottom w:val="none" w:sz="0" w:space="0" w:color="auto"/>
                        <w:right w:val="none" w:sz="0" w:space="0" w:color="auto"/>
                      </w:divBdr>
                      <w:divsChild>
                        <w:div w:id="1568686268">
                          <w:marLeft w:val="0"/>
                          <w:marRight w:val="0"/>
                          <w:marTop w:val="180"/>
                          <w:marBottom w:val="240"/>
                          <w:divBdr>
                            <w:top w:val="none" w:sz="0" w:space="0" w:color="auto"/>
                            <w:left w:val="none" w:sz="0" w:space="0" w:color="auto"/>
                            <w:bottom w:val="none" w:sz="0" w:space="0" w:color="auto"/>
                            <w:right w:val="none" w:sz="0" w:space="0" w:color="auto"/>
                          </w:divBdr>
                        </w:div>
                      </w:divsChild>
                    </w:div>
                    <w:div w:id="8530198">
                      <w:marLeft w:val="0"/>
                      <w:marRight w:val="0"/>
                      <w:marTop w:val="0"/>
                      <w:marBottom w:val="360"/>
                      <w:divBdr>
                        <w:top w:val="none" w:sz="0" w:space="0" w:color="auto"/>
                        <w:left w:val="none" w:sz="0" w:space="0" w:color="auto"/>
                        <w:bottom w:val="none" w:sz="0" w:space="0" w:color="auto"/>
                        <w:right w:val="none" w:sz="0" w:space="0" w:color="auto"/>
                      </w:divBdr>
                      <w:divsChild>
                        <w:div w:id="211313030">
                          <w:marLeft w:val="0"/>
                          <w:marRight w:val="0"/>
                          <w:marTop w:val="180"/>
                          <w:marBottom w:val="240"/>
                          <w:divBdr>
                            <w:top w:val="none" w:sz="0" w:space="0" w:color="auto"/>
                            <w:left w:val="none" w:sz="0" w:space="0" w:color="auto"/>
                            <w:bottom w:val="none" w:sz="0" w:space="0" w:color="auto"/>
                            <w:right w:val="none" w:sz="0" w:space="0" w:color="auto"/>
                          </w:divBdr>
                        </w:div>
                      </w:divsChild>
                    </w:div>
                    <w:div w:id="981620671">
                      <w:marLeft w:val="0"/>
                      <w:marRight w:val="0"/>
                      <w:marTop w:val="0"/>
                      <w:marBottom w:val="360"/>
                      <w:divBdr>
                        <w:top w:val="none" w:sz="0" w:space="0" w:color="auto"/>
                        <w:left w:val="none" w:sz="0" w:space="0" w:color="auto"/>
                        <w:bottom w:val="none" w:sz="0" w:space="0" w:color="auto"/>
                        <w:right w:val="none" w:sz="0" w:space="0" w:color="auto"/>
                      </w:divBdr>
                      <w:divsChild>
                        <w:div w:id="1309439536">
                          <w:marLeft w:val="0"/>
                          <w:marRight w:val="0"/>
                          <w:marTop w:val="180"/>
                          <w:marBottom w:val="240"/>
                          <w:divBdr>
                            <w:top w:val="none" w:sz="0" w:space="0" w:color="auto"/>
                            <w:left w:val="none" w:sz="0" w:space="0" w:color="auto"/>
                            <w:bottom w:val="none" w:sz="0" w:space="0" w:color="auto"/>
                            <w:right w:val="none" w:sz="0" w:space="0" w:color="auto"/>
                          </w:divBdr>
                        </w:div>
                      </w:divsChild>
                    </w:div>
                    <w:div w:id="29302523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09866703">
                          <w:marLeft w:val="0"/>
                          <w:marRight w:val="0"/>
                          <w:marTop w:val="0"/>
                          <w:marBottom w:val="240"/>
                          <w:divBdr>
                            <w:top w:val="none" w:sz="0" w:space="0" w:color="auto"/>
                            <w:left w:val="none" w:sz="0" w:space="0" w:color="auto"/>
                            <w:bottom w:val="none" w:sz="0" w:space="0" w:color="auto"/>
                            <w:right w:val="none" w:sz="0" w:space="0" w:color="auto"/>
                          </w:divBdr>
                          <w:divsChild>
                            <w:div w:id="1623875428">
                              <w:marLeft w:val="0"/>
                              <w:marRight w:val="0"/>
                              <w:marTop w:val="0"/>
                              <w:marBottom w:val="0"/>
                              <w:divBdr>
                                <w:top w:val="none" w:sz="0" w:space="0" w:color="auto"/>
                                <w:left w:val="none" w:sz="0" w:space="0" w:color="auto"/>
                                <w:bottom w:val="none" w:sz="0" w:space="0" w:color="auto"/>
                                <w:right w:val="none" w:sz="0" w:space="0" w:color="auto"/>
                              </w:divBdr>
                            </w:div>
                            <w:div w:id="5086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05363">
                      <w:marLeft w:val="0"/>
                      <w:marRight w:val="0"/>
                      <w:marTop w:val="0"/>
                      <w:marBottom w:val="360"/>
                      <w:divBdr>
                        <w:top w:val="none" w:sz="0" w:space="0" w:color="auto"/>
                        <w:left w:val="none" w:sz="0" w:space="0" w:color="auto"/>
                        <w:bottom w:val="none" w:sz="0" w:space="0" w:color="auto"/>
                        <w:right w:val="none" w:sz="0" w:space="0" w:color="auto"/>
                      </w:divBdr>
                      <w:divsChild>
                        <w:div w:id="513610918">
                          <w:marLeft w:val="0"/>
                          <w:marRight w:val="0"/>
                          <w:marTop w:val="180"/>
                          <w:marBottom w:val="240"/>
                          <w:divBdr>
                            <w:top w:val="none" w:sz="0" w:space="0" w:color="auto"/>
                            <w:left w:val="none" w:sz="0" w:space="0" w:color="auto"/>
                            <w:bottom w:val="none" w:sz="0" w:space="0" w:color="auto"/>
                            <w:right w:val="none" w:sz="0" w:space="0" w:color="auto"/>
                          </w:divBdr>
                        </w:div>
                      </w:divsChild>
                    </w:div>
                    <w:div w:id="616331226">
                      <w:marLeft w:val="0"/>
                      <w:marRight w:val="0"/>
                      <w:marTop w:val="0"/>
                      <w:marBottom w:val="360"/>
                      <w:divBdr>
                        <w:top w:val="none" w:sz="0" w:space="0" w:color="auto"/>
                        <w:left w:val="none" w:sz="0" w:space="0" w:color="auto"/>
                        <w:bottom w:val="none" w:sz="0" w:space="0" w:color="auto"/>
                        <w:right w:val="none" w:sz="0" w:space="0" w:color="auto"/>
                      </w:divBdr>
                      <w:divsChild>
                        <w:div w:id="559287575">
                          <w:marLeft w:val="0"/>
                          <w:marRight w:val="0"/>
                          <w:marTop w:val="180"/>
                          <w:marBottom w:val="240"/>
                          <w:divBdr>
                            <w:top w:val="none" w:sz="0" w:space="0" w:color="auto"/>
                            <w:left w:val="none" w:sz="0" w:space="0" w:color="auto"/>
                            <w:bottom w:val="none" w:sz="0" w:space="0" w:color="auto"/>
                            <w:right w:val="none" w:sz="0" w:space="0" w:color="auto"/>
                          </w:divBdr>
                        </w:div>
                      </w:divsChild>
                    </w:div>
                    <w:div w:id="191210985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60835574">
                          <w:marLeft w:val="0"/>
                          <w:marRight w:val="0"/>
                          <w:marTop w:val="0"/>
                          <w:marBottom w:val="240"/>
                          <w:divBdr>
                            <w:top w:val="none" w:sz="0" w:space="0" w:color="auto"/>
                            <w:left w:val="none" w:sz="0" w:space="0" w:color="auto"/>
                            <w:bottom w:val="none" w:sz="0" w:space="0" w:color="auto"/>
                            <w:right w:val="none" w:sz="0" w:space="0" w:color="auto"/>
                          </w:divBdr>
                          <w:divsChild>
                            <w:div w:id="204369974">
                              <w:marLeft w:val="0"/>
                              <w:marRight w:val="0"/>
                              <w:marTop w:val="0"/>
                              <w:marBottom w:val="0"/>
                              <w:divBdr>
                                <w:top w:val="none" w:sz="0" w:space="0" w:color="auto"/>
                                <w:left w:val="none" w:sz="0" w:space="0" w:color="auto"/>
                                <w:bottom w:val="none" w:sz="0" w:space="0" w:color="auto"/>
                                <w:right w:val="none" w:sz="0" w:space="0" w:color="auto"/>
                              </w:divBdr>
                            </w:div>
                            <w:div w:id="18210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0717">
              <w:marLeft w:val="0"/>
              <w:marRight w:val="0"/>
              <w:marTop w:val="0"/>
              <w:marBottom w:val="0"/>
              <w:divBdr>
                <w:top w:val="none" w:sz="0" w:space="0" w:color="auto"/>
                <w:left w:val="none" w:sz="0" w:space="0" w:color="auto"/>
                <w:bottom w:val="none" w:sz="0" w:space="0" w:color="auto"/>
                <w:right w:val="none" w:sz="0" w:space="0" w:color="auto"/>
              </w:divBdr>
              <w:divsChild>
                <w:div w:id="366033324">
                  <w:marLeft w:val="0"/>
                  <w:marRight w:val="0"/>
                  <w:marTop w:val="0"/>
                  <w:marBottom w:val="600"/>
                  <w:divBdr>
                    <w:top w:val="none" w:sz="0" w:space="0" w:color="auto"/>
                    <w:left w:val="none" w:sz="0" w:space="0" w:color="auto"/>
                    <w:bottom w:val="none" w:sz="0" w:space="0" w:color="auto"/>
                    <w:right w:val="none" w:sz="0" w:space="0" w:color="auto"/>
                  </w:divBdr>
                  <w:divsChild>
                    <w:div w:id="1848596498">
                      <w:marLeft w:val="0"/>
                      <w:marRight w:val="0"/>
                      <w:marTop w:val="0"/>
                      <w:marBottom w:val="360"/>
                      <w:divBdr>
                        <w:top w:val="none" w:sz="0" w:space="0" w:color="auto"/>
                        <w:left w:val="none" w:sz="0" w:space="0" w:color="auto"/>
                        <w:bottom w:val="none" w:sz="0" w:space="0" w:color="auto"/>
                        <w:right w:val="none" w:sz="0" w:space="0" w:color="auto"/>
                      </w:divBdr>
                      <w:divsChild>
                        <w:div w:id="1623998081">
                          <w:marLeft w:val="0"/>
                          <w:marRight w:val="0"/>
                          <w:marTop w:val="180"/>
                          <w:marBottom w:val="240"/>
                          <w:divBdr>
                            <w:top w:val="none" w:sz="0" w:space="0" w:color="auto"/>
                            <w:left w:val="none" w:sz="0" w:space="0" w:color="auto"/>
                            <w:bottom w:val="none" w:sz="0" w:space="0" w:color="auto"/>
                            <w:right w:val="none" w:sz="0" w:space="0" w:color="auto"/>
                          </w:divBdr>
                        </w:div>
                      </w:divsChild>
                    </w:div>
                    <w:div w:id="1217624503">
                      <w:marLeft w:val="0"/>
                      <w:marRight w:val="0"/>
                      <w:marTop w:val="0"/>
                      <w:marBottom w:val="360"/>
                      <w:divBdr>
                        <w:top w:val="none" w:sz="0" w:space="0" w:color="auto"/>
                        <w:left w:val="none" w:sz="0" w:space="0" w:color="auto"/>
                        <w:bottom w:val="none" w:sz="0" w:space="0" w:color="auto"/>
                        <w:right w:val="none" w:sz="0" w:space="0" w:color="auto"/>
                      </w:divBdr>
                      <w:divsChild>
                        <w:div w:id="1270820028">
                          <w:marLeft w:val="0"/>
                          <w:marRight w:val="0"/>
                          <w:marTop w:val="180"/>
                          <w:marBottom w:val="240"/>
                          <w:divBdr>
                            <w:top w:val="none" w:sz="0" w:space="0" w:color="auto"/>
                            <w:left w:val="none" w:sz="0" w:space="0" w:color="auto"/>
                            <w:bottom w:val="none" w:sz="0" w:space="0" w:color="auto"/>
                            <w:right w:val="none" w:sz="0" w:space="0" w:color="auto"/>
                          </w:divBdr>
                        </w:div>
                      </w:divsChild>
                    </w:div>
                    <w:div w:id="491872807">
                      <w:marLeft w:val="0"/>
                      <w:marRight w:val="0"/>
                      <w:marTop w:val="0"/>
                      <w:marBottom w:val="360"/>
                      <w:divBdr>
                        <w:top w:val="none" w:sz="0" w:space="0" w:color="auto"/>
                        <w:left w:val="none" w:sz="0" w:space="0" w:color="auto"/>
                        <w:bottom w:val="none" w:sz="0" w:space="0" w:color="auto"/>
                        <w:right w:val="none" w:sz="0" w:space="0" w:color="auto"/>
                      </w:divBdr>
                    </w:div>
                    <w:div w:id="629940639">
                      <w:marLeft w:val="0"/>
                      <w:marRight w:val="0"/>
                      <w:marTop w:val="0"/>
                      <w:marBottom w:val="360"/>
                      <w:divBdr>
                        <w:top w:val="single" w:sz="36" w:space="15" w:color="D5D5D5"/>
                        <w:left w:val="single" w:sz="36" w:space="8" w:color="D5D5D5"/>
                        <w:bottom w:val="single" w:sz="36" w:space="15" w:color="D5D5D5"/>
                        <w:right w:val="single" w:sz="36" w:space="8" w:color="D5D5D5"/>
                      </w:divBdr>
                    </w:div>
                    <w:div w:id="11634003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84296424">
                          <w:marLeft w:val="0"/>
                          <w:marRight w:val="0"/>
                          <w:marTop w:val="0"/>
                          <w:marBottom w:val="240"/>
                          <w:divBdr>
                            <w:top w:val="none" w:sz="0" w:space="0" w:color="auto"/>
                            <w:left w:val="none" w:sz="0" w:space="0" w:color="auto"/>
                            <w:bottom w:val="none" w:sz="0" w:space="0" w:color="auto"/>
                            <w:right w:val="none" w:sz="0" w:space="0" w:color="auto"/>
                          </w:divBdr>
                          <w:divsChild>
                            <w:div w:id="1511018946">
                              <w:marLeft w:val="0"/>
                              <w:marRight w:val="0"/>
                              <w:marTop w:val="0"/>
                              <w:marBottom w:val="0"/>
                              <w:divBdr>
                                <w:top w:val="none" w:sz="0" w:space="0" w:color="auto"/>
                                <w:left w:val="none" w:sz="0" w:space="0" w:color="auto"/>
                                <w:bottom w:val="none" w:sz="0" w:space="0" w:color="auto"/>
                                <w:right w:val="none" w:sz="0" w:space="0" w:color="auto"/>
                              </w:divBdr>
                            </w:div>
                            <w:div w:id="7800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74492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47226163">
                          <w:marLeft w:val="0"/>
                          <w:marRight w:val="0"/>
                          <w:marTop w:val="0"/>
                          <w:marBottom w:val="240"/>
                          <w:divBdr>
                            <w:top w:val="none" w:sz="0" w:space="0" w:color="auto"/>
                            <w:left w:val="none" w:sz="0" w:space="0" w:color="auto"/>
                            <w:bottom w:val="none" w:sz="0" w:space="0" w:color="auto"/>
                            <w:right w:val="none" w:sz="0" w:space="0" w:color="auto"/>
                          </w:divBdr>
                          <w:divsChild>
                            <w:div w:id="633680204">
                              <w:marLeft w:val="0"/>
                              <w:marRight w:val="0"/>
                              <w:marTop w:val="0"/>
                              <w:marBottom w:val="0"/>
                              <w:divBdr>
                                <w:top w:val="none" w:sz="0" w:space="0" w:color="auto"/>
                                <w:left w:val="none" w:sz="0" w:space="0" w:color="auto"/>
                                <w:bottom w:val="none" w:sz="0" w:space="0" w:color="auto"/>
                                <w:right w:val="none" w:sz="0" w:space="0" w:color="auto"/>
                              </w:divBdr>
                            </w:div>
                            <w:div w:id="118413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290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0632056">
                          <w:marLeft w:val="0"/>
                          <w:marRight w:val="0"/>
                          <w:marTop w:val="0"/>
                          <w:marBottom w:val="240"/>
                          <w:divBdr>
                            <w:top w:val="none" w:sz="0" w:space="0" w:color="auto"/>
                            <w:left w:val="none" w:sz="0" w:space="0" w:color="auto"/>
                            <w:bottom w:val="none" w:sz="0" w:space="0" w:color="auto"/>
                            <w:right w:val="none" w:sz="0" w:space="0" w:color="auto"/>
                          </w:divBdr>
                          <w:divsChild>
                            <w:div w:id="310182424">
                              <w:marLeft w:val="0"/>
                              <w:marRight w:val="0"/>
                              <w:marTop w:val="0"/>
                              <w:marBottom w:val="0"/>
                              <w:divBdr>
                                <w:top w:val="none" w:sz="0" w:space="0" w:color="auto"/>
                                <w:left w:val="none" w:sz="0" w:space="0" w:color="auto"/>
                                <w:bottom w:val="none" w:sz="0" w:space="0" w:color="auto"/>
                                <w:right w:val="none" w:sz="0" w:space="0" w:color="auto"/>
                              </w:divBdr>
                            </w:div>
                            <w:div w:id="17086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41724">
              <w:marLeft w:val="0"/>
              <w:marRight w:val="0"/>
              <w:marTop w:val="0"/>
              <w:marBottom w:val="0"/>
              <w:divBdr>
                <w:top w:val="none" w:sz="0" w:space="0" w:color="auto"/>
                <w:left w:val="none" w:sz="0" w:space="0" w:color="auto"/>
                <w:bottom w:val="none" w:sz="0" w:space="0" w:color="auto"/>
                <w:right w:val="none" w:sz="0" w:space="0" w:color="auto"/>
              </w:divBdr>
              <w:divsChild>
                <w:div w:id="1151674883">
                  <w:marLeft w:val="0"/>
                  <w:marRight w:val="0"/>
                  <w:marTop w:val="0"/>
                  <w:marBottom w:val="600"/>
                  <w:divBdr>
                    <w:top w:val="none" w:sz="0" w:space="0" w:color="auto"/>
                    <w:left w:val="none" w:sz="0" w:space="0" w:color="auto"/>
                    <w:bottom w:val="none" w:sz="0" w:space="0" w:color="auto"/>
                    <w:right w:val="none" w:sz="0" w:space="0" w:color="auto"/>
                  </w:divBdr>
                </w:div>
              </w:divsChild>
            </w:div>
            <w:div w:id="1648631838">
              <w:marLeft w:val="0"/>
              <w:marRight w:val="0"/>
              <w:marTop w:val="0"/>
              <w:marBottom w:val="0"/>
              <w:divBdr>
                <w:top w:val="none" w:sz="0" w:space="0" w:color="auto"/>
                <w:left w:val="none" w:sz="0" w:space="0" w:color="auto"/>
                <w:bottom w:val="none" w:sz="0" w:space="0" w:color="auto"/>
                <w:right w:val="none" w:sz="0" w:space="0" w:color="auto"/>
              </w:divBdr>
              <w:divsChild>
                <w:div w:id="563879727">
                  <w:marLeft w:val="0"/>
                  <w:marRight w:val="0"/>
                  <w:marTop w:val="0"/>
                  <w:marBottom w:val="600"/>
                  <w:divBdr>
                    <w:top w:val="none" w:sz="0" w:space="0" w:color="auto"/>
                    <w:left w:val="none" w:sz="0" w:space="0" w:color="auto"/>
                    <w:bottom w:val="none" w:sz="0" w:space="0" w:color="auto"/>
                    <w:right w:val="none" w:sz="0" w:space="0" w:color="auto"/>
                  </w:divBdr>
                  <w:divsChild>
                    <w:div w:id="9743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40013">
              <w:marLeft w:val="0"/>
              <w:marRight w:val="0"/>
              <w:marTop w:val="0"/>
              <w:marBottom w:val="0"/>
              <w:divBdr>
                <w:top w:val="none" w:sz="0" w:space="0" w:color="auto"/>
                <w:left w:val="none" w:sz="0" w:space="0" w:color="auto"/>
                <w:bottom w:val="none" w:sz="0" w:space="0" w:color="auto"/>
                <w:right w:val="none" w:sz="0" w:space="0" w:color="auto"/>
              </w:divBdr>
              <w:divsChild>
                <w:div w:id="1030573619">
                  <w:marLeft w:val="0"/>
                  <w:marRight w:val="0"/>
                  <w:marTop w:val="0"/>
                  <w:marBottom w:val="600"/>
                  <w:divBdr>
                    <w:top w:val="none" w:sz="0" w:space="0" w:color="auto"/>
                    <w:left w:val="none" w:sz="0" w:space="0" w:color="auto"/>
                    <w:bottom w:val="none" w:sz="0" w:space="0" w:color="auto"/>
                    <w:right w:val="none" w:sz="0" w:space="0" w:color="auto"/>
                  </w:divBdr>
                </w:div>
              </w:divsChild>
            </w:div>
            <w:div w:id="1913005067">
              <w:marLeft w:val="0"/>
              <w:marRight w:val="0"/>
              <w:marTop w:val="0"/>
              <w:marBottom w:val="0"/>
              <w:divBdr>
                <w:top w:val="none" w:sz="0" w:space="0" w:color="auto"/>
                <w:left w:val="none" w:sz="0" w:space="0" w:color="auto"/>
                <w:bottom w:val="none" w:sz="0" w:space="0" w:color="auto"/>
                <w:right w:val="none" w:sz="0" w:space="0" w:color="auto"/>
              </w:divBdr>
              <w:divsChild>
                <w:div w:id="131338064">
                  <w:marLeft w:val="0"/>
                  <w:marRight w:val="0"/>
                  <w:marTop w:val="0"/>
                  <w:marBottom w:val="600"/>
                  <w:divBdr>
                    <w:top w:val="none" w:sz="0" w:space="0" w:color="auto"/>
                    <w:left w:val="none" w:sz="0" w:space="0" w:color="auto"/>
                    <w:bottom w:val="none" w:sz="0" w:space="0" w:color="auto"/>
                    <w:right w:val="none" w:sz="0" w:space="0" w:color="auto"/>
                  </w:divBdr>
                </w:div>
              </w:divsChild>
            </w:div>
            <w:div w:id="313871882">
              <w:marLeft w:val="0"/>
              <w:marRight w:val="0"/>
              <w:marTop w:val="0"/>
              <w:marBottom w:val="0"/>
              <w:divBdr>
                <w:top w:val="none" w:sz="0" w:space="0" w:color="auto"/>
                <w:left w:val="none" w:sz="0" w:space="0" w:color="auto"/>
                <w:bottom w:val="none" w:sz="0" w:space="0" w:color="auto"/>
                <w:right w:val="none" w:sz="0" w:space="0" w:color="auto"/>
              </w:divBdr>
              <w:divsChild>
                <w:div w:id="1861041497">
                  <w:marLeft w:val="0"/>
                  <w:marRight w:val="0"/>
                  <w:marTop w:val="0"/>
                  <w:marBottom w:val="600"/>
                  <w:divBdr>
                    <w:top w:val="none" w:sz="0" w:space="0" w:color="auto"/>
                    <w:left w:val="none" w:sz="0" w:space="0" w:color="auto"/>
                    <w:bottom w:val="none" w:sz="0" w:space="0" w:color="auto"/>
                    <w:right w:val="none" w:sz="0" w:space="0" w:color="auto"/>
                  </w:divBdr>
                  <w:divsChild>
                    <w:div w:id="1358001286">
                      <w:marLeft w:val="0"/>
                      <w:marRight w:val="0"/>
                      <w:marTop w:val="0"/>
                      <w:marBottom w:val="0"/>
                      <w:divBdr>
                        <w:top w:val="none" w:sz="0" w:space="0" w:color="auto"/>
                        <w:left w:val="none" w:sz="0" w:space="0" w:color="auto"/>
                        <w:bottom w:val="none" w:sz="0" w:space="0" w:color="auto"/>
                        <w:right w:val="none" w:sz="0" w:space="0" w:color="auto"/>
                      </w:divBdr>
                      <w:divsChild>
                        <w:div w:id="1901818953">
                          <w:marLeft w:val="0"/>
                          <w:marRight w:val="0"/>
                          <w:marTop w:val="0"/>
                          <w:marBottom w:val="0"/>
                          <w:divBdr>
                            <w:top w:val="none" w:sz="0" w:space="0" w:color="auto"/>
                            <w:left w:val="none" w:sz="0" w:space="0" w:color="auto"/>
                            <w:bottom w:val="none" w:sz="0" w:space="0" w:color="auto"/>
                            <w:right w:val="none" w:sz="0" w:space="0" w:color="auto"/>
                          </w:divBdr>
                          <w:divsChild>
                            <w:div w:id="1208183414">
                              <w:marLeft w:val="0"/>
                              <w:marRight w:val="0"/>
                              <w:marTop w:val="0"/>
                              <w:marBottom w:val="0"/>
                              <w:divBdr>
                                <w:top w:val="none" w:sz="0" w:space="0" w:color="auto"/>
                                <w:left w:val="none" w:sz="0" w:space="0" w:color="auto"/>
                                <w:bottom w:val="none" w:sz="0" w:space="0" w:color="auto"/>
                                <w:right w:val="none" w:sz="0" w:space="0" w:color="auto"/>
                              </w:divBdr>
                              <w:divsChild>
                                <w:div w:id="8356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35617">
      <w:bodyDiv w:val="1"/>
      <w:marLeft w:val="0"/>
      <w:marRight w:val="0"/>
      <w:marTop w:val="0"/>
      <w:marBottom w:val="0"/>
      <w:divBdr>
        <w:top w:val="none" w:sz="0" w:space="0" w:color="auto"/>
        <w:left w:val="none" w:sz="0" w:space="0" w:color="auto"/>
        <w:bottom w:val="none" w:sz="0" w:space="0" w:color="auto"/>
        <w:right w:val="none" w:sz="0" w:space="0" w:color="auto"/>
      </w:divBdr>
      <w:divsChild>
        <w:div w:id="975068416">
          <w:marLeft w:val="0"/>
          <w:marRight w:val="0"/>
          <w:marTop w:val="0"/>
          <w:marBottom w:val="0"/>
          <w:divBdr>
            <w:top w:val="none" w:sz="0" w:space="0" w:color="auto"/>
            <w:left w:val="none" w:sz="0" w:space="0" w:color="auto"/>
            <w:bottom w:val="none" w:sz="0" w:space="0" w:color="auto"/>
            <w:right w:val="none" w:sz="0" w:space="0" w:color="auto"/>
          </w:divBdr>
        </w:div>
      </w:divsChild>
    </w:div>
    <w:div w:id="20859336">
      <w:bodyDiv w:val="1"/>
      <w:marLeft w:val="0"/>
      <w:marRight w:val="0"/>
      <w:marTop w:val="0"/>
      <w:marBottom w:val="0"/>
      <w:divBdr>
        <w:top w:val="none" w:sz="0" w:space="0" w:color="auto"/>
        <w:left w:val="none" w:sz="0" w:space="0" w:color="auto"/>
        <w:bottom w:val="none" w:sz="0" w:space="0" w:color="auto"/>
        <w:right w:val="none" w:sz="0" w:space="0" w:color="auto"/>
      </w:divBdr>
      <w:divsChild>
        <w:div w:id="1204516887">
          <w:marLeft w:val="0"/>
          <w:marRight w:val="0"/>
          <w:marTop w:val="0"/>
          <w:marBottom w:val="0"/>
          <w:divBdr>
            <w:top w:val="none" w:sz="0" w:space="0" w:color="auto"/>
            <w:left w:val="none" w:sz="0" w:space="0" w:color="auto"/>
            <w:bottom w:val="none" w:sz="0" w:space="0" w:color="auto"/>
            <w:right w:val="none" w:sz="0" w:space="0" w:color="auto"/>
          </w:divBdr>
          <w:divsChild>
            <w:div w:id="245503383">
              <w:marLeft w:val="0"/>
              <w:marRight w:val="0"/>
              <w:marTop w:val="0"/>
              <w:marBottom w:val="0"/>
              <w:divBdr>
                <w:top w:val="none" w:sz="0" w:space="0" w:color="auto"/>
                <w:left w:val="none" w:sz="0" w:space="0" w:color="auto"/>
                <w:bottom w:val="none" w:sz="0" w:space="0" w:color="auto"/>
                <w:right w:val="none" w:sz="0" w:space="0" w:color="auto"/>
              </w:divBdr>
              <w:divsChild>
                <w:div w:id="849300749">
                  <w:marLeft w:val="0"/>
                  <w:marRight w:val="0"/>
                  <w:marTop w:val="0"/>
                  <w:marBottom w:val="0"/>
                  <w:divBdr>
                    <w:top w:val="none" w:sz="0" w:space="0" w:color="auto"/>
                    <w:left w:val="none" w:sz="0" w:space="0" w:color="auto"/>
                    <w:bottom w:val="none" w:sz="0" w:space="0" w:color="auto"/>
                    <w:right w:val="none" w:sz="0" w:space="0" w:color="auto"/>
                  </w:divBdr>
                  <w:divsChild>
                    <w:div w:id="1096097719">
                      <w:marLeft w:val="-225"/>
                      <w:marRight w:val="-225"/>
                      <w:marTop w:val="100"/>
                      <w:marBottom w:val="0"/>
                      <w:divBdr>
                        <w:top w:val="none" w:sz="0" w:space="0" w:color="auto"/>
                        <w:left w:val="none" w:sz="0" w:space="0" w:color="auto"/>
                        <w:bottom w:val="none" w:sz="0" w:space="0" w:color="auto"/>
                        <w:right w:val="none" w:sz="0" w:space="0" w:color="auto"/>
                      </w:divBdr>
                      <w:divsChild>
                        <w:div w:id="1613130991">
                          <w:marLeft w:val="0"/>
                          <w:marRight w:val="0"/>
                          <w:marTop w:val="0"/>
                          <w:marBottom w:val="0"/>
                          <w:divBdr>
                            <w:top w:val="none" w:sz="0" w:space="0" w:color="auto"/>
                            <w:left w:val="none" w:sz="0" w:space="0" w:color="auto"/>
                            <w:bottom w:val="none" w:sz="0" w:space="0" w:color="auto"/>
                            <w:right w:val="none" w:sz="0" w:space="0" w:color="auto"/>
                          </w:divBdr>
                          <w:divsChild>
                            <w:div w:id="1111515789">
                              <w:marLeft w:val="-225"/>
                              <w:marRight w:val="-225"/>
                              <w:marTop w:val="0"/>
                              <w:marBottom w:val="0"/>
                              <w:divBdr>
                                <w:top w:val="none" w:sz="0" w:space="0" w:color="auto"/>
                                <w:left w:val="none" w:sz="0" w:space="0" w:color="auto"/>
                                <w:bottom w:val="none" w:sz="0" w:space="0" w:color="auto"/>
                                <w:right w:val="none" w:sz="0" w:space="0" w:color="auto"/>
                              </w:divBdr>
                              <w:divsChild>
                                <w:div w:id="1445735003">
                                  <w:marLeft w:val="0"/>
                                  <w:marRight w:val="0"/>
                                  <w:marTop w:val="0"/>
                                  <w:marBottom w:val="0"/>
                                  <w:divBdr>
                                    <w:top w:val="none" w:sz="0" w:space="0" w:color="auto"/>
                                    <w:left w:val="none" w:sz="0" w:space="0" w:color="auto"/>
                                    <w:bottom w:val="none" w:sz="0" w:space="0" w:color="auto"/>
                                    <w:right w:val="none" w:sz="0" w:space="0" w:color="auto"/>
                                  </w:divBdr>
                                  <w:divsChild>
                                    <w:div w:id="1239289062">
                                      <w:marLeft w:val="0"/>
                                      <w:marRight w:val="0"/>
                                      <w:marTop w:val="0"/>
                                      <w:marBottom w:val="0"/>
                                      <w:divBdr>
                                        <w:top w:val="none" w:sz="0" w:space="0" w:color="auto"/>
                                        <w:left w:val="none" w:sz="0" w:space="0" w:color="auto"/>
                                        <w:bottom w:val="none" w:sz="0" w:space="0" w:color="auto"/>
                                        <w:right w:val="none" w:sz="0" w:space="0" w:color="auto"/>
                                      </w:divBdr>
                                      <w:divsChild>
                                        <w:div w:id="1978562193">
                                          <w:marLeft w:val="0"/>
                                          <w:marRight w:val="0"/>
                                          <w:marTop w:val="0"/>
                                          <w:marBottom w:val="300"/>
                                          <w:divBdr>
                                            <w:top w:val="single" w:sz="6" w:space="11" w:color="E7E7E7"/>
                                            <w:left w:val="single" w:sz="6" w:space="11" w:color="E7E7E7"/>
                                            <w:bottom w:val="single" w:sz="6" w:space="11" w:color="E7E7E7"/>
                                            <w:right w:val="single" w:sz="6" w:space="11" w:color="E7E7E7"/>
                                          </w:divBdr>
                                          <w:divsChild>
                                            <w:div w:id="1838108644">
                                              <w:marLeft w:val="0"/>
                                              <w:marRight w:val="0"/>
                                              <w:marTop w:val="0"/>
                                              <w:marBottom w:val="0"/>
                                              <w:divBdr>
                                                <w:top w:val="none" w:sz="0" w:space="0" w:color="auto"/>
                                                <w:left w:val="none" w:sz="0" w:space="0" w:color="auto"/>
                                                <w:bottom w:val="none" w:sz="0" w:space="0" w:color="auto"/>
                                                <w:right w:val="none" w:sz="0" w:space="0" w:color="auto"/>
                                              </w:divBdr>
                                              <w:divsChild>
                                                <w:div w:id="143162056">
                                                  <w:marLeft w:val="0"/>
                                                  <w:marRight w:val="0"/>
                                                  <w:marTop w:val="0"/>
                                                  <w:marBottom w:val="0"/>
                                                  <w:divBdr>
                                                    <w:top w:val="none" w:sz="0" w:space="0" w:color="auto"/>
                                                    <w:left w:val="none" w:sz="0" w:space="0" w:color="auto"/>
                                                    <w:bottom w:val="none" w:sz="0" w:space="0" w:color="auto"/>
                                                    <w:right w:val="none" w:sz="0" w:space="0" w:color="auto"/>
                                                  </w:divBdr>
                                                  <w:divsChild>
                                                    <w:div w:id="133791203">
                                                      <w:marLeft w:val="0"/>
                                                      <w:marRight w:val="0"/>
                                                      <w:marTop w:val="0"/>
                                                      <w:marBottom w:val="0"/>
                                                      <w:divBdr>
                                                        <w:top w:val="none" w:sz="0" w:space="0" w:color="auto"/>
                                                        <w:left w:val="none" w:sz="0" w:space="0" w:color="auto"/>
                                                        <w:bottom w:val="none" w:sz="0" w:space="0" w:color="auto"/>
                                                        <w:right w:val="none" w:sz="0" w:space="0" w:color="auto"/>
                                                      </w:divBdr>
                                                      <w:divsChild>
                                                        <w:div w:id="2146972412">
                                                          <w:marLeft w:val="0"/>
                                                          <w:marRight w:val="0"/>
                                                          <w:marTop w:val="0"/>
                                                          <w:marBottom w:val="0"/>
                                                          <w:divBdr>
                                                            <w:top w:val="none" w:sz="0" w:space="0" w:color="auto"/>
                                                            <w:left w:val="none" w:sz="0" w:space="0" w:color="auto"/>
                                                            <w:bottom w:val="none" w:sz="0" w:space="0" w:color="auto"/>
                                                            <w:right w:val="none" w:sz="0" w:space="0" w:color="auto"/>
                                                          </w:divBdr>
                                                          <w:divsChild>
                                                            <w:div w:id="1604141844">
                                                              <w:marLeft w:val="0"/>
                                                              <w:marRight w:val="0"/>
                                                              <w:marTop w:val="0"/>
                                                              <w:marBottom w:val="0"/>
                                                              <w:divBdr>
                                                                <w:top w:val="none" w:sz="0" w:space="0" w:color="auto"/>
                                                                <w:left w:val="none" w:sz="0" w:space="0" w:color="auto"/>
                                                                <w:bottom w:val="none" w:sz="0" w:space="0" w:color="auto"/>
                                                                <w:right w:val="none" w:sz="0" w:space="0" w:color="auto"/>
                                                              </w:divBdr>
                                                              <w:divsChild>
                                                                <w:div w:id="1192113998">
                                                                  <w:marLeft w:val="0"/>
                                                                  <w:marRight w:val="0"/>
                                                                  <w:marTop w:val="0"/>
                                                                  <w:marBottom w:val="0"/>
                                                                  <w:divBdr>
                                                                    <w:top w:val="none" w:sz="0" w:space="0" w:color="auto"/>
                                                                    <w:left w:val="none" w:sz="0" w:space="0" w:color="auto"/>
                                                                    <w:bottom w:val="none" w:sz="0" w:space="0" w:color="auto"/>
                                                                    <w:right w:val="none" w:sz="0" w:space="0" w:color="auto"/>
                                                                  </w:divBdr>
                                                                </w:div>
                                                                <w:div w:id="1562405945">
                                                                  <w:marLeft w:val="0"/>
                                                                  <w:marRight w:val="0"/>
                                                                  <w:marTop w:val="0"/>
                                                                  <w:marBottom w:val="0"/>
                                                                  <w:divBdr>
                                                                    <w:top w:val="none" w:sz="0" w:space="0" w:color="auto"/>
                                                                    <w:left w:val="none" w:sz="0" w:space="0" w:color="auto"/>
                                                                    <w:bottom w:val="none" w:sz="0" w:space="0" w:color="auto"/>
                                                                    <w:right w:val="none" w:sz="0" w:space="0" w:color="auto"/>
                                                                  </w:divBdr>
                                                                  <w:divsChild>
                                                                    <w:div w:id="880021384">
                                                                      <w:marLeft w:val="0"/>
                                                                      <w:marRight w:val="0"/>
                                                                      <w:marTop w:val="0"/>
                                                                      <w:marBottom w:val="0"/>
                                                                      <w:divBdr>
                                                                        <w:top w:val="none" w:sz="0" w:space="0" w:color="auto"/>
                                                                        <w:left w:val="none" w:sz="0" w:space="0" w:color="auto"/>
                                                                        <w:bottom w:val="none" w:sz="0" w:space="0" w:color="auto"/>
                                                                        <w:right w:val="none" w:sz="0" w:space="0" w:color="auto"/>
                                                                      </w:divBdr>
                                                                    </w:div>
                                                                    <w:div w:id="159478180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4114010">
                                                              <w:marLeft w:val="0"/>
                                                              <w:marRight w:val="0"/>
                                                              <w:marTop w:val="75"/>
                                                              <w:marBottom w:val="0"/>
                                                              <w:divBdr>
                                                                <w:top w:val="none" w:sz="0" w:space="0" w:color="auto"/>
                                                                <w:left w:val="none" w:sz="0" w:space="0" w:color="auto"/>
                                                                <w:bottom w:val="none" w:sz="0" w:space="0" w:color="auto"/>
                                                                <w:right w:val="none" w:sz="0" w:space="0" w:color="auto"/>
                                                              </w:divBdr>
                                                              <w:divsChild>
                                                                <w:div w:id="510535458">
                                                                  <w:marLeft w:val="0"/>
                                                                  <w:marRight w:val="0"/>
                                                                  <w:marTop w:val="0"/>
                                                                  <w:marBottom w:val="0"/>
                                                                  <w:divBdr>
                                                                    <w:top w:val="none" w:sz="0" w:space="0" w:color="auto"/>
                                                                    <w:left w:val="none" w:sz="0" w:space="0" w:color="auto"/>
                                                                    <w:bottom w:val="none" w:sz="0" w:space="0" w:color="auto"/>
                                                                    <w:right w:val="none" w:sz="0" w:space="0" w:color="auto"/>
                                                                  </w:divBdr>
                                                                  <w:divsChild>
                                                                    <w:div w:id="500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84345">
                                                          <w:marLeft w:val="0"/>
                                                          <w:marRight w:val="0"/>
                                                          <w:marTop w:val="0"/>
                                                          <w:marBottom w:val="0"/>
                                                          <w:divBdr>
                                                            <w:top w:val="none" w:sz="0" w:space="0" w:color="auto"/>
                                                            <w:left w:val="none" w:sz="0" w:space="0" w:color="auto"/>
                                                            <w:bottom w:val="none" w:sz="0" w:space="0" w:color="auto"/>
                                                            <w:right w:val="none" w:sz="0" w:space="0" w:color="auto"/>
                                                          </w:divBdr>
                                                          <w:divsChild>
                                                            <w:div w:id="209853492">
                                                              <w:marLeft w:val="0"/>
                                                              <w:marRight w:val="0"/>
                                                              <w:marTop w:val="0"/>
                                                              <w:marBottom w:val="0"/>
                                                              <w:divBdr>
                                                                <w:top w:val="none" w:sz="0" w:space="0" w:color="auto"/>
                                                                <w:left w:val="none" w:sz="0" w:space="0" w:color="auto"/>
                                                                <w:bottom w:val="none" w:sz="0" w:space="0" w:color="auto"/>
                                                                <w:right w:val="none" w:sz="0" w:space="0" w:color="auto"/>
                                                              </w:divBdr>
                                                            </w:div>
                                                            <w:div w:id="1641611556">
                                                              <w:marLeft w:val="0"/>
                                                              <w:marRight w:val="0"/>
                                                              <w:marTop w:val="0"/>
                                                              <w:marBottom w:val="0"/>
                                                              <w:divBdr>
                                                                <w:top w:val="none" w:sz="0" w:space="0" w:color="auto"/>
                                                                <w:left w:val="none" w:sz="0" w:space="0" w:color="auto"/>
                                                                <w:bottom w:val="none" w:sz="0" w:space="0" w:color="auto"/>
                                                                <w:right w:val="none" w:sz="0" w:space="0" w:color="auto"/>
                                                              </w:divBdr>
                                                              <w:divsChild>
                                                                <w:div w:id="1490631156">
                                                                  <w:marLeft w:val="0"/>
                                                                  <w:marRight w:val="0"/>
                                                                  <w:marTop w:val="0"/>
                                                                  <w:marBottom w:val="0"/>
                                                                  <w:divBdr>
                                                                    <w:top w:val="none" w:sz="0" w:space="0" w:color="auto"/>
                                                                    <w:left w:val="none" w:sz="0" w:space="0" w:color="auto"/>
                                                                    <w:bottom w:val="none" w:sz="0" w:space="0" w:color="auto"/>
                                                                    <w:right w:val="none" w:sz="0" w:space="0" w:color="auto"/>
                                                                  </w:divBdr>
                                                                  <w:divsChild>
                                                                    <w:div w:id="2130081623">
                                                                      <w:marLeft w:val="0"/>
                                                                      <w:marRight w:val="0"/>
                                                                      <w:marTop w:val="0"/>
                                                                      <w:marBottom w:val="0"/>
                                                                      <w:divBdr>
                                                                        <w:top w:val="none" w:sz="0" w:space="0" w:color="auto"/>
                                                                        <w:left w:val="none" w:sz="0" w:space="0" w:color="auto"/>
                                                                        <w:bottom w:val="none" w:sz="0" w:space="0" w:color="auto"/>
                                                                        <w:right w:val="none" w:sz="0" w:space="0" w:color="auto"/>
                                                                      </w:divBdr>
                                                                    </w:div>
                                                                    <w:div w:id="449585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96638414">
                                                              <w:marLeft w:val="0"/>
                                                              <w:marRight w:val="0"/>
                                                              <w:marTop w:val="0"/>
                                                              <w:marBottom w:val="0"/>
                                                              <w:divBdr>
                                                                <w:top w:val="none" w:sz="0" w:space="0" w:color="auto"/>
                                                                <w:left w:val="none" w:sz="0" w:space="0" w:color="auto"/>
                                                                <w:bottom w:val="none" w:sz="0" w:space="0" w:color="auto"/>
                                                                <w:right w:val="none" w:sz="0" w:space="0" w:color="auto"/>
                                                              </w:divBdr>
                                                            </w:div>
                                                          </w:divsChild>
                                                        </w:div>
                                                        <w:div w:id="1195770957">
                                                          <w:marLeft w:val="0"/>
                                                          <w:marRight w:val="0"/>
                                                          <w:marTop w:val="0"/>
                                                          <w:marBottom w:val="0"/>
                                                          <w:divBdr>
                                                            <w:top w:val="none" w:sz="0" w:space="0" w:color="auto"/>
                                                            <w:left w:val="none" w:sz="0" w:space="0" w:color="auto"/>
                                                            <w:bottom w:val="none" w:sz="0" w:space="0" w:color="auto"/>
                                                            <w:right w:val="none" w:sz="0" w:space="0" w:color="auto"/>
                                                          </w:divBdr>
                                                          <w:divsChild>
                                                            <w:div w:id="480197161">
                                                              <w:marLeft w:val="0"/>
                                                              <w:marRight w:val="0"/>
                                                              <w:marTop w:val="75"/>
                                                              <w:marBottom w:val="0"/>
                                                              <w:divBdr>
                                                                <w:top w:val="none" w:sz="0" w:space="0" w:color="auto"/>
                                                                <w:left w:val="none" w:sz="0" w:space="0" w:color="auto"/>
                                                                <w:bottom w:val="none" w:sz="0" w:space="0" w:color="auto"/>
                                                                <w:right w:val="none" w:sz="0" w:space="0" w:color="auto"/>
                                                              </w:divBdr>
                                                              <w:divsChild>
                                                                <w:div w:id="518282080">
                                                                  <w:marLeft w:val="0"/>
                                                                  <w:marRight w:val="0"/>
                                                                  <w:marTop w:val="0"/>
                                                                  <w:marBottom w:val="0"/>
                                                                  <w:divBdr>
                                                                    <w:top w:val="none" w:sz="0" w:space="0" w:color="auto"/>
                                                                    <w:left w:val="none" w:sz="0" w:space="0" w:color="auto"/>
                                                                    <w:bottom w:val="none" w:sz="0" w:space="0" w:color="auto"/>
                                                                    <w:right w:val="none" w:sz="0" w:space="0" w:color="auto"/>
                                                                  </w:divBdr>
                                                                  <w:divsChild>
                                                                    <w:div w:id="2048142193">
                                                                      <w:marLeft w:val="0"/>
                                                                      <w:marRight w:val="0"/>
                                                                      <w:marTop w:val="0"/>
                                                                      <w:marBottom w:val="0"/>
                                                                      <w:divBdr>
                                                                        <w:top w:val="none" w:sz="0" w:space="0" w:color="auto"/>
                                                                        <w:left w:val="none" w:sz="0" w:space="0" w:color="auto"/>
                                                                        <w:bottom w:val="none" w:sz="0" w:space="0" w:color="auto"/>
                                                                        <w:right w:val="none" w:sz="0" w:space="0" w:color="auto"/>
                                                                      </w:divBdr>
                                                                      <w:divsChild>
                                                                        <w:div w:id="1610317006">
                                                                          <w:marLeft w:val="0"/>
                                                                          <w:marRight w:val="0"/>
                                                                          <w:marTop w:val="0"/>
                                                                          <w:marBottom w:val="0"/>
                                                                          <w:divBdr>
                                                                            <w:top w:val="none" w:sz="0" w:space="0" w:color="auto"/>
                                                                            <w:left w:val="none" w:sz="0" w:space="0" w:color="auto"/>
                                                                            <w:bottom w:val="none" w:sz="0" w:space="0" w:color="auto"/>
                                                                            <w:right w:val="none" w:sz="0" w:space="0" w:color="auto"/>
                                                                          </w:divBdr>
                                                                        </w:div>
                                                                        <w:div w:id="580603451">
                                                                          <w:marLeft w:val="0"/>
                                                                          <w:marRight w:val="0"/>
                                                                          <w:marTop w:val="0"/>
                                                                          <w:marBottom w:val="0"/>
                                                                          <w:divBdr>
                                                                            <w:top w:val="none" w:sz="0" w:space="0" w:color="auto"/>
                                                                            <w:left w:val="none" w:sz="0" w:space="0" w:color="auto"/>
                                                                            <w:bottom w:val="none" w:sz="0" w:space="0" w:color="auto"/>
                                                                            <w:right w:val="none" w:sz="0" w:space="0" w:color="auto"/>
                                                                          </w:divBdr>
                                                                          <w:divsChild>
                                                                            <w:div w:id="364791550">
                                                                              <w:marLeft w:val="0"/>
                                                                              <w:marRight w:val="0"/>
                                                                              <w:marTop w:val="0"/>
                                                                              <w:marBottom w:val="0"/>
                                                                              <w:divBdr>
                                                                                <w:top w:val="none" w:sz="0" w:space="0" w:color="auto"/>
                                                                                <w:left w:val="none" w:sz="0" w:space="0" w:color="auto"/>
                                                                                <w:bottom w:val="none" w:sz="0" w:space="0" w:color="auto"/>
                                                                                <w:right w:val="none" w:sz="0" w:space="0" w:color="auto"/>
                                                                              </w:divBdr>
                                                                            </w:div>
                                                                          </w:divsChild>
                                                                        </w:div>
                                                                        <w:div w:id="980578465">
                                                                          <w:marLeft w:val="0"/>
                                                                          <w:marRight w:val="0"/>
                                                                          <w:marTop w:val="0"/>
                                                                          <w:marBottom w:val="0"/>
                                                                          <w:divBdr>
                                                                            <w:top w:val="none" w:sz="0" w:space="0" w:color="auto"/>
                                                                            <w:left w:val="none" w:sz="0" w:space="0" w:color="auto"/>
                                                                            <w:bottom w:val="none" w:sz="0" w:space="0" w:color="auto"/>
                                                                            <w:right w:val="none" w:sz="0" w:space="0" w:color="auto"/>
                                                                          </w:divBdr>
                                                                        </w:div>
                                                                        <w:div w:id="369959561">
                                                                          <w:marLeft w:val="0"/>
                                                                          <w:marRight w:val="0"/>
                                                                          <w:marTop w:val="0"/>
                                                                          <w:marBottom w:val="0"/>
                                                                          <w:divBdr>
                                                                            <w:top w:val="none" w:sz="0" w:space="0" w:color="auto"/>
                                                                            <w:left w:val="none" w:sz="0" w:space="0" w:color="auto"/>
                                                                            <w:bottom w:val="none" w:sz="0" w:space="0" w:color="auto"/>
                                                                            <w:right w:val="none" w:sz="0" w:space="0" w:color="auto"/>
                                                                          </w:divBdr>
                                                                          <w:divsChild>
                                                                            <w:div w:id="1732116550">
                                                                              <w:marLeft w:val="0"/>
                                                                              <w:marRight w:val="0"/>
                                                                              <w:marTop w:val="0"/>
                                                                              <w:marBottom w:val="0"/>
                                                                              <w:divBdr>
                                                                                <w:top w:val="none" w:sz="0" w:space="0" w:color="auto"/>
                                                                                <w:left w:val="none" w:sz="0" w:space="0" w:color="auto"/>
                                                                                <w:bottom w:val="none" w:sz="0" w:space="0" w:color="auto"/>
                                                                                <w:right w:val="none" w:sz="0" w:space="0" w:color="auto"/>
                                                                              </w:divBdr>
                                                                            </w:div>
                                                                          </w:divsChild>
                                                                        </w:div>
                                                                        <w:div w:id="1954361573">
                                                                          <w:marLeft w:val="0"/>
                                                                          <w:marRight w:val="0"/>
                                                                          <w:marTop w:val="0"/>
                                                                          <w:marBottom w:val="0"/>
                                                                          <w:divBdr>
                                                                            <w:top w:val="none" w:sz="0" w:space="0" w:color="auto"/>
                                                                            <w:left w:val="none" w:sz="0" w:space="0" w:color="auto"/>
                                                                            <w:bottom w:val="none" w:sz="0" w:space="0" w:color="auto"/>
                                                                            <w:right w:val="none" w:sz="0" w:space="0" w:color="auto"/>
                                                                          </w:divBdr>
                                                                        </w:div>
                                                                        <w:div w:id="2005232099">
                                                                          <w:marLeft w:val="0"/>
                                                                          <w:marRight w:val="0"/>
                                                                          <w:marTop w:val="0"/>
                                                                          <w:marBottom w:val="0"/>
                                                                          <w:divBdr>
                                                                            <w:top w:val="none" w:sz="0" w:space="0" w:color="auto"/>
                                                                            <w:left w:val="none" w:sz="0" w:space="0" w:color="auto"/>
                                                                            <w:bottom w:val="none" w:sz="0" w:space="0" w:color="auto"/>
                                                                            <w:right w:val="none" w:sz="0" w:space="0" w:color="auto"/>
                                                                          </w:divBdr>
                                                                          <w:divsChild>
                                                                            <w:div w:id="1784423463">
                                                                              <w:marLeft w:val="0"/>
                                                                              <w:marRight w:val="0"/>
                                                                              <w:marTop w:val="0"/>
                                                                              <w:marBottom w:val="0"/>
                                                                              <w:divBdr>
                                                                                <w:top w:val="none" w:sz="0" w:space="0" w:color="auto"/>
                                                                                <w:left w:val="none" w:sz="0" w:space="0" w:color="auto"/>
                                                                                <w:bottom w:val="none" w:sz="0" w:space="0" w:color="auto"/>
                                                                                <w:right w:val="none" w:sz="0" w:space="0" w:color="auto"/>
                                                                              </w:divBdr>
                                                                            </w:div>
                                                                          </w:divsChild>
                                                                        </w:div>
                                                                        <w:div w:id="1117262224">
                                                                          <w:marLeft w:val="0"/>
                                                                          <w:marRight w:val="0"/>
                                                                          <w:marTop w:val="0"/>
                                                                          <w:marBottom w:val="0"/>
                                                                          <w:divBdr>
                                                                            <w:top w:val="none" w:sz="0" w:space="0" w:color="auto"/>
                                                                            <w:left w:val="none" w:sz="0" w:space="0" w:color="auto"/>
                                                                            <w:bottom w:val="none" w:sz="0" w:space="0" w:color="auto"/>
                                                                            <w:right w:val="none" w:sz="0" w:space="0" w:color="auto"/>
                                                                          </w:divBdr>
                                                                        </w:div>
                                                                        <w:div w:id="1344669000">
                                                                          <w:marLeft w:val="0"/>
                                                                          <w:marRight w:val="0"/>
                                                                          <w:marTop w:val="0"/>
                                                                          <w:marBottom w:val="0"/>
                                                                          <w:divBdr>
                                                                            <w:top w:val="none" w:sz="0" w:space="0" w:color="auto"/>
                                                                            <w:left w:val="none" w:sz="0" w:space="0" w:color="auto"/>
                                                                            <w:bottom w:val="none" w:sz="0" w:space="0" w:color="auto"/>
                                                                            <w:right w:val="none" w:sz="0" w:space="0" w:color="auto"/>
                                                                          </w:divBdr>
                                                                          <w:divsChild>
                                                                            <w:div w:id="1166559082">
                                                                              <w:marLeft w:val="0"/>
                                                                              <w:marRight w:val="0"/>
                                                                              <w:marTop w:val="0"/>
                                                                              <w:marBottom w:val="0"/>
                                                                              <w:divBdr>
                                                                                <w:top w:val="none" w:sz="0" w:space="0" w:color="auto"/>
                                                                                <w:left w:val="none" w:sz="0" w:space="0" w:color="auto"/>
                                                                                <w:bottom w:val="none" w:sz="0" w:space="0" w:color="auto"/>
                                                                                <w:right w:val="none" w:sz="0" w:space="0" w:color="auto"/>
                                                                              </w:divBdr>
                                                                            </w:div>
                                                                          </w:divsChild>
                                                                        </w:div>
                                                                        <w:div w:id="884681928">
                                                                          <w:marLeft w:val="0"/>
                                                                          <w:marRight w:val="0"/>
                                                                          <w:marTop w:val="0"/>
                                                                          <w:marBottom w:val="0"/>
                                                                          <w:divBdr>
                                                                            <w:top w:val="none" w:sz="0" w:space="0" w:color="auto"/>
                                                                            <w:left w:val="none" w:sz="0" w:space="0" w:color="auto"/>
                                                                            <w:bottom w:val="none" w:sz="0" w:space="0" w:color="auto"/>
                                                                            <w:right w:val="none" w:sz="0" w:space="0" w:color="auto"/>
                                                                          </w:divBdr>
                                                                          <w:divsChild>
                                                                            <w:div w:id="7068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374727">
                                  <w:marLeft w:val="0"/>
                                  <w:marRight w:val="0"/>
                                  <w:marTop w:val="0"/>
                                  <w:marBottom w:val="0"/>
                                  <w:divBdr>
                                    <w:top w:val="none" w:sz="0" w:space="0" w:color="auto"/>
                                    <w:left w:val="none" w:sz="0" w:space="0" w:color="auto"/>
                                    <w:bottom w:val="none" w:sz="0" w:space="0" w:color="auto"/>
                                    <w:right w:val="none" w:sz="0" w:space="0" w:color="auto"/>
                                  </w:divBdr>
                                  <w:divsChild>
                                    <w:div w:id="626857490">
                                      <w:marLeft w:val="0"/>
                                      <w:marRight w:val="0"/>
                                      <w:marTop w:val="0"/>
                                      <w:marBottom w:val="0"/>
                                      <w:divBdr>
                                        <w:top w:val="none" w:sz="0" w:space="0" w:color="auto"/>
                                        <w:left w:val="none" w:sz="0" w:space="0" w:color="auto"/>
                                        <w:bottom w:val="none" w:sz="0" w:space="0" w:color="auto"/>
                                        <w:right w:val="none" w:sz="0" w:space="0" w:color="auto"/>
                                      </w:divBdr>
                                      <w:divsChild>
                                        <w:div w:id="1735156901">
                                          <w:marLeft w:val="0"/>
                                          <w:marRight w:val="0"/>
                                          <w:marTop w:val="0"/>
                                          <w:marBottom w:val="0"/>
                                          <w:divBdr>
                                            <w:top w:val="none" w:sz="0" w:space="0" w:color="auto"/>
                                            <w:left w:val="none" w:sz="0" w:space="0" w:color="auto"/>
                                            <w:bottom w:val="none" w:sz="0" w:space="0" w:color="auto"/>
                                            <w:right w:val="none" w:sz="0" w:space="0" w:color="auto"/>
                                          </w:divBdr>
                                          <w:divsChild>
                                            <w:div w:id="1596133853">
                                              <w:marLeft w:val="0"/>
                                              <w:marRight w:val="0"/>
                                              <w:marTop w:val="0"/>
                                              <w:marBottom w:val="0"/>
                                              <w:divBdr>
                                                <w:top w:val="none" w:sz="0" w:space="0" w:color="auto"/>
                                                <w:left w:val="none" w:sz="0" w:space="0" w:color="auto"/>
                                                <w:bottom w:val="none" w:sz="0" w:space="0" w:color="auto"/>
                                                <w:right w:val="none" w:sz="0" w:space="0" w:color="auto"/>
                                              </w:divBdr>
                                              <w:divsChild>
                                                <w:div w:id="935478426">
                                                  <w:marLeft w:val="0"/>
                                                  <w:marRight w:val="0"/>
                                                  <w:marTop w:val="0"/>
                                                  <w:marBottom w:val="0"/>
                                                  <w:divBdr>
                                                    <w:top w:val="none" w:sz="0" w:space="0" w:color="auto"/>
                                                    <w:left w:val="none" w:sz="0" w:space="0" w:color="auto"/>
                                                    <w:bottom w:val="none" w:sz="0" w:space="0" w:color="auto"/>
                                                    <w:right w:val="none" w:sz="0" w:space="0" w:color="auto"/>
                                                  </w:divBdr>
                                                  <w:divsChild>
                                                    <w:div w:id="1994602474">
                                                      <w:marLeft w:val="0"/>
                                                      <w:marRight w:val="0"/>
                                                      <w:marTop w:val="0"/>
                                                      <w:marBottom w:val="0"/>
                                                      <w:divBdr>
                                                        <w:top w:val="none" w:sz="0" w:space="0" w:color="auto"/>
                                                        <w:left w:val="none" w:sz="0" w:space="0" w:color="auto"/>
                                                        <w:bottom w:val="none" w:sz="0" w:space="0" w:color="auto"/>
                                                        <w:right w:val="none" w:sz="0" w:space="0" w:color="auto"/>
                                                      </w:divBdr>
                                                    </w:div>
                                                  </w:divsChild>
                                                </w:div>
                                                <w:div w:id="509754309">
                                                  <w:marLeft w:val="0"/>
                                                  <w:marRight w:val="0"/>
                                                  <w:marTop w:val="0"/>
                                                  <w:marBottom w:val="0"/>
                                                  <w:divBdr>
                                                    <w:top w:val="none" w:sz="0" w:space="0" w:color="auto"/>
                                                    <w:left w:val="none" w:sz="0" w:space="0" w:color="auto"/>
                                                    <w:bottom w:val="none" w:sz="0" w:space="0" w:color="auto"/>
                                                    <w:right w:val="none" w:sz="0" w:space="0" w:color="auto"/>
                                                  </w:divBdr>
                                                  <w:divsChild>
                                                    <w:div w:id="646132623">
                                                      <w:marLeft w:val="0"/>
                                                      <w:marRight w:val="0"/>
                                                      <w:marTop w:val="0"/>
                                                      <w:marBottom w:val="0"/>
                                                      <w:divBdr>
                                                        <w:top w:val="none" w:sz="0" w:space="0" w:color="auto"/>
                                                        <w:left w:val="none" w:sz="0" w:space="0" w:color="auto"/>
                                                        <w:bottom w:val="none" w:sz="0" w:space="0" w:color="auto"/>
                                                        <w:right w:val="none" w:sz="0" w:space="0" w:color="auto"/>
                                                      </w:divBdr>
                                                      <w:divsChild>
                                                        <w:div w:id="1480534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7246679">
                                                  <w:marLeft w:val="0"/>
                                                  <w:marRight w:val="0"/>
                                                  <w:marTop w:val="0"/>
                                                  <w:marBottom w:val="300"/>
                                                  <w:divBdr>
                                                    <w:top w:val="single" w:sz="6" w:space="0" w:color="E7E7E7"/>
                                                    <w:left w:val="single" w:sz="6" w:space="0" w:color="E7E7E7"/>
                                                    <w:bottom w:val="single" w:sz="6" w:space="0" w:color="E7E7E7"/>
                                                    <w:right w:val="single" w:sz="6" w:space="0" w:color="E7E7E7"/>
                                                  </w:divBdr>
                                                  <w:divsChild>
                                                    <w:div w:id="788278606">
                                                      <w:marLeft w:val="0"/>
                                                      <w:marRight w:val="0"/>
                                                      <w:marTop w:val="0"/>
                                                      <w:marBottom w:val="0"/>
                                                      <w:divBdr>
                                                        <w:top w:val="none" w:sz="0" w:space="0" w:color="auto"/>
                                                        <w:left w:val="none" w:sz="0" w:space="0" w:color="auto"/>
                                                        <w:bottom w:val="none" w:sz="0" w:space="0" w:color="auto"/>
                                                        <w:right w:val="none" w:sz="0" w:space="0" w:color="auto"/>
                                                      </w:divBdr>
                                                      <w:divsChild>
                                                        <w:div w:id="15498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749216">
                                                  <w:marLeft w:val="0"/>
                                                  <w:marRight w:val="0"/>
                                                  <w:marTop w:val="0"/>
                                                  <w:marBottom w:val="300"/>
                                                  <w:divBdr>
                                                    <w:top w:val="single" w:sz="6" w:space="0" w:color="E7E7E7"/>
                                                    <w:left w:val="single" w:sz="6" w:space="0" w:color="E7E7E7"/>
                                                    <w:bottom w:val="single" w:sz="6" w:space="0" w:color="E7E7E7"/>
                                                    <w:right w:val="single" w:sz="6" w:space="0" w:color="E7E7E7"/>
                                                  </w:divBdr>
                                                  <w:divsChild>
                                                    <w:div w:id="1090544811">
                                                      <w:marLeft w:val="0"/>
                                                      <w:marRight w:val="0"/>
                                                      <w:marTop w:val="0"/>
                                                      <w:marBottom w:val="0"/>
                                                      <w:divBdr>
                                                        <w:top w:val="none" w:sz="0" w:space="0" w:color="auto"/>
                                                        <w:left w:val="none" w:sz="0" w:space="0" w:color="auto"/>
                                                        <w:bottom w:val="none" w:sz="0" w:space="0" w:color="auto"/>
                                                        <w:right w:val="none" w:sz="0" w:space="0" w:color="auto"/>
                                                      </w:divBdr>
                                                      <w:divsChild>
                                                        <w:div w:id="460078359">
                                                          <w:marLeft w:val="0"/>
                                                          <w:marRight w:val="0"/>
                                                          <w:marTop w:val="0"/>
                                                          <w:marBottom w:val="0"/>
                                                          <w:divBdr>
                                                            <w:top w:val="none" w:sz="0" w:space="0" w:color="auto"/>
                                                            <w:left w:val="none" w:sz="0" w:space="0" w:color="auto"/>
                                                            <w:bottom w:val="none" w:sz="0" w:space="0" w:color="auto"/>
                                                            <w:right w:val="none" w:sz="0" w:space="0" w:color="auto"/>
                                                          </w:divBdr>
                                                        </w:div>
                                                      </w:divsChild>
                                                    </w:div>
                                                    <w:div w:id="71203840">
                                                      <w:marLeft w:val="0"/>
                                                      <w:marRight w:val="0"/>
                                                      <w:marTop w:val="0"/>
                                                      <w:marBottom w:val="0"/>
                                                      <w:divBdr>
                                                        <w:top w:val="none" w:sz="0" w:space="0" w:color="auto"/>
                                                        <w:left w:val="none" w:sz="0" w:space="0" w:color="auto"/>
                                                        <w:bottom w:val="none" w:sz="0" w:space="0" w:color="auto"/>
                                                        <w:right w:val="none" w:sz="0" w:space="0" w:color="auto"/>
                                                      </w:divBdr>
                                                      <w:divsChild>
                                                        <w:div w:id="1580287111">
                                                          <w:marLeft w:val="0"/>
                                                          <w:marRight w:val="0"/>
                                                          <w:marTop w:val="0"/>
                                                          <w:marBottom w:val="0"/>
                                                          <w:divBdr>
                                                            <w:top w:val="none" w:sz="0" w:space="0" w:color="auto"/>
                                                            <w:left w:val="none" w:sz="0" w:space="0" w:color="auto"/>
                                                            <w:bottom w:val="none" w:sz="0" w:space="0" w:color="auto"/>
                                                            <w:right w:val="none" w:sz="0" w:space="0" w:color="auto"/>
                                                          </w:divBdr>
                                                          <w:divsChild>
                                                            <w:div w:id="1198087227">
                                                              <w:marLeft w:val="0"/>
                                                              <w:marRight w:val="0"/>
                                                              <w:marTop w:val="0"/>
                                                              <w:marBottom w:val="0"/>
                                                              <w:divBdr>
                                                                <w:top w:val="none" w:sz="0" w:space="0" w:color="auto"/>
                                                                <w:left w:val="none" w:sz="0" w:space="0" w:color="auto"/>
                                                                <w:bottom w:val="none" w:sz="0" w:space="0" w:color="auto"/>
                                                                <w:right w:val="none" w:sz="0" w:space="0" w:color="auto"/>
                                                              </w:divBdr>
                                                              <w:divsChild>
                                                                <w:div w:id="498543844">
                                                                  <w:marLeft w:val="0"/>
                                                                  <w:marRight w:val="0"/>
                                                                  <w:marTop w:val="0"/>
                                                                  <w:marBottom w:val="0"/>
                                                                  <w:divBdr>
                                                                    <w:top w:val="none" w:sz="0" w:space="0" w:color="auto"/>
                                                                    <w:left w:val="none" w:sz="0" w:space="0" w:color="auto"/>
                                                                    <w:bottom w:val="none" w:sz="0" w:space="0" w:color="auto"/>
                                                                    <w:right w:val="none" w:sz="0" w:space="0" w:color="auto"/>
                                                                  </w:divBdr>
                                                                  <w:divsChild>
                                                                    <w:div w:id="1791513332">
                                                                      <w:marLeft w:val="0"/>
                                                                      <w:marRight w:val="0"/>
                                                                      <w:marTop w:val="0"/>
                                                                      <w:marBottom w:val="0"/>
                                                                      <w:divBdr>
                                                                        <w:top w:val="none" w:sz="0" w:space="0" w:color="auto"/>
                                                                        <w:left w:val="none" w:sz="0" w:space="0" w:color="auto"/>
                                                                        <w:bottom w:val="none" w:sz="0" w:space="0" w:color="auto"/>
                                                                        <w:right w:val="none" w:sz="0" w:space="0" w:color="auto"/>
                                                                      </w:divBdr>
                                                                      <w:divsChild>
                                                                        <w:div w:id="390159656">
                                                                          <w:marLeft w:val="0"/>
                                                                          <w:marRight w:val="-240"/>
                                                                          <w:marTop w:val="0"/>
                                                                          <w:marBottom w:val="0"/>
                                                                          <w:divBdr>
                                                                            <w:top w:val="none" w:sz="0" w:space="0" w:color="auto"/>
                                                                            <w:left w:val="none" w:sz="0" w:space="0" w:color="auto"/>
                                                                            <w:bottom w:val="none" w:sz="0" w:space="0" w:color="auto"/>
                                                                            <w:right w:val="none" w:sz="0" w:space="0" w:color="auto"/>
                                                                          </w:divBdr>
                                                                        </w:div>
                                                                      </w:divsChild>
                                                                    </w:div>
                                                                    <w:div w:id="202719633">
                                                                      <w:marLeft w:val="0"/>
                                                                      <w:marRight w:val="0"/>
                                                                      <w:marTop w:val="0"/>
                                                                      <w:marBottom w:val="0"/>
                                                                      <w:divBdr>
                                                                        <w:top w:val="none" w:sz="0" w:space="0" w:color="auto"/>
                                                                        <w:left w:val="none" w:sz="0" w:space="0" w:color="auto"/>
                                                                        <w:bottom w:val="none" w:sz="0" w:space="0" w:color="auto"/>
                                                                        <w:right w:val="none" w:sz="0" w:space="0" w:color="auto"/>
                                                                      </w:divBdr>
                                                                      <w:divsChild>
                                                                        <w:div w:id="1371422631">
                                                                          <w:marLeft w:val="0"/>
                                                                          <w:marRight w:val="-240"/>
                                                                          <w:marTop w:val="0"/>
                                                                          <w:marBottom w:val="0"/>
                                                                          <w:divBdr>
                                                                            <w:top w:val="none" w:sz="0" w:space="0" w:color="auto"/>
                                                                            <w:left w:val="none" w:sz="0" w:space="0" w:color="auto"/>
                                                                            <w:bottom w:val="none" w:sz="0" w:space="0" w:color="auto"/>
                                                                            <w:right w:val="none" w:sz="0" w:space="0" w:color="auto"/>
                                                                          </w:divBdr>
                                                                        </w:div>
                                                                      </w:divsChild>
                                                                    </w:div>
                                                                    <w:div w:id="152986819">
                                                                      <w:marLeft w:val="0"/>
                                                                      <w:marRight w:val="0"/>
                                                                      <w:marTop w:val="0"/>
                                                                      <w:marBottom w:val="0"/>
                                                                      <w:divBdr>
                                                                        <w:top w:val="none" w:sz="0" w:space="0" w:color="auto"/>
                                                                        <w:left w:val="none" w:sz="0" w:space="0" w:color="auto"/>
                                                                        <w:bottom w:val="none" w:sz="0" w:space="0" w:color="auto"/>
                                                                        <w:right w:val="none" w:sz="0" w:space="0" w:color="auto"/>
                                                                      </w:divBdr>
                                                                      <w:divsChild>
                                                                        <w:div w:id="1634023365">
                                                                          <w:marLeft w:val="0"/>
                                                                          <w:marRight w:val="-240"/>
                                                                          <w:marTop w:val="0"/>
                                                                          <w:marBottom w:val="0"/>
                                                                          <w:divBdr>
                                                                            <w:top w:val="none" w:sz="0" w:space="0" w:color="auto"/>
                                                                            <w:left w:val="none" w:sz="0" w:space="0" w:color="auto"/>
                                                                            <w:bottom w:val="none" w:sz="0" w:space="0" w:color="auto"/>
                                                                            <w:right w:val="none" w:sz="0" w:space="0" w:color="auto"/>
                                                                          </w:divBdr>
                                                                        </w:div>
                                                                      </w:divsChild>
                                                                    </w:div>
                                                                    <w:div w:id="1385179050">
                                                                      <w:marLeft w:val="0"/>
                                                                      <w:marRight w:val="0"/>
                                                                      <w:marTop w:val="0"/>
                                                                      <w:marBottom w:val="0"/>
                                                                      <w:divBdr>
                                                                        <w:top w:val="none" w:sz="0" w:space="0" w:color="auto"/>
                                                                        <w:left w:val="none" w:sz="0" w:space="0" w:color="auto"/>
                                                                        <w:bottom w:val="none" w:sz="0" w:space="0" w:color="auto"/>
                                                                        <w:right w:val="none" w:sz="0" w:space="0" w:color="auto"/>
                                                                      </w:divBdr>
                                                                      <w:divsChild>
                                                                        <w:div w:id="1176387624">
                                                                          <w:marLeft w:val="0"/>
                                                                          <w:marRight w:val="-240"/>
                                                                          <w:marTop w:val="0"/>
                                                                          <w:marBottom w:val="0"/>
                                                                          <w:divBdr>
                                                                            <w:top w:val="none" w:sz="0" w:space="0" w:color="auto"/>
                                                                            <w:left w:val="none" w:sz="0" w:space="0" w:color="auto"/>
                                                                            <w:bottom w:val="none" w:sz="0" w:space="0" w:color="auto"/>
                                                                            <w:right w:val="none" w:sz="0" w:space="0" w:color="auto"/>
                                                                          </w:divBdr>
                                                                        </w:div>
                                                                      </w:divsChild>
                                                                    </w:div>
                                                                    <w:div w:id="157573571">
                                                                      <w:marLeft w:val="0"/>
                                                                      <w:marRight w:val="0"/>
                                                                      <w:marTop w:val="0"/>
                                                                      <w:marBottom w:val="0"/>
                                                                      <w:divBdr>
                                                                        <w:top w:val="none" w:sz="0" w:space="0" w:color="auto"/>
                                                                        <w:left w:val="none" w:sz="0" w:space="0" w:color="auto"/>
                                                                        <w:bottom w:val="none" w:sz="0" w:space="0" w:color="auto"/>
                                                                        <w:right w:val="none" w:sz="0" w:space="0" w:color="auto"/>
                                                                      </w:divBdr>
                                                                      <w:divsChild>
                                                                        <w:div w:id="743454484">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206490">
                                                  <w:marLeft w:val="0"/>
                                                  <w:marRight w:val="0"/>
                                                  <w:marTop w:val="0"/>
                                                  <w:marBottom w:val="300"/>
                                                  <w:divBdr>
                                                    <w:top w:val="single" w:sz="6" w:space="0" w:color="E7E7E7"/>
                                                    <w:left w:val="single" w:sz="6" w:space="0" w:color="E7E7E7"/>
                                                    <w:bottom w:val="single" w:sz="6" w:space="0" w:color="E7E7E7"/>
                                                    <w:right w:val="single" w:sz="6" w:space="0" w:color="E7E7E7"/>
                                                  </w:divBdr>
                                                  <w:divsChild>
                                                    <w:div w:id="666590201">
                                                      <w:marLeft w:val="0"/>
                                                      <w:marRight w:val="0"/>
                                                      <w:marTop w:val="0"/>
                                                      <w:marBottom w:val="0"/>
                                                      <w:divBdr>
                                                        <w:top w:val="none" w:sz="0" w:space="0" w:color="auto"/>
                                                        <w:left w:val="none" w:sz="0" w:space="0" w:color="auto"/>
                                                        <w:bottom w:val="none" w:sz="0" w:space="0" w:color="auto"/>
                                                        <w:right w:val="none" w:sz="0" w:space="0" w:color="auto"/>
                                                      </w:divBdr>
                                                    </w:div>
                                                    <w:div w:id="1146631104">
                                                      <w:marLeft w:val="0"/>
                                                      <w:marRight w:val="0"/>
                                                      <w:marTop w:val="0"/>
                                                      <w:marBottom w:val="0"/>
                                                      <w:divBdr>
                                                        <w:top w:val="none" w:sz="0" w:space="0" w:color="auto"/>
                                                        <w:left w:val="none" w:sz="0" w:space="0" w:color="auto"/>
                                                        <w:bottom w:val="none" w:sz="0" w:space="0" w:color="auto"/>
                                                        <w:right w:val="none" w:sz="0" w:space="0" w:color="auto"/>
                                                      </w:divBdr>
                                                      <w:divsChild>
                                                        <w:div w:id="427890428">
                                                          <w:marLeft w:val="0"/>
                                                          <w:marRight w:val="0"/>
                                                          <w:marTop w:val="0"/>
                                                          <w:marBottom w:val="0"/>
                                                          <w:divBdr>
                                                            <w:top w:val="none" w:sz="0" w:space="0" w:color="auto"/>
                                                            <w:left w:val="none" w:sz="0" w:space="0" w:color="auto"/>
                                                            <w:bottom w:val="none" w:sz="0" w:space="0" w:color="auto"/>
                                                            <w:right w:val="none" w:sz="0" w:space="0" w:color="auto"/>
                                                          </w:divBdr>
                                                          <w:divsChild>
                                                            <w:div w:id="1528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90463">
      <w:bodyDiv w:val="1"/>
      <w:marLeft w:val="0"/>
      <w:marRight w:val="0"/>
      <w:marTop w:val="0"/>
      <w:marBottom w:val="0"/>
      <w:divBdr>
        <w:top w:val="none" w:sz="0" w:space="0" w:color="auto"/>
        <w:left w:val="none" w:sz="0" w:space="0" w:color="auto"/>
        <w:bottom w:val="none" w:sz="0" w:space="0" w:color="auto"/>
        <w:right w:val="none" w:sz="0" w:space="0" w:color="auto"/>
      </w:divBdr>
      <w:divsChild>
        <w:div w:id="1053894386">
          <w:marLeft w:val="0"/>
          <w:marRight w:val="0"/>
          <w:marTop w:val="180"/>
          <w:marBottom w:val="0"/>
          <w:divBdr>
            <w:top w:val="none" w:sz="0" w:space="0" w:color="auto"/>
            <w:left w:val="none" w:sz="0" w:space="0" w:color="auto"/>
            <w:bottom w:val="none" w:sz="0" w:space="0" w:color="auto"/>
            <w:right w:val="none" w:sz="0" w:space="0" w:color="auto"/>
          </w:divBdr>
          <w:divsChild>
            <w:div w:id="950358630">
              <w:marLeft w:val="0"/>
              <w:marRight w:val="0"/>
              <w:marTop w:val="0"/>
              <w:marBottom w:val="0"/>
              <w:divBdr>
                <w:top w:val="none" w:sz="0" w:space="0" w:color="auto"/>
                <w:left w:val="none" w:sz="0" w:space="0" w:color="auto"/>
                <w:bottom w:val="none" w:sz="0" w:space="0" w:color="auto"/>
                <w:right w:val="none" w:sz="0" w:space="0" w:color="auto"/>
              </w:divBdr>
              <w:divsChild>
                <w:div w:id="1699239136">
                  <w:marLeft w:val="0"/>
                  <w:marRight w:val="0"/>
                  <w:marTop w:val="0"/>
                  <w:marBottom w:val="0"/>
                  <w:divBdr>
                    <w:top w:val="none" w:sz="0" w:space="0" w:color="auto"/>
                    <w:left w:val="none" w:sz="0" w:space="0" w:color="auto"/>
                    <w:bottom w:val="none" w:sz="0" w:space="0" w:color="auto"/>
                    <w:right w:val="none" w:sz="0" w:space="0" w:color="auto"/>
                  </w:divBdr>
                  <w:divsChild>
                    <w:div w:id="2025129120">
                      <w:marLeft w:val="0"/>
                      <w:marRight w:val="0"/>
                      <w:marTop w:val="0"/>
                      <w:marBottom w:val="0"/>
                      <w:divBdr>
                        <w:top w:val="none" w:sz="0" w:space="0" w:color="auto"/>
                        <w:left w:val="none" w:sz="0" w:space="0" w:color="auto"/>
                        <w:bottom w:val="none" w:sz="0" w:space="0" w:color="auto"/>
                        <w:right w:val="none" w:sz="0" w:space="0" w:color="auto"/>
                      </w:divBdr>
                      <w:divsChild>
                        <w:div w:id="1131241685">
                          <w:marLeft w:val="0"/>
                          <w:marRight w:val="0"/>
                          <w:marTop w:val="0"/>
                          <w:marBottom w:val="0"/>
                          <w:divBdr>
                            <w:top w:val="none" w:sz="0" w:space="0" w:color="auto"/>
                            <w:left w:val="none" w:sz="0" w:space="0" w:color="auto"/>
                            <w:bottom w:val="none" w:sz="0" w:space="0" w:color="auto"/>
                            <w:right w:val="none" w:sz="0" w:space="0" w:color="auto"/>
                          </w:divBdr>
                          <w:divsChild>
                            <w:div w:id="1323776186">
                              <w:marLeft w:val="0"/>
                              <w:marRight w:val="0"/>
                              <w:marTop w:val="0"/>
                              <w:marBottom w:val="0"/>
                              <w:divBdr>
                                <w:top w:val="none" w:sz="0" w:space="0" w:color="auto"/>
                                <w:left w:val="none" w:sz="0" w:space="0" w:color="auto"/>
                                <w:bottom w:val="none" w:sz="0" w:space="0" w:color="auto"/>
                                <w:right w:val="none" w:sz="0" w:space="0" w:color="auto"/>
                              </w:divBdr>
                              <w:divsChild>
                                <w:div w:id="1617448334">
                                  <w:marLeft w:val="0"/>
                                  <w:marRight w:val="0"/>
                                  <w:marTop w:val="0"/>
                                  <w:marBottom w:val="0"/>
                                  <w:divBdr>
                                    <w:top w:val="none" w:sz="0" w:space="0" w:color="auto"/>
                                    <w:left w:val="none" w:sz="0" w:space="0" w:color="auto"/>
                                    <w:bottom w:val="none" w:sz="0" w:space="0" w:color="auto"/>
                                    <w:right w:val="none" w:sz="0" w:space="0" w:color="auto"/>
                                  </w:divBdr>
                                  <w:divsChild>
                                    <w:div w:id="1652250052">
                                      <w:marLeft w:val="0"/>
                                      <w:marRight w:val="0"/>
                                      <w:marTop w:val="0"/>
                                      <w:marBottom w:val="0"/>
                                      <w:divBdr>
                                        <w:top w:val="none" w:sz="0" w:space="0" w:color="auto"/>
                                        <w:left w:val="none" w:sz="0" w:space="0" w:color="auto"/>
                                        <w:bottom w:val="none" w:sz="0" w:space="0" w:color="auto"/>
                                        <w:right w:val="none" w:sz="0" w:space="0" w:color="auto"/>
                                      </w:divBdr>
                                      <w:divsChild>
                                        <w:div w:id="1510759106">
                                          <w:marLeft w:val="0"/>
                                          <w:marRight w:val="0"/>
                                          <w:marTop w:val="0"/>
                                          <w:marBottom w:val="0"/>
                                          <w:divBdr>
                                            <w:top w:val="none" w:sz="0" w:space="0" w:color="auto"/>
                                            <w:left w:val="none" w:sz="0" w:space="0" w:color="auto"/>
                                            <w:bottom w:val="none" w:sz="0" w:space="0" w:color="auto"/>
                                            <w:right w:val="none" w:sz="0" w:space="0" w:color="auto"/>
                                          </w:divBdr>
                                          <w:divsChild>
                                            <w:div w:id="1428967143">
                                              <w:marLeft w:val="0"/>
                                              <w:marRight w:val="0"/>
                                              <w:marTop w:val="0"/>
                                              <w:marBottom w:val="0"/>
                                              <w:divBdr>
                                                <w:top w:val="none" w:sz="0" w:space="0" w:color="auto"/>
                                                <w:left w:val="none" w:sz="0" w:space="0" w:color="auto"/>
                                                <w:bottom w:val="none" w:sz="0" w:space="0" w:color="auto"/>
                                                <w:right w:val="none" w:sz="0" w:space="0" w:color="auto"/>
                                              </w:divBdr>
                                              <w:divsChild>
                                                <w:div w:id="1058407126">
                                                  <w:marLeft w:val="0"/>
                                                  <w:marRight w:val="0"/>
                                                  <w:marTop w:val="0"/>
                                                  <w:marBottom w:val="0"/>
                                                  <w:divBdr>
                                                    <w:top w:val="none" w:sz="0" w:space="0" w:color="auto"/>
                                                    <w:left w:val="none" w:sz="0" w:space="0" w:color="auto"/>
                                                    <w:bottom w:val="none" w:sz="0" w:space="0" w:color="auto"/>
                                                    <w:right w:val="none" w:sz="0" w:space="0" w:color="auto"/>
                                                  </w:divBdr>
                                                  <w:divsChild>
                                                    <w:div w:id="1466973947">
                                                      <w:marLeft w:val="0"/>
                                                      <w:marRight w:val="0"/>
                                                      <w:marTop w:val="0"/>
                                                      <w:marBottom w:val="0"/>
                                                      <w:divBdr>
                                                        <w:top w:val="none" w:sz="0" w:space="0" w:color="auto"/>
                                                        <w:left w:val="none" w:sz="0" w:space="0" w:color="auto"/>
                                                        <w:bottom w:val="none" w:sz="0" w:space="0" w:color="auto"/>
                                                        <w:right w:val="none" w:sz="0" w:space="0" w:color="auto"/>
                                                      </w:divBdr>
                                                      <w:divsChild>
                                                        <w:div w:id="1928071911">
                                                          <w:marLeft w:val="0"/>
                                                          <w:marRight w:val="0"/>
                                                          <w:marTop w:val="0"/>
                                                          <w:marBottom w:val="0"/>
                                                          <w:divBdr>
                                                            <w:top w:val="none" w:sz="0" w:space="0" w:color="auto"/>
                                                            <w:left w:val="none" w:sz="0" w:space="0" w:color="auto"/>
                                                            <w:bottom w:val="none" w:sz="0" w:space="0" w:color="auto"/>
                                                            <w:right w:val="none" w:sz="0" w:space="0" w:color="auto"/>
                                                          </w:divBdr>
                                                          <w:divsChild>
                                                            <w:div w:id="315450204">
                                                              <w:marLeft w:val="0"/>
                                                              <w:marRight w:val="0"/>
                                                              <w:marTop w:val="0"/>
                                                              <w:marBottom w:val="0"/>
                                                              <w:divBdr>
                                                                <w:top w:val="none" w:sz="0" w:space="0" w:color="auto"/>
                                                                <w:left w:val="none" w:sz="0" w:space="0" w:color="auto"/>
                                                                <w:bottom w:val="none" w:sz="0" w:space="0" w:color="auto"/>
                                                                <w:right w:val="none" w:sz="0" w:space="0" w:color="auto"/>
                                                              </w:divBdr>
                                                              <w:divsChild>
                                                                <w:div w:id="620766124">
                                                                  <w:marLeft w:val="0"/>
                                                                  <w:marRight w:val="0"/>
                                                                  <w:marTop w:val="0"/>
                                                                  <w:marBottom w:val="0"/>
                                                                  <w:divBdr>
                                                                    <w:top w:val="none" w:sz="0" w:space="0" w:color="auto"/>
                                                                    <w:left w:val="none" w:sz="0" w:space="0" w:color="auto"/>
                                                                    <w:bottom w:val="none" w:sz="0" w:space="0" w:color="auto"/>
                                                                    <w:right w:val="none" w:sz="0" w:space="0" w:color="auto"/>
                                                                  </w:divBdr>
                                                                  <w:divsChild>
                                                                    <w:div w:id="710034888">
                                                                      <w:marLeft w:val="0"/>
                                                                      <w:marRight w:val="0"/>
                                                                      <w:marTop w:val="0"/>
                                                                      <w:marBottom w:val="0"/>
                                                                      <w:divBdr>
                                                                        <w:top w:val="none" w:sz="0" w:space="0" w:color="auto"/>
                                                                        <w:left w:val="none" w:sz="0" w:space="0" w:color="auto"/>
                                                                        <w:bottom w:val="none" w:sz="0" w:space="0" w:color="auto"/>
                                                                        <w:right w:val="none" w:sz="0" w:space="0" w:color="auto"/>
                                                                      </w:divBdr>
                                                                      <w:divsChild>
                                                                        <w:div w:id="1929532857">
                                                                          <w:marLeft w:val="60"/>
                                                                          <w:marRight w:val="60"/>
                                                                          <w:marTop w:val="0"/>
                                                                          <w:marBottom w:val="0"/>
                                                                          <w:divBdr>
                                                                            <w:top w:val="none" w:sz="0" w:space="0" w:color="auto"/>
                                                                            <w:left w:val="none" w:sz="0" w:space="0" w:color="auto"/>
                                                                            <w:bottom w:val="none" w:sz="0" w:space="0" w:color="auto"/>
                                                                            <w:right w:val="none" w:sz="0" w:space="0" w:color="auto"/>
                                                                          </w:divBdr>
                                                                          <w:divsChild>
                                                                            <w:div w:id="622419237">
                                                                              <w:marLeft w:val="0"/>
                                                                              <w:marRight w:val="0"/>
                                                                              <w:marTop w:val="0"/>
                                                                              <w:marBottom w:val="0"/>
                                                                              <w:divBdr>
                                                                                <w:top w:val="none" w:sz="0" w:space="0" w:color="auto"/>
                                                                                <w:left w:val="none" w:sz="0" w:space="0" w:color="auto"/>
                                                                                <w:bottom w:val="none" w:sz="0" w:space="0" w:color="auto"/>
                                                                                <w:right w:val="none" w:sz="0" w:space="0" w:color="auto"/>
                                                                              </w:divBdr>
                                                                              <w:divsChild>
                                                                                <w:div w:id="289824077">
                                                                                  <w:marLeft w:val="0"/>
                                                                                  <w:marRight w:val="0"/>
                                                                                  <w:marTop w:val="0"/>
                                                                                  <w:marBottom w:val="0"/>
                                                                                  <w:divBdr>
                                                                                    <w:top w:val="none" w:sz="0" w:space="0" w:color="auto"/>
                                                                                    <w:left w:val="none" w:sz="0" w:space="0" w:color="auto"/>
                                                                                    <w:bottom w:val="none" w:sz="0" w:space="0" w:color="auto"/>
                                                                                    <w:right w:val="none" w:sz="0" w:space="0" w:color="auto"/>
                                                                                  </w:divBdr>
                                                                                  <w:divsChild>
                                                                                    <w:div w:id="1878733327">
                                                                                      <w:marLeft w:val="0"/>
                                                                                      <w:marRight w:val="0"/>
                                                                                      <w:marTop w:val="0"/>
                                                                                      <w:marBottom w:val="0"/>
                                                                                      <w:divBdr>
                                                                                        <w:top w:val="none" w:sz="0" w:space="0" w:color="auto"/>
                                                                                        <w:left w:val="none" w:sz="0" w:space="0" w:color="auto"/>
                                                                                        <w:bottom w:val="none" w:sz="0" w:space="0" w:color="auto"/>
                                                                                        <w:right w:val="none" w:sz="0" w:space="0" w:color="auto"/>
                                                                                      </w:divBdr>
                                                                                      <w:divsChild>
                                                                                        <w:div w:id="204025121">
                                                                                          <w:marLeft w:val="0"/>
                                                                                          <w:marRight w:val="0"/>
                                                                                          <w:marTop w:val="0"/>
                                                                                          <w:marBottom w:val="0"/>
                                                                                          <w:divBdr>
                                                                                            <w:top w:val="none" w:sz="0" w:space="0" w:color="auto"/>
                                                                                            <w:left w:val="none" w:sz="0" w:space="0" w:color="auto"/>
                                                                                            <w:bottom w:val="none" w:sz="0" w:space="0" w:color="auto"/>
                                                                                            <w:right w:val="none" w:sz="0" w:space="0" w:color="auto"/>
                                                                                          </w:divBdr>
                                                                                          <w:divsChild>
                                                                                            <w:div w:id="1675037163">
                                                                                              <w:marLeft w:val="0"/>
                                                                                              <w:marRight w:val="0"/>
                                                                                              <w:marTop w:val="0"/>
                                                                                              <w:marBottom w:val="0"/>
                                                                                              <w:divBdr>
                                                                                                <w:top w:val="none" w:sz="0" w:space="0" w:color="auto"/>
                                                                                                <w:left w:val="none" w:sz="0" w:space="0" w:color="auto"/>
                                                                                                <w:bottom w:val="none" w:sz="0" w:space="0" w:color="auto"/>
                                                                                                <w:right w:val="none" w:sz="0" w:space="0" w:color="auto"/>
                                                                                              </w:divBdr>
                                                                                              <w:divsChild>
                                                                                                <w:div w:id="1768961884">
                                                                                                  <w:marLeft w:val="0"/>
                                                                                                  <w:marRight w:val="0"/>
                                                                                                  <w:marTop w:val="0"/>
                                                                                                  <w:marBottom w:val="0"/>
                                                                                                  <w:divBdr>
                                                                                                    <w:top w:val="none" w:sz="0" w:space="0" w:color="auto"/>
                                                                                                    <w:left w:val="none" w:sz="0" w:space="0" w:color="auto"/>
                                                                                                    <w:bottom w:val="none" w:sz="0" w:space="0" w:color="auto"/>
                                                                                                    <w:right w:val="none" w:sz="0" w:space="0" w:color="auto"/>
                                                                                                  </w:divBdr>
                                                                                                  <w:divsChild>
                                                                                                    <w:div w:id="393553041">
                                                                                                      <w:marLeft w:val="0"/>
                                                                                                      <w:marRight w:val="0"/>
                                                                                                      <w:marTop w:val="0"/>
                                                                                                      <w:marBottom w:val="0"/>
                                                                                                      <w:divBdr>
                                                                                                        <w:top w:val="none" w:sz="0" w:space="0" w:color="auto"/>
                                                                                                        <w:left w:val="none" w:sz="0" w:space="0" w:color="auto"/>
                                                                                                        <w:bottom w:val="none" w:sz="0" w:space="0" w:color="auto"/>
                                                                                                        <w:right w:val="none" w:sz="0" w:space="0" w:color="auto"/>
                                                                                                      </w:divBdr>
                                                                                                      <w:divsChild>
                                                                                                        <w:div w:id="599794744">
                                                                                                          <w:marLeft w:val="0"/>
                                                                                                          <w:marRight w:val="0"/>
                                                                                                          <w:marTop w:val="0"/>
                                                                                                          <w:marBottom w:val="0"/>
                                                                                                          <w:divBdr>
                                                                                                            <w:top w:val="none" w:sz="0" w:space="0" w:color="auto"/>
                                                                                                            <w:left w:val="none" w:sz="0" w:space="0" w:color="auto"/>
                                                                                                            <w:bottom w:val="none" w:sz="0" w:space="0" w:color="auto"/>
                                                                                                            <w:right w:val="none" w:sz="0" w:space="0" w:color="auto"/>
                                                                                                          </w:divBdr>
                                                                                                          <w:divsChild>
                                                                                                            <w:div w:id="506485805">
                                                                                                              <w:marLeft w:val="0"/>
                                                                                                              <w:marRight w:val="0"/>
                                                                                                              <w:marTop w:val="75"/>
                                                                                                              <w:marBottom w:val="0"/>
                                                                                                              <w:divBdr>
                                                                                                                <w:top w:val="none" w:sz="0" w:space="0" w:color="auto"/>
                                                                                                                <w:left w:val="none" w:sz="0" w:space="0" w:color="auto"/>
                                                                                                                <w:bottom w:val="none" w:sz="0" w:space="0" w:color="auto"/>
                                                                                                                <w:right w:val="none" w:sz="0" w:space="0" w:color="auto"/>
                                                                                                              </w:divBdr>
                                                                                                              <w:divsChild>
                                                                                                                <w:div w:id="641348727">
                                                                                                                  <w:marLeft w:val="0"/>
                                                                                                                  <w:marRight w:val="0"/>
                                                                                                                  <w:marTop w:val="0"/>
                                                                                                                  <w:marBottom w:val="0"/>
                                                                                                                  <w:divBdr>
                                                                                                                    <w:top w:val="none" w:sz="0" w:space="0" w:color="auto"/>
                                                                                                                    <w:left w:val="none" w:sz="0" w:space="0" w:color="auto"/>
                                                                                                                    <w:bottom w:val="none" w:sz="0" w:space="0" w:color="auto"/>
                                                                                                                    <w:right w:val="none" w:sz="0" w:space="0" w:color="auto"/>
                                                                                                                  </w:divBdr>
                                                                                                                </w:div>
                                                                                                                <w:div w:id="1210459796">
                                                                                                                  <w:marLeft w:val="0"/>
                                                                                                                  <w:marRight w:val="0"/>
                                                                                                                  <w:marTop w:val="0"/>
                                                                                                                  <w:marBottom w:val="0"/>
                                                                                                                  <w:divBdr>
                                                                                                                    <w:top w:val="none" w:sz="0" w:space="0" w:color="auto"/>
                                                                                                                    <w:left w:val="none" w:sz="0" w:space="0" w:color="auto"/>
                                                                                                                    <w:bottom w:val="none" w:sz="0" w:space="0" w:color="auto"/>
                                                                                                                    <w:right w:val="none" w:sz="0" w:space="0" w:color="auto"/>
                                                                                                                  </w:divBdr>
                                                                                                                </w:div>
                                                                                                              </w:divsChild>
                                                                                                            </w:div>
                                                                                                            <w:div w:id="899248292">
                                                                                                              <w:marLeft w:val="0"/>
                                                                                                              <w:marRight w:val="0"/>
                                                                                                              <w:marTop w:val="0"/>
                                                                                                              <w:marBottom w:val="150"/>
                                                                                                              <w:divBdr>
                                                                                                                <w:top w:val="none" w:sz="0" w:space="0" w:color="auto"/>
                                                                                                                <w:left w:val="none" w:sz="0" w:space="0" w:color="auto"/>
                                                                                                                <w:bottom w:val="single" w:sz="6" w:space="0" w:color="CCCCCC"/>
                                                                                                                <w:right w:val="none" w:sz="0" w:space="0" w:color="auto"/>
                                                                                                              </w:divBdr>
                                                                                                              <w:divsChild>
                                                                                                                <w:div w:id="1427574383">
                                                                                                                  <w:marLeft w:val="300"/>
                                                                                                                  <w:marRight w:val="0"/>
                                                                                                                  <w:marTop w:val="0"/>
                                                                                                                  <w:marBottom w:val="450"/>
                                                                                                                  <w:divBdr>
                                                                                                                    <w:top w:val="none" w:sz="0" w:space="0" w:color="auto"/>
                                                                                                                    <w:left w:val="none" w:sz="0" w:space="0" w:color="auto"/>
                                                                                                                    <w:bottom w:val="none" w:sz="0" w:space="0" w:color="auto"/>
                                                                                                                    <w:right w:val="none" w:sz="0" w:space="0" w:color="auto"/>
                                                                                                                  </w:divBdr>
                                                                                                                </w:div>
                                                                                                              </w:divsChild>
                                                                                                            </w:div>
                                                                                                            <w:div w:id="1743403777">
                                                                                                              <w:marLeft w:val="0"/>
                                                                                                              <w:marRight w:val="0"/>
                                                                                                              <w:marTop w:val="0"/>
                                                                                                              <w:marBottom w:val="0"/>
                                                                                                              <w:divBdr>
                                                                                                                <w:top w:val="none" w:sz="0" w:space="0" w:color="auto"/>
                                                                                                                <w:left w:val="none" w:sz="0" w:space="0" w:color="auto"/>
                                                                                                                <w:bottom w:val="none" w:sz="0" w:space="0" w:color="auto"/>
                                                                                                                <w:right w:val="none" w:sz="0" w:space="0" w:color="auto"/>
                                                                                                              </w:divBdr>
                                                                                                              <w:divsChild>
                                                                                                                <w:div w:id="1577088816">
                                                                                                                  <w:marLeft w:val="0"/>
                                                                                                                  <w:marRight w:val="0"/>
                                                                                                                  <w:marTop w:val="0"/>
                                                                                                                  <w:marBottom w:val="0"/>
                                                                                                                  <w:divBdr>
                                                                                                                    <w:top w:val="none" w:sz="0" w:space="0" w:color="auto"/>
                                                                                                                    <w:left w:val="none" w:sz="0" w:space="0" w:color="auto"/>
                                                                                                                    <w:bottom w:val="none" w:sz="0" w:space="0" w:color="auto"/>
                                                                                                                    <w:right w:val="none" w:sz="0" w:space="0" w:color="auto"/>
                                                                                                                  </w:divBdr>
                                                                                                                  <w:divsChild>
                                                                                                                    <w:div w:id="1745301226">
                                                                                                                      <w:marLeft w:val="0"/>
                                                                                                                      <w:marRight w:val="0"/>
                                                                                                                      <w:marTop w:val="0"/>
                                                                                                                      <w:marBottom w:val="0"/>
                                                                                                                      <w:divBdr>
                                                                                                                        <w:top w:val="none" w:sz="0" w:space="0" w:color="auto"/>
                                                                                                                        <w:left w:val="none" w:sz="0" w:space="0" w:color="auto"/>
                                                                                                                        <w:bottom w:val="none" w:sz="0" w:space="0" w:color="auto"/>
                                                                                                                        <w:right w:val="none" w:sz="0" w:space="0" w:color="auto"/>
                                                                                                                      </w:divBdr>
                                                                                                                    </w:div>
                                                                                                                  </w:divsChild>
                                                                                                                </w:div>
                                                                                                                <w:div w:id="1025211670">
                                                                                                                  <w:marLeft w:val="0"/>
                                                                                                                  <w:marRight w:val="0"/>
                                                                                                                  <w:marTop w:val="0"/>
                                                                                                                  <w:marBottom w:val="0"/>
                                                                                                                  <w:divBdr>
                                                                                                                    <w:top w:val="none" w:sz="0" w:space="0" w:color="auto"/>
                                                                                                                    <w:left w:val="none" w:sz="0" w:space="0" w:color="auto"/>
                                                                                                                    <w:bottom w:val="none" w:sz="0" w:space="0" w:color="auto"/>
                                                                                                                    <w:right w:val="none" w:sz="0" w:space="0" w:color="auto"/>
                                                                                                                  </w:divBdr>
                                                                                                                  <w:divsChild>
                                                                                                                    <w:div w:id="197280667">
                                                                                                                      <w:marLeft w:val="0"/>
                                                                                                                      <w:marRight w:val="0"/>
                                                                                                                      <w:marTop w:val="0"/>
                                                                                                                      <w:marBottom w:val="0"/>
                                                                                                                      <w:divBdr>
                                                                                                                        <w:top w:val="none" w:sz="0" w:space="0" w:color="auto"/>
                                                                                                                        <w:left w:val="none" w:sz="0" w:space="0" w:color="auto"/>
                                                                                                                        <w:bottom w:val="none" w:sz="0" w:space="0" w:color="auto"/>
                                                                                                                        <w:right w:val="none" w:sz="0" w:space="0" w:color="auto"/>
                                                                                                                      </w:divBdr>
                                                                                                                    </w:div>
                                                                                                                  </w:divsChild>
                                                                                                                </w:div>
                                                                                                                <w:div w:id="575820741">
                                                                                                                  <w:marLeft w:val="0"/>
                                                                                                                  <w:marRight w:val="0"/>
                                                                                                                  <w:marTop w:val="0"/>
                                                                                                                  <w:marBottom w:val="0"/>
                                                                                                                  <w:divBdr>
                                                                                                                    <w:top w:val="none" w:sz="0" w:space="0" w:color="auto"/>
                                                                                                                    <w:left w:val="none" w:sz="0" w:space="0" w:color="auto"/>
                                                                                                                    <w:bottom w:val="none" w:sz="0" w:space="0" w:color="auto"/>
                                                                                                                    <w:right w:val="none" w:sz="0" w:space="0" w:color="auto"/>
                                                                                                                  </w:divBdr>
                                                                                                                  <w:divsChild>
                                                                                                                    <w:div w:id="1575243465">
                                                                                                                      <w:marLeft w:val="0"/>
                                                                                                                      <w:marRight w:val="0"/>
                                                                                                                      <w:marTop w:val="0"/>
                                                                                                                      <w:marBottom w:val="0"/>
                                                                                                                      <w:divBdr>
                                                                                                                        <w:top w:val="none" w:sz="0" w:space="0" w:color="auto"/>
                                                                                                                        <w:left w:val="none" w:sz="0" w:space="0" w:color="auto"/>
                                                                                                                        <w:bottom w:val="none" w:sz="0" w:space="0" w:color="auto"/>
                                                                                                                        <w:right w:val="none" w:sz="0" w:space="0" w:color="auto"/>
                                                                                                                      </w:divBdr>
                                                                                                                    </w:div>
                                                                                                                    <w:div w:id="251932446">
                                                                                                                      <w:marLeft w:val="0"/>
                                                                                                                      <w:marRight w:val="0"/>
                                                                                                                      <w:marTop w:val="0"/>
                                                                                                                      <w:marBottom w:val="0"/>
                                                                                                                      <w:divBdr>
                                                                                                                        <w:top w:val="none" w:sz="0" w:space="0" w:color="auto"/>
                                                                                                                        <w:left w:val="none" w:sz="0" w:space="0" w:color="auto"/>
                                                                                                                        <w:bottom w:val="none" w:sz="0" w:space="0" w:color="auto"/>
                                                                                                                        <w:right w:val="none" w:sz="0" w:space="0" w:color="auto"/>
                                                                                                                      </w:divBdr>
                                                                                                                      <w:divsChild>
                                                                                                                        <w:div w:id="243415965">
                                                                                                                          <w:marLeft w:val="300"/>
                                                                                                                          <w:marRight w:val="0"/>
                                                                                                                          <w:marTop w:val="0"/>
                                                                                                                          <w:marBottom w:val="0"/>
                                                                                                                          <w:divBdr>
                                                                                                                            <w:top w:val="none" w:sz="0" w:space="0" w:color="auto"/>
                                                                                                                            <w:left w:val="none" w:sz="0" w:space="0" w:color="auto"/>
                                                                                                                            <w:bottom w:val="none" w:sz="0" w:space="0" w:color="auto"/>
                                                                                                                            <w:right w:val="none" w:sz="0" w:space="0" w:color="auto"/>
                                                                                                                          </w:divBdr>
                                                                                                                        </w:div>
                                                                                                                      </w:divsChild>
                                                                                                                    </w:div>
                                                                                                                    <w:div w:id="1341618355">
                                                                                                                      <w:marLeft w:val="0"/>
                                                                                                                      <w:marRight w:val="0"/>
                                                                                                                      <w:marTop w:val="0"/>
                                                                                                                      <w:marBottom w:val="0"/>
                                                                                                                      <w:divBdr>
                                                                                                                        <w:top w:val="none" w:sz="0" w:space="0" w:color="auto"/>
                                                                                                                        <w:left w:val="none" w:sz="0" w:space="0" w:color="auto"/>
                                                                                                                        <w:bottom w:val="none" w:sz="0" w:space="0" w:color="auto"/>
                                                                                                                        <w:right w:val="none" w:sz="0" w:space="0" w:color="auto"/>
                                                                                                                      </w:divBdr>
                                                                                                                      <w:divsChild>
                                                                                                                        <w:div w:id="382683683">
                                                                                                                          <w:marLeft w:val="300"/>
                                                                                                                          <w:marRight w:val="0"/>
                                                                                                                          <w:marTop w:val="0"/>
                                                                                                                          <w:marBottom w:val="0"/>
                                                                                                                          <w:divBdr>
                                                                                                                            <w:top w:val="none" w:sz="0" w:space="0" w:color="auto"/>
                                                                                                                            <w:left w:val="none" w:sz="0" w:space="0" w:color="auto"/>
                                                                                                                            <w:bottom w:val="none" w:sz="0" w:space="0" w:color="auto"/>
                                                                                                                            <w:right w:val="none" w:sz="0" w:space="0" w:color="auto"/>
                                                                                                                          </w:divBdr>
                                                                                                                        </w:div>
                                                                                                                        <w:div w:id="812718429">
                                                                                                                          <w:marLeft w:val="0"/>
                                                                                                                          <w:marRight w:val="0"/>
                                                                                                                          <w:marTop w:val="0"/>
                                                                                                                          <w:marBottom w:val="0"/>
                                                                                                                          <w:divBdr>
                                                                                                                            <w:top w:val="none" w:sz="0" w:space="0" w:color="auto"/>
                                                                                                                            <w:left w:val="none" w:sz="0" w:space="0" w:color="auto"/>
                                                                                                                            <w:bottom w:val="none" w:sz="0" w:space="0" w:color="auto"/>
                                                                                                                            <w:right w:val="none" w:sz="0" w:space="0" w:color="auto"/>
                                                                                                                          </w:divBdr>
                                                                                                                        </w:div>
                                                                                                                        <w:div w:id="367921594">
                                                                                                                          <w:marLeft w:val="0"/>
                                                                                                                          <w:marRight w:val="0"/>
                                                                                                                          <w:marTop w:val="0"/>
                                                                                                                          <w:marBottom w:val="0"/>
                                                                                                                          <w:divBdr>
                                                                                                                            <w:top w:val="none" w:sz="0" w:space="0" w:color="auto"/>
                                                                                                                            <w:left w:val="none" w:sz="0" w:space="0" w:color="auto"/>
                                                                                                                            <w:bottom w:val="none" w:sz="0" w:space="0" w:color="auto"/>
                                                                                                                            <w:right w:val="none" w:sz="0" w:space="0" w:color="auto"/>
                                                                                                                          </w:divBdr>
                                                                                                                        </w:div>
                                                                                                                        <w:div w:id="1632436483">
                                                                                                                          <w:marLeft w:val="375"/>
                                                                                                                          <w:marRight w:val="375"/>
                                                                                                                          <w:marTop w:val="0"/>
                                                                                                                          <w:marBottom w:val="0"/>
                                                                                                                          <w:divBdr>
                                                                                                                            <w:top w:val="none" w:sz="0" w:space="0" w:color="auto"/>
                                                                                                                            <w:left w:val="none" w:sz="0" w:space="0" w:color="auto"/>
                                                                                                                            <w:bottom w:val="none" w:sz="0" w:space="0" w:color="auto"/>
                                                                                                                            <w:right w:val="none" w:sz="0" w:space="0" w:color="auto"/>
                                                                                                                          </w:divBdr>
                                                                                                                          <w:divsChild>
                                                                                                                            <w:div w:id="1642618590">
                                                                                                                              <w:marLeft w:val="0"/>
                                                                                                                              <w:marRight w:val="0"/>
                                                                                                                              <w:marTop w:val="0"/>
                                                                                                                              <w:marBottom w:val="0"/>
                                                                                                                              <w:divBdr>
                                                                                                                                <w:top w:val="none" w:sz="0" w:space="0" w:color="auto"/>
                                                                                                                                <w:left w:val="none" w:sz="0" w:space="0" w:color="auto"/>
                                                                                                                                <w:bottom w:val="none" w:sz="0" w:space="0" w:color="auto"/>
                                                                                                                                <w:right w:val="none" w:sz="0" w:space="0" w:color="auto"/>
                                                                                                                              </w:divBdr>
                                                                                                                            </w:div>
                                                                                                                            <w:div w:id="1888388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12968974">
                                                                                                                  <w:marLeft w:val="0"/>
                                                                                                                  <w:marRight w:val="0"/>
                                                                                                                  <w:marTop w:val="0"/>
                                                                                                                  <w:marBottom w:val="0"/>
                                                                                                                  <w:divBdr>
                                                                                                                    <w:top w:val="none" w:sz="0" w:space="0" w:color="auto"/>
                                                                                                                    <w:left w:val="none" w:sz="0" w:space="0" w:color="auto"/>
                                                                                                                    <w:bottom w:val="none" w:sz="0" w:space="0" w:color="auto"/>
                                                                                                                    <w:right w:val="none" w:sz="0" w:space="0" w:color="auto"/>
                                                                                                                  </w:divBdr>
                                                                                                                  <w:divsChild>
                                                                                                                    <w:div w:id="1507402079">
                                                                                                                      <w:marLeft w:val="0"/>
                                                                                                                      <w:marRight w:val="0"/>
                                                                                                                      <w:marTop w:val="0"/>
                                                                                                                      <w:marBottom w:val="0"/>
                                                                                                                      <w:divBdr>
                                                                                                                        <w:top w:val="none" w:sz="0" w:space="0" w:color="auto"/>
                                                                                                                        <w:left w:val="none" w:sz="0" w:space="0" w:color="auto"/>
                                                                                                                        <w:bottom w:val="none" w:sz="0" w:space="0" w:color="auto"/>
                                                                                                                        <w:right w:val="none" w:sz="0" w:space="0" w:color="auto"/>
                                                                                                                      </w:divBdr>
                                                                                                                    </w:div>
                                                                                                                    <w:div w:id="946497908">
                                                                                                                      <w:marLeft w:val="0"/>
                                                                                                                      <w:marRight w:val="0"/>
                                                                                                                      <w:marTop w:val="0"/>
                                                                                                                      <w:marBottom w:val="0"/>
                                                                                                                      <w:divBdr>
                                                                                                                        <w:top w:val="none" w:sz="0" w:space="0" w:color="auto"/>
                                                                                                                        <w:left w:val="none" w:sz="0" w:space="0" w:color="auto"/>
                                                                                                                        <w:bottom w:val="none" w:sz="0" w:space="0" w:color="auto"/>
                                                                                                                        <w:right w:val="none" w:sz="0" w:space="0" w:color="auto"/>
                                                                                                                      </w:divBdr>
                                                                                                                    </w:div>
                                                                                                                    <w:div w:id="486752615">
                                                                                                                      <w:marLeft w:val="0"/>
                                                                                                                      <w:marRight w:val="0"/>
                                                                                                                      <w:marTop w:val="0"/>
                                                                                                                      <w:marBottom w:val="0"/>
                                                                                                                      <w:divBdr>
                                                                                                                        <w:top w:val="none" w:sz="0" w:space="0" w:color="auto"/>
                                                                                                                        <w:left w:val="none" w:sz="0" w:space="0" w:color="auto"/>
                                                                                                                        <w:bottom w:val="none" w:sz="0" w:space="0" w:color="auto"/>
                                                                                                                        <w:right w:val="none" w:sz="0" w:space="0" w:color="auto"/>
                                                                                                                      </w:divBdr>
                                                                                                                    </w:div>
                                                                                                                    <w:div w:id="260259101">
                                                                                                                      <w:marLeft w:val="375"/>
                                                                                                                      <w:marRight w:val="375"/>
                                                                                                                      <w:marTop w:val="0"/>
                                                                                                                      <w:marBottom w:val="0"/>
                                                                                                                      <w:divBdr>
                                                                                                                        <w:top w:val="none" w:sz="0" w:space="0" w:color="auto"/>
                                                                                                                        <w:left w:val="none" w:sz="0" w:space="0" w:color="auto"/>
                                                                                                                        <w:bottom w:val="none" w:sz="0" w:space="0" w:color="auto"/>
                                                                                                                        <w:right w:val="none" w:sz="0" w:space="0" w:color="auto"/>
                                                                                                                      </w:divBdr>
                                                                                                                      <w:divsChild>
                                                                                                                        <w:div w:id="1597861734">
                                                                                                                          <w:marLeft w:val="0"/>
                                                                                                                          <w:marRight w:val="0"/>
                                                                                                                          <w:marTop w:val="0"/>
                                                                                                                          <w:marBottom w:val="0"/>
                                                                                                                          <w:divBdr>
                                                                                                                            <w:top w:val="none" w:sz="0" w:space="0" w:color="auto"/>
                                                                                                                            <w:left w:val="none" w:sz="0" w:space="0" w:color="auto"/>
                                                                                                                            <w:bottom w:val="none" w:sz="0" w:space="0" w:color="auto"/>
                                                                                                                            <w:right w:val="none" w:sz="0" w:space="0" w:color="auto"/>
                                                                                                                          </w:divBdr>
                                                                                                                        </w:div>
                                                                                                                        <w:div w:id="1071002254">
                                                                                                                          <w:marLeft w:val="0"/>
                                                                                                                          <w:marRight w:val="0"/>
                                                                                                                          <w:marTop w:val="150"/>
                                                                                                                          <w:marBottom w:val="0"/>
                                                                                                                          <w:divBdr>
                                                                                                                            <w:top w:val="none" w:sz="0" w:space="0" w:color="auto"/>
                                                                                                                            <w:left w:val="none" w:sz="0" w:space="0" w:color="auto"/>
                                                                                                                            <w:bottom w:val="none" w:sz="0" w:space="0" w:color="auto"/>
                                                                                                                            <w:right w:val="none" w:sz="0" w:space="0" w:color="auto"/>
                                                                                                                          </w:divBdr>
                                                                                                                        </w:div>
                                                                                                                      </w:divsChild>
                                                                                                                    </w:div>
                                                                                                                    <w:div w:id="492644007">
                                                                                                                      <w:marLeft w:val="0"/>
                                                                                                                      <w:marRight w:val="0"/>
                                                                                                                      <w:marTop w:val="0"/>
                                                                                                                      <w:marBottom w:val="0"/>
                                                                                                                      <w:divBdr>
                                                                                                                        <w:top w:val="none" w:sz="0" w:space="0" w:color="auto"/>
                                                                                                                        <w:left w:val="none" w:sz="0" w:space="0" w:color="auto"/>
                                                                                                                        <w:bottom w:val="none" w:sz="0" w:space="0" w:color="auto"/>
                                                                                                                        <w:right w:val="none" w:sz="0" w:space="0" w:color="auto"/>
                                                                                                                      </w:divBdr>
                                                                                                                      <w:divsChild>
                                                                                                                        <w:div w:id="350373582">
                                                                                                                          <w:marLeft w:val="300"/>
                                                                                                                          <w:marRight w:val="0"/>
                                                                                                                          <w:marTop w:val="0"/>
                                                                                                                          <w:marBottom w:val="0"/>
                                                                                                                          <w:divBdr>
                                                                                                                            <w:top w:val="none" w:sz="0" w:space="0" w:color="auto"/>
                                                                                                                            <w:left w:val="none" w:sz="0" w:space="0" w:color="auto"/>
                                                                                                                            <w:bottom w:val="none" w:sz="0" w:space="0" w:color="auto"/>
                                                                                                                            <w:right w:val="none" w:sz="0" w:space="0" w:color="auto"/>
                                                                                                                          </w:divBdr>
                                                                                                                        </w:div>
                                                                                                                        <w:div w:id="1560360760">
                                                                                                                          <w:marLeft w:val="0"/>
                                                                                                                          <w:marRight w:val="0"/>
                                                                                                                          <w:marTop w:val="0"/>
                                                                                                                          <w:marBottom w:val="0"/>
                                                                                                                          <w:divBdr>
                                                                                                                            <w:top w:val="none" w:sz="0" w:space="0" w:color="auto"/>
                                                                                                                            <w:left w:val="none" w:sz="0" w:space="0" w:color="auto"/>
                                                                                                                            <w:bottom w:val="none" w:sz="0" w:space="0" w:color="auto"/>
                                                                                                                            <w:right w:val="none" w:sz="0" w:space="0" w:color="auto"/>
                                                                                                                          </w:divBdr>
                                                                                                                        </w:div>
                                                                                                                        <w:div w:id="1953631394">
                                                                                                                          <w:marLeft w:val="0"/>
                                                                                                                          <w:marRight w:val="0"/>
                                                                                                                          <w:marTop w:val="0"/>
                                                                                                                          <w:marBottom w:val="0"/>
                                                                                                                          <w:divBdr>
                                                                                                                            <w:top w:val="none" w:sz="0" w:space="0" w:color="auto"/>
                                                                                                                            <w:left w:val="none" w:sz="0" w:space="0" w:color="auto"/>
                                                                                                                            <w:bottom w:val="none" w:sz="0" w:space="0" w:color="auto"/>
                                                                                                                            <w:right w:val="none" w:sz="0" w:space="0" w:color="auto"/>
                                                                                                                          </w:divBdr>
                                                                                                                        </w:div>
                                                                                                                      </w:divsChild>
                                                                                                                    </w:div>
                                                                                                                    <w:div w:id="627584473">
                                                                                                                      <w:marLeft w:val="0"/>
                                                                                                                      <w:marRight w:val="0"/>
                                                                                                                      <w:marTop w:val="0"/>
                                                                                                                      <w:marBottom w:val="0"/>
                                                                                                                      <w:divBdr>
                                                                                                                        <w:top w:val="none" w:sz="0" w:space="0" w:color="auto"/>
                                                                                                                        <w:left w:val="none" w:sz="0" w:space="0" w:color="auto"/>
                                                                                                                        <w:bottom w:val="none" w:sz="0" w:space="0" w:color="auto"/>
                                                                                                                        <w:right w:val="none" w:sz="0" w:space="0" w:color="auto"/>
                                                                                                                      </w:divBdr>
                                                                                                                      <w:divsChild>
                                                                                                                        <w:div w:id="1428503013">
                                                                                                                          <w:marLeft w:val="300"/>
                                                                                                                          <w:marRight w:val="0"/>
                                                                                                                          <w:marTop w:val="0"/>
                                                                                                                          <w:marBottom w:val="0"/>
                                                                                                                          <w:divBdr>
                                                                                                                            <w:top w:val="none" w:sz="0" w:space="0" w:color="auto"/>
                                                                                                                            <w:left w:val="none" w:sz="0" w:space="0" w:color="auto"/>
                                                                                                                            <w:bottom w:val="none" w:sz="0" w:space="0" w:color="auto"/>
                                                                                                                            <w:right w:val="none" w:sz="0" w:space="0" w:color="auto"/>
                                                                                                                          </w:divBdr>
                                                                                                                        </w:div>
                                                                                                                        <w:div w:id="584337759">
                                                                                                                          <w:marLeft w:val="0"/>
                                                                                                                          <w:marRight w:val="0"/>
                                                                                                                          <w:marTop w:val="0"/>
                                                                                                                          <w:marBottom w:val="0"/>
                                                                                                                          <w:divBdr>
                                                                                                                            <w:top w:val="none" w:sz="0" w:space="0" w:color="auto"/>
                                                                                                                            <w:left w:val="none" w:sz="0" w:space="0" w:color="auto"/>
                                                                                                                            <w:bottom w:val="none" w:sz="0" w:space="0" w:color="auto"/>
                                                                                                                            <w:right w:val="none" w:sz="0" w:space="0" w:color="auto"/>
                                                                                                                          </w:divBdr>
                                                                                                                        </w:div>
                                                                                                                        <w:div w:id="1340692886">
                                                                                                                          <w:marLeft w:val="0"/>
                                                                                                                          <w:marRight w:val="0"/>
                                                                                                                          <w:marTop w:val="0"/>
                                                                                                                          <w:marBottom w:val="0"/>
                                                                                                                          <w:divBdr>
                                                                                                                            <w:top w:val="none" w:sz="0" w:space="0" w:color="auto"/>
                                                                                                                            <w:left w:val="none" w:sz="0" w:space="0" w:color="auto"/>
                                                                                                                            <w:bottom w:val="none" w:sz="0" w:space="0" w:color="auto"/>
                                                                                                                            <w:right w:val="none" w:sz="0" w:space="0" w:color="auto"/>
                                                                                                                          </w:divBdr>
                                                                                                                        </w:div>
                                                                                                                        <w:div w:id="1711487809">
                                                                                                                          <w:marLeft w:val="0"/>
                                                                                                                          <w:marRight w:val="0"/>
                                                                                                                          <w:marTop w:val="0"/>
                                                                                                                          <w:marBottom w:val="0"/>
                                                                                                                          <w:divBdr>
                                                                                                                            <w:top w:val="none" w:sz="0" w:space="0" w:color="auto"/>
                                                                                                                            <w:left w:val="none" w:sz="0" w:space="0" w:color="auto"/>
                                                                                                                            <w:bottom w:val="none" w:sz="0" w:space="0" w:color="auto"/>
                                                                                                                            <w:right w:val="none" w:sz="0" w:space="0" w:color="auto"/>
                                                                                                                          </w:divBdr>
                                                                                                                        </w:div>
                                                                                                                        <w:div w:id="1438866739">
                                                                                                                          <w:marLeft w:val="0"/>
                                                                                                                          <w:marRight w:val="0"/>
                                                                                                                          <w:marTop w:val="0"/>
                                                                                                                          <w:marBottom w:val="0"/>
                                                                                                                          <w:divBdr>
                                                                                                                            <w:top w:val="none" w:sz="0" w:space="0" w:color="auto"/>
                                                                                                                            <w:left w:val="none" w:sz="0" w:space="0" w:color="auto"/>
                                                                                                                            <w:bottom w:val="none" w:sz="0" w:space="0" w:color="auto"/>
                                                                                                                            <w:right w:val="none" w:sz="0" w:space="0" w:color="auto"/>
                                                                                                                          </w:divBdr>
                                                                                                                        </w:div>
                                                                                                                        <w:div w:id="422070603">
                                                                                                                          <w:marLeft w:val="0"/>
                                                                                                                          <w:marRight w:val="0"/>
                                                                                                                          <w:marTop w:val="0"/>
                                                                                                                          <w:marBottom w:val="0"/>
                                                                                                                          <w:divBdr>
                                                                                                                            <w:top w:val="none" w:sz="0" w:space="0" w:color="auto"/>
                                                                                                                            <w:left w:val="none" w:sz="0" w:space="0" w:color="auto"/>
                                                                                                                            <w:bottom w:val="none" w:sz="0" w:space="0" w:color="auto"/>
                                                                                                                            <w:right w:val="none" w:sz="0" w:space="0" w:color="auto"/>
                                                                                                                          </w:divBdr>
                                                                                                                        </w:div>
                                                                                                                        <w:div w:id="1428186221">
                                                                                                                          <w:marLeft w:val="0"/>
                                                                                                                          <w:marRight w:val="0"/>
                                                                                                                          <w:marTop w:val="0"/>
                                                                                                                          <w:marBottom w:val="0"/>
                                                                                                                          <w:divBdr>
                                                                                                                            <w:top w:val="none" w:sz="0" w:space="0" w:color="auto"/>
                                                                                                                            <w:left w:val="none" w:sz="0" w:space="0" w:color="auto"/>
                                                                                                                            <w:bottom w:val="none" w:sz="0" w:space="0" w:color="auto"/>
                                                                                                                            <w:right w:val="none" w:sz="0" w:space="0" w:color="auto"/>
                                                                                                                          </w:divBdr>
                                                                                                                        </w:div>
                                                                                                                        <w:div w:id="1377899192">
                                                                                                                          <w:marLeft w:val="0"/>
                                                                                                                          <w:marRight w:val="0"/>
                                                                                                                          <w:marTop w:val="0"/>
                                                                                                                          <w:marBottom w:val="0"/>
                                                                                                                          <w:divBdr>
                                                                                                                            <w:top w:val="none" w:sz="0" w:space="0" w:color="auto"/>
                                                                                                                            <w:left w:val="none" w:sz="0" w:space="0" w:color="auto"/>
                                                                                                                            <w:bottom w:val="none" w:sz="0" w:space="0" w:color="auto"/>
                                                                                                                            <w:right w:val="none" w:sz="0" w:space="0" w:color="auto"/>
                                                                                                                          </w:divBdr>
                                                                                                                        </w:div>
                                                                                                                      </w:divsChild>
                                                                                                                    </w:div>
                                                                                                                    <w:div w:id="120732487">
                                                                                                                      <w:marLeft w:val="0"/>
                                                                                                                      <w:marRight w:val="0"/>
                                                                                                                      <w:marTop w:val="0"/>
                                                                                                                      <w:marBottom w:val="0"/>
                                                                                                                      <w:divBdr>
                                                                                                                        <w:top w:val="none" w:sz="0" w:space="0" w:color="auto"/>
                                                                                                                        <w:left w:val="none" w:sz="0" w:space="0" w:color="auto"/>
                                                                                                                        <w:bottom w:val="none" w:sz="0" w:space="0" w:color="auto"/>
                                                                                                                        <w:right w:val="none" w:sz="0" w:space="0" w:color="auto"/>
                                                                                                                      </w:divBdr>
                                                                                                                      <w:divsChild>
                                                                                                                        <w:div w:id="2001040883">
                                                                                                                          <w:marLeft w:val="300"/>
                                                                                                                          <w:marRight w:val="0"/>
                                                                                                                          <w:marTop w:val="0"/>
                                                                                                                          <w:marBottom w:val="0"/>
                                                                                                                          <w:divBdr>
                                                                                                                            <w:top w:val="none" w:sz="0" w:space="0" w:color="auto"/>
                                                                                                                            <w:left w:val="none" w:sz="0" w:space="0" w:color="auto"/>
                                                                                                                            <w:bottom w:val="none" w:sz="0" w:space="0" w:color="auto"/>
                                                                                                                            <w:right w:val="none" w:sz="0" w:space="0" w:color="auto"/>
                                                                                                                          </w:divBdr>
                                                                                                                        </w:div>
                                                                                                                        <w:div w:id="538737768">
                                                                                                                          <w:marLeft w:val="0"/>
                                                                                                                          <w:marRight w:val="0"/>
                                                                                                                          <w:marTop w:val="0"/>
                                                                                                                          <w:marBottom w:val="0"/>
                                                                                                                          <w:divBdr>
                                                                                                                            <w:top w:val="none" w:sz="0" w:space="0" w:color="auto"/>
                                                                                                                            <w:left w:val="none" w:sz="0" w:space="0" w:color="auto"/>
                                                                                                                            <w:bottom w:val="none" w:sz="0" w:space="0" w:color="auto"/>
                                                                                                                            <w:right w:val="none" w:sz="0" w:space="0" w:color="auto"/>
                                                                                                                          </w:divBdr>
                                                                                                                        </w:div>
                                                                                                                        <w:div w:id="125281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3089">
                                                                                                                  <w:marLeft w:val="0"/>
                                                                                                                  <w:marRight w:val="0"/>
                                                                                                                  <w:marTop w:val="0"/>
                                                                                                                  <w:marBottom w:val="0"/>
                                                                                                                  <w:divBdr>
                                                                                                                    <w:top w:val="none" w:sz="0" w:space="0" w:color="auto"/>
                                                                                                                    <w:left w:val="none" w:sz="0" w:space="0" w:color="auto"/>
                                                                                                                    <w:bottom w:val="none" w:sz="0" w:space="0" w:color="auto"/>
                                                                                                                    <w:right w:val="none" w:sz="0" w:space="0" w:color="auto"/>
                                                                                                                  </w:divBdr>
                                                                                                                  <w:divsChild>
                                                                                                                    <w:div w:id="350955182">
                                                                                                                      <w:marLeft w:val="0"/>
                                                                                                                      <w:marRight w:val="0"/>
                                                                                                                      <w:marTop w:val="0"/>
                                                                                                                      <w:marBottom w:val="0"/>
                                                                                                                      <w:divBdr>
                                                                                                                        <w:top w:val="none" w:sz="0" w:space="0" w:color="auto"/>
                                                                                                                        <w:left w:val="none" w:sz="0" w:space="0" w:color="auto"/>
                                                                                                                        <w:bottom w:val="none" w:sz="0" w:space="0" w:color="auto"/>
                                                                                                                        <w:right w:val="none" w:sz="0" w:space="0" w:color="auto"/>
                                                                                                                      </w:divBdr>
                                                                                                                    </w:div>
                                                                                                                    <w:div w:id="1577782303">
                                                                                                                      <w:marLeft w:val="0"/>
                                                                                                                      <w:marRight w:val="0"/>
                                                                                                                      <w:marTop w:val="0"/>
                                                                                                                      <w:marBottom w:val="0"/>
                                                                                                                      <w:divBdr>
                                                                                                                        <w:top w:val="none" w:sz="0" w:space="0" w:color="auto"/>
                                                                                                                        <w:left w:val="none" w:sz="0" w:space="0" w:color="auto"/>
                                                                                                                        <w:bottom w:val="none" w:sz="0" w:space="0" w:color="auto"/>
                                                                                                                        <w:right w:val="none" w:sz="0" w:space="0" w:color="auto"/>
                                                                                                                      </w:divBdr>
                                                                                                                      <w:divsChild>
                                                                                                                        <w:div w:id="212083685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89577441">
                                                                                                                  <w:marLeft w:val="0"/>
                                                                                                                  <w:marRight w:val="0"/>
                                                                                                                  <w:marTop w:val="0"/>
                                                                                                                  <w:marBottom w:val="0"/>
                                                                                                                  <w:divBdr>
                                                                                                                    <w:top w:val="none" w:sz="0" w:space="0" w:color="auto"/>
                                                                                                                    <w:left w:val="none" w:sz="0" w:space="0" w:color="auto"/>
                                                                                                                    <w:bottom w:val="none" w:sz="0" w:space="0" w:color="auto"/>
                                                                                                                    <w:right w:val="none" w:sz="0" w:space="0" w:color="auto"/>
                                                                                                                  </w:divBdr>
                                                                                                                  <w:divsChild>
                                                                                                                    <w:div w:id="1381783986">
                                                                                                                      <w:marLeft w:val="0"/>
                                                                                                                      <w:marRight w:val="0"/>
                                                                                                                      <w:marTop w:val="0"/>
                                                                                                                      <w:marBottom w:val="0"/>
                                                                                                                      <w:divBdr>
                                                                                                                        <w:top w:val="none" w:sz="0" w:space="0" w:color="auto"/>
                                                                                                                        <w:left w:val="none" w:sz="0" w:space="0" w:color="auto"/>
                                                                                                                        <w:bottom w:val="none" w:sz="0" w:space="0" w:color="auto"/>
                                                                                                                        <w:right w:val="none" w:sz="0" w:space="0" w:color="auto"/>
                                                                                                                      </w:divBdr>
                                                                                                                    </w:div>
                                                                                                                  </w:divsChild>
                                                                                                                </w:div>
                                                                                                                <w:div w:id="1005015453">
                                                                                                                  <w:marLeft w:val="0"/>
                                                                                                                  <w:marRight w:val="0"/>
                                                                                                                  <w:marTop w:val="0"/>
                                                                                                                  <w:marBottom w:val="0"/>
                                                                                                                  <w:divBdr>
                                                                                                                    <w:top w:val="none" w:sz="0" w:space="0" w:color="auto"/>
                                                                                                                    <w:left w:val="none" w:sz="0" w:space="0" w:color="auto"/>
                                                                                                                    <w:bottom w:val="none" w:sz="0" w:space="0" w:color="auto"/>
                                                                                                                    <w:right w:val="none" w:sz="0" w:space="0" w:color="auto"/>
                                                                                                                  </w:divBdr>
                                                                                                                  <w:divsChild>
                                                                                                                    <w:div w:id="1956978291">
                                                                                                                      <w:marLeft w:val="0"/>
                                                                                                                      <w:marRight w:val="0"/>
                                                                                                                      <w:marTop w:val="0"/>
                                                                                                                      <w:marBottom w:val="0"/>
                                                                                                                      <w:divBdr>
                                                                                                                        <w:top w:val="none" w:sz="0" w:space="0" w:color="auto"/>
                                                                                                                        <w:left w:val="none" w:sz="0" w:space="0" w:color="auto"/>
                                                                                                                        <w:bottom w:val="none" w:sz="0" w:space="0" w:color="auto"/>
                                                                                                                        <w:right w:val="none" w:sz="0" w:space="0" w:color="auto"/>
                                                                                                                      </w:divBdr>
                                                                                                                      <w:divsChild>
                                                                                                                        <w:div w:id="1181427931">
                                                                                                                          <w:marLeft w:val="0"/>
                                                                                                                          <w:marRight w:val="0"/>
                                                                                                                          <w:marTop w:val="0"/>
                                                                                                                          <w:marBottom w:val="0"/>
                                                                                                                          <w:divBdr>
                                                                                                                            <w:top w:val="none" w:sz="0" w:space="0" w:color="auto"/>
                                                                                                                            <w:left w:val="none" w:sz="0" w:space="0" w:color="auto"/>
                                                                                                                            <w:bottom w:val="none" w:sz="0" w:space="0" w:color="auto"/>
                                                                                                                            <w:right w:val="none" w:sz="0" w:space="0" w:color="auto"/>
                                                                                                                          </w:divBdr>
                                                                                                                        </w:div>
                                                                                                                        <w:div w:id="247227208">
                                                                                                                          <w:marLeft w:val="0"/>
                                                                                                                          <w:marRight w:val="0"/>
                                                                                                                          <w:marTop w:val="0"/>
                                                                                                                          <w:marBottom w:val="0"/>
                                                                                                                          <w:divBdr>
                                                                                                                            <w:top w:val="none" w:sz="0" w:space="0" w:color="auto"/>
                                                                                                                            <w:left w:val="none" w:sz="0" w:space="0" w:color="auto"/>
                                                                                                                            <w:bottom w:val="none" w:sz="0" w:space="0" w:color="auto"/>
                                                                                                                            <w:right w:val="none" w:sz="0" w:space="0" w:color="auto"/>
                                                                                                                          </w:divBdr>
                                                                                                                          <w:divsChild>
                                                                                                                            <w:div w:id="16266229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237020">
                                                                                                                  <w:marLeft w:val="0"/>
                                                                                                                  <w:marRight w:val="0"/>
                                                                                                                  <w:marTop w:val="0"/>
                                                                                                                  <w:marBottom w:val="0"/>
                                                                                                                  <w:divBdr>
                                                                                                                    <w:top w:val="none" w:sz="0" w:space="0" w:color="auto"/>
                                                                                                                    <w:left w:val="none" w:sz="0" w:space="0" w:color="auto"/>
                                                                                                                    <w:bottom w:val="none" w:sz="0" w:space="0" w:color="auto"/>
                                                                                                                    <w:right w:val="none" w:sz="0" w:space="0" w:color="auto"/>
                                                                                                                  </w:divBdr>
                                                                                                                </w:div>
                                                                                                                <w:div w:id="1836409447">
                                                                                                                  <w:marLeft w:val="0"/>
                                                                                                                  <w:marRight w:val="0"/>
                                                                                                                  <w:marTop w:val="0"/>
                                                                                                                  <w:marBottom w:val="0"/>
                                                                                                                  <w:divBdr>
                                                                                                                    <w:top w:val="none" w:sz="0" w:space="0" w:color="auto"/>
                                                                                                                    <w:left w:val="none" w:sz="0" w:space="0" w:color="auto"/>
                                                                                                                    <w:bottom w:val="none" w:sz="0" w:space="0" w:color="auto"/>
                                                                                                                    <w:right w:val="none" w:sz="0" w:space="0" w:color="auto"/>
                                                                                                                  </w:divBdr>
                                                                                                                  <w:divsChild>
                                                                                                                    <w:div w:id="497622645">
                                                                                                                      <w:marLeft w:val="0"/>
                                                                                                                      <w:marRight w:val="0"/>
                                                                                                                      <w:marTop w:val="0"/>
                                                                                                                      <w:marBottom w:val="0"/>
                                                                                                                      <w:divBdr>
                                                                                                                        <w:top w:val="none" w:sz="0" w:space="0" w:color="auto"/>
                                                                                                                        <w:left w:val="none" w:sz="0" w:space="0" w:color="auto"/>
                                                                                                                        <w:bottom w:val="none" w:sz="0" w:space="0" w:color="auto"/>
                                                                                                                        <w:right w:val="none" w:sz="0" w:space="0" w:color="auto"/>
                                                                                                                      </w:divBdr>
                                                                                                                    </w:div>
                                                                                                                  </w:divsChild>
                                                                                                                </w:div>
                                                                                                                <w:div w:id="1090849889">
                                                                                                                  <w:marLeft w:val="0"/>
                                                                                                                  <w:marRight w:val="0"/>
                                                                                                                  <w:marTop w:val="0"/>
                                                                                                                  <w:marBottom w:val="0"/>
                                                                                                                  <w:divBdr>
                                                                                                                    <w:top w:val="none" w:sz="0" w:space="0" w:color="auto"/>
                                                                                                                    <w:left w:val="none" w:sz="0" w:space="0" w:color="auto"/>
                                                                                                                    <w:bottom w:val="none" w:sz="0" w:space="0" w:color="auto"/>
                                                                                                                    <w:right w:val="none" w:sz="0" w:space="0" w:color="auto"/>
                                                                                                                  </w:divBdr>
                                                                                                                </w:div>
                                                                                                                <w:div w:id="20816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4172022">
                                                                                  <w:marLeft w:val="105"/>
                                                                                  <w:marRight w:val="105"/>
                                                                                  <w:marTop w:val="105"/>
                                                                                  <w:marBottom w:val="105"/>
                                                                                  <w:divBdr>
                                                                                    <w:top w:val="none" w:sz="0" w:space="0" w:color="auto"/>
                                                                                    <w:left w:val="none" w:sz="0" w:space="0" w:color="auto"/>
                                                                                    <w:bottom w:val="none" w:sz="0" w:space="0" w:color="auto"/>
                                                                                    <w:right w:val="none" w:sz="0" w:space="0" w:color="auto"/>
                                                                                  </w:divBdr>
                                                                                  <w:divsChild>
                                                                                    <w:div w:id="214125631">
                                                                                      <w:marLeft w:val="0"/>
                                                                                      <w:marRight w:val="0"/>
                                                                                      <w:marTop w:val="0"/>
                                                                                      <w:marBottom w:val="0"/>
                                                                                      <w:divBdr>
                                                                                        <w:top w:val="none" w:sz="0" w:space="0" w:color="auto"/>
                                                                                        <w:left w:val="none" w:sz="0" w:space="0" w:color="auto"/>
                                                                                        <w:bottom w:val="none" w:sz="0" w:space="0" w:color="auto"/>
                                                                                        <w:right w:val="none" w:sz="0" w:space="0" w:color="auto"/>
                                                                                      </w:divBdr>
                                                                                      <w:divsChild>
                                                                                        <w:div w:id="203017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321580">
                                              <w:marLeft w:val="0"/>
                                              <w:marRight w:val="0"/>
                                              <w:marTop w:val="0"/>
                                              <w:marBottom w:val="0"/>
                                              <w:divBdr>
                                                <w:top w:val="none" w:sz="0" w:space="0" w:color="auto"/>
                                                <w:left w:val="none" w:sz="0" w:space="0" w:color="auto"/>
                                                <w:bottom w:val="none" w:sz="0" w:space="0" w:color="auto"/>
                                                <w:right w:val="none" w:sz="0" w:space="0" w:color="auto"/>
                                              </w:divBdr>
                                              <w:divsChild>
                                                <w:div w:id="1635212165">
                                                  <w:marLeft w:val="0"/>
                                                  <w:marRight w:val="0"/>
                                                  <w:marTop w:val="0"/>
                                                  <w:marBottom w:val="0"/>
                                                  <w:divBdr>
                                                    <w:top w:val="none" w:sz="0" w:space="0" w:color="auto"/>
                                                    <w:left w:val="none" w:sz="0" w:space="0" w:color="auto"/>
                                                    <w:bottom w:val="none" w:sz="0" w:space="0" w:color="auto"/>
                                                    <w:right w:val="none" w:sz="0" w:space="0" w:color="auto"/>
                                                  </w:divBdr>
                                                  <w:divsChild>
                                                    <w:div w:id="1347705491">
                                                      <w:marLeft w:val="0"/>
                                                      <w:marRight w:val="0"/>
                                                      <w:marTop w:val="0"/>
                                                      <w:marBottom w:val="0"/>
                                                      <w:divBdr>
                                                        <w:top w:val="none" w:sz="0" w:space="0" w:color="auto"/>
                                                        <w:left w:val="none" w:sz="0" w:space="0" w:color="auto"/>
                                                        <w:bottom w:val="none" w:sz="0" w:space="0" w:color="auto"/>
                                                        <w:right w:val="none" w:sz="0" w:space="0" w:color="auto"/>
                                                      </w:divBdr>
                                                      <w:divsChild>
                                                        <w:div w:id="45760125">
                                                          <w:marLeft w:val="0"/>
                                                          <w:marRight w:val="0"/>
                                                          <w:marTop w:val="0"/>
                                                          <w:marBottom w:val="0"/>
                                                          <w:divBdr>
                                                            <w:top w:val="none" w:sz="0" w:space="0" w:color="auto"/>
                                                            <w:left w:val="none" w:sz="0" w:space="0" w:color="auto"/>
                                                            <w:bottom w:val="none" w:sz="0" w:space="0" w:color="auto"/>
                                                            <w:right w:val="none" w:sz="0" w:space="0" w:color="auto"/>
                                                          </w:divBdr>
                                                          <w:divsChild>
                                                            <w:div w:id="106430808">
                                                              <w:marLeft w:val="0"/>
                                                              <w:marRight w:val="0"/>
                                                              <w:marTop w:val="0"/>
                                                              <w:marBottom w:val="0"/>
                                                              <w:divBdr>
                                                                <w:top w:val="none" w:sz="0" w:space="0" w:color="auto"/>
                                                                <w:left w:val="none" w:sz="0" w:space="0" w:color="auto"/>
                                                                <w:bottom w:val="none" w:sz="0" w:space="0" w:color="auto"/>
                                                                <w:right w:val="none" w:sz="0" w:space="0" w:color="auto"/>
                                                              </w:divBdr>
                                                              <w:divsChild>
                                                                <w:div w:id="13306194">
                                                                  <w:marLeft w:val="0"/>
                                                                  <w:marRight w:val="0"/>
                                                                  <w:marTop w:val="0"/>
                                                                  <w:marBottom w:val="0"/>
                                                                  <w:divBdr>
                                                                    <w:top w:val="none" w:sz="0" w:space="0" w:color="auto"/>
                                                                    <w:left w:val="none" w:sz="0" w:space="0" w:color="auto"/>
                                                                    <w:bottom w:val="none" w:sz="0" w:space="0" w:color="auto"/>
                                                                    <w:right w:val="none" w:sz="0" w:space="0" w:color="auto"/>
                                                                  </w:divBdr>
                                                                  <w:divsChild>
                                                                    <w:div w:id="1262176308">
                                                                      <w:marLeft w:val="0"/>
                                                                      <w:marRight w:val="0"/>
                                                                      <w:marTop w:val="0"/>
                                                                      <w:marBottom w:val="0"/>
                                                                      <w:divBdr>
                                                                        <w:top w:val="none" w:sz="0" w:space="0" w:color="auto"/>
                                                                        <w:left w:val="none" w:sz="0" w:space="0" w:color="auto"/>
                                                                        <w:bottom w:val="none" w:sz="0" w:space="0" w:color="auto"/>
                                                                        <w:right w:val="none" w:sz="0" w:space="0" w:color="auto"/>
                                                                      </w:divBdr>
                                                                      <w:divsChild>
                                                                        <w:div w:id="335303601">
                                                                          <w:marLeft w:val="0"/>
                                                                          <w:marRight w:val="0"/>
                                                                          <w:marTop w:val="0"/>
                                                                          <w:marBottom w:val="0"/>
                                                                          <w:divBdr>
                                                                            <w:top w:val="none" w:sz="0" w:space="0" w:color="auto"/>
                                                                            <w:left w:val="none" w:sz="0" w:space="0" w:color="auto"/>
                                                                            <w:bottom w:val="none" w:sz="0" w:space="0" w:color="auto"/>
                                                                            <w:right w:val="none" w:sz="0" w:space="0" w:color="auto"/>
                                                                          </w:divBdr>
                                                                          <w:divsChild>
                                                                            <w:div w:id="78213362">
                                                                              <w:marLeft w:val="300"/>
                                                                              <w:marRight w:val="0"/>
                                                                              <w:marTop w:val="0"/>
                                                                              <w:marBottom w:val="0"/>
                                                                              <w:divBdr>
                                                                                <w:top w:val="none" w:sz="0" w:space="0" w:color="auto"/>
                                                                                <w:left w:val="none" w:sz="0" w:space="0" w:color="auto"/>
                                                                                <w:bottom w:val="none" w:sz="0" w:space="0" w:color="auto"/>
                                                                                <w:right w:val="none" w:sz="0" w:space="0" w:color="auto"/>
                                                                              </w:divBdr>
                                                                              <w:divsChild>
                                                                                <w:div w:id="949361020">
                                                                                  <w:marLeft w:val="0"/>
                                                                                  <w:marRight w:val="0"/>
                                                                                  <w:marTop w:val="0"/>
                                                                                  <w:marBottom w:val="0"/>
                                                                                  <w:divBdr>
                                                                                    <w:top w:val="none" w:sz="0" w:space="0" w:color="auto"/>
                                                                                    <w:left w:val="none" w:sz="0" w:space="0" w:color="auto"/>
                                                                                    <w:bottom w:val="none" w:sz="0" w:space="0" w:color="auto"/>
                                                                                    <w:right w:val="none" w:sz="0" w:space="0" w:color="auto"/>
                                                                                  </w:divBdr>
                                                                                  <w:divsChild>
                                                                                    <w:div w:id="622927645">
                                                                                      <w:marLeft w:val="0"/>
                                                                                      <w:marRight w:val="0"/>
                                                                                      <w:marTop w:val="0"/>
                                                                                      <w:marBottom w:val="0"/>
                                                                                      <w:divBdr>
                                                                                        <w:top w:val="none" w:sz="0" w:space="0" w:color="auto"/>
                                                                                        <w:left w:val="none" w:sz="0" w:space="0" w:color="auto"/>
                                                                                        <w:bottom w:val="none" w:sz="0" w:space="0" w:color="auto"/>
                                                                                        <w:right w:val="none" w:sz="0" w:space="0" w:color="auto"/>
                                                                                      </w:divBdr>
                                                                                      <w:divsChild>
                                                                                        <w:div w:id="1250505102">
                                                                                          <w:marLeft w:val="0"/>
                                                                                          <w:marRight w:val="0"/>
                                                                                          <w:marTop w:val="0"/>
                                                                                          <w:marBottom w:val="0"/>
                                                                                          <w:divBdr>
                                                                                            <w:top w:val="none" w:sz="0" w:space="0" w:color="auto"/>
                                                                                            <w:left w:val="none" w:sz="0" w:space="0" w:color="auto"/>
                                                                                            <w:bottom w:val="none" w:sz="0" w:space="0" w:color="auto"/>
                                                                                            <w:right w:val="none" w:sz="0" w:space="0" w:color="auto"/>
                                                                                          </w:divBdr>
                                                                                          <w:divsChild>
                                                                                            <w:div w:id="414666983">
                                                                                              <w:marLeft w:val="0"/>
                                                                                              <w:marRight w:val="0"/>
                                                                                              <w:marTop w:val="0"/>
                                                                                              <w:marBottom w:val="0"/>
                                                                                              <w:divBdr>
                                                                                                <w:top w:val="none" w:sz="0" w:space="0" w:color="auto"/>
                                                                                                <w:left w:val="none" w:sz="0" w:space="0" w:color="auto"/>
                                                                                                <w:bottom w:val="none" w:sz="0" w:space="0" w:color="auto"/>
                                                                                                <w:right w:val="none" w:sz="0" w:space="0" w:color="auto"/>
                                                                                              </w:divBdr>
                                                                                              <w:divsChild>
                                                                                                <w:div w:id="1845171879">
                                                                                                  <w:marLeft w:val="0"/>
                                                                                                  <w:marRight w:val="0"/>
                                                                                                  <w:marTop w:val="0"/>
                                                                                                  <w:marBottom w:val="0"/>
                                                                                                  <w:divBdr>
                                                                                                    <w:top w:val="none" w:sz="0" w:space="0" w:color="auto"/>
                                                                                                    <w:left w:val="none" w:sz="0" w:space="0" w:color="auto"/>
                                                                                                    <w:bottom w:val="none" w:sz="0" w:space="0" w:color="auto"/>
                                                                                                    <w:right w:val="none" w:sz="0" w:space="0" w:color="auto"/>
                                                                                                  </w:divBdr>
                                                                                                  <w:divsChild>
                                                                                                    <w:div w:id="7417999">
                                                                                                      <w:marLeft w:val="0"/>
                                                                                                      <w:marRight w:val="0"/>
                                                                                                      <w:marTop w:val="0"/>
                                                                                                      <w:marBottom w:val="0"/>
                                                                                                      <w:divBdr>
                                                                                                        <w:top w:val="none" w:sz="0" w:space="0" w:color="auto"/>
                                                                                                        <w:left w:val="none" w:sz="0" w:space="0" w:color="auto"/>
                                                                                                        <w:bottom w:val="none" w:sz="0" w:space="0" w:color="auto"/>
                                                                                                        <w:right w:val="none" w:sz="0" w:space="0" w:color="auto"/>
                                                                                                      </w:divBdr>
                                                                                                      <w:divsChild>
                                                                                                        <w:div w:id="2095586156">
                                                                                                          <w:marLeft w:val="0"/>
                                                                                                          <w:marRight w:val="0"/>
                                                                                                          <w:marTop w:val="0"/>
                                                                                                          <w:marBottom w:val="0"/>
                                                                                                          <w:divBdr>
                                                                                                            <w:top w:val="none" w:sz="0" w:space="0" w:color="auto"/>
                                                                                                            <w:left w:val="none" w:sz="0" w:space="0" w:color="auto"/>
                                                                                                            <w:bottom w:val="none" w:sz="0" w:space="0" w:color="auto"/>
                                                                                                            <w:right w:val="none" w:sz="0" w:space="0" w:color="auto"/>
                                                                                                          </w:divBdr>
                                                                                                          <w:divsChild>
                                                                                                            <w:div w:id="661274204">
                                                                                                              <w:marLeft w:val="0"/>
                                                                                                              <w:marRight w:val="0"/>
                                                                                                              <w:marTop w:val="0"/>
                                                                                                              <w:marBottom w:val="150"/>
                                                                                                              <w:divBdr>
                                                                                                                <w:top w:val="single" w:sz="6" w:space="0" w:color="CCCCCC"/>
                                                                                                                <w:left w:val="single" w:sz="6" w:space="0" w:color="CCCCCC"/>
                                                                                                                <w:bottom w:val="single" w:sz="6" w:space="0" w:color="CCCCCC"/>
                                                                                                                <w:right w:val="single" w:sz="6" w:space="0" w:color="CCCCCC"/>
                                                                                                              </w:divBdr>
                                                                                                              <w:divsChild>
                                                                                                                <w:div w:id="1103260674">
                                                                                                                  <w:marLeft w:val="0"/>
                                                                                                                  <w:marRight w:val="0"/>
                                                                                                                  <w:marTop w:val="0"/>
                                                                                                                  <w:marBottom w:val="0"/>
                                                                                                                  <w:divBdr>
                                                                                                                    <w:top w:val="none" w:sz="0" w:space="0" w:color="auto"/>
                                                                                                                    <w:left w:val="none" w:sz="0" w:space="0" w:color="auto"/>
                                                                                                                    <w:bottom w:val="none" w:sz="0" w:space="0" w:color="auto"/>
                                                                                                                    <w:right w:val="none" w:sz="0" w:space="0" w:color="auto"/>
                                                                                                                  </w:divBdr>
                                                                                                                  <w:divsChild>
                                                                                                                    <w:div w:id="1934312074">
                                                                                                                      <w:marLeft w:val="0"/>
                                                                                                                      <w:marRight w:val="0"/>
                                                                                                                      <w:marTop w:val="0"/>
                                                                                                                      <w:marBottom w:val="0"/>
                                                                                                                      <w:divBdr>
                                                                                                                        <w:top w:val="none" w:sz="0" w:space="0" w:color="auto"/>
                                                                                                                        <w:left w:val="none" w:sz="0" w:space="0" w:color="auto"/>
                                                                                                                        <w:bottom w:val="none" w:sz="0" w:space="0" w:color="auto"/>
                                                                                                                        <w:right w:val="none" w:sz="0" w:space="0" w:color="auto"/>
                                                                                                                      </w:divBdr>
                                                                                                                      <w:divsChild>
                                                                                                                        <w:div w:id="1341276491">
                                                                                                                          <w:marLeft w:val="0"/>
                                                                                                                          <w:marRight w:val="0"/>
                                                                                                                          <w:marTop w:val="0"/>
                                                                                                                          <w:marBottom w:val="0"/>
                                                                                                                          <w:divBdr>
                                                                                                                            <w:top w:val="none" w:sz="0" w:space="0" w:color="auto"/>
                                                                                                                            <w:left w:val="none" w:sz="0" w:space="0" w:color="auto"/>
                                                                                                                            <w:bottom w:val="none" w:sz="0" w:space="0" w:color="auto"/>
                                                                                                                            <w:right w:val="none" w:sz="0" w:space="0" w:color="auto"/>
                                                                                                                          </w:divBdr>
                                                                                                                          <w:divsChild>
                                                                                                                            <w:div w:id="2122532307">
                                                                                                                              <w:marLeft w:val="0"/>
                                                                                                                              <w:marRight w:val="0"/>
                                                                                                                              <w:marTop w:val="0"/>
                                                                                                                              <w:marBottom w:val="0"/>
                                                                                                                              <w:divBdr>
                                                                                                                                <w:top w:val="none" w:sz="0" w:space="0" w:color="auto"/>
                                                                                                                                <w:left w:val="none" w:sz="0" w:space="0" w:color="auto"/>
                                                                                                                                <w:bottom w:val="none" w:sz="0" w:space="0" w:color="auto"/>
                                                                                                                                <w:right w:val="none" w:sz="0" w:space="0" w:color="auto"/>
                                                                                                                              </w:divBdr>
                                                                                                                              <w:divsChild>
                                                                                                                                <w:div w:id="1603032136">
                                                                                                                                  <w:marLeft w:val="0"/>
                                                                                                                                  <w:marRight w:val="0"/>
                                                                                                                                  <w:marTop w:val="0"/>
                                                                                                                                  <w:marBottom w:val="0"/>
                                                                                                                                  <w:divBdr>
                                                                                                                                    <w:top w:val="none" w:sz="0" w:space="0" w:color="auto"/>
                                                                                                                                    <w:left w:val="none" w:sz="0" w:space="0" w:color="auto"/>
                                                                                                                                    <w:bottom w:val="none" w:sz="0" w:space="0" w:color="auto"/>
                                                                                                                                    <w:right w:val="none" w:sz="0" w:space="0" w:color="auto"/>
                                                                                                                                  </w:divBdr>
                                                                                                                                  <w:divsChild>
                                                                                                                                    <w:div w:id="400064487">
                                                                                                                                      <w:marLeft w:val="0"/>
                                                                                                                                      <w:marRight w:val="0"/>
                                                                                                                                      <w:marTop w:val="0"/>
                                                                                                                                      <w:marBottom w:val="0"/>
                                                                                                                                      <w:divBdr>
                                                                                                                                        <w:top w:val="none" w:sz="0" w:space="0" w:color="auto"/>
                                                                                                                                        <w:left w:val="none" w:sz="0" w:space="0" w:color="auto"/>
                                                                                                                                        <w:bottom w:val="none" w:sz="0" w:space="0" w:color="auto"/>
                                                                                                                                        <w:right w:val="none" w:sz="0" w:space="0" w:color="auto"/>
                                                                                                                                      </w:divBdr>
                                                                                                                                      <w:divsChild>
                                                                                                                                        <w:div w:id="834762297">
                                                                                                                                          <w:marLeft w:val="0"/>
                                                                                                                                          <w:marRight w:val="0"/>
                                                                                                                                          <w:marTop w:val="0"/>
                                                                                                                                          <w:marBottom w:val="0"/>
                                                                                                                                          <w:divBdr>
                                                                                                                                            <w:top w:val="none" w:sz="0" w:space="0" w:color="auto"/>
                                                                                                                                            <w:left w:val="none" w:sz="0" w:space="0" w:color="auto"/>
                                                                                                                                            <w:bottom w:val="none" w:sz="0" w:space="0" w:color="auto"/>
                                                                                                                                            <w:right w:val="none" w:sz="0" w:space="0" w:color="auto"/>
                                                                                                                                          </w:divBdr>
                                                                                                                                          <w:divsChild>
                                                                                                                                            <w:div w:id="1163933107">
                                                                                                                                              <w:marLeft w:val="0"/>
                                                                                                                                              <w:marRight w:val="0"/>
                                                                                                                                              <w:marTop w:val="0"/>
                                                                                                                                              <w:marBottom w:val="0"/>
                                                                                                                                              <w:divBdr>
                                                                                                                                                <w:top w:val="none" w:sz="0" w:space="0" w:color="auto"/>
                                                                                                                                                <w:left w:val="none" w:sz="0" w:space="0" w:color="auto"/>
                                                                                                                                                <w:bottom w:val="none" w:sz="0" w:space="0" w:color="auto"/>
                                                                                                                                                <w:right w:val="none" w:sz="0" w:space="0" w:color="auto"/>
                                                                                                                                              </w:divBdr>
                                                                                                                                              <w:divsChild>
                                                                                                                                                <w:div w:id="1726754487">
                                                                                                                                                  <w:marLeft w:val="0"/>
                                                                                                                                                  <w:marRight w:val="0"/>
                                                                                                                                                  <w:marTop w:val="0"/>
                                                                                                                                                  <w:marBottom w:val="0"/>
                                                                                                                                                  <w:divBdr>
                                                                                                                                                    <w:top w:val="none" w:sz="0" w:space="0" w:color="auto"/>
                                                                                                                                                    <w:left w:val="none" w:sz="0" w:space="0" w:color="auto"/>
                                                                                                                                                    <w:bottom w:val="none" w:sz="0" w:space="0" w:color="auto"/>
                                                                                                                                                    <w:right w:val="none" w:sz="0" w:space="0" w:color="auto"/>
                                                                                                                                                  </w:divBdr>
                                                                                                                                                  <w:divsChild>
                                                                                                                                                    <w:div w:id="1637105924">
                                                                                                                                                      <w:marLeft w:val="0"/>
                                                                                                                                                      <w:marRight w:val="0"/>
                                                                                                                                                      <w:marTop w:val="0"/>
                                                                                                                                                      <w:marBottom w:val="0"/>
                                                                                                                                                      <w:divBdr>
                                                                                                                                                        <w:top w:val="none" w:sz="0" w:space="0" w:color="auto"/>
                                                                                                                                                        <w:left w:val="none" w:sz="0" w:space="0" w:color="auto"/>
                                                                                                                                                        <w:bottom w:val="none" w:sz="0" w:space="0" w:color="auto"/>
                                                                                                                                                        <w:right w:val="none" w:sz="0" w:space="0" w:color="auto"/>
                                                                                                                                                      </w:divBdr>
                                                                                                                                                      <w:divsChild>
                                                                                                                                                        <w:div w:id="641929426">
                                                                                                                                                          <w:marLeft w:val="0"/>
                                                                                                                                                          <w:marRight w:val="0"/>
                                                                                                                                                          <w:marTop w:val="0"/>
                                                                                                                                                          <w:marBottom w:val="0"/>
                                                                                                                                                          <w:divBdr>
                                                                                                                                                            <w:top w:val="none" w:sz="0" w:space="0" w:color="auto"/>
                                                                                                                                                            <w:left w:val="none" w:sz="0" w:space="0" w:color="auto"/>
                                                                                                                                                            <w:bottom w:val="none" w:sz="0" w:space="0" w:color="auto"/>
                                                                                                                                                            <w:right w:val="none" w:sz="0" w:space="0" w:color="auto"/>
                                                                                                                                                          </w:divBdr>
                                                                                                                                                          <w:divsChild>
                                                                                                                                                            <w:div w:id="1038048764">
                                                                                                                                                              <w:marLeft w:val="0"/>
                                                                                                                                                              <w:marRight w:val="0"/>
                                                                                                                                                              <w:marTop w:val="0"/>
                                                                                                                                                              <w:marBottom w:val="0"/>
                                                                                                                                                              <w:divBdr>
                                                                                                                                                                <w:top w:val="none" w:sz="0" w:space="0" w:color="auto"/>
                                                                                                                                                                <w:left w:val="none" w:sz="0" w:space="0" w:color="auto"/>
                                                                                                                                                                <w:bottom w:val="none" w:sz="0" w:space="0" w:color="auto"/>
                                                                                                                                                                <w:right w:val="none" w:sz="0" w:space="0" w:color="auto"/>
                                                                                                                                                              </w:divBdr>
                                                                                                                                                              <w:divsChild>
                                                                                                                                                                <w:div w:id="5273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5213428">
                                                                                  <w:marLeft w:val="0"/>
                                                                                  <w:marRight w:val="0"/>
                                                                                  <w:marTop w:val="150"/>
                                                                                  <w:marBottom w:val="0"/>
                                                                                  <w:divBdr>
                                                                                    <w:top w:val="none" w:sz="0" w:space="0" w:color="auto"/>
                                                                                    <w:left w:val="none" w:sz="0" w:space="0" w:color="auto"/>
                                                                                    <w:bottom w:val="none" w:sz="0" w:space="0" w:color="auto"/>
                                                                                    <w:right w:val="none" w:sz="0" w:space="0" w:color="auto"/>
                                                                                  </w:divBdr>
                                                                                  <w:divsChild>
                                                                                    <w:div w:id="1836408452">
                                                                                      <w:marLeft w:val="0"/>
                                                                                      <w:marRight w:val="0"/>
                                                                                      <w:marTop w:val="300"/>
                                                                                      <w:marBottom w:val="150"/>
                                                                                      <w:divBdr>
                                                                                        <w:top w:val="single" w:sz="6" w:space="0" w:color="CCCCCC"/>
                                                                                        <w:left w:val="single" w:sz="6" w:space="0" w:color="CCCCCC"/>
                                                                                        <w:bottom w:val="single" w:sz="6" w:space="0" w:color="CCCCCC"/>
                                                                                        <w:right w:val="single" w:sz="6" w:space="0" w:color="CCCCCC"/>
                                                                                      </w:divBdr>
                                                                                      <w:divsChild>
                                                                                        <w:div w:id="1243368826">
                                                                                          <w:marLeft w:val="0"/>
                                                                                          <w:marRight w:val="0"/>
                                                                                          <w:marTop w:val="0"/>
                                                                                          <w:marBottom w:val="0"/>
                                                                                          <w:divBdr>
                                                                                            <w:top w:val="none" w:sz="0" w:space="0" w:color="auto"/>
                                                                                            <w:left w:val="none" w:sz="0" w:space="0" w:color="auto"/>
                                                                                            <w:bottom w:val="none" w:sz="0" w:space="0" w:color="auto"/>
                                                                                            <w:right w:val="none" w:sz="0" w:space="0" w:color="auto"/>
                                                                                          </w:divBdr>
                                                                                          <w:divsChild>
                                                                                            <w:div w:id="1455902460">
                                                                                              <w:marLeft w:val="0"/>
                                                                                              <w:marRight w:val="0"/>
                                                                                              <w:marTop w:val="0"/>
                                                                                              <w:marBottom w:val="0"/>
                                                                                              <w:divBdr>
                                                                                                <w:top w:val="none" w:sz="0" w:space="0" w:color="auto"/>
                                                                                                <w:left w:val="none" w:sz="0" w:space="0" w:color="auto"/>
                                                                                                <w:bottom w:val="none" w:sz="0" w:space="0" w:color="auto"/>
                                                                                                <w:right w:val="none" w:sz="0" w:space="0" w:color="auto"/>
                                                                                              </w:divBdr>
                                                                                              <w:divsChild>
                                                                                                <w:div w:id="1628123185">
                                                                                                  <w:marLeft w:val="0"/>
                                                                                                  <w:marRight w:val="0"/>
                                                                                                  <w:marTop w:val="0"/>
                                                                                                  <w:marBottom w:val="0"/>
                                                                                                  <w:divBdr>
                                                                                                    <w:top w:val="none" w:sz="0" w:space="0" w:color="auto"/>
                                                                                                    <w:left w:val="none" w:sz="0" w:space="0" w:color="auto"/>
                                                                                                    <w:bottom w:val="none" w:sz="0" w:space="0" w:color="auto"/>
                                                                                                    <w:right w:val="none" w:sz="0" w:space="0" w:color="auto"/>
                                                                                                  </w:divBdr>
                                                                                                  <w:divsChild>
                                                                                                    <w:div w:id="569194739">
                                                                                                      <w:marLeft w:val="0"/>
                                                                                                      <w:marRight w:val="0"/>
                                                                                                      <w:marTop w:val="0"/>
                                                                                                      <w:marBottom w:val="0"/>
                                                                                                      <w:divBdr>
                                                                                                        <w:top w:val="none" w:sz="0" w:space="0" w:color="auto"/>
                                                                                                        <w:left w:val="none" w:sz="0" w:space="0" w:color="auto"/>
                                                                                                        <w:bottom w:val="none" w:sz="0" w:space="0" w:color="auto"/>
                                                                                                        <w:right w:val="none" w:sz="0" w:space="0" w:color="auto"/>
                                                                                                      </w:divBdr>
                                                                                                      <w:divsChild>
                                                                                                        <w:div w:id="2014916285">
                                                                                                          <w:marLeft w:val="0"/>
                                                                                                          <w:marRight w:val="0"/>
                                                                                                          <w:marTop w:val="0"/>
                                                                                                          <w:marBottom w:val="0"/>
                                                                                                          <w:divBdr>
                                                                                                            <w:top w:val="none" w:sz="0" w:space="0" w:color="auto"/>
                                                                                                            <w:left w:val="none" w:sz="0" w:space="0" w:color="auto"/>
                                                                                                            <w:bottom w:val="none" w:sz="0" w:space="0" w:color="auto"/>
                                                                                                            <w:right w:val="none" w:sz="0" w:space="0" w:color="auto"/>
                                                                                                          </w:divBdr>
                                                                                                          <w:divsChild>
                                                                                                            <w:div w:id="1093090658">
                                                                                                              <w:marLeft w:val="0"/>
                                                                                                              <w:marRight w:val="0"/>
                                                                                                              <w:marTop w:val="300"/>
                                                                                                              <w:marBottom w:val="0"/>
                                                                                                              <w:divBdr>
                                                                                                                <w:top w:val="none" w:sz="0" w:space="0" w:color="auto"/>
                                                                                                                <w:left w:val="none" w:sz="0" w:space="0" w:color="auto"/>
                                                                                                                <w:bottom w:val="none" w:sz="0" w:space="0" w:color="auto"/>
                                                                                                                <w:right w:val="none" w:sz="0" w:space="0" w:color="auto"/>
                                                                                                              </w:divBdr>
                                                                                                              <w:divsChild>
                                                                                                                <w:div w:id="1301425380">
                                                                                                                  <w:marLeft w:val="0"/>
                                                                                                                  <w:marRight w:val="0"/>
                                                                                                                  <w:marTop w:val="0"/>
                                                                                                                  <w:marBottom w:val="0"/>
                                                                                                                  <w:divBdr>
                                                                                                                    <w:top w:val="none" w:sz="0" w:space="0" w:color="auto"/>
                                                                                                                    <w:left w:val="none" w:sz="0" w:space="0" w:color="auto"/>
                                                                                                                    <w:bottom w:val="none" w:sz="0" w:space="0" w:color="auto"/>
                                                                                                                    <w:right w:val="none" w:sz="0" w:space="0" w:color="auto"/>
                                                                                                                  </w:divBdr>
                                                                                                                  <w:divsChild>
                                                                                                                    <w:div w:id="1190995329">
                                                                                                                      <w:marLeft w:val="0"/>
                                                                                                                      <w:marRight w:val="0"/>
                                                                                                                      <w:marTop w:val="0"/>
                                                                                                                      <w:marBottom w:val="0"/>
                                                                                                                      <w:divBdr>
                                                                                                                        <w:top w:val="none" w:sz="0" w:space="0" w:color="auto"/>
                                                                                                                        <w:left w:val="none" w:sz="0" w:space="0" w:color="auto"/>
                                                                                                                        <w:bottom w:val="none" w:sz="0" w:space="0" w:color="auto"/>
                                                                                                                        <w:right w:val="none" w:sz="0" w:space="0" w:color="auto"/>
                                                                                                                      </w:divBdr>
                                                                                                                      <w:divsChild>
                                                                                                                        <w:div w:id="1589076497">
                                                                                                                          <w:marLeft w:val="0"/>
                                                                                                                          <w:marRight w:val="0"/>
                                                                                                                          <w:marTop w:val="0"/>
                                                                                                                          <w:marBottom w:val="0"/>
                                                                                                                          <w:divBdr>
                                                                                                                            <w:top w:val="none" w:sz="0" w:space="0" w:color="auto"/>
                                                                                                                            <w:left w:val="none" w:sz="0" w:space="0" w:color="auto"/>
                                                                                                                            <w:bottom w:val="none" w:sz="0" w:space="0" w:color="auto"/>
                                                                                                                            <w:right w:val="none" w:sz="0" w:space="0" w:color="auto"/>
                                                                                                                          </w:divBdr>
                                                                                                                          <w:divsChild>
                                                                                                                            <w:div w:id="681325093">
                                                                                                                              <w:marLeft w:val="0"/>
                                                                                                                              <w:marRight w:val="0"/>
                                                                                                                              <w:marTop w:val="0"/>
                                                                                                                              <w:marBottom w:val="0"/>
                                                                                                                              <w:divBdr>
                                                                                                                                <w:top w:val="none" w:sz="0" w:space="0" w:color="auto"/>
                                                                                                                                <w:left w:val="none" w:sz="0" w:space="0" w:color="auto"/>
                                                                                                                                <w:bottom w:val="none" w:sz="0" w:space="0" w:color="auto"/>
                                                                                                                                <w:right w:val="none" w:sz="0" w:space="0" w:color="auto"/>
                                                                                                                              </w:divBdr>
                                                                                                                              <w:divsChild>
                                                                                                                                <w:div w:id="1342002990">
                                                                                                                                  <w:marLeft w:val="0"/>
                                                                                                                                  <w:marRight w:val="0"/>
                                                                                                                                  <w:marTop w:val="0"/>
                                                                                                                                  <w:marBottom w:val="0"/>
                                                                                                                                  <w:divBdr>
                                                                                                                                    <w:top w:val="none" w:sz="0" w:space="0" w:color="auto"/>
                                                                                                                                    <w:left w:val="none" w:sz="0" w:space="0" w:color="auto"/>
                                                                                                                                    <w:bottom w:val="none" w:sz="0" w:space="0" w:color="auto"/>
                                                                                                                                    <w:right w:val="none" w:sz="0" w:space="0" w:color="auto"/>
                                                                                                                                  </w:divBdr>
                                                                                                                                  <w:divsChild>
                                                                                                                                    <w:div w:id="66559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4335690">
          <w:marLeft w:val="0"/>
          <w:marRight w:val="0"/>
          <w:marTop w:val="0"/>
          <w:marBottom w:val="0"/>
          <w:divBdr>
            <w:top w:val="none" w:sz="0" w:space="0" w:color="auto"/>
            <w:left w:val="none" w:sz="0" w:space="0" w:color="auto"/>
            <w:bottom w:val="none" w:sz="0" w:space="0" w:color="auto"/>
            <w:right w:val="none" w:sz="0" w:space="0" w:color="auto"/>
          </w:divBdr>
          <w:divsChild>
            <w:div w:id="534123655">
              <w:marLeft w:val="0"/>
              <w:marRight w:val="0"/>
              <w:marTop w:val="0"/>
              <w:marBottom w:val="0"/>
              <w:divBdr>
                <w:top w:val="none" w:sz="0" w:space="0" w:color="auto"/>
                <w:left w:val="none" w:sz="0" w:space="0" w:color="auto"/>
                <w:bottom w:val="none" w:sz="0" w:space="0" w:color="auto"/>
                <w:right w:val="none" w:sz="0" w:space="0" w:color="auto"/>
              </w:divBdr>
              <w:divsChild>
                <w:div w:id="908079655">
                  <w:marLeft w:val="0"/>
                  <w:marRight w:val="0"/>
                  <w:marTop w:val="0"/>
                  <w:marBottom w:val="0"/>
                  <w:divBdr>
                    <w:top w:val="none" w:sz="0" w:space="0" w:color="auto"/>
                    <w:left w:val="none" w:sz="0" w:space="0" w:color="auto"/>
                    <w:bottom w:val="none" w:sz="0" w:space="0" w:color="auto"/>
                    <w:right w:val="none" w:sz="0" w:space="0" w:color="auto"/>
                  </w:divBdr>
                  <w:divsChild>
                    <w:div w:id="1324166278">
                      <w:marLeft w:val="0"/>
                      <w:marRight w:val="0"/>
                      <w:marTop w:val="0"/>
                      <w:marBottom w:val="0"/>
                      <w:divBdr>
                        <w:top w:val="none" w:sz="0" w:space="0" w:color="auto"/>
                        <w:left w:val="none" w:sz="0" w:space="0" w:color="auto"/>
                        <w:bottom w:val="none" w:sz="0" w:space="0" w:color="auto"/>
                        <w:right w:val="none" w:sz="0" w:space="0" w:color="auto"/>
                      </w:divBdr>
                      <w:divsChild>
                        <w:div w:id="311909645">
                          <w:marLeft w:val="0"/>
                          <w:marRight w:val="0"/>
                          <w:marTop w:val="0"/>
                          <w:marBottom w:val="0"/>
                          <w:divBdr>
                            <w:top w:val="none" w:sz="0" w:space="0" w:color="auto"/>
                            <w:left w:val="none" w:sz="0" w:space="0" w:color="auto"/>
                            <w:bottom w:val="none" w:sz="0" w:space="0" w:color="auto"/>
                            <w:right w:val="none" w:sz="0" w:space="0" w:color="auto"/>
                          </w:divBdr>
                          <w:divsChild>
                            <w:div w:id="594247629">
                              <w:marLeft w:val="0"/>
                              <w:marRight w:val="0"/>
                              <w:marTop w:val="0"/>
                              <w:marBottom w:val="0"/>
                              <w:divBdr>
                                <w:top w:val="none" w:sz="0" w:space="0" w:color="auto"/>
                                <w:left w:val="none" w:sz="0" w:space="0" w:color="auto"/>
                                <w:bottom w:val="none" w:sz="0" w:space="0" w:color="auto"/>
                                <w:right w:val="none" w:sz="0" w:space="0" w:color="auto"/>
                              </w:divBdr>
                              <w:divsChild>
                                <w:div w:id="937449392">
                                  <w:marLeft w:val="0"/>
                                  <w:marRight w:val="0"/>
                                  <w:marTop w:val="0"/>
                                  <w:marBottom w:val="0"/>
                                  <w:divBdr>
                                    <w:top w:val="none" w:sz="0" w:space="0" w:color="auto"/>
                                    <w:left w:val="none" w:sz="0" w:space="0" w:color="auto"/>
                                    <w:bottom w:val="none" w:sz="0" w:space="0" w:color="auto"/>
                                    <w:right w:val="none" w:sz="0" w:space="0" w:color="auto"/>
                                  </w:divBdr>
                                  <w:divsChild>
                                    <w:div w:id="943532587">
                                      <w:marLeft w:val="0"/>
                                      <w:marRight w:val="0"/>
                                      <w:marTop w:val="0"/>
                                      <w:marBottom w:val="0"/>
                                      <w:divBdr>
                                        <w:top w:val="none" w:sz="0" w:space="0" w:color="auto"/>
                                        <w:left w:val="none" w:sz="0" w:space="0" w:color="auto"/>
                                        <w:bottom w:val="none" w:sz="0" w:space="0" w:color="auto"/>
                                        <w:right w:val="none" w:sz="0" w:space="0" w:color="auto"/>
                                      </w:divBdr>
                                      <w:divsChild>
                                        <w:div w:id="89385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25816">
      <w:bodyDiv w:val="1"/>
      <w:marLeft w:val="0"/>
      <w:marRight w:val="0"/>
      <w:marTop w:val="0"/>
      <w:marBottom w:val="0"/>
      <w:divBdr>
        <w:top w:val="none" w:sz="0" w:space="0" w:color="auto"/>
        <w:left w:val="none" w:sz="0" w:space="0" w:color="auto"/>
        <w:bottom w:val="none" w:sz="0" w:space="0" w:color="auto"/>
        <w:right w:val="none" w:sz="0" w:space="0" w:color="auto"/>
      </w:divBdr>
    </w:div>
    <w:div w:id="50691364">
      <w:bodyDiv w:val="1"/>
      <w:marLeft w:val="0"/>
      <w:marRight w:val="0"/>
      <w:marTop w:val="0"/>
      <w:marBottom w:val="0"/>
      <w:divBdr>
        <w:top w:val="none" w:sz="0" w:space="0" w:color="auto"/>
        <w:left w:val="none" w:sz="0" w:space="0" w:color="auto"/>
        <w:bottom w:val="none" w:sz="0" w:space="0" w:color="auto"/>
        <w:right w:val="none" w:sz="0" w:space="0" w:color="auto"/>
      </w:divBdr>
      <w:divsChild>
        <w:div w:id="1010450781">
          <w:marLeft w:val="0"/>
          <w:marRight w:val="0"/>
          <w:marTop w:val="0"/>
          <w:marBottom w:val="120"/>
          <w:divBdr>
            <w:top w:val="none" w:sz="0" w:space="0" w:color="auto"/>
            <w:left w:val="none" w:sz="0" w:space="0" w:color="auto"/>
            <w:bottom w:val="none" w:sz="0" w:space="0" w:color="auto"/>
            <w:right w:val="none" w:sz="0" w:space="0" w:color="auto"/>
          </w:divBdr>
          <w:divsChild>
            <w:div w:id="1902867219">
              <w:marLeft w:val="0"/>
              <w:marRight w:val="0"/>
              <w:marTop w:val="0"/>
              <w:marBottom w:val="0"/>
              <w:divBdr>
                <w:top w:val="none" w:sz="0" w:space="0" w:color="auto"/>
                <w:left w:val="none" w:sz="0" w:space="0" w:color="auto"/>
                <w:bottom w:val="none" w:sz="0" w:space="0" w:color="auto"/>
                <w:right w:val="none" w:sz="0" w:space="0" w:color="auto"/>
              </w:divBdr>
            </w:div>
          </w:divsChild>
        </w:div>
        <w:div w:id="131829">
          <w:marLeft w:val="0"/>
          <w:marRight w:val="0"/>
          <w:marTop w:val="0"/>
          <w:marBottom w:val="120"/>
          <w:divBdr>
            <w:top w:val="none" w:sz="0" w:space="0" w:color="auto"/>
            <w:left w:val="none" w:sz="0" w:space="0" w:color="auto"/>
            <w:bottom w:val="none" w:sz="0" w:space="0" w:color="auto"/>
            <w:right w:val="none" w:sz="0" w:space="0" w:color="auto"/>
          </w:divBdr>
          <w:divsChild>
            <w:div w:id="5609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54">
      <w:bodyDiv w:val="1"/>
      <w:marLeft w:val="0"/>
      <w:marRight w:val="0"/>
      <w:marTop w:val="0"/>
      <w:marBottom w:val="0"/>
      <w:divBdr>
        <w:top w:val="none" w:sz="0" w:space="0" w:color="auto"/>
        <w:left w:val="none" w:sz="0" w:space="0" w:color="auto"/>
        <w:bottom w:val="none" w:sz="0" w:space="0" w:color="auto"/>
        <w:right w:val="none" w:sz="0" w:space="0" w:color="auto"/>
      </w:divBdr>
      <w:divsChild>
        <w:div w:id="290093864">
          <w:marLeft w:val="0"/>
          <w:marRight w:val="0"/>
          <w:marTop w:val="0"/>
          <w:marBottom w:val="0"/>
          <w:divBdr>
            <w:top w:val="none" w:sz="0" w:space="0" w:color="auto"/>
            <w:left w:val="none" w:sz="0" w:space="0" w:color="auto"/>
            <w:bottom w:val="none" w:sz="0" w:space="0" w:color="auto"/>
            <w:right w:val="none" w:sz="0" w:space="0" w:color="auto"/>
          </w:divBdr>
          <w:divsChild>
            <w:div w:id="1366521319">
              <w:marLeft w:val="0"/>
              <w:marRight w:val="0"/>
              <w:marTop w:val="0"/>
              <w:marBottom w:val="120"/>
              <w:divBdr>
                <w:top w:val="none" w:sz="0" w:space="0" w:color="auto"/>
                <w:left w:val="none" w:sz="0" w:space="0" w:color="auto"/>
                <w:bottom w:val="none" w:sz="0" w:space="0" w:color="auto"/>
                <w:right w:val="none" w:sz="0" w:space="0" w:color="auto"/>
              </w:divBdr>
              <w:divsChild>
                <w:div w:id="294409571">
                  <w:marLeft w:val="0"/>
                  <w:marRight w:val="0"/>
                  <w:marTop w:val="0"/>
                  <w:marBottom w:val="0"/>
                  <w:divBdr>
                    <w:top w:val="none" w:sz="0" w:space="0" w:color="auto"/>
                    <w:left w:val="none" w:sz="0" w:space="0" w:color="auto"/>
                    <w:bottom w:val="none" w:sz="0" w:space="0" w:color="auto"/>
                    <w:right w:val="none" w:sz="0" w:space="0" w:color="auto"/>
                  </w:divBdr>
                </w:div>
              </w:divsChild>
            </w:div>
            <w:div w:id="254828041">
              <w:marLeft w:val="0"/>
              <w:marRight w:val="0"/>
              <w:marTop w:val="0"/>
              <w:marBottom w:val="120"/>
              <w:divBdr>
                <w:top w:val="none" w:sz="0" w:space="0" w:color="auto"/>
                <w:left w:val="none" w:sz="0" w:space="0" w:color="auto"/>
                <w:bottom w:val="none" w:sz="0" w:space="0" w:color="auto"/>
                <w:right w:val="none" w:sz="0" w:space="0" w:color="auto"/>
              </w:divBdr>
              <w:divsChild>
                <w:div w:id="1216620971">
                  <w:marLeft w:val="0"/>
                  <w:marRight w:val="0"/>
                  <w:marTop w:val="0"/>
                  <w:marBottom w:val="0"/>
                  <w:divBdr>
                    <w:top w:val="none" w:sz="0" w:space="0" w:color="auto"/>
                    <w:left w:val="none" w:sz="0" w:space="0" w:color="auto"/>
                    <w:bottom w:val="none" w:sz="0" w:space="0" w:color="auto"/>
                    <w:right w:val="none" w:sz="0" w:space="0" w:color="auto"/>
                  </w:divBdr>
                </w:div>
                <w:div w:id="621493945">
                  <w:marLeft w:val="0"/>
                  <w:marRight w:val="0"/>
                  <w:marTop w:val="0"/>
                  <w:marBottom w:val="0"/>
                  <w:divBdr>
                    <w:top w:val="none" w:sz="0" w:space="0" w:color="auto"/>
                    <w:left w:val="none" w:sz="0" w:space="0" w:color="auto"/>
                    <w:bottom w:val="none" w:sz="0" w:space="0" w:color="auto"/>
                    <w:right w:val="none" w:sz="0" w:space="0" w:color="auto"/>
                  </w:divBdr>
                </w:div>
                <w:div w:id="1740395760">
                  <w:marLeft w:val="0"/>
                  <w:marRight w:val="0"/>
                  <w:marTop w:val="0"/>
                  <w:marBottom w:val="0"/>
                  <w:divBdr>
                    <w:top w:val="none" w:sz="0" w:space="0" w:color="auto"/>
                    <w:left w:val="none" w:sz="0" w:space="0" w:color="auto"/>
                    <w:bottom w:val="none" w:sz="0" w:space="0" w:color="auto"/>
                    <w:right w:val="none" w:sz="0" w:space="0" w:color="auto"/>
                  </w:divBdr>
                </w:div>
                <w:div w:id="2107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9349">
          <w:marLeft w:val="0"/>
          <w:marRight w:val="0"/>
          <w:marTop w:val="0"/>
          <w:marBottom w:val="0"/>
          <w:divBdr>
            <w:top w:val="none" w:sz="0" w:space="0" w:color="auto"/>
            <w:left w:val="none" w:sz="0" w:space="0" w:color="auto"/>
            <w:bottom w:val="none" w:sz="0" w:space="0" w:color="auto"/>
            <w:right w:val="none" w:sz="0" w:space="0" w:color="auto"/>
          </w:divBdr>
          <w:divsChild>
            <w:div w:id="478545694">
              <w:marLeft w:val="0"/>
              <w:marRight w:val="0"/>
              <w:marTop w:val="0"/>
              <w:marBottom w:val="0"/>
              <w:divBdr>
                <w:top w:val="none" w:sz="0" w:space="0" w:color="auto"/>
                <w:left w:val="none" w:sz="0" w:space="0" w:color="auto"/>
                <w:bottom w:val="none" w:sz="0" w:space="0" w:color="auto"/>
                <w:right w:val="none" w:sz="0" w:space="0" w:color="auto"/>
              </w:divBdr>
              <w:divsChild>
                <w:div w:id="1767650342">
                  <w:marLeft w:val="0"/>
                  <w:marRight w:val="0"/>
                  <w:marTop w:val="0"/>
                  <w:marBottom w:val="0"/>
                  <w:divBdr>
                    <w:top w:val="none" w:sz="0" w:space="0" w:color="auto"/>
                    <w:left w:val="none" w:sz="0" w:space="0" w:color="auto"/>
                    <w:bottom w:val="none" w:sz="0" w:space="0" w:color="auto"/>
                    <w:right w:val="none" w:sz="0" w:space="0" w:color="auto"/>
                  </w:divBdr>
                </w:div>
                <w:div w:id="1061447417">
                  <w:blockQuote w:val="1"/>
                  <w:marLeft w:val="0"/>
                  <w:marRight w:val="0"/>
                  <w:marTop w:val="0"/>
                  <w:marBottom w:val="0"/>
                  <w:divBdr>
                    <w:top w:val="none" w:sz="0" w:space="0" w:color="auto"/>
                    <w:left w:val="none" w:sz="0" w:space="0" w:color="auto"/>
                    <w:bottom w:val="none" w:sz="0" w:space="0" w:color="auto"/>
                    <w:right w:val="none" w:sz="0" w:space="0" w:color="auto"/>
                  </w:divBdr>
                </w:div>
                <w:div w:id="245387109">
                  <w:marLeft w:val="0"/>
                  <w:marRight w:val="0"/>
                  <w:marTop w:val="0"/>
                  <w:marBottom w:val="0"/>
                  <w:divBdr>
                    <w:top w:val="none" w:sz="0" w:space="0" w:color="auto"/>
                    <w:left w:val="none" w:sz="0" w:space="0" w:color="auto"/>
                    <w:bottom w:val="none" w:sz="0" w:space="0" w:color="auto"/>
                    <w:right w:val="none" w:sz="0" w:space="0" w:color="auto"/>
                  </w:divBdr>
                  <w:divsChild>
                    <w:div w:id="299767927">
                      <w:marLeft w:val="0"/>
                      <w:marRight w:val="0"/>
                      <w:marTop w:val="240"/>
                      <w:marBottom w:val="240"/>
                      <w:divBdr>
                        <w:top w:val="single" w:sz="12" w:space="0" w:color="EBEBEB"/>
                        <w:left w:val="none" w:sz="0" w:space="0" w:color="auto"/>
                        <w:bottom w:val="single" w:sz="12" w:space="0" w:color="EBEBEB"/>
                        <w:right w:val="none" w:sz="0" w:space="0" w:color="auto"/>
                      </w:divBdr>
                      <w:divsChild>
                        <w:div w:id="18971614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645812">
                  <w:marLeft w:val="0"/>
                  <w:marRight w:val="0"/>
                  <w:marTop w:val="0"/>
                  <w:marBottom w:val="0"/>
                  <w:divBdr>
                    <w:top w:val="none" w:sz="0" w:space="0" w:color="auto"/>
                    <w:left w:val="none" w:sz="0" w:space="0" w:color="auto"/>
                    <w:bottom w:val="none" w:sz="0" w:space="0" w:color="auto"/>
                    <w:right w:val="none" w:sz="0" w:space="0" w:color="auto"/>
                  </w:divBdr>
                  <w:divsChild>
                    <w:div w:id="878588748">
                      <w:marLeft w:val="0"/>
                      <w:marRight w:val="0"/>
                      <w:marTop w:val="240"/>
                      <w:marBottom w:val="240"/>
                      <w:divBdr>
                        <w:top w:val="single" w:sz="12" w:space="0" w:color="EBEBEB"/>
                        <w:left w:val="none" w:sz="0" w:space="0" w:color="auto"/>
                        <w:bottom w:val="single" w:sz="12" w:space="0" w:color="EBEBEB"/>
                        <w:right w:val="none" w:sz="0" w:space="0" w:color="auto"/>
                      </w:divBdr>
                      <w:divsChild>
                        <w:div w:id="927458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9962777">
                  <w:marLeft w:val="0"/>
                  <w:marRight w:val="0"/>
                  <w:marTop w:val="0"/>
                  <w:marBottom w:val="0"/>
                  <w:divBdr>
                    <w:top w:val="none" w:sz="0" w:space="0" w:color="auto"/>
                    <w:left w:val="none" w:sz="0" w:space="0" w:color="auto"/>
                    <w:bottom w:val="none" w:sz="0" w:space="0" w:color="auto"/>
                    <w:right w:val="none" w:sz="0" w:space="0" w:color="auto"/>
                  </w:divBdr>
                  <w:divsChild>
                    <w:div w:id="1733238671">
                      <w:marLeft w:val="0"/>
                      <w:marRight w:val="0"/>
                      <w:marTop w:val="240"/>
                      <w:marBottom w:val="240"/>
                      <w:divBdr>
                        <w:top w:val="single" w:sz="12" w:space="0" w:color="EBEBEB"/>
                        <w:left w:val="none" w:sz="0" w:space="0" w:color="auto"/>
                        <w:bottom w:val="single" w:sz="12" w:space="0" w:color="EBEBEB"/>
                        <w:right w:val="none" w:sz="0" w:space="0" w:color="auto"/>
                      </w:divBdr>
                      <w:divsChild>
                        <w:div w:id="714279502">
                          <w:marLeft w:val="0"/>
                          <w:marRight w:val="0"/>
                          <w:marTop w:val="240"/>
                          <w:marBottom w:val="240"/>
                          <w:divBdr>
                            <w:top w:val="none" w:sz="0" w:space="0" w:color="auto"/>
                            <w:left w:val="none" w:sz="0" w:space="0" w:color="auto"/>
                            <w:bottom w:val="none" w:sz="0" w:space="0" w:color="auto"/>
                            <w:right w:val="none" w:sz="0" w:space="0" w:color="auto"/>
                          </w:divBdr>
                        </w:div>
                      </w:divsChild>
                    </w:div>
                    <w:div w:id="1013803130">
                      <w:marLeft w:val="0"/>
                      <w:marRight w:val="0"/>
                      <w:marTop w:val="240"/>
                      <w:marBottom w:val="240"/>
                      <w:divBdr>
                        <w:top w:val="single" w:sz="12" w:space="0" w:color="EBEBEB"/>
                        <w:left w:val="none" w:sz="0" w:space="0" w:color="auto"/>
                        <w:bottom w:val="single" w:sz="12" w:space="0" w:color="EBEBEB"/>
                        <w:right w:val="none" w:sz="0" w:space="0" w:color="auto"/>
                      </w:divBdr>
                      <w:divsChild>
                        <w:div w:id="17586698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555200">
          <w:marLeft w:val="0"/>
          <w:marRight w:val="0"/>
          <w:marTop w:val="0"/>
          <w:marBottom w:val="0"/>
          <w:divBdr>
            <w:top w:val="none" w:sz="0" w:space="0" w:color="auto"/>
            <w:left w:val="none" w:sz="0" w:space="0" w:color="auto"/>
            <w:bottom w:val="none" w:sz="0" w:space="0" w:color="auto"/>
            <w:right w:val="none" w:sz="0" w:space="0" w:color="auto"/>
          </w:divBdr>
        </w:div>
        <w:div w:id="1836336446">
          <w:marLeft w:val="0"/>
          <w:marRight w:val="0"/>
          <w:marTop w:val="0"/>
          <w:marBottom w:val="0"/>
          <w:divBdr>
            <w:top w:val="none" w:sz="0" w:space="0" w:color="auto"/>
            <w:left w:val="none" w:sz="0" w:space="0" w:color="auto"/>
            <w:bottom w:val="none" w:sz="0" w:space="0" w:color="auto"/>
            <w:right w:val="none" w:sz="0" w:space="0" w:color="auto"/>
          </w:divBdr>
        </w:div>
        <w:div w:id="1789467976">
          <w:marLeft w:val="0"/>
          <w:marRight w:val="0"/>
          <w:marTop w:val="0"/>
          <w:marBottom w:val="0"/>
          <w:divBdr>
            <w:top w:val="none" w:sz="0" w:space="0" w:color="auto"/>
            <w:left w:val="none" w:sz="0" w:space="0" w:color="auto"/>
            <w:bottom w:val="none" w:sz="0" w:space="0" w:color="auto"/>
            <w:right w:val="none" w:sz="0" w:space="0" w:color="auto"/>
          </w:divBdr>
          <w:divsChild>
            <w:div w:id="6055616">
              <w:marLeft w:val="0"/>
              <w:marRight w:val="0"/>
              <w:marTop w:val="0"/>
              <w:marBottom w:val="0"/>
              <w:divBdr>
                <w:top w:val="none" w:sz="0" w:space="0" w:color="auto"/>
                <w:left w:val="none" w:sz="0" w:space="0" w:color="auto"/>
                <w:bottom w:val="none" w:sz="0" w:space="0" w:color="auto"/>
                <w:right w:val="none" w:sz="0" w:space="0" w:color="auto"/>
              </w:divBdr>
            </w:div>
          </w:divsChild>
        </w:div>
        <w:div w:id="1821188611">
          <w:marLeft w:val="0"/>
          <w:marRight w:val="0"/>
          <w:marTop w:val="0"/>
          <w:marBottom w:val="0"/>
          <w:divBdr>
            <w:top w:val="none" w:sz="0" w:space="0" w:color="auto"/>
            <w:left w:val="none" w:sz="0" w:space="0" w:color="auto"/>
            <w:bottom w:val="none" w:sz="0" w:space="0" w:color="auto"/>
            <w:right w:val="none" w:sz="0" w:space="0" w:color="auto"/>
          </w:divBdr>
        </w:div>
        <w:div w:id="1783841317">
          <w:marLeft w:val="0"/>
          <w:marRight w:val="0"/>
          <w:marTop w:val="0"/>
          <w:marBottom w:val="0"/>
          <w:divBdr>
            <w:top w:val="none" w:sz="0" w:space="0" w:color="auto"/>
            <w:left w:val="none" w:sz="0" w:space="0" w:color="auto"/>
            <w:bottom w:val="none" w:sz="0" w:space="0" w:color="auto"/>
            <w:right w:val="none" w:sz="0" w:space="0" w:color="auto"/>
          </w:divBdr>
        </w:div>
        <w:div w:id="802237304">
          <w:marLeft w:val="0"/>
          <w:marRight w:val="0"/>
          <w:marTop w:val="0"/>
          <w:marBottom w:val="0"/>
          <w:divBdr>
            <w:top w:val="none" w:sz="0" w:space="0" w:color="auto"/>
            <w:left w:val="none" w:sz="0" w:space="0" w:color="auto"/>
            <w:bottom w:val="none" w:sz="0" w:space="0" w:color="auto"/>
            <w:right w:val="none" w:sz="0" w:space="0" w:color="auto"/>
          </w:divBdr>
        </w:div>
        <w:div w:id="2041512427">
          <w:marLeft w:val="0"/>
          <w:marRight w:val="0"/>
          <w:marTop w:val="0"/>
          <w:marBottom w:val="0"/>
          <w:divBdr>
            <w:top w:val="none" w:sz="0" w:space="0" w:color="auto"/>
            <w:left w:val="none" w:sz="0" w:space="0" w:color="auto"/>
            <w:bottom w:val="none" w:sz="0" w:space="0" w:color="auto"/>
            <w:right w:val="none" w:sz="0" w:space="0" w:color="auto"/>
          </w:divBdr>
          <w:divsChild>
            <w:div w:id="1110052368">
              <w:marLeft w:val="0"/>
              <w:marRight w:val="0"/>
              <w:marTop w:val="0"/>
              <w:marBottom w:val="0"/>
              <w:divBdr>
                <w:top w:val="none" w:sz="0" w:space="0" w:color="auto"/>
                <w:left w:val="none" w:sz="0" w:space="0" w:color="auto"/>
                <w:bottom w:val="none" w:sz="0" w:space="0" w:color="auto"/>
                <w:right w:val="none" w:sz="0" w:space="0" w:color="auto"/>
              </w:divBdr>
            </w:div>
          </w:divsChild>
        </w:div>
        <w:div w:id="483593292">
          <w:marLeft w:val="0"/>
          <w:marRight w:val="0"/>
          <w:marTop w:val="0"/>
          <w:marBottom w:val="0"/>
          <w:divBdr>
            <w:top w:val="none" w:sz="0" w:space="0" w:color="auto"/>
            <w:left w:val="none" w:sz="0" w:space="0" w:color="auto"/>
            <w:bottom w:val="none" w:sz="0" w:space="0" w:color="auto"/>
            <w:right w:val="none" w:sz="0" w:space="0" w:color="auto"/>
          </w:divBdr>
        </w:div>
        <w:div w:id="1096436996">
          <w:marLeft w:val="0"/>
          <w:marRight w:val="0"/>
          <w:marTop w:val="0"/>
          <w:marBottom w:val="0"/>
          <w:divBdr>
            <w:top w:val="none" w:sz="0" w:space="0" w:color="auto"/>
            <w:left w:val="none" w:sz="0" w:space="0" w:color="auto"/>
            <w:bottom w:val="none" w:sz="0" w:space="0" w:color="auto"/>
            <w:right w:val="none" w:sz="0" w:space="0" w:color="auto"/>
          </w:divBdr>
        </w:div>
        <w:div w:id="518592566">
          <w:marLeft w:val="0"/>
          <w:marRight w:val="0"/>
          <w:marTop w:val="0"/>
          <w:marBottom w:val="0"/>
          <w:divBdr>
            <w:top w:val="none" w:sz="0" w:space="0" w:color="auto"/>
            <w:left w:val="none" w:sz="0" w:space="0" w:color="auto"/>
            <w:bottom w:val="none" w:sz="0" w:space="0" w:color="auto"/>
            <w:right w:val="none" w:sz="0" w:space="0" w:color="auto"/>
          </w:divBdr>
        </w:div>
        <w:div w:id="877351273">
          <w:marLeft w:val="0"/>
          <w:marRight w:val="0"/>
          <w:marTop w:val="0"/>
          <w:marBottom w:val="0"/>
          <w:divBdr>
            <w:top w:val="none" w:sz="0" w:space="0" w:color="auto"/>
            <w:left w:val="none" w:sz="0" w:space="0" w:color="auto"/>
            <w:bottom w:val="none" w:sz="0" w:space="0" w:color="auto"/>
            <w:right w:val="none" w:sz="0" w:space="0" w:color="auto"/>
          </w:divBdr>
          <w:divsChild>
            <w:div w:id="1824005333">
              <w:marLeft w:val="0"/>
              <w:marRight w:val="0"/>
              <w:marTop w:val="0"/>
              <w:marBottom w:val="0"/>
              <w:divBdr>
                <w:top w:val="none" w:sz="0" w:space="0" w:color="auto"/>
                <w:left w:val="none" w:sz="0" w:space="0" w:color="auto"/>
                <w:bottom w:val="none" w:sz="0" w:space="0" w:color="auto"/>
                <w:right w:val="none" w:sz="0" w:space="0" w:color="auto"/>
              </w:divBdr>
            </w:div>
          </w:divsChild>
        </w:div>
        <w:div w:id="1056049702">
          <w:marLeft w:val="0"/>
          <w:marRight w:val="0"/>
          <w:marTop w:val="0"/>
          <w:marBottom w:val="0"/>
          <w:divBdr>
            <w:top w:val="none" w:sz="0" w:space="0" w:color="auto"/>
            <w:left w:val="none" w:sz="0" w:space="0" w:color="auto"/>
            <w:bottom w:val="none" w:sz="0" w:space="0" w:color="auto"/>
            <w:right w:val="none" w:sz="0" w:space="0" w:color="auto"/>
          </w:divBdr>
        </w:div>
        <w:div w:id="1813280623">
          <w:marLeft w:val="0"/>
          <w:marRight w:val="0"/>
          <w:marTop w:val="0"/>
          <w:marBottom w:val="0"/>
          <w:divBdr>
            <w:top w:val="none" w:sz="0" w:space="0" w:color="auto"/>
            <w:left w:val="none" w:sz="0" w:space="0" w:color="auto"/>
            <w:bottom w:val="none" w:sz="0" w:space="0" w:color="auto"/>
            <w:right w:val="none" w:sz="0" w:space="0" w:color="auto"/>
          </w:divBdr>
        </w:div>
        <w:div w:id="468597274">
          <w:marLeft w:val="0"/>
          <w:marRight w:val="0"/>
          <w:marTop w:val="0"/>
          <w:marBottom w:val="0"/>
          <w:divBdr>
            <w:top w:val="none" w:sz="0" w:space="0" w:color="auto"/>
            <w:left w:val="none" w:sz="0" w:space="0" w:color="auto"/>
            <w:bottom w:val="none" w:sz="0" w:space="0" w:color="auto"/>
            <w:right w:val="none" w:sz="0" w:space="0" w:color="auto"/>
          </w:divBdr>
          <w:divsChild>
            <w:div w:id="68699008">
              <w:marLeft w:val="0"/>
              <w:marRight w:val="0"/>
              <w:marTop w:val="0"/>
              <w:marBottom w:val="0"/>
              <w:divBdr>
                <w:top w:val="none" w:sz="0" w:space="0" w:color="auto"/>
                <w:left w:val="none" w:sz="0" w:space="0" w:color="auto"/>
                <w:bottom w:val="none" w:sz="0" w:space="0" w:color="auto"/>
                <w:right w:val="none" w:sz="0" w:space="0" w:color="auto"/>
              </w:divBdr>
            </w:div>
          </w:divsChild>
        </w:div>
        <w:div w:id="567150348">
          <w:marLeft w:val="0"/>
          <w:marRight w:val="0"/>
          <w:marTop w:val="0"/>
          <w:marBottom w:val="0"/>
          <w:divBdr>
            <w:top w:val="none" w:sz="0" w:space="0" w:color="auto"/>
            <w:left w:val="none" w:sz="0" w:space="0" w:color="auto"/>
            <w:bottom w:val="none" w:sz="0" w:space="0" w:color="auto"/>
            <w:right w:val="none" w:sz="0" w:space="0" w:color="auto"/>
          </w:divBdr>
        </w:div>
        <w:div w:id="1330717028">
          <w:marLeft w:val="0"/>
          <w:marRight w:val="0"/>
          <w:marTop w:val="0"/>
          <w:marBottom w:val="0"/>
          <w:divBdr>
            <w:top w:val="none" w:sz="0" w:space="0" w:color="auto"/>
            <w:left w:val="none" w:sz="0" w:space="0" w:color="auto"/>
            <w:bottom w:val="none" w:sz="0" w:space="0" w:color="auto"/>
            <w:right w:val="none" w:sz="0" w:space="0" w:color="auto"/>
          </w:divBdr>
        </w:div>
        <w:div w:id="1859273849">
          <w:marLeft w:val="0"/>
          <w:marRight w:val="0"/>
          <w:marTop w:val="0"/>
          <w:marBottom w:val="0"/>
          <w:divBdr>
            <w:top w:val="none" w:sz="0" w:space="0" w:color="auto"/>
            <w:left w:val="none" w:sz="0" w:space="0" w:color="auto"/>
            <w:bottom w:val="none" w:sz="0" w:space="0" w:color="auto"/>
            <w:right w:val="none" w:sz="0" w:space="0" w:color="auto"/>
          </w:divBdr>
          <w:divsChild>
            <w:div w:id="293028137">
              <w:marLeft w:val="0"/>
              <w:marRight w:val="0"/>
              <w:marTop w:val="0"/>
              <w:marBottom w:val="0"/>
              <w:divBdr>
                <w:top w:val="none" w:sz="0" w:space="0" w:color="auto"/>
                <w:left w:val="none" w:sz="0" w:space="0" w:color="auto"/>
                <w:bottom w:val="none" w:sz="0" w:space="0" w:color="auto"/>
                <w:right w:val="none" w:sz="0" w:space="0" w:color="auto"/>
              </w:divBdr>
            </w:div>
          </w:divsChild>
        </w:div>
        <w:div w:id="20593902">
          <w:marLeft w:val="0"/>
          <w:marRight w:val="0"/>
          <w:marTop w:val="0"/>
          <w:marBottom w:val="0"/>
          <w:divBdr>
            <w:top w:val="none" w:sz="0" w:space="0" w:color="auto"/>
            <w:left w:val="none" w:sz="0" w:space="0" w:color="auto"/>
            <w:bottom w:val="none" w:sz="0" w:space="0" w:color="auto"/>
            <w:right w:val="none" w:sz="0" w:space="0" w:color="auto"/>
          </w:divBdr>
        </w:div>
        <w:div w:id="61565118">
          <w:marLeft w:val="0"/>
          <w:marRight w:val="0"/>
          <w:marTop w:val="0"/>
          <w:marBottom w:val="0"/>
          <w:divBdr>
            <w:top w:val="none" w:sz="0" w:space="0" w:color="auto"/>
            <w:left w:val="none" w:sz="0" w:space="0" w:color="auto"/>
            <w:bottom w:val="none" w:sz="0" w:space="0" w:color="auto"/>
            <w:right w:val="none" w:sz="0" w:space="0" w:color="auto"/>
          </w:divBdr>
        </w:div>
        <w:div w:id="1911231080">
          <w:marLeft w:val="0"/>
          <w:marRight w:val="0"/>
          <w:marTop w:val="0"/>
          <w:marBottom w:val="0"/>
          <w:divBdr>
            <w:top w:val="none" w:sz="0" w:space="0" w:color="auto"/>
            <w:left w:val="none" w:sz="0" w:space="0" w:color="auto"/>
            <w:bottom w:val="none" w:sz="0" w:space="0" w:color="auto"/>
            <w:right w:val="none" w:sz="0" w:space="0" w:color="auto"/>
          </w:divBdr>
        </w:div>
        <w:div w:id="1765611185">
          <w:marLeft w:val="0"/>
          <w:marRight w:val="0"/>
          <w:marTop w:val="0"/>
          <w:marBottom w:val="0"/>
          <w:divBdr>
            <w:top w:val="none" w:sz="0" w:space="0" w:color="auto"/>
            <w:left w:val="none" w:sz="0" w:space="0" w:color="auto"/>
            <w:bottom w:val="none" w:sz="0" w:space="0" w:color="auto"/>
            <w:right w:val="none" w:sz="0" w:space="0" w:color="auto"/>
          </w:divBdr>
          <w:divsChild>
            <w:div w:id="779954271">
              <w:marLeft w:val="0"/>
              <w:marRight w:val="0"/>
              <w:marTop w:val="0"/>
              <w:marBottom w:val="0"/>
              <w:divBdr>
                <w:top w:val="none" w:sz="0" w:space="0" w:color="auto"/>
                <w:left w:val="none" w:sz="0" w:space="0" w:color="auto"/>
                <w:bottom w:val="none" w:sz="0" w:space="0" w:color="auto"/>
                <w:right w:val="none" w:sz="0" w:space="0" w:color="auto"/>
              </w:divBdr>
            </w:div>
          </w:divsChild>
        </w:div>
        <w:div w:id="237250647">
          <w:marLeft w:val="0"/>
          <w:marRight w:val="0"/>
          <w:marTop w:val="0"/>
          <w:marBottom w:val="0"/>
          <w:divBdr>
            <w:top w:val="none" w:sz="0" w:space="0" w:color="auto"/>
            <w:left w:val="none" w:sz="0" w:space="0" w:color="auto"/>
            <w:bottom w:val="none" w:sz="0" w:space="0" w:color="auto"/>
            <w:right w:val="none" w:sz="0" w:space="0" w:color="auto"/>
          </w:divBdr>
        </w:div>
        <w:div w:id="606894108">
          <w:marLeft w:val="0"/>
          <w:marRight w:val="0"/>
          <w:marTop w:val="0"/>
          <w:marBottom w:val="0"/>
          <w:divBdr>
            <w:top w:val="none" w:sz="0" w:space="0" w:color="auto"/>
            <w:left w:val="none" w:sz="0" w:space="0" w:color="auto"/>
            <w:bottom w:val="none" w:sz="0" w:space="0" w:color="auto"/>
            <w:right w:val="none" w:sz="0" w:space="0" w:color="auto"/>
          </w:divBdr>
        </w:div>
        <w:div w:id="1869904467">
          <w:marLeft w:val="0"/>
          <w:marRight w:val="0"/>
          <w:marTop w:val="0"/>
          <w:marBottom w:val="0"/>
          <w:divBdr>
            <w:top w:val="none" w:sz="0" w:space="0" w:color="auto"/>
            <w:left w:val="none" w:sz="0" w:space="0" w:color="auto"/>
            <w:bottom w:val="none" w:sz="0" w:space="0" w:color="auto"/>
            <w:right w:val="none" w:sz="0" w:space="0" w:color="auto"/>
          </w:divBdr>
        </w:div>
        <w:div w:id="107354372">
          <w:marLeft w:val="0"/>
          <w:marRight w:val="0"/>
          <w:marTop w:val="0"/>
          <w:marBottom w:val="0"/>
          <w:divBdr>
            <w:top w:val="none" w:sz="0" w:space="0" w:color="auto"/>
            <w:left w:val="none" w:sz="0" w:space="0" w:color="auto"/>
            <w:bottom w:val="none" w:sz="0" w:space="0" w:color="auto"/>
            <w:right w:val="none" w:sz="0" w:space="0" w:color="auto"/>
          </w:divBdr>
          <w:divsChild>
            <w:div w:id="1618872361">
              <w:marLeft w:val="0"/>
              <w:marRight w:val="0"/>
              <w:marTop w:val="0"/>
              <w:marBottom w:val="0"/>
              <w:divBdr>
                <w:top w:val="none" w:sz="0" w:space="0" w:color="auto"/>
                <w:left w:val="none" w:sz="0" w:space="0" w:color="auto"/>
                <w:bottom w:val="none" w:sz="0" w:space="0" w:color="auto"/>
                <w:right w:val="none" w:sz="0" w:space="0" w:color="auto"/>
              </w:divBdr>
            </w:div>
          </w:divsChild>
        </w:div>
        <w:div w:id="1249077786">
          <w:marLeft w:val="0"/>
          <w:marRight w:val="0"/>
          <w:marTop w:val="0"/>
          <w:marBottom w:val="0"/>
          <w:divBdr>
            <w:top w:val="none" w:sz="0" w:space="0" w:color="auto"/>
            <w:left w:val="none" w:sz="0" w:space="0" w:color="auto"/>
            <w:bottom w:val="none" w:sz="0" w:space="0" w:color="auto"/>
            <w:right w:val="none" w:sz="0" w:space="0" w:color="auto"/>
          </w:divBdr>
        </w:div>
        <w:div w:id="254293588">
          <w:marLeft w:val="0"/>
          <w:marRight w:val="0"/>
          <w:marTop w:val="0"/>
          <w:marBottom w:val="0"/>
          <w:divBdr>
            <w:top w:val="none" w:sz="0" w:space="0" w:color="auto"/>
            <w:left w:val="none" w:sz="0" w:space="0" w:color="auto"/>
            <w:bottom w:val="none" w:sz="0" w:space="0" w:color="auto"/>
            <w:right w:val="none" w:sz="0" w:space="0" w:color="auto"/>
          </w:divBdr>
        </w:div>
        <w:div w:id="1953853464">
          <w:marLeft w:val="0"/>
          <w:marRight w:val="0"/>
          <w:marTop w:val="0"/>
          <w:marBottom w:val="0"/>
          <w:divBdr>
            <w:top w:val="none" w:sz="0" w:space="0" w:color="auto"/>
            <w:left w:val="none" w:sz="0" w:space="0" w:color="auto"/>
            <w:bottom w:val="none" w:sz="0" w:space="0" w:color="auto"/>
            <w:right w:val="none" w:sz="0" w:space="0" w:color="auto"/>
          </w:divBdr>
          <w:divsChild>
            <w:div w:id="1437094991">
              <w:marLeft w:val="0"/>
              <w:marRight w:val="0"/>
              <w:marTop w:val="0"/>
              <w:marBottom w:val="0"/>
              <w:divBdr>
                <w:top w:val="none" w:sz="0" w:space="0" w:color="auto"/>
                <w:left w:val="none" w:sz="0" w:space="0" w:color="auto"/>
                <w:bottom w:val="none" w:sz="0" w:space="0" w:color="auto"/>
                <w:right w:val="none" w:sz="0" w:space="0" w:color="auto"/>
              </w:divBdr>
            </w:div>
          </w:divsChild>
        </w:div>
        <w:div w:id="1653485071">
          <w:marLeft w:val="0"/>
          <w:marRight w:val="0"/>
          <w:marTop w:val="0"/>
          <w:marBottom w:val="0"/>
          <w:divBdr>
            <w:top w:val="none" w:sz="0" w:space="0" w:color="auto"/>
            <w:left w:val="none" w:sz="0" w:space="0" w:color="auto"/>
            <w:bottom w:val="none" w:sz="0" w:space="0" w:color="auto"/>
            <w:right w:val="none" w:sz="0" w:space="0" w:color="auto"/>
          </w:divBdr>
        </w:div>
        <w:div w:id="67121383">
          <w:marLeft w:val="0"/>
          <w:marRight w:val="0"/>
          <w:marTop w:val="0"/>
          <w:marBottom w:val="0"/>
          <w:divBdr>
            <w:top w:val="none" w:sz="0" w:space="0" w:color="auto"/>
            <w:left w:val="none" w:sz="0" w:space="0" w:color="auto"/>
            <w:bottom w:val="none" w:sz="0" w:space="0" w:color="auto"/>
            <w:right w:val="none" w:sz="0" w:space="0" w:color="auto"/>
          </w:divBdr>
        </w:div>
        <w:div w:id="100607841">
          <w:marLeft w:val="0"/>
          <w:marRight w:val="0"/>
          <w:marTop w:val="0"/>
          <w:marBottom w:val="0"/>
          <w:divBdr>
            <w:top w:val="none" w:sz="0" w:space="0" w:color="auto"/>
            <w:left w:val="none" w:sz="0" w:space="0" w:color="auto"/>
            <w:bottom w:val="none" w:sz="0" w:space="0" w:color="auto"/>
            <w:right w:val="none" w:sz="0" w:space="0" w:color="auto"/>
          </w:divBdr>
          <w:divsChild>
            <w:div w:id="622854234">
              <w:marLeft w:val="0"/>
              <w:marRight w:val="0"/>
              <w:marTop w:val="0"/>
              <w:marBottom w:val="0"/>
              <w:divBdr>
                <w:top w:val="none" w:sz="0" w:space="0" w:color="auto"/>
                <w:left w:val="none" w:sz="0" w:space="0" w:color="auto"/>
                <w:bottom w:val="none" w:sz="0" w:space="0" w:color="auto"/>
                <w:right w:val="none" w:sz="0" w:space="0" w:color="auto"/>
              </w:divBdr>
            </w:div>
          </w:divsChild>
        </w:div>
        <w:div w:id="975989101">
          <w:marLeft w:val="0"/>
          <w:marRight w:val="0"/>
          <w:marTop w:val="0"/>
          <w:marBottom w:val="0"/>
          <w:divBdr>
            <w:top w:val="none" w:sz="0" w:space="0" w:color="auto"/>
            <w:left w:val="none" w:sz="0" w:space="0" w:color="auto"/>
            <w:bottom w:val="none" w:sz="0" w:space="0" w:color="auto"/>
            <w:right w:val="none" w:sz="0" w:space="0" w:color="auto"/>
          </w:divBdr>
        </w:div>
        <w:div w:id="390350734">
          <w:marLeft w:val="0"/>
          <w:marRight w:val="0"/>
          <w:marTop w:val="0"/>
          <w:marBottom w:val="0"/>
          <w:divBdr>
            <w:top w:val="none" w:sz="0" w:space="0" w:color="auto"/>
            <w:left w:val="none" w:sz="0" w:space="0" w:color="auto"/>
            <w:bottom w:val="none" w:sz="0" w:space="0" w:color="auto"/>
            <w:right w:val="none" w:sz="0" w:space="0" w:color="auto"/>
          </w:divBdr>
        </w:div>
        <w:div w:id="1354501195">
          <w:marLeft w:val="0"/>
          <w:marRight w:val="0"/>
          <w:marTop w:val="0"/>
          <w:marBottom w:val="0"/>
          <w:divBdr>
            <w:top w:val="none" w:sz="0" w:space="0" w:color="auto"/>
            <w:left w:val="none" w:sz="0" w:space="0" w:color="auto"/>
            <w:bottom w:val="none" w:sz="0" w:space="0" w:color="auto"/>
            <w:right w:val="none" w:sz="0" w:space="0" w:color="auto"/>
          </w:divBdr>
          <w:divsChild>
            <w:div w:id="572593406">
              <w:marLeft w:val="0"/>
              <w:marRight w:val="0"/>
              <w:marTop w:val="0"/>
              <w:marBottom w:val="0"/>
              <w:divBdr>
                <w:top w:val="none" w:sz="0" w:space="0" w:color="auto"/>
                <w:left w:val="none" w:sz="0" w:space="0" w:color="auto"/>
                <w:bottom w:val="none" w:sz="0" w:space="0" w:color="auto"/>
                <w:right w:val="none" w:sz="0" w:space="0" w:color="auto"/>
              </w:divBdr>
            </w:div>
          </w:divsChild>
        </w:div>
        <w:div w:id="314381260">
          <w:marLeft w:val="0"/>
          <w:marRight w:val="0"/>
          <w:marTop w:val="0"/>
          <w:marBottom w:val="0"/>
          <w:divBdr>
            <w:top w:val="none" w:sz="0" w:space="0" w:color="auto"/>
            <w:left w:val="none" w:sz="0" w:space="0" w:color="auto"/>
            <w:bottom w:val="none" w:sz="0" w:space="0" w:color="auto"/>
            <w:right w:val="none" w:sz="0" w:space="0" w:color="auto"/>
          </w:divBdr>
        </w:div>
        <w:div w:id="177354384">
          <w:marLeft w:val="0"/>
          <w:marRight w:val="0"/>
          <w:marTop w:val="0"/>
          <w:marBottom w:val="0"/>
          <w:divBdr>
            <w:top w:val="none" w:sz="0" w:space="0" w:color="auto"/>
            <w:left w:val="none" w:sz="0" w:space="0" w:color="auto"/>
            <w:bottom w:val="none" w:sz="0" w:space="0" w:color="auto"/>
            <w:right w:val="none" w:sz="0" w:space="0" w:color="auto"/>
          </w:divBdr>
        </w:div>
        <w:div w:id="1269125268">
          <w:marLeft w:val="0"/>
          <w:marRight w:val="0"/>
          <w:marTop w:val="0"/>
          <w:marBottom w:val="0"/>
          <w:divBdr>
            <w:top w:val="none" w:sz="0" w:space="0" w:color="auto"/>
            <w:left w:val="none" w:sz="0" w:space="0" w:color="auto"/>
            <w:bottom w:val="none" w:sz="0" w:space="0" w:color="auto"/>
            <w:right w:val="none" w:sz="0" w:space="0" w:color="auto"/>
          </w:divBdr>
        </w:div>
        <w:div w:id="770397901">
          <w:marLeft w:val="0"/>
          <w:marRight w:val="0"/>
          <w:marTop w:val="0"/>
          <w:marBottom w:val="0"/>
          <w:divBdr>
            <w:top w:val="none" w:sz="0" w:space="0" w:color="auto"/>
            <w:left w:val="none" w:sz="0" w:space="0" w:color="auto"/>
            <w:bottom w:val="none" w:sz="0" w:space="0" w:color="auto"/>
            <w:right w:val="none" w:sz="0" w:space="0" w:color="auto"/>
          </w:divBdr>
          <w:divsChild>
            <w:div w:id="1618753931">
              <w:marLeft w:val="0"/>
              <w:marRight w:val="0"/>
              <w:marTop w:val="0"/>
              <w:marBottom w:val="0"/>
              <w:divBdr>
                <w:top w:val="none" w:sz="0" w:space="0" w:color="auto"/>
                <w:left w:val="none" w:sz="0" w:space="0" w:color="auto"/>
                <w:bottom w:val="none" w:sz="0" w:space="0" w:color="auto"/>
                <w:right w:val="none" w:sz="0" w:space="0" w:color="auto"/>
              </w:divBdr>
            </w:div>
          </w:divsChild>
        </w:div>
        <w:div w:id="534343174">
          <w:marLeft w:val="0"/>
          <w:marRight w:val="0"/>
          <w:marTop w:val="0"/>
          <w:marBottom w:val="0"/>
          <w:divBdr>
            <w:top w:val="none" w:sz="0" w:space="0" w:color="auto"/>
            <w:left w:val="none" w:sz="0" w:space="0" w:color="auto"/>
            <w:bottom w:val="none" w:sz="0" w:space="0" w:color="auto"/>
            <w:right w:val="none" w:sz="0" w:space="0" w:color="auto"/>
          </w:divBdr>
        </w:div>
        <w:div w:id="2007898952">
          <w:marLeft w:val="0"/>
          <w:marRight w:val="0"/>
          <w:marTop w:val="0"/>
          <w:marBottom w:val="0"/>
          <w:divBdr>
            <w:top w:val="none" w:sz="0" w:space="0" w:color="auto"/>
            <w:left w:val="none" w:sz="0" w:space="0" w:color="auto"/>
            <w:bottom w:val="none" w:sz="0" w:space="0" w:color="auto"/>
            <w:right w:val="none" w:sz="0" w:space="0" w:color="auto"/>
          </w:divBdr>
        </w:div>
        <w:div w:id="30424823">
          <w:marLeft w:val="0"/>
          <w:marRight w:val="0"/>
          <w:marTop w:val="0"/>
          <w:marBottom w:val="0"/>
          <w:divBdr>
            <w:top w:val="none" w:sz="0" w:space="0" w:color="auto"/>
            <w:left w:val="none" w:sz="0" w:space="0" w:color="auto"/>
            <w:bottom w:val="none" w:sz="0" w:space="0" w:color="auto"/>
            <w:right w:val="none" w:sz="0" w:space="0" w:color="auto"/>
          </w:divBdr>
          <w:divsChild>
            <w:div w:id="713696562">
              <w:marLeft w:val="0"/>
              <w:marRight w:val="0"/>
              <w:marTop w:val="0"/>
              <w:marBottom w:val="0"/>
              <w:divBdr>
                <w:top w:val="none" w:sz="0" w:space="0" w:color="auto"/>
                <w:left w:val="none" w:sz="0" w:space="0" w:color="auto"/>
                <w:bottom w:val="none" w:sz="0" w:space="0" w:color="auto"/>
                <w:right w:val="none" w:sz="0" w:space="0" w:color="auto"/>
              </w:divBdr>
            </w:div>
          </w:divsChild>
        </w:div>
        <w:div w:id="776827798">
          <w:marLeft w:val="0"/>
          <w:marRight w:val="0"/>
          <w:marTop w:val="0"/>
          <w:marBottom w:val="0"/>
          <w:divBdr>
            <w:top w:val="none" w:sz="0" w:space="0" w:color="auto"/>
            <w:left w:val="none" w:sz="0" w:space="0" w:color="auto"/>
            <w:bottom w:val="none" w:sz="0" w:space="0" w:color="auto"/>
            <w:right w:val="none" w:sz="0" w:space="0" w:color="auto"/>
          </w:divBdr>
        </w:div>
        <w:div w:id="1775901053">
          <w:marLeft w:val="0"/>
          <w:marRight w:val="0"/>
          <w:marTop w:val="0"/>
          <w:marBottom w:val="0"/>
          <w:divBdr>
            <w:top w:val="none" w:sz="0" w:space="0" w:color="auto"/>
            <w:left w:val="none" w:sz="0" w:space="0" w:color="auto"/>
            <w:bottom w:val="none" w:sz="0" w:space="0" w:color="auto"/>
            <w:right w:val="none" w:sz="0" w:space="0" w:color="auto"/>
          </w:divBdr>
        </w:div>
        <w:div w:id="1340430392">
          <w:marLeft w:val="0"/>
          <w:marRight w:val="0"/>
          <w:marTop w:val="0"/>
          <w:marBottom w:val="0"/>
          <w:divBdr>
            <w:top w:val="none" w:sz="0" w:space="0" w:color="auto"/>
            <w:left w:val="none" w:sz="0" w:space="0" w:color="auto"/>
            <w:bottom w:val="none" w:sz="0" w:space="0" w:color="auto"/>
            <w:right w:val="none" w:sz="0" w:space="0" w:color="auto"/>
          </w:divBdr>
          <w:divsChild>
            <w:div w:id="1765107277">
              <w:marLeft w:val="0"/>
              <w:marRight w:val="0"/>
              <w:marTop w:val="0"/>
              <w:marBottom w:val="0"/>
              <w:divBdr>
                <w:top w:val="none" w:sz="0" w:space="0" w:color="auto"/>
                <w:left w:val="none" w:sz="0" w:space="0" w:color="auto"/>
                <w:bottom w:val="none" w:sz="0" w:space="0" w:color="auto"/>
                <w:right w:val="none" w:sz="0" w:space="0" w:color="auto"/>
              </w:divBdr>
            </w:div>
          </w:divsChild>
        </w:div>
        <w:div w:id="237253073">
          <w:marLeft w:val="0"/>
          <w:marRight w:val="0"/>
          <w:marTop w:val="0"/>
          <w:marBottom w:val="0"/>
          <w:divBdr>
            <w:top w:val="none" w:sz="0" w:space="0" w:color="auto"/>
            <w:left w:val="none" w:sz="0" w:space="0" w:color="auto"/>
            <w:bottom w:val="none" w:sz="0" w:space="0" w:color="auto"/>
            <w:right w:val="none" w:sz="0" w:space="0" w:color="auto"/>
          </w:divBdr>
        </w:div>
        <w:div w:id="986473577">
          <w:marLeft w:val="0"/>
          <w:marRight w:val="0"/>
          <w:marTop w:val="0"/>
          <w:marBottom w:val="0"/>
          <w:divBdr>
            <w:top w:val="none" w:sz="0" w:space="0" w:color="auto"/>
            <w:left w:val="none" w:sz="0" w:space="0" w:color="auto"/>
            <w:bottom w:val="none" w:sz="0" w:space="0" w:color="auto"/>
            <w:right w:val="none" w:sz="0" w:space="0" w:color="auto"/>
          </w:divBdr>
        </w:div>
        <w:div w:id="1466006354">
          <w:marLeft w:val="0"/>
          <w:marRight w:val="0"/>
          <w:marTop w:val="0"/>
          <w:marBottom w:val="0"/>
          <w:divBdr>
            <w:top w:val="none" w:sz="0" w:space="0" w:color="auto"/>
            <w:left w:val="none" w:sz="0" w:space="0" w:color="auto"/>
            <w:bottom w:val="none" w:sz="0" w:space="0" w:color="auto"/>
            <w:right w:val="none" w:sz="0" w:space="0" w:color="auto"/>
          </w:divBdr>
          <w:divsChild>
            <w:div w:id="951786493">
              <w:marLeft w:val="0"/>
              <w:marRight w:val="0"/>
              <w:marTop w:val="0"/>
              <w:marBottom w:val="0"/>
              <w:divBdr>
                <w:top w:val="none" w:sz="0" w:space="0" w:color="auto"/>
                <w:left w:val="none" w:sz="0" w:space="0" w:color="auto"/>
                <w:bottom w:val="none" w:sz="0" w:space="0" w:color="auto"/>
                <w:right w:val="none" w:sz="0" w:space="0" w:color="auto"/>
              </w:divBdr>
            </w:div>
          </w:divsChild>
        </w:div>
        <w:div w:id="359285465">
          <w:marLeft w:val="0"/>
          <w:marRight w:val="0"/>
          <w:marTop w:val="0"/>
          <w:marBottom w:val="0"/>
          <w:divBdr>
            <w:top w:val="none" w:sz="0" w:space="0" w:color="auto"/>
            <w:left w:val="none" w:sz="0" w:space="0" w:color="auto"/>
            <w:bottom w:val="none" w:sz="0" w:space="0" w:color="auto"/>
            <w:right w:val="none" w:sz="0" w:space="0" w:color="auto"/>
          </w:divBdr>
        </w:div>
        <w:div w:id="131531202">
          <w:marLeft w:val="0"/>
          <w:marRight w:val="0"/>
          <w:marTop w:val="0"/>
          <w:marBottom w:val="0"/>
          <w:divBdr>
            <w:top w:val="none" w:sz="0" w:space="0" w:color="auto"/>
            <w:left w:val="none" w:sz="0" w:space="0" w:color="auto"/>
            <w:bottom w:val="none" w:sz="0" w:space="0" w:color="auto"/>
            <w:right w:val="none" w:sz="0" w:space="0" w:color="auto"/>
          </w:divBdr>
        </w:div>
        <w:div w:id="1898517548">
          <w:marLeft w:val="0"/>
          <w:marRight w:val="0"/>
          <w:marTop w:val="0"/>
          <w:marBottom w:val="0"/>
          <w:divBdr>
            <w:top w:val="none" w:sz="0" w:space="0" w:color="auto"/>
            <w:left w:val="none" w:sz="0" w:space="0" w:color="auto"/>
            <w:bottom w:val="none" w:sz="0" w:space="0" w:color="auto"/>
            <w:right w:val="none" w:sz="0" w:space="0" w:color="auto"/>
          </w:divBdr>
          <w:divsChild>
            <w:div w:id="182059084">
              <w:marLeft w:val="0"/>
              <w:marRight w:val="0"/>
              <w:marTop w:val="0"/>
              <w:marBottom w:val="0"/>
              <w:divBdr>
                <w:top w:val="none" w:sz="0" w:space="0" w:color="auto"/>
                <w:left w:val="none" w:sz="0" w:space="0" w:color="auto"/>
                <w:bottom w:val="none" w:sz="0" w:space="0" w:color="auto"/>
                <w:right w:val="none" w:sz="0" w:space="0" w:color="auto"/>
              </w:divBdr>
            </w:div>
          </w:divsChild>
        </w:div>
        <w:div w:id="1893300778">
          <w:marLeft w:val="0"/>
          <w:marRight w:val="0"/>
          <w:marTop w:val="0"/>
          <w:marBottom w:val="0"/>
          <w:divBdr>
            <w:top w:val="none" w:sz="0" w:space="0" w:color="auto"/>
            <w:left w:val="none" w:sz="0" w:space="0" w:color="auto"/>
            <w:bottom w:val="none" w:sz="0" w:space="0" w:color="auto"/>
            <w:right w:val="none" w:sz="0" w:space="0" w:color="auto"/>
          </w:divBdr>
        </w:div>
        <w:div w:id="1065108160">
          <w:marLeft w:val="0"/>
          <w:marRight w:val="0"/>
          <w:marTop w:val="0"/>
          <w:marBottom w:val="0"/>
          <w:divBdr>
            <w:top w:val="none" w:sz="0" w:space="0" w:color="auto"/>
            <w:left w:val="none" w:sz="0" w:space="0" w:color="auto"/>
            <w:bottom w:val="none" w:sz="0" w:space="0" w:color="auto"/>
            <w:right w:val="none" w:sz="0" w:space="0" w:color="auto"/>
          </w:divBdr>
        </w:div>
        <w:div w:id="1815948685">
          <w:marLeft w:val="0"/>
          <w:marRight w:val="0"/>
          <w:marTop w:val="0"/>
          <w:marBottom w:val="0"/>
          <w:divBdr>
            <w:top w:val="none" w:sz="0" w:space="0" w:color="auto"/>
            <w:left w:val="none" w:sz="0" w:space="0" w:color="auto"/>
            <w:bottom w:val="none" w:sz="0" w:space="0" w:color="auto"/>
            <w:right w:val="none" w:sz="0" w:space="0" w:color="auto"/>
          </w:divBdr>
          <w:divsChild>
            <w:div w:id="1404835134">
              <w:marLeft w:val="0"/>
              <w:marRight w:val="0"/>
              <w:marTop w:val="0"/>
              <w:marBottom w:val="0"/>
              <w:divBdr>
                <w:top w:val="none" w:sz="0" w:space="0" w:color="auto"/>
                <w:left w:val="none" w:sz="0" w:space="0" w:color="auto"/>
                <w:bottom w:val="none" w:sz="0" w:space="0" w:color="auto"/>
                <w:right w:val="none" w:sz="0" w:space="0" w:color="auto"/>
              </w:divBdr>
            </w:div>
          </w:divsChild>
        </w:div>
        <w:div w:id="281888393">
          <w:marLeft w:val="0"/>
          <w:marRight w:val="0"/>
          <w:marTop w:val="0"/>
          <w:marBottom w:val="0"/>
          <w:divBdr>
            <w:top w:val="none" w:sz="0" w:space="0" w:color="auto"/>
            <w:left w:val="none" w:sz="0" w:space="0" w:color="auto"/>
            <w:bottom w:val="none" w:sz="0" w:space="0" w:color="auto"/>
            <w:right w:val="none" w:sz="0" w:space="0" w:color="auto"/>
          </w:divBdr>
        </w:div>
        <w:div w:id="154928016">
          <w:marLeft w:val="0"/>
          <w:marRight w:val="0"/>
          <w:marTop w:val="0"/>
          <w:marBottom w:val="0"/>
          <w:divBdr>
            <w:top w:val="none" w:sz="0" w:space="0" w:color="auto"/>
            <w:left w:val="none" w:sz="0" w:space="0" w:color="auto"/>
            <w:bottom w:val="none" w:sz="0" w:space="0" w:color="auto"/>
            <w:right w:val="none" w:sz="0" w:space="0" w:color="auto"/>
          </w:divBdr>
        </w:div>
        <w:div w:id="194737692">
          <w:marLeft w:val="0"/>
          <w:marRight w:val="0"/>
          <w:marTop w:val="0"/>
          <w:marBottom w:val="0"/>
          <w:divBdr>
            <w:top w:val="none" w:sz="0" w:space="0" w:color="auto"/>
            <w:left w:val="none" w:sz="0" w:space="0" w:color="auto"/>
            <w:bottom w:val="none" w:sz="0" w:space="0" w:color="auto"/>
            <w:right w:val="none" w:sz="0" w:space="0" w:color="auto"/>
          </w:divBdr>
          <w:divsChild>
            <w:div w:id="568463071">
              <w:marLeft w:val="0"/>
              <w:marRight w:val="0"/>
              <w:marTop w:val="0"/>
              <w:marBottom w:val="0"/>
              <w:divBdr>
                <w:top w:val="none" w:sz="0" w:space="0" w:color="auto"/>
                <w:left w:val="none" w:sz="0" w:space="0" w:color="auto"/>
                <w:bottom w:val="none" w:sz="0" w:space="0" w:color="auto"/>
                <w:right w:val="none" w:sz="0" w:space="0" w:color="auto"/>
              </w:divBdr>
            </w:div>
          </w:divsChild>
        </w:div>
        <w:div w:id="1022896070">
          <w:marLeft w:val="0"/>
          <w:marRight w:val="0"/>
          <w:marTop w:val="0"/>
          <w:marBottom w:val="0"/>
          <w:divBdr>
            <w:top w:val="none" w:sz="0" w:space="0" w:color="auto"/>
            <w:left w:val="none" w:sz="0" w:space="0" w:color="auto"/>
            <w:bottom w:val="none" w:sz="0" w:space="0" w:color="auto"/>
            <w:right w:val="none" w:sz="0" w:space="0" w:color="auto"/>
          </w:divBdr>
        </w:div>
        <w:div w:id="1846819435">
          <w:marLeft w:val="0"/>
          <w:marRight w:val="0"/>
          <w:marTop w:val="0"/>
          <w:marBottom w:val="0"/>
          <w:divBdr>
            <w:top w:val="none" w:sz="0" w:space="0" w:color="auto"/>
            <w:left w:val="none" w:sz="0" w:space="0" w:color="auto"/>
            <w:bottom w:val="none" w:sz="0" w:space="0" w:color="auto"/>
            <w:right w:val="none" w:sz="0" w:space="0" w:color="auto"/>
          </w:divBdr>
        </w:div>
        <w:div w:id="1436901692">
          <w:marLeft w:val="0"/>
          <w:marRight w:val="0"/>
          <w:marTop w:val="0"/>
          <w:marBottom w:val="0"/>
          <w:divBdr>
            <w:top w:val="none" w:sz="0" w:space="0" w:color="auto"/>
            <w:left w:val="none" w:sz="0" w:space="0" w:color="auto"/>
            <w:bottom w:val="none" w:sz="0" w:space="0" w:color="auto"/>
            <w:right w:val="none" w:sz="0" w:space="0" w:color="auto"/>
          </w:divBdr>
          <w:divsChild>
            <w:div w:id="655576842">
              <w:marLeft w:val="0"/>
              <w:marRight w:val="0"/>
              <w:marTop w:val="0"/>
              <w:marBottom w:val="0"/>
              <w:divBdr>
                <w:top w:val="none" w:sz="0" w:space="0" w:color="auto"/>
                <w:left w:val="none" w:sz="0" w:space="0" w:color="auto"/>
                <w:bottom w:val="none" w:sz="0" w:space="0" w:color="auto"/>
                <w:right w:val="none" w:sz="0" w:space="0" w:color="auto"/>
              </w:divBdr>
            </w:div>
          </w:divsChild>
        </w:div>
        <w:div w:id="1497456681">
          <w:marLeft w:val="0"/>
          <w:marRight w:val="0"/>
          <w:marTop w:val="0"/>
          <w:marBottom w:val="0"/>
          <w:divBdr>
            <w:top w:val="none" w:sz="0" w:space="0" w:color="auto"/>
            <w:left w:val="none" w:sz="0" w:space="0" w:color="auto"/>
            <w:bottom w:val="none" w:sz="0" w:space="0" w:color="auto"/>
            <w:right w:val="none" w:sz="0" w:space="0" w:color="auto"/>
          </w:divBdr>
        </w:div>
        <w:div w:id="550774446">
          <w:marLeft w:val="0"/>
          <w:marRight w:val="0"/>
          <w:marTop w:val="0"/>
          <w:marBottom w:val="0"/>
          <w:divBdr>
            <w:top w:val="none" w:sz="0" w:space="0" w:color="auto"/>
            <w:left w:val="none" w:sz="0" w:space="0" w:color="auto"/>
            <w:bottom w:val="none" w:sz="0" w:space="0" w:color="auto"/>
            <w:right w:val="none" w:sz="0" w:space="0" w:color="auto"/>
          </w:divBdr>
        </w:div>
        <w:div w:id="1724208907">
          <w:marLeft w:val="0"/>
          <w:marRight w:val="0"/>
          <w:marTop w:val="0"/>
          <w:marBottom w:val="0"/>
          <w:divBdr>
            <w:top w:val="none" w:sz="0" w:space="0" w:color="auto"/>
            <w:left w:val="none" w:sz="0" w:space="0" w:color="auto"/>
            <w:bottom w:val="none" w:sz="0" w:space="0" w:color="auto"/>
            <w:right w:val="none" w:sz="0" w:space="0" w:color="auto"/>
          </w:divBdr>
          <w:divsChild>
            <w:div w:id="130756294">
              <w:marLeft w:val="0"/>
              <w:marRight w:val="0"/>
              <w:marTop w:val="0"/>
              <w:marBottom w:val="0"/>
              <w:divBdr>
                <w:top w:val="none" w:sz="0" w:space="0" w:color="auto"/>
                <w:left w:val="none" w:sz="0" w:space="0" w:color="auto"/>
                <w:bottom w:val="none" w:sz="0" w:space="0" w:color="auto"/>
                <w:right w:val="none" w:sz="0" w:space="0" w:color="auto"/>
              </w:divBdr>
            </w:div>
          </w:divsChild>
        </w:div>
        <w:div w:id="1417749485">
          <w:marLeft w:val="0"/>
          <w:marRight w:val="0"/>
          <w:marTop w:val="0"/>
          <w:marBottom w:val="0"/>
          <w:divBdr>
            <w:top w:val="none" w:sz="0" w:space="0" w:color="auto"/>
            <w:left w:val="none" w:sz="0" w:space="0" w:color="auto"/>
            <w:bottom w:val="none" w:sz="0" w:space="0" w:color="auto"/>
            <w:right w:val="none" w:sz="0" w:space="0" w:color="auto"/>
          </w:divBdr>
        </w:div>
        <w:div w:id="1509447630">
          <w:marLeft w:val="0"/>
          <w:marRight w:val="0"/>
          <w:marTop w:val="0"/>
          <w:marBottom w:val="0"/>
          <w:divBdr>
            <w:top w:val="none" w:sz="0" w:space="0" w:color="auto"/>
            <w:left w:val="none" w:sz="0" w:space="0" w:color="auto"/>
            <w:bottom w:val="none" w:sz="0" w:space="0" w:color="auto"/>
            <w:right w:val="none" w:sz="0" w:space="0" w:color="auto"/>
          </w:divBdr>
        </w:div>
        <w:div w:id="553346548">
          <w:marLeft w:val="0"/>
          <w:marRight w:val="0"/>
          <w:marTop w:val="0"/>
          <w:marBottom w:val="0"/>
          <w:divBdr>
            <w:top w:val="none" w:sz="0" w:space="0" w:color="auto"/>
            <w:left w:val="none" w:sz="0" w:space="0" w:color="auto"/>
            <w:bottom w:val="none" w:sz="0" w:space="0" w:color="auto"/>
            <w:right w:val="none" w:sz="0" w:space="0" w:color="auto"/>
          </w:divBdr>
        </w:div>
        <w:div w:id="544949031">
          <w:marLeft w:val="0"/>
          <w:marRight w:val="0"/>
          <w:marTop w:val="0"/>
          <w:marBottom w:val="0"/>
          <w:divBdr>
            <w:top w:val="none" w:sz="0" w:space="0" w:color="auto"/>
            <w:left w:val="none" w:sz="0" w:space="0" w:color="auto"/>
            <w:bottom w:val="none" w:sz="0" w:space="0" w:color="auto"/>
            <w:right w:val="none" w:sz="0" w:space="0" w:color="auto"/>
          </w:divBdr>
          <w:divsChild>
            <w:div w:id="1918057210">
              <w:marLeft w:val="0"/>
              <w:marRight w:val="0"/>
              <w:marTop w:val="0"/>
              <w:marBottom w:val="0"/>
              <w:divBdr>
                <w:top w:val="none" w:sz="0" w:space="0" w:color="auto"/>
                <w:left w:val="none" w:sz="0" w:space="0" w:color="auto"/>
                <w:bottom w:val="none" w:sz="0" w:space="0" w:color="auto"/>
                <w:right w:val="none" w:sz="0" w:space="0" w:color="auto"/>
              </w:divBdr>
            </w:div>
          </w:divsChild>
        </w:div>
        <w:div w:id="1330869779">
          <w:marLeft w:val="0"/>
          <w:marRight w:val="0"/>
          <w:marTop w:val="0"/>
          <w:marBottom w:val="0"/>
          <w:divBdr>
            <w:top w:val="none" w:sz="0" w:space="0" w:color="auto"/>
            <w:left w:val="none" w:sz="0" w:space="0" w:color="auto"/>
            <w:bottom w:val="none" w:sz="0" w:space="0" w:color="auto"/>
            <w:right w:val="none" w:sz="0" w:space="0" w:color="auto"/>
          </w:divBdr>
        </w:div>
        <w:div w:id="1679431685">
          <w:marLeft w:val="0"/>
          <w:marRight w:val="0"/>
          <w:marTop w:val="0"/>
          <w:marBottom w:val="0"/>
          <w:divBdr>
            <w:top w:val="none" w:sz="0" w:space="0" w:color="auto"/>
            <w:left w:val="none" w:sz="0" w:space="0" w:color="auto"/>
            <w:bottom w:val="none" w:sz="0" w:space="0" w:color="auto"/>
            <w:right w:val="none" w:sz="0" w:space="0" w:color="auto"/>
          </w:divBdr>
        </w:div>
        <w:div w:id="383482008">
          <w:marLeft w:val="0"/>
          <w:marRight w:val="0"/>
          <w:marTop w:val="0"/>
          <w:marBottom w:val="0"/>
          <w:divBdr>
            <w:top w:val="none" w:sz="0" w:space="0" w:color="auto"/>
            <w:left w:val="none" w:sz="0" w:space="0" w:color="auto"/>
            <w:bottom w:val="none" w:sz="0" w:space="0" w:color="auto"/>
            <w:right w:val="none" w:sz="0" w:space="0" w:color="auto"/>
          </w:divBdr>
          <w:divsChild>
            <w:div w:id="59789265">
              <w:marLeft w:val="0"/>
              <w:marRight w:val="0"/>
              <w:marTop w:val="0"/>
              <w:marBottom w:val="0"/>
              <w:divBdr>
                <w:top w:val="none" w:sz="0" w:space="0" w:color="auto"/>
                <w:left w:val="none" w:sz="0" w:space="0" w:color="auto"/>
                <w:bottom w:val="none" w:sz="0" w:space="0" w:color="auto"/>
                <w:right w:val="none" w:sz="0" w:space="0" w:color="auto"/>
              </w:divBdr>
            </w:div>
          </w:divsChild>
        </w:div>
        <w:div w:id="2088455516">
          <w:marLeft w:val="0"/>
          <w:marRight w:val="0"/>
          <w:marTop w:val="0"/>
          <w:marBottom w:val="0"/>
          <w:divBdr>
            <w:top w:val="none" w:sz="0" w:space="0" w:color="auto"/>
            <w:left w:val="none" w:sz="0" w:space="0" w:color="auto"/>
            <w:bottom w:val="none" w:sz="0" w:space="0" w:color="auto"/>
            <w:right w:val="none" w:sz="0" w:space="0" w:color="auto"/>
          </w:divBdr>
        </w:div>
        <w:div w:id="1453939776">
          <w:marLeft w:val="0"/>
          <w:marRight w:val="0"/>
          <w:marTop w:val="0"/>
          <w:marBottom w:val="0"/>
          <w:divBdr>
            <w:top w:val="none" w:sz="0" w:space="0" w:color="auto"/>
            <w:left w:val="none" w:sz="0" w:space="0" w:color="auto"/>
            <w:bottom w:val="none" w:sz="0" w:space="0" w:color="auto"/>
            <w:right w:val="none" w:sz="0" w:space="0" w:color="auto"/>
          </w:divBdr>
        </w:div>
        <w:div w:id="88431680">
          <w:marLeft w:val="0"/>
          <w:marRight w:val="0"/>
          <w:marTop w:val="0"/>
          <w:marBottom w:val="0"/>
          <w:divBdr>
            <w:top w:val="none" w:sz="0" w:space="0" w:color="auto"/>
            <w:left w:val="none" w:sz="0" w:space="0" w:color="auto"/>
            <w:bottom w:val="none" w:sz="0" w:space="0" w:color="auto"/>
            <w:right w:val="none" w:sz="0" w:space="0" w:color="auto"/>
          </w:divBdr>
          <w:divsChild>
            <w:div w:id="893152277">
              <w:marLeft w:val="0"/>
              <w:marRight w:val="0"/>
              <w:marTop w:val="0"/>
              <w:marBottom w:val="0"/>
              <w:divBdr>
                <w:top w:val="none" w:sz="0" w:space="0" w:color="auto"/>
                <w:left w:val="none" w:sz="0" w:space="0" w:color="auto"/>
                <w:bottom w:val="none" w:sz="0" w:space="0" w:color="auto"/>
                <w:right w:val="none" w:sz="0" w:space="0" w:color="auto"/>
              </w:divBdr>
            </w:div>
          </w:divsChild>
        </w:div>
        <w:div w:id="842161326">
          <w:marLeft w:val="0"/>
          <w:marRight w:val="0"/>
          <w:marTop w:val="0"/>
          <w:marBottom w:val="0"/>
          <w:divBdr>
            <w:top w:val="none" w:sz="0" w:space="0" w:color="auto"/>
            <w:left w:val="none" w:sz="0" w:space="0" w:color="auto"/>
            <w:bottom w:val="none" w:sz="0" w:space="0" w:color="auto"/>
            <w:right w:val="none" w:sz="0" w:space="0" w:color="auto"/>
          </w:divBdr>
        </w:div>
        <w:div w:id="825434712">
          <w:marLeft w:val="0"/>
          <w:marRight w:val="0"/>
          <w:marTop w:val="0"/>
          <w:marBottom w:val="0"/>
          <w:divBdr>
            <w:top w:val="none" w:sz="0" w:space="0" w:color="auto"/>
            <w:left w:val="none" w:sz="0" w:space="0" w:color="auto"/>
            <w:bottom w:val="none" w:sz="0" w:space="0" w:color="auto"/>
            <w:right w:val="none" w:sz="0" w:space="0" w:color="auto"/>
          </w:divBdr>
        </w:div>
        <w:div w:id="2049377160">
          <w:marLeft w:val="0"/>
          <w:marRight w:val="0"/>
          <w:marTop w:val="0"/>
          <w:marBottom w:val="0"/>
          <w:divBdr>
            <w:top w:val="none" w:sz="0" w:space="0" w:color="auto"/>
            <w:left w:val="none" w:sz="0" w:space="0" w:color="auto"/>
            <w:bottom w:val="none" w:sz="0" w:space="0" w:color="auto"/>
            <w:right w:val="none" w:sz="0" w:space="0" w:color="auto"/>
          </w:divBdr>
          <w:divsChild>
            <w:div w:id="597952836">
              <w:marLeft w:val="0"/>
              <w:marRight w:val="0"/>
              <w:marTop w:val="0"/>
              <w:marBottom w:val="0"/>
              <w:divBdr>
                <w:top w:val="none" w:sz="0" w:space="0" w:color="auto"/>
                <w:left w:val="none" w:sz="0" w:space="0" w:color="auto"/>
                <w:bottom w:val="none" w:sz="0" w:space="0" w:color="auto"/>
                <w:right w:val="none" w:sz="0" w:space="0" w:color="auto"/>
              </w:divBdr>
            </w:div>
          </w:divsChild>
        </w:div>
        <w:div w:id="2019042909">
          <w:marLeft w:val="0"/>
          <w:marRight w:val="0"/>
          <w:marTop w:val="0"/>
          <w:marBottom w:val="0"/>
          <w:divBdr>
            <w:top w:val="none" w:sz="0" w:space="0" w:color="auto"/>
            <w:left w:val="none" w:sz="0" w:space="0" w:color="auto"/>
            <w:bottom w:val="none" w:sz="0" w:space="0" w:color="auto"/>
            <w:right w:val="none" w:sz="0" w:space="0" w:color="auto"/>
          </w:divBdr>
        </w:div>
        <w:div w:id="1629701380">
          <w:marLeft w:val="0"/>
          <w:marRight w:val="0"/>
          <w:marTop w:val="0"/>
          <w:marBottom w:val="0"/>
          <w:divBdr>
            <w:top w:val="none" w:sz="0" w:space="0" w:color="auto"/>
            <w:left w:val="none" w:sz="0" w:space="0" w:color="auto"/>
            <w:bottom w:val="none" w:sz="0" w:space="0" w:color="auto"/>
            <w:right w:val="none" w:sz="0" w:space="0" w:color="auto"/>
          </w:divBdr>
        </w:div>
        <w:div w:id="123738485">
          <w:marLeft w:val="0"/>
          <w:marRight w:val="0"/>
          <w:marTop w:val="0"/>
          <w:marBottom w:val="0"/>
          <w:divBdr>
            <w:top w:val="none" w:sz="0" w:space="0" w:color="auto"/>
            <w:left w:val="none" w:sz="0" w:space="0" w:color="auto"/>
            <w:bottom w:val="none" w:sz="0" w:space="0" w:color="auto"/>
            <w:right w:val="none" w:sz="0" w:space="0" w:color="auto"/>
          </w:divBdr>
          <w:divsChild>
            <w:div w:id="1032222692">
              <w:marLeft w:val="0"/>
              <w:marRight w:val="0"/>
              <w:marTop w:val="0"/>
              <w:marBottom w:val="0"/>
              <w:divBdr>
                <w:top w:val="none" w:sz="0" w:space="0" w:color="auto"/>
                <w:left w:val="none" w:sz="0" w:space="0" w:color="auto"/>
                <w:bottom w:val="none" w:sz="0" w:space="0" w:color="auto"/>
                <w:right w:val="none" w:sz="0" w:space="0" w:color="auto"/>
              </w:divBdr>
            </w:div>
          </w:divsChild>
        </w:div>
        <w:div w:id="974025114">
          <w:marLeft w:val="0"/>
          <w:marRight w:val="0"/>
          <w:marTop w:val="0"/>
          <w:marBottom w:val="0"/>
          <w:divBdr>
            <w:top w:val="none" w:sz="0" w:space="0" w:color="auto"/>
            <w:left w:val="none" w:sz="0" w:space="0" w:color="auto"/>
            <w:bottom w:val="none" w:sz="0" w:space="0" w:color="auto"/>
            <w:right w:val="none" w:sz="0" w:space="0" w:color="auto"/>
          </w:divBdr>
        </w:div>
        <w:div w:id="1328365615">
          <w:marLeft w:val="0"/>
          <w:marRight w:val="0"/>
          <w:marTop w:val="0"/>
          <w:marBottom w:val="0"/>
          <w:divBdr>
            <w:top w:val="none" w:sz="0" w:space="0" w:color="auto"/>
            <w:left w:val="none" w:sz="0" w:space="0" w:color="auto"/>
            <w:bottom w:val="none" w:sz="0" w:space="0" w:color="auto"/>
            <w:right w:val="none" w:sz="0" w:space="0" w:color="auto"/>
          </w:divBdr>
        </w:div>
        <w:div w:id="808934094">
          <w:marLeft w:val="0"/>
          <w:marRight w:val="0"/>
          <w:marTop w:val="0"/>
          <w:marBottom w:val="0"/>
          <w:divBdr>
            <w:top w:val="none" w:sz="0" w:space="0" w:color="auto"/>
            <w:left w:val="none" w:sz="0" w:space="0" w:color="auto"/>
            <w:bottom w:val="none" w:sz="0" w:space="0" w:color="auto"/>
            <w:right w:val="none" w:sz="0" w:space="0" w:color="auto"/>
          </w:divBdr>
          <w:divsChild>
            <w:div w:id="1726834910">
              <w:marLeft w:val="0"/>
              <w:marRight w:val="0"/>
              <w:marTop w:val="0"/>
              <w:marBottom w:val="0"/>
              <w:divBdr>
                <w:top w:val="none" w:sz="0" w:space="0" w:color="auto"/>
                <w:left w:val="none" w:sz="0" w:space="0" w:color="auto"/>
                <w:bottom w:val="none" w:sz="0" w:space="0" w:color="auto"/>
                <w:right w:val="none" w:sz="0" w:space="0" w:color="auto"/>
              </w:divBdr>
            </w:div>
          </w:divsChild>
        </w:div>
        <w:div w:id="748120542">
          <w:marLeft w:val="0"/>
          <w:marRight w:val="0"/>
          <w:marTop w:val="0"/>
          <w:marBottom w:val="0"/>
          <w:divBdr>
            <w:top w:val="none" w:sz="0" w:space="0" w:color="auto"/>
            <w:left w:val="none" w:sz="0" w:space="0" w:color="auto"/>
            <w:bottom w:val="none" w:sz="0" w:space="0" w:color="auto"/>
            <w:right w:val="none" w:sz="0" w:space="0" w:color="auto"/>
          </w:divBdr>
        </w:div>
        <w:div w:id="278950517">
          <w:marLeft w:val="0"/>
          <w:marRight w:val="0"/>
          <w:marTop w:val="0"/>
          <w:marBottom w:val="0"/>
          <w:divBdr>
            <w:top w:val="none" w:sz="0" w:space="0" w:color="auto"/>
            <w:left w:val="none" w:sz="0" w:space="0" w:color="auto"/>
            <w:bottom w:val="none" w:sz="0" w:space="0" w:color="auto"/>
            <w:right w:val="none" w:sz="0" w:space="0" w:color="auto"/>
          </w:divBdr>
        </w:div>
        <w:div w:id="985861538">
          <w:marLeft w:val="0"/>
          <w:marRight w:val="0"/>
          <w:marTop w:val="0"/>
          <w:marBottom w:val="0"/>
          <w:divBdr>
            <w:top w:val="none" w:sz="0" w:space="0" w:color="auto"/>
            <w:left w:val="none" w:sz="0" w:space="0" w:color="auto"/>
            <w:bottom w:val="none" w:sz="0" w:space="0" w:color="auto"/>
            <w:right w:val="none" w:sz="0" w:space="0" w:color="auto"/>
          </w:divBdr>
          <w:divsChild>
            <w:div w:id="180170887">
              <w:marLeft w:val="0"/>
              <w:marRight w:val="0"/>
              <w:marTop w:val="0"/>
              <w:marBottom w:val="0"/>
              <w:divBdr>
                <w:top w:val="none" w:sz="0" w:space="0" w:color="auto"/>
                <w:left w:val="none" w:sz="0" w:space="0" w:color="auto"/>
                <w:bottom w:val="none" w:sz="0" w:space="0" w:color="auto"/>
                <w:right w:val="none" w:sz="0" w:space="0" w:color="auto"/>
              </w:divBdr>
            </w:div>
          </w:divsChild>
        </w:div>
        <w:div w:id="169611142">
          <w:marLeft w:val="0"/>
          <w:marRight w:val="0"/>
          <w:marTop w:val="0"/>
          <w:marBottom w:val="0"/>
          <w:divBdr>
            <w:top w:val="none" w:sz="0" w:space="0" w:color="auto"/>
            <w:left w:val="none" w:sz="0" w:space="0" w:color="auto"/>
            <w:bottom w:val="none" w:sz="0" w:space="0" w:color="auto"/>
            <w:right w:val="none" w:sz="0" w:space="0" w:color="auto"/>
          </w:divBdr>
        </w:div>
        <w:div w:id="317882046">
          <w:marLeft w:val="0"/>
          <w:marRight w:val="0"/>
          <w:marTop w:val="0"/>
          <w:marBottom w:val="0"/>
          <w:divBdr>
            <w:top w:val="none" w:sz="0" w:space="0" w:color="auto"/>
            <w:left w:val="none" w:sz="0" w:space="0" w:color="auto"/>
            <w:bottom w:val="none" w:sz="0" w:space="0" w:color="auto"/>
            <w:right w:val="none" w:sz="0" w:space="0" w:color="auto"/>
          </w:divBdr>
        </w:div>
        <w:div w:id="1836189079">
          <w:marLeft w:val="0"/>
          <w:marRight w:val="0"/>
          <w:marTop w:val="0"/>
          <w:marBottom w:val="0"/>
          <w:divBdr>
            <w:top w:val="none" w:sz="0" w:space="0" w:color="auto"/>
            <w:left w:val="none" w:sz="0" w:space="0" w:color="auto"/>
            <w:bottom w:val="none" w:sz="0" w:space="0" w:color="auto"/>
            <w:right w:val="none" w:sz="0" w:space="0" w:color="auto"/>
          </w:divBdr>
        </w:div>
        <w:div w:id="2088501856">
          <w:marLeft w:val="0"/>
          <w:marRight w:val="0"/>
          <w:marTop w:val="0"/>
          <w:marBottom w:val="0"/>
          <w:divBdr>
            <w:top w:val="none" w:sz="0" w:space="0" w:color="auto"/>
            <w:left w:val="none" w:sz="0" w:space="0" w:color="auto"/>
            <w:bottom w:val="none" w:sz="0" w:space="0" w:color="auto"/>
            <w:right w:val="none" w:sz="0" w:space="0" w:color="auto"/>
          </w:divBdr>
        </w:div>
        <w:div w:id="317467128">
          <w:marLeft w:val="0"/>
          <w:marRight w:val="0"/>
          <w:marTop w:val="0"/>
          <w:marBottom w:val="0"/>
          <w:divBdr>
            <w:top w:val="none" w:sz="0" w:space="0" w:color="auto"/>
            <w:left w:val="none" w:sz="0" w:space="0" w:color="auto"/>
            <w:bottom w:val="none" w:sz="0" w:space="0" w:color="auto"/>
            <w:right w:val="none" w:sz="0" w:space="0" w:color="auto"/>
          </w:divBdr>
        </w:div>
        <w:div w:id="838077578">
          <w:marLeft w:val="0"/>
          <w:marRight w:val="0"/>
          <w:marTop w:val="0"/>
          <w:marBottom w:val="0"/>
          <w:divBdr>
            <w:top w:val="none" w:sz="0" w:space="0" w:color="auto"/>
            <w:left w:val="none" w:sz="0" w:space="0" w:color="auto"/>
            <w:bottom w:val="none" w:sz="0" w:space="0" w:color="auto"/>
            <w:right w:val="none" w:sz="0" w:space="0" w:color="auto"/>
          </w:divBdr>
        </w:div>
        <w:div w:id="514613109">
          <w:marLeft w:val="0"/>
          <w:marRight w:val="0"/>
          <w:marTop w:val="0"/>
          <w:marBottom w:val="0"/>
          <w:divBdr>
            <w:top w:val="none" w:sz="0" w:space="0" w:color="auto"/>
            <w:left w:val="none" w:sz="0" w:space="0" w:color="auto"/>
            <w:bottom w:val="none" w:sz="0" w:space="0" w:color="auto"/>
            <w:right w:val="none" w:sz="0" w:space="0" w:color="auto"/>
          </w:divBdr>
        </w:div>
        <w:div w:id="579757265">
          <w:marLeft w:val="0"/>
          <w:marRight w:val="0"/>
          <w:marTop w:val="0"/>
          <w:marBottom w:val="0"/>
          <w:divBdr>
            <w:top w:val="none" w:sz="0" w:space="0" w:color="auto"/>
            <w:left w:val="none" w:sz="0" w:space="0" w:color="auto"/>
            <w:bottom w:val="none" w:sz="0" w:space="0" w:color="auto"/>
            <w:right w:val="none" w:sz="0" w:space="0" w:color="auto"/>
          </w:divBdr>
        </w:div>
        <w:div w:id="1154027217">
          <w:marLeft w:val="0"/>
          <w:marRight w:val="0"/>
          <w:marTop w:val="0"/>
          <w:marBottom w:val="0"/>
          <w:divBdr>
            <w:top w:val="none" w:sz="0" w:space="0" w:color="auto"/>
            <w:left w:val="none" w:sz="0" w:space="0" w:color="auto"/>
            <w:bottom w:val="none" w:sz="0" w:space="0" w:color="auto"/>
            <w:right w:val="none" w:sz="0" w:space="0" w:color="auto"/>
          </w:divBdr>
        </w:div>
        <w:div w:id="1705133619">
          <w:marLeft w:val="0"/>
          <w:marRight w:val="0"/>
          <w:marTop w:val="0"/>
          <w:marBottom w:val="0"/>
          <w:divBdr>
            <w:top w:val="none" w:sz="0" w:space="0" w:color="auto"/>
            <w:left w:val="none" w:sz="0" w:space="0" w:color="auto"/>
            <w:bottom w:val="none" w:sz="0" w:space="0" w:color="auto"/>
            <w:right w:val="none" w:sz="0" w:space="0" w:color="auto"/>
          </w:divBdr>
          <w:divsChild>
            <w:div w:id="2145346042">
              <w:marLeft w:val="0"/>
              <w:marRight w:val="0"/>
              <w:marTop w:val="0"/>
              <w:marBottom w:val="0"/>
              <w:divBdr>
                <w:top w:val="none" w:sz="0" w:space="0" w:color="auto"/>
                <w:left w:val="none" w:sz="0" w:space="0" w:color="auto"/>
                <w:bottom w:val="none" w:sz="0" w:space="0" w:color="auto"/>
                <w:right w:val="none" w:sz="0" w:space="0" w:color="auto"/>
              </w:divBdr>
            </w:div>
          </w:divsChild>
        </w:div>
        <w:div w:id="719786372">
          <w:marLeft w:val="0"/>
          <w:marRight w:val="0"/>
          <w:marTop w:val="0"/>
          <w:marBottom w:val="0"/>
          <w:divBdr>
            <w:top w:val="none" w:sz="0" w:space="0" w:color="auto"/>
            <w:left w:val="none" w:sz="0" w:space="0" w:color="auto"/>
            <w:bottom w:val="none" w:sz="0" w:space="0" w:color="auto"/>
            <w:right w:val="none" w:sz="0" w:space="0" w:color="auto"/>
          </w:divBdr>
        </w:div>
        <w:div w:id="46682878">
          <w:marLeft w:val="0"/>
          <w:marRight w:val="0"/>
          <w:marTop w:val="0"/>
          <w:marBottom w:val="0"/>
          <w:divBdr>
            <w:top w:val="none" w:sz="0" w:space="0" w:color="auto"/>
            <w:left w:val="none" w:sz="0" w:space="0" w:color="auto"/>
            <w:bottom w:val="none" w:sz="0" w:space="0" w:color="auto"/>
            <w:right w:val="none" w:sz="0" w:space="0" w:color="auto"/>
          </w:divBdr>
        </w:div>
      </w:divsChild>
    </w:div>
    <w:div w:id="61217641">
      <w:bodyDiv w:val="1"/>
      <w:marLeft w:val="0"/>
      <w:marRight w:val="0"/>
      <w:marTop w:val="0"/>
      <w:marBottom w:val="0"/>
      <w:divBdr>
        <w:top w:val="none" w:sz="0" w:space="0" w:color="auto"/>
        <w:left w:val="none" w:sz="0" w:space="0" w:color="auto"/>
        <w:bottom w:val="none" w:sz="0" w:space="0" w:color="auto"/>
        <w:right w:val="none" w:sz="0" w:space="0" w:color="auto"/>
      </w:divBdr>
      <w:divsChild>
        <w:div w:id="255943758">
          <w:marLeft w:val="0"/>
          <w:marRight w:val="0"/>
          <w:marTop w:val="0"/>
          <w:marBottom w:val="0"/>
          <w:divBdr>
            <w:top w:val="none" w:sz="0" w:space="0" w:color="auto"/>
            <w:left w:val="none" w:sz="0" w:space="0" w:color="auto"/>
            <w:bottom w:val="single" w:sz="6" w:space="12" w:color="DDDDDD"/>
            <w:right w:val="none" w:sz="0" w:space="0" w:color="auto"/>
          </w:divBdr>
          <w:divsChild>
            <w:div w:id="1484813931">
              <w:marLeft w:val="0"/>
              <w:marRight w:val="0"/>
              <w:marTop w:val="0"/>
              <w:marBottom w:val="0"/>
              <w:divBdr>
                <w:top w:val="none" w:sz="0" w:space="0" w:color="auto"/>
                <w:left w:val="none" w:sz="0" w:space="0" w:color="auto"/>
                <w:bottom w:val="none" w:sz="0" w:space="0" w:color="auto"/>
                <w:right w:val="none" w:sz="0" w:space="0" w:color="auto"/>
              </w:divBdr>
              <w:divsChild>
                <w:div w:id="1760908473">
                  <w:marLeft w:val="0"/>
                  <w:marRight w:val="0"/>
                  <w:marTop w:val="0"/>
                  <w:marBottom w:val="0"/>
                  <w:divBdr>
                    <w:top w:val="none" w:sz="0" w:space="0" w:color="auto"/>
                    <w:left w:val="none" w:sz="0" w:space="0" w:color="auto"/>
                    <w:bottom w:val="none" w:sz="0" w:space="0" w:color="auto"/>
                    <w:right w:val="none" w:sz="0" w:space="0" w:color="auto"/>
                  </w:divBdr>
                  <w:divsChild>
                    <w:div w:id="124279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091308">
          <w:marLeft w:val="0"/>
          <w:marRight w:val="0"/>
          <w:marTop w:val="0"/>
          <w:marBottom w:val="0"/>
          <w:divBdr>
            <w:top w:val="none" w:sz="0" w:space="0" w:color="auto"/>
            <w:left w:val="none" w:sz="0" w:space="0" w:color="auto"/>
            <w:bottom w:val="single" w:sz="6" w:space="12" w:color="DDDDDD"/>
            <w:right w:val="none" w:sz="0" w:space="0" w:color="auto"/>
          </w:divBdr>
          <w:divsChild>
            <w:div w:id="374625082">
              <w:marLeft w:val="0"/>
              <w:marRight w:val="0"/>
              <w:marTop w:val="0"/>
              <w:marBottom w:val="0"/>
              <w:divBdr>
                <w:top w:val="none" w:sz="0" w:space="0" w:color="auto"/>
                <w:left w:val="none" w:sz="0" w:space="0" w:color="auto"/>
                <w:bottom w:val="none" w:sz="0" w:space="0" w:color="auto"/>
                <w:right w:val="none" w:sz="0" w:space="0" w:color="auto"/>
              </w:divBdr>
              <w:divsChild>
                <w:div w:id="1377971037">
                  <w:marLeft w:val="0"/>
                  <w:marRight w:val="0"/>
                  <w:marTop w:val="0"/>
                  <w:marBottom w:val="0"/>
                  <w:divBdr>
                    <w:top w:val="none" w:sz="0" w:space="0" w:color="auto"/>
                    <w:left w:val="none" w:sz="0" w:space="0" w:color="auto"/>
                    <w:bottom w:val="none" w:sz="0" w:space="0" w:color="auto"/>
                    <w:right w:val="none" w:sz="0" w:space="0" w:color="auto"/>
                  </w:divBdr>
                  <w:divsChild>
                    <w:div w:id="88514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3151">
          <w:marLeft w:val="0"/>
          <w:marRight w:val="0"/>
          <w:marTop w:val="0"/>
          <w:marBottom w:val="0"/>
          <w:divBdr>
            <w:top w:val="none" w:sz="0" w:space="0" w:color="auto"/>
            <w:left w:val="none" w:sz="0" w:space="0" w:color="auto"/>
            <w:bottom w:val="single" w:sz="6" w:space="12" w:color="DDDDDD"/>
            <w:right w:val="none" w:sz="0" w:space="0" w:color="auto"/>
          </w:divBdr>
          <w:divsChild>
            <w:div w:id="1645158707">
              <w:marLeft w:val="0"/>
              <w:marRight w:val="0"/>
              <w:marTop w:val="0"/>
              <w:marBottom w:val="0"/>
              <w:divBdr>
                <w:top w:val="none" w:sz="0" w:space="0" w:color="auto"/>
                <w:left w:val="none" w:sz="0" w:space="0" w:color="auto"/>
                <w:bottom w:val="none" w:sz="0" w:space="0" w:color="auto"/>
                <w:right w:val="none" w:sz="0" w:space="0" w:color="auto"/>
              </w:divBdr>
              <w:divsChild>
                <w:div w:id="924651213">
                  <w:marLeft w:val="0"/>
                  <w:marRight w:val="0"/>
                  <w:marTop w:val="0"/>
                  <w:marBottom w:val="0"/>
                  <w:divBdr>
                    <w:top w:val="none" w:sz="0" w:space="0" w:color="auto"/>
                    <w:left w:val="none" w:sz="0" w:space="0" w:color="auto"/>
                    <w:bottom w:val="none" w:sz="0" w:space="0" w:color="auto"/>
                    <w:right w:val="none" w:sz="0" w:space="0" w:color="auto"/>
                  </w:divBdr>
                  <w:divsChild>
                    <w:div w:id="5106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40183">
          <w:marLeft w:val="0"/>
          <w:marRight w:val="0"/>
          <w:marTop w:val="0"/>
          <w:marBottom w:val="0"/>
          <w:divBdr>
            <w:top w:val="none" w:sz="0" w:space="0" w:color="auto"/>
            <w:left w:val="none" w:sz="0" w:space="0" w:color="auto"/>
            <w:bottom w:val="single" w:sz="6" w:space="12" w:color="DDDDDD"/>
            <w:right w:val="none" w:sz="0" w:space="0" w:color="auto"/>
          </w:divBdr>
          <w:divsChild>
            <w:div w:id="2049602499">
              <w:marLeft w:val="0"/>
              <w:marRight w:val="0"/>
              <w:marTop w:val="0"/>
              <w:marBottom w:val="0"/>
              <w:divBdr>
                <w:top w:val="none" w:sz="0" w:space="0" w:color="auto"/>
                <w:left w:val="none" w:sz="0" w:space="0" w:color="auto"/>
                <w:bottom w:val="none" w:sz="0" w:space="0" w:color="auto"/>
                <w:right w:val="none" w:sz="0" w:space="0" w:color="auto"/>
              </w:divBdr>
              <w:divsChild>
                <w:div w:id="354768281">
                  <w:marLeft w:val="0"/>
                  <w:marRight w:val="0"/>
                  <w:marTop w:val="0"/>
                  <w:marBottom w:val="0"/>
                  <w:divBdr>
                    <w:top w:val="none" w:sz="0" w:space="0" w:color="auto"/>
                    <w:left w:val="none" w:sz="0" w:space="0" w:color="auto"/>
                    <w:bottom w:val="none" w:sz="0" w:space="0" w:color="auto"/>
                    <w:right w:val="none" w:sz="0" w:space="0" w:color="auto"/>
                  </w:divBdr>
                  <w:divsChild>
                    <w:div w:id="13470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302809">
          <w:marLeft w:val="0"/>
          <w:marRight w:val="0"/>
          <w:marTop w:val="0"/>
          <w:marBottom w:val="0"/>
          <w:divBdr>
            <w:top w:val="none" w:sz="0" w:space="0" w:color="auto"/>
            <w:left w:val="none" w:sz="0" w:space="0" w:color="auto"/>
            <w:bottom w:val="single" w:sz="6" w:space="12" w:color="DDDDDD"/>
            <w:right w:val="none" w:sz="0" w:space="0" w:color="auto"/>
          </w:divBdr>
          <w:divsChild>
            <w:div w:id="1358040395">
              <w:marLeft w:val="0"/>
              <w:marRight w:val="0"/>
              <w:marTop w:val="0"/>
              <w:marBottom w:val="0"/>
              <w:divBdr>
                <w:top w:val="none" w:sz="0" w:space="0" w:color="auto"/>
                <w:left w:val="none" w:sz="0" w:space="0" w:color="auto"/>
                <w:bottom w:val="none" w:sz="0" w:space="0" w:color="auto"/>
                <w:right w:val="none" w:sz="0" w:space="0" w:color="auto"/>
              </w:divBdr>
              <w:divsChild>
                <w:div w:id="1238173725">
                  <w:marLeft w:val="0"/>
                  <w:marRight w:val="0"/>
                  <w:marTop w:val="0"/>
                  <w:marBottom w:val="0"/>
                  <w:divBdr>
                    <w:top w:val="none" w:sz="0" w:space="0" w:color="auto"/>
                    <w:left w:val="none" w:sz="0" w:space="0" w:color="auto"/>
                    <w:bottom w:val="none" w:sz="0" w:space="0" w:color="auto"/>
                    <w:right w:val="none" w:sz="0" w:space="0" w:color="auto"/>
                  </w:divBdr>
                  <w:divsChild>
                    <w:div w:id="3661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7833">
          <w:marLeft w:val="0"/>
          <w:marRight w:val="0"/>
          <w:marTop w:val="0"/>
          <w:marBottom w:val="0"/>
          <w:divBdr>
            <w:top w:val="none" w:sz="0" w:space="0" w:color="auto"/>
            <w:left w:val="none" w:sz="0" w:space="0" w:color="auto"/>
            <w:bottom w:val="none" w:sz="0" w:space="0" w:color="auto"/>
            <w:right w:val="none" w:sz="0" w:space="0" w:color="auto"/>
          </w:divBdr>
          <w:divsChild>
            <w:div w:id="2027170473">
              <w:marLeft w:val="0"/>
              <w:marRight w:val="0"/>
              <w:marTop w:val="0"/>
              <w:marBottom w:val="0"/>
              <w:divBdr>
                <w:top w:val="none" w:sz="0" w:space="0" w:color="auto"/>
                <w:left w:val="none" w:sz="0" w:space="0" w:color="auto"/>
                <w:bottom w:val="none" w:sz="0" w:space="0" w:color="auto"/>
                <w:right w:val="none" w:sz="0" w:space="0" w:color="auto"/>
              </w:divBdr>
              <w:divsChild>
                <w:div w:id="823816483">
                  <w:marLeft w:val="0"/>
                  <w:marRight w:val="0"/>
                  <w:marTop w:val="0"/>
                  <w:marBottom w:val="0"/>
                  <w:divBdr>
                    <w:top w:val="none" w:sz="0" w:space="0" w:color="auto"/>
                    <w:left w:val="none" w:sz="0" w:space="0" w:color="auto"/>
                    <w:bottom w:val="none" w:sz="0" w:space="0" w:color="auto"/>
                    <w:right w:val="none" w:sz="0" w:space="0" w:color="auto"/>
                  </w:divBdr>
                  <w:divsChild>
                    <w:div w:id="14577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7517">
      <w:bodyDiv w:val="1"/>
      <w:marLeft w:val="0"/>
      <w:marRight w:val="0"/>
      <w:marTop w:val="0"/>
      <w:marBottom w:val="0"/>
      <w:divBdr>
        <w:top w:val="none" w:sz="0" w:space="0" w:color="auto"/>
        <w:left w:val="none" w:sz="0" w:space="0" w:color="auto"/>
        <w:bottom w:val="none" w:sz="0" w:space="0" w:color="auto"/>
        <w:right w:val="none" w:sz="0" w:space="0" w:color="auto"/>
      </w:divBdr>
    </w:div>
    <w:div w:id="71439618">
      <w:bodyDiv w:val="1"/>
      <w:marLeft w:val="0"/>
      <w:marRight w:val="0"/>
      <w:marTop w:val="0"/>
      <w:marBottom w:val="0"/>
      <w:divBdr>
        <w:top w:val="none" w:sz="0" w:space="0" w:color="auto"/>
        <w:left w:val="none" w:sz="0" w:space="0" w:color="auto"/>
        <w:bottom w:val="none" w:sz="0" w:space="0" w:color="auto"/>
        <w:right w:val="none" w:sz="0" w:space="0" w:color="auto"/>
      </w:divBdr>
      <w:divsChild>
        <w:div w:id="709307120">
          <w:marLeft w:val="0"/>
          <w:marRight w:val="0"/>
          <w:marTop w:val="180"/>
          <w:marBottom w:val="0"/>
          <w:divBdr>
            <w:top w:val="none" w:sz="0" w:space="0" w:color="auto"/>
            <w:left w:val="none" w:sz="0" w:space="0" w:color="auto"/>
            <w:bottom w:val="none" w:sz="0" w:space="0" w:color="auto"/>
            <w:right w:val="none" w:sz="0" w:space="0" w:color="auto"/>
          </w:divBdr>
          <w:divsChild>
            <w:div w:id="2042390506">
              <w:marLeft w:val="0"/>
              <w:marRight w:val="0"/>
              <w:marTop w:val="0"/>
              <w:marBottom w:val="0"/>
              <w:divBdr>
                <w:top w:val="none" w:sz="0" w:space="0" w:color="auto"/>
                <w:left w:val="none" w:sz="0" w:space="0" w:color="auto"/>
                <w:bottom w:val="none" w:sz="0" w:space="0" w:color="auto"/>
                <w:right w:val="none" w:sz="0" w:space="0" w:color="auto"/>
              </w:divBdr>
              <w:divsChild>
                <w:div w:id="1116144653">
                  <w:marLeft w:val="0"/>
                  <w:marRight w:val="0"/>
                  <w:marTop w:val="0"/>
                  <w:marBottom w:val="0"/>
                  <w:divBdr>
                    <w:top w:val="none" w:sz="0" w:space="0" w:color="auto"/>
                    <w:left w:val="none" w:sz="0" w:space="0" w:color="auto"/>
                    <w:bottom w:val="none" w:sz="0" w:space="0" w:color="auto"/>
                    <w:right w:val="none" w:sz="0" w:space="0" w:color="auto"/>
                  </w:divBdr>
                  <w:divsChild>
                    <w:div w:id="158929346">
                      <w:marLeft w:val="0"/>
                      <w:marRight w:val="0"/>
                      <w:marTop w:val="0"/>
                      <w:marBottom w:val="0"/>
                      <w:divBdr>
                        <w:top w:val="none" w:sz="0" w:space="0" w:color="auto"/>
                        <w:left w:val="none" w:sz="0" w:space="0" w:color="auto"/>
                        <w:bottom w:val="none" w:sz="0" w:space="0" w:color="auto"/>
                        <w:right w:val="none" w:sz="0" w:space="0" w:color="auto"/>
                      </w:divBdr>
                      <w:divsChild>
                        <w:div w:id="1156991698">
                          <w:marLeft w:val="0"/>
                          <w:marRight w:val="0"/>
                          <w:marTop w:val="0"/>
                          <w:marBottom w:val="0"/>
                          <w:divBdr>
                            <w:top w:val="none" w:sz="0" w:space="0" w:color="auto"/>
                            <w:left w:val="none" w:sz="0" w:space="0" w:color="auto"/>
                            <w:bottom w:val="none" w:sz="0" w:space="0" w:color="auto"/>
                            <w:right w:val="none" w:sz="0" w:space="0" w:color="auto"/>
                          </w:divBdr>
                          <w:divsChild>
                            <w:div w:id="1851603090">
                              <w:marLeft w:val="0"/>
                              <w:marRight w:val="0"/>
                              <w:marTop w:val="0"/>
                              <w:marBottom w:val="0"/>
                              <w:divBdr>
                                <w:top w:val="none" w:sz="0" w:space="0" w:color="auto"/>
                                <w:left w:val="none" w:sz="0" w:space="0" w:color="auto"/>
                                <w:bottom w:val="none" w:sz="0" w:space="0" w:color="auto"/>
                                <w:right w:val="none" w:sz="0" w:space="0" w:color="auto"/>
                              </w:divBdr>
                              <w:divsChild>
                                <w:div w:id="1161656795">
                                  <w:marLeft w:val="0"/>
                                  <w:marRight w:val="0"/>
                                  <w:marTop w:val="0"/>
                                  <w:marBottom w:val="0"/>
                                  <w:divBdr>
                                    <w:top w:val="none" w:sz="0" w:space="0" w:color="auto"/>
                                    <w:left w:val="none" w:sz="0" w:space="0" w:color="auto"/>
                                    <w:bottom w:val="none" w:sz="0" w:space="0" w:color="auto"/>
                                    <w:right w:val="none" w:sz="0" w:space="0" w:color="auto"/>
                                  </w:divBdr>
                                  <w:divsChild>
                                    <w:div w:id="1553926897">
                                      <w:marLeft w:val="0"/>
                                      <w:marRight w:val="0"/>
                                      <w:marTop w:val="0"/>
                                      <w:marBottom w:val="0"/>
                                      <w:divBdr>
                                        <w:top w:val="none" w:sz="0" w:space="0" w:color="auto"/>
                                        <w:left w:val="none" w:sz="0" w:space="0" w:color="auto"/>
                                        <w:bottom w:val="none" w:sz="0" w:space="0" w:color="auto"/>
                                        <w:right w:val="none" w:sz="0" w:space="0" w:color="auto"/>
                                      </w:divBdr>
                                      <w:divsChild>
                                        <w:div w:id="400058314">
                                          <w:marLeft w:val="0"/>
                                          <w:marRight w:val="0"/>
                                          <w:marTop w:val="0"/>
                                          <w:marBottom w:val="0"/>
                                          <w:divBdr>
                                            <w:top w:val="none" w:sz="0" w:space="0" w:color="auto"/>
                                            <w:left w:val="none" w:sz="0" w:space="0" w:color="auto"/>
                                            <w:bottom w:val="none" w:sz="0" w:space="0" w:color="auto"/>
                                            <w:right w:val="none" w:sz="0" w:space="0" w:color="auto"/>
                                          </w:divBdr>
                                          <w:divsChild>
                                            <w:div w:id="984621659">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817408009">
                                                      <w:marLeft w:val="0"/>
                                                      <w:marRight w:val="0"/>
                                                      <w:marTop w:val="0"/>
                                                      <w:marBottom w:val="0"/>
                                                      <w:divBdr>
                                                        <w:top w:val="none" w:sz="0" w:space="0" w:color="auto"/>
                                                        <w:left w:val="none" w:sz="0" w:space="0" w:color="auto"/>
                                                        <w:bottom w:val="none" w:sz="0" w:space="0" w:color="auto"/>
                                                        <w:right w:val="none" w:sz="0" w:space="0" w:color="auto"/>
                                                      </w:divBdr>
                                                      <w:divsChild>
                                                        <w:div w:id="1697999585">
                                                          <w:marLeft w:val="0"/>
                                                          <w:marRight w:val="0"/>
                                                          <w:marTop w:val="0"/>
                                                          <w:marBottom w:val="0"/>
                                                          <w:divBdr>
                                                            <w:top w:val="none" w:sz="0" w:space="0" w:color="auto"/>
                                                            <w:left w:val="none" w:sz="0" w:space="0" w:color="auto"/>
                                                            <w:bottom w:val="none" w:sz="0" w:space="0" w:color="auto"/>
                                                            <w:right w:val="none" w:sz="0" w:space="0" w:color="auto"/>
                                                          </w:divBdr>
                                                          <w:divsChild>
                                                            <w:div w:id="1346978203">
                                                              <w:marLeft w:val="0"/>
                                                              <w:marRight w:val="0"/>
                                                              <w:marTop w:val="0"/>
                                                              <w:marBottom w:val="0"/>
                                                              <w:divBdr>
                                                                <w:top w:val="none" w:sz="0" w:space="0" w:color="auto"/>
                                                                <w:left w:val="none" w:sz="0" w:space="0" w:color="auto"/>
                                                                <w:bottom w:val="none" w:sz="0" w:space="0" w:color="auto"/>
                                                                <w:right w:val="none" w:sz="0" w:space="0" w:color="auto"/>
                                                              </w:divBdr>
                                                              <w:divsChild>
                                                                <w:div w:id="1179155437">
                                                                  <w:marLeft w:val="0"/>
                                                                  <w:marRight w:val="0"/>
                                                                  <w:marTop w:val="0"/>
                                                                  <w:marBottom w:val="0"/>
                                                                  <w:divBdr>
                                                                    <w:top w:val="none" w:sz="0" w:space="0" w:color="auto"/>
                                                                    <w:left w:val="none" w:sz="0" w:space="0" w:color="auto"/>
                                                                    <w:bottom w:val="none" w:sz="0" w:space="0" w:color="auto"/>
                                                                    <w:right w:val="none" w:sz="0" w:space="0" w:color="auto"/>
                                                                  </w:divBdr>
                                                                  <w:divsChild>
                                                                    <w:div w:id="1204294055">
                                                                      <w:marLeft w:val="0"/>
                                                                      <w:marRight w:val="0"/>
                                                                      <w:marTop w:val="0"/>
                                                                      <w:marBottom w:val="0"/>
                                                                      <w:divBdr>
                                                                        <w:top w:val="none" w:sz="0" w:space="0" w:color="auto"/>
                                                                        <w:left w:val="none" w:sz="0" w:space="0" w:color="auto"/>
                                                                        <w:bottom w:val="none" w:sz="0" w:space="0" w:color="auto"/>
                                                                        <w:right w:val="none" w:sz="0" w:space="0" w:color="auto"/>
                                                                      </w:divBdr>
                                                                      <w:divsChild>
                                                                        <w:div w:id="101919682">
                                                                          <w:marLeft w:val="60"/>
                                                                          <w:marRight w:val="60"/>
                                                                          <w:marTop w:val="0"/>
                                                                          <w:marBottom w:val="0"/>
                                                                          <w:divBdr>
                                                                            <w:top w:val="none" w:sz="0" w:space="0" w:color="auto"/>
                                                                            <w:left w:val="none" w:sz="0" w:space="0" w:color="auto"/>
                                                                            <w:bottom w:val="none" w:sz="0" w:space="0" w:color="auto"/>
                                                                            <w:right w:val="none" w:sz="0" w:space="0" w:color="auto"/>
                                                                          </w:divBdr>
                                                                          <w:divsChild>
                                                                            <w:div w:id="689841108">
                                                                              <w:marLeft w:val="0"/>
                                                                              <w:marRight w:val="0"/>
                                                                              <w:marTop w:val="0"/>
                                                                              <w:marBottom w:val="0"/>
                                                                              <w:divBdr>
                                                                                <w:top w:val="none" w:sz="0" w:space="0" w:color="auto"/>
                                                                                <w:left w:val="none" w:sz="0" w:space="0" w:color="auto"/>
                                                                                <w:bottom w:val="none" w:sz="0" w:space="0" w:color="auto"/>
                                                                                <w:right w:val="none" w:sz="0" w:space="0" w:color="auto"/>
                                                                              </w:divBdr>
                                                                              <w:divsChild>
                                                                                <w:div w:id="2018581814">
                                                                                  <w:marLeft w:val="0"/>
                                                                                  <w:marRight w:val="0"/>
                                                                                  <w:marTop w:val="0"/>
                                                                                  <w:marBottom w:val="0"/>
                                                                                  <w:divBdr>
                                                                                    <w:top w:val="none" w:sz="0" w:space="0" w:color="auto"/>
                                                                                    <w:left w:val="none" w:sz="0" w:space="0" w:color="auto"/>
                                                                                    <w:bottom w:val="none" w:sz="0" w:space="0" w:color="auto"/>
                                                                                    <w:right w:val="none" w:sz="0" w:space="0" w:color="auto"/>
                                                                                  </w:divBdr>
                                                                                  <w:divsChild>
                                                                                    <w:div w:id="1687370302">
                                                                                      <w:marLeft w:val="0"/>
                                                                                      <w:marRight w:val="0"/>
                                                                                      <w:marTop w:val="0"/>
                                                                                      <w:marBottom w:val="0"/>
                                                                                      <w:divBdr>
                                                                                        <w:top w:val="none" w:sz="0" w:space="0" w:color="auto"/>
                                                                                        <w:left w:val="none" w:sz="0" w:space="0" w:color="auto"/>
                                                                                        <w:bottom w:val="none" w:sz="0" w:space="0" w:color="auto"/>
                                                                                        <w:right w:val="none" w:sz="0" w:space="0" w:color="auto"/>
                                                                                      </w:divBdr>
                                                                                      <w:divsChild>
                                                                                        <w:div w:id="9842984">
                                                                                          <w:marLeft w:val="0"/>
                                                                                          <w:marRight w:val="0"/>
                                                                                          <w:marTop w:val="0"/>
                                                                                          <w:marBottom w:val="0"/>
                                                                                          <w:divBdr>
                                                                                            <w:top w:val="none" w:sz="0" w:space="0" w:color="auto"/>
                                                                                            <w:left w:val="none" w:sz="0" w:space="0" w:color="auto"/>
                                                                                            <w:bottom w:val="none" w:sz="0" w:space="0" w:color="auto"/>
                                                                                            <w:right w:val="none" w:sz="0" w:space="0" w:color="auto"/>
                                                                                          </w:divBdr>
                                                                                          <w:divsChild>
                                                                                            <w:div w:id="1990592472">
                                                                                              <w:marLeft w:val="0"/>
                                                                                              <w:marRight w:val="0"/>
                                                                                              <w:marTop w:val="0"/>
                                                                                              <w:marBottom w:val="0"/>
                                                                                              <w:divBdr>
                                                                                                <w:top w:val="none" w:sz="0" w:space="0" w:color="auto"/>
                                                                                                <w:left w:val="none" w:sz="0" w:space="0" w:color="auto"/>
                                                                                                <w:bottom w:val="none" w:sz="0" w:space="0" w:color="auto"/>
                                                                                                <w:right w:val="none" w:sz="0" w:space="0" w:color="auto"/>
                                                                                              </w:divBdr>
                                                                                              <w:divsChild>
                                                                                                <w:div w:id="810056549">
                                                                                                  <w:marLeft w:val="0"/>
                                                                                                  <w:marRight w:val="0"/>
                                                                                                  <w:marTop w:val="0"/>
                                                                                                  <w:marBottom w:val="0"/>
                                                                                                  <w:divBdr>
                                                                                                    <w:top w:val="none" w:sz="0" w:space="0" w:color="auto"/>
                                                                                                    <w:left w:val="none" w:sz="0" w:space="0" w:color="auto"/>
                                                                                                    <w:bottom w:val="none" w:sz="0" w:space="0" w:color="auto"/>
                                                                                                    <w:right w:val="none" w:sz="0" w:space="0" w:color="auto"/>
                                                                                                  </w:divBdr>
                                                                                                  <w:divsChild>
                                                                                                    <w:div w:id="961233839">
                                                                                                      <w:marLeft w:val="0"/>
                                                                                                      <w:marRight w:val="0"/>
                                                                                                      <w:marTop w:val="0"/>
                                                                                                      <w:marBottom w:val="0"/>
                                                                                                      <w:divBdr>
                                                                                                        <w:top w:val="none" w:sz="0" w:space="0" w:color="auto"/>
                                                                                                        <w:left w:val="none" w:sz="0" w:space="0" w:color="auto"/>
                                                                                                        <w:bottom w:val="none" w:sz="0" w:space="0" w:color="auto"/>
                                                                                                        <w:right w:val="none" w:sz="0" w:space="0" w:color="auto"/>
                                                                                                      </w:divBdr>
                                                                                                      <w:divsChild>
                                                                                                        <w:div w:id="360398180">
                                                                                                          <w:marLeft w:val="0"/>
                                                                                                          <w:marRight w:val="0"/>
                                                                                                          <w:marTop w:val="0"/>
                                                                                                          <w:marBottom w:val="0"/>
                                                                                                          <w:divBdr>
                                                                                                            <w:top w:val="none" w:sz="0" w:space="0" w:color="auto"/>
                                                                                                            <w:left w:val="none" w:sz="0" w:space="0" w:color="auto"/>
                                                                                                            <w:bottom w:val="none" w:sz="0" w:space="0" w:color="auto"/>
                                                                                                            <w:right w:val="none" w:sz="0" w:space="0" w:color="auto"/>
                                                                                                          </w:divBdr>
                                                                                                          <w:divsChild>
                                                                                                            <w:div w:id="1202477379">
                                                                                                              <w:marLeft w:val="0"/>
                                                                                                              <w:marRight w:val="0"/>
                                                                                                              <w:marTop w:val="75"/>
                                                                                                              <w:marBottom w:val="0"/>
                                                                                                              <w:divBdr>
                                                                                                                <w:top w:val="none" w:sz="0" w:space="0" w:color="auto"/>
                                                                                                                <w:left w:val="none" w:sz="0" w:space="0" w:color="auto"/>
                                                                                                                <w:bottom w:val="none" w:sz="0" w:space="0" w:color="auto"/>
                                                                                                                <w:right w:val="none" w:sz="0" w:space="0" w:color="auto"/>
                                                                                                              </w:divBdr>
                                                                                                              <w:divsChild>
                                                                                                                <w:div w:id="1351175927">
                                                                                                                  <w:marLeft w:val="0"/>
                                                                                                                  <w:marRight w:val="0"/>
                                                                                                                  <w:marTop w:val="0"/>
                                                                                                                  <w:marBottom w:val="0"/>
                                                                                                                  <w:divBdr>
                                                                                                                    <w:top w:val="none" w:sz="0" w:space="0" w:color="auto"/>
                                                                                                                    <w:left w:val="none" w:sz="0" w:space="0" w:color="auto"/>
                                                                                                                    <w:bottom w:val="none" w:sz="0" w:space="0" w:color="auto"/>
                                                                                                                    <w:right w:val="none" w:sz="0" w:space="0" w:color="auto"/>
                                                                                                                  </w:divBdr>
                                                                                                                </w:div>
                                                                                                                <w:div w:id="2064520295">
                                                                                                                  <w:marLeft w:val="0"/>
                                                                                                                  <w:marRight w:val="0"/>
                                                                                                                  <w:marTop w:val="0"/>
                                                                                                                  <w:marBottom w:val="0"/>
                                                                                                                  <w:divBdr>
                                                                                                                    <w:top w:val="none" w:sz="0" w:space="0" w:color="auto"/>
                                                                                                                    <w:left w:val="none" w:sz="0" w:space="0" w:color="auto"/>
                                                                                                                    <w:bottom w:val="none" w:sz="0" w:space="0" w:color="auto"/>
                                                                                                                    <w:right w:val="none" w:sz="0" w:space="0" w:color="auto"/>
                                                                                                                  </w:divBdr>
                                                                                                                </w:div>
                                                                                                              </w:divsChild>
                                                                                                            </w:div>
                                                                                                            <w:div w:id="477503968">
                                                                                                              <w:marLeft w:val="0"/>
                                                                                                              <w:marRight w:val="0"/>
                                                                                                              <w:marTop w:val="0"/>
                                                                                                              <w:marBottom w:val="150"/>
                                                                                                              <w:divBdr>
                                                                                                                <w:top w:val="none" w:sz="0" w:space="0" w:color="auto"/>
                                                                                                                <w:left w:val="none" w:sz="0" w:space="0" w:color="auto"/>
                                                                                                                <w:bottom w:val="single" w:sz="6" w:space="0" w:color="CCCCCC"/>
                                                                                                                <w:right w:val="none" w:sz="0" w:space="0" w:color="auto"/>
                                                                                                              </w:divBdr>
                                                                                                              <w:divsChild>
                                                                                                                <w:div w:id="1945461044">
                                                                                                                  <w:marLeft w:val="300"/>
                                                                                                                  <w:marRight w:val="0"/>
                                                                                                                  <w:marTop w:val="0"/>
                                                                                                                  <w:marBottom w:val="450"/>
                                                                                                                  <w:divBdr>
                                                                                                                    <w:top w:val="none" w:sz="0" w:space="0" w:color="auto"/>
                                                                                                                    <w:left w:val="none" w:sz="0" w:space="0" w:color="auto"/>
                                                                                                                    <w:bottom w:val="none" w:sz="0" w:space="0" w:color="auto"/>
                                                                                                                    <w:right w:val="none" w:sz="0" w:space="0" w:color="auto"/>
                                                                                                                  </w:divBdr>
                                                                                                                </w:div>
                                                                                                              </w:divsChild>
                                                                                                            </w:div>
                                                                                                            <w:div w:id="110101228">
                                                                                                              <w:marLeft w:val="0"/>
                                                                                                              <w:marRight w:val="0"/>
                                                                                                              <w:marTop w:val="0"/>
                                                                                                              <w:marBottom w:val="0"/>
                                                                                                              <w:divBdr>
                                                                                                                <w:top w:val="none" w:sz="0" w:space="0" w:color="auto"/>
                                                                                                                <w:left w:val="none" w:sz="0" w:space="0" w:color="auto"/>
                                                                                                                <w:bottom w:val="none" w:sz="0" w:space="0" w:color="auto"/>
                                                                                                                <w:right w:val="none" w:sz="0" w:space="0" w:color="auto"/>
                                                                                                              </w:divBdr>
                                                                                                              <w:divsChild>
                                                                                                                <w:div w:id="1643776627">
                                                                                                                  <w:marLeft w:val="0"/>
                                                                                                                  <w:marRight w:val="0"/>
                                                                                                                  <w:marTop w:val="0"/>
                                                                                                                  <w:marBottom w:val="0"/>
                                                                                                                  <w:divBdr>
                                                                                                                    <w:top w:val="none" w:sz="0" w:space="0" w:color="auto"/>
                                                                                                                    <w:left w:val="none" w:sz="0" w:space="0" w:color="auto"/>
                                                                                                                    <w:bottom w:val="none" w:sz="0" w:space="0" w:color="auto"/>
                                                                                                                    <w:right w:val="none" w:sz="0" w:space="0" w:color="auto"/>
                                                                                                                  </w:divBdr>
                                                                                                                  <w:divsChild>
                                                                                                                    <w:div w:id="412747866">
                                                                                                                      <w:marLeft w:val="0"/>
                                                                                                                      <w:marRight w:val="0"/>
                                                                                                                      <w:marTop w:val="0"/>
                                                                                                                      <w:marBottom w:val="0"/>
                                                                                                                      <w:divBdr>
                                                                                                                        <w:top w:val="none" w:sz="0" w:space="0" w:color="auto"/>
                                                                                                                        <w:left w:val="none" w:sz="0" w:space="0" w:color="auto"/>
                                                                                                                        <w:bottom w:val="none" w:sz="0" w:space="0" w:color="auto"/>
                                                                                                                        <w:right w:val="none" w:sz="0" w:space="0" w:color="auto"/>
                                                                                                                      </w:divBdr>
                                                                                                                    </w:div>
                                                                                                                  </w:divsChild>
                                                                                                                </w:div>
                                                                                                                <w:div w:id="715742322">
                                                                                                                  <w:marLeft w:val="0"/>
                                                                                                                  <w:marRight w:val="0"/>
                                                                                                                  <w:marTop w:val="0"/>
                                                                                                                  <w:marBottom w:val="0"/>
                                                                                                                  <w:divBdr>
                                                                                                                    <w:top w:val="none" w:sz="0" w:space="0" w:color="auto"/>
                                                                                                                    <w:left w:val="none" w:sz="0" w:space="0" w:color="auto"/>
                                                                                                                    <w:bottom w:val="none" w:sz="0" w:space="0" w:color="auto"/>
                                                                                                                    <w:right w:val="none" w:sz="0" w:space="0" w:color="auto"/>
                                                                                                                  </w:divBdr>
                                                                                                                  <w:divsChild>
                                                                                                                    <w:div w:id="1861510859">
                                                                                                                      <w:marLeft w:val="0"/>
                                                                                                                      <w:marRight w:val="0"/>
                                                                                                                      <w:marTop w:val="0"/>
                                                                                                                      <w:marBottom w:val="0"/>
                                                                                                                      <w:divBdr>
                                                                                                                        <w:top w:val="none" w:sz="0" w:space="0" w:color="auto"/>
                                                                                                                        <w:left w:val="none" w:sz="0" w:space="0" w:color="auto"/>
                                                                                                                        <w:bottom w:val="none" w:sz="0" w:space="0" w:color="auto"/>
                                                                                                                        <w:right w:val="none" w:sz="0" w:space="0" w:color="auto"/>
                                                                                                                      </w:divBdr>
                                                                                                                    </w:div>
                                                                                                                  </w:divsChild>
                                                                                                                </w:div>
                                                                                                                <w:div w:id="1769080996">
                                                                                                                  <w:marLeft w:val="0"/>
                                                                                                                  <w:marRight w:val="0"/>
                                                                                                                  <w:marTop w:val="0"/>
                                                                                                                  <w:marBottom w:val="0"/>
                                                                                                                  <w:divBdr>
                                                                                                                    <w:top w:val="none" w:sz="0" w:space="0" w:color="auto"/>
                                                                                                                    <w:left w:val="none" w:sz="0" w:space="0" w:color="auto"/>
                                                                                                                    <w:bottom w:val="none" w:sz="0" w:space="0" w:color="auto"/>
                                                                                                                    <w:right w:val="none" w:sz="0" w:space="0" w:color="auto"/>
                                                                                                                  </w:divBdr>
                                                                                                                  <w:divsChild>
                                                                                                                    <w:div w:id="308633082">
                                                                                                                      <w:marLeft w:val="0"/>
                                                                                                                      <w:marRight w:val="0"/>
                                                                                                                      <w:marTop w:val="0"/>
                                                                                                                      <w:marBottom w:val="0"/>
                                                                                                                      <w:divBdr>
                                                                                                                        <w:top w:val="none" w:sz="0" w:space="0" w:color="auto"/>
                                                                                                                        <w:left w:val="none" w:sz="0" w:space="0" w:color="auto"/>
                                                                                                                        <w:bottom w:val="none" w:sz="0" w:space="0" w:color="auto"/>
                                                                                                                        <w:right w:val="none" w:sz="0" w:space="0" w:color="auto"/>
                                                                                                                      </w:divBdr>
                                                                                                                    </w:div>
                                                                                                                    <w:div w:id="383524118">
                                                                                                                      <w:marLeft w:val="0"/>
                                                                                                                      <w:marRight w:val="0"/>
                                                                                                                      <w:marTop w:val="0"/>
                                                                                                                      <w:marBottom w:val="0"/>
                                                                                                                      <w:divBdr>
                                                                                                                        <w:top w:val="none" w:sz="0" w:space="0" w:color="auto"/>
                                                                                                                        <w:left w:val="none" w:sz="0" w:space="0" w:color="auto"/>
                                                                                                                        <w:bottom w:val="none" w:sz="0" w:space="0" w:color="auto"/>
                                                                                                                        <w:right w:val="none" w:sz="0" w:space="0" w:color="auto"/>
                                                                                                                      </w:divBdr>
                                                                                                                      <w:divsChild>
                                                                                                                        <w:div w:id="1832405541">
                                                                                                                          <w:marLeft w:val="300"/>
                                                                                                                          <w:marRight w:val="0"/>
                                                                                                                          <w:marTop w:val="0"/>
                                                                                                                          <w:marBottom w:val="0"/>
                                                                                                                          <w:divBdr>
                                                                                                                            <w:top w:val="none" w:sz="0" w:space="0" w:color="auto"/>
                                                                                                                            <w:left w:val="none" w:sz="0" w:space="0" w:color="auto"/>
                                                                                                                            <w:bottom w:val="none" w:sz="0" w:space="0" w:color="auto"/>
                                                                                                                            <w:right w:val="none" w:sz="0" w:space="0" w:color="auto"/>
                                                                                                                          </w:divBdr>
                                                                                                                        </w:div>
                                                                                                                      </w:divsChild>
                                                                                                                    </w:div>
                                                                                                                    <w:div w:id="2009166328">
                                                                                                                      <w:marLeft w:val="0"/>
                                                                                                                      <w:marRight w:val="0"/>
                                                                                                                      <w:marTop w:val="0"/>
                                                                                                                      <w:marBottom w:val="0"/>
                                                                                                                      <w:divBdr>
                                                                                                                        <w:top w:val="none" w:sz="0" w:space="0" w:color="auto"/>
                                                                                                                        <w:left w:val="none" w:sz="0" w:space="0" w:color="auto"/>
                                                                                                                        <w:bottom w:val="none" w:sz="0" w:space="0" w:color="auto"/>
                                                                                                                        <w:right w:val="none" w:sz="0" w:space="0" w:color="auto"/>
                                                                                                                      </w:divBdr>
                                                                                                                      <w:divsChild>
                                                                                                                        <w:div w:id="1466006069">
                                                                                                                          <w:marLeft w:val="300"/>
                                                                                                                          <w:marRight w:val="0"/>
                                                                                                                          <w:marTop w:val="0"/>
                                                                                                                          <w:marBottom w:val="0"/>
                                                                                                                          <w:divBdr>
                                                                                                                            <w:top w:val="none" w:sz="0" w:space="0" w:color="auto"/>
                                                                                                                            <w:left w:val="none" w:sz="0" w:space="0" w:color="auto"/>
                                                                                                                            <w:bottom w:val="none" w:sz="0" w:space="0" w:color="auto"/>
                                                                                                                            <w:right w:val="none" w:sz="0" w:space="0" w:color="auto"/>
                                                                                                                          </w:divBdr>
                                                                                                                        </w:div>
                                                                                                                        <w:div w:id="1676417018">
                                                                                                                          <w:marLeft w:val="0"/>
                                                                                                                          <w:marRight w:val="0"/>
                                                                                                                          <w:marTop w:val="0"/>
                                                                                                                          <w:marBottom w:val="0"/>
                                                                                                                          <w:divBdr>
                                                                                                                            <w:top w:val="none" w:sz="0" w:space="0" w:color="auto"/>
                                                                                                                            <w:left w:val="none" w:sz="0" w:space="0" w:color="auto"/>
                                                                                                                            <w:bottom w:val="none" w:sz="0" w:space="0" w:color="auto"/>
                                                                                                                            <w:right w:val="none" w:sz="0" w:space="0" w:color="auto"/>
                                                                                                                          </w:divBdr>
                                                                                                                        </w:div>
                                                                                                                        <w:div w:id="1712999897">
                                                                                                                          <w:marLeft w:val="0"/>
                                                                                                                          <w:marRight w:val="0"/>
                                                                                                                          <w:marTop w:val="0"/>
                                                                                                                          <w:marBottom w:val="0"/>
                                                                                                                          <w:divBdr>
                                                                                                                            <w:top w:val="none" w:sz="0" w:space="0" w:color="auto"/>
                                                                                                                            <w:left w:val="none" w:sz="0" w:space="0" w:color="auto"/>
                                                                                                                            <w:bottom w:val="none" w:sz="0" w:space="0" w:color="auto"/>
                                                                                                                            <w:right w:val="none" w:sz="0" w:space="0" w:color="auto"/>
                                                                                                                          </w:divBdr>
                                                                                                                        </w:div>
                                                                                                                        <w:div w:id="1477145448">
                                                                                                                          <w:marLeft w:val="375"/>
                                                                                                                          <w:marRight w:val="375"/>
                                                                                                                          <w:marTop w:val="0"/>
                                                                                                                          <w:marBottom w:val="0"/>
                                                                                                                          <w:divBdr>
                                                                                                                            <w:top w:val="none" w:sz="0" w:space="0" w:color="auto"/>
                                                                                                                            <w:left w:val="none" w:sz="0" w:space="0" w:color="auto"/>
                                                                                                                            <w:bottom w:val="none" w:sz="0" w:space="0" w:color="auto"/>
                                                                                                                            <w:right w:val="none" w:sz="0" w:space="0" w:color="auto"/>
                                                                                                                          </w:divBdr>
                                                                                                                          <w:divsChild>
                                                                                                                            <w:div w:id="234441569">
                                                                                                                              <w:marLeft w:val="0"/>
                                                                                                                              <w:marRight w:val="0"/>
                                                                                                                              <w:marTop w:val="0"/>
                                                                                                                              <w:marBottom w:val="0"/>
                                                                                                                              <w:divBdr>
                                                                                                                                <w:top w:val="none" w:sz="0" w:space="0" w:color="auto"/>
                                                                                                                                <w:left w:val="none" w:sz="0" w:space="0" w:color="auto"/>
                                                                                                                                <w:bottom w:val="none" w:sz="0" w:space="0" w:color="auto"/>
                                                                                                                                <w:right w:val="none" w:sz="0" w:space="0" w:color="auto"/>
                                                                                                                              </w:divBdr>
                                                                                                                            </w:div>
                                                                                                                            <w:div w:id="14548642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4446362">
                                                                                                                  <w:marLeft w:val="0"/>
                                                                                                                  <w:marRight w:val="0"/>
                                                                                                                  <w:marTop w:val="0"/>
                                                                                                                  <w:marBottom w:val="0"/>
                                                                                                                  <w:divBdr>
                                                                                                                    <w:top w:val="none" w:sz="0" w:space="0" w:color="auto"/>
                                                                                                                    <w:left w:val="none" w:sz="0" w:space="0" w:color="auto"/>
                                                                                                                    <w:bottom w:val="none" w:sz="0" w:space="0" w:color="auto"/>
                                                                                                                    <w:right w:val="none" w:sz="0" w:space="0" w:color="auto"/>
                                                                                                                  </w:divBdr>
                                                                                                                  <w:divsChild>
                                                                                                                    <w:div w:id="217934791">
                                                                                                                      <w:marLeft w:val="0"/>
                                                                                                                      <w:marRight w:val="0"/>
                                                                                                                      <w:marTop w:val="0"/>
                                                                                                                      <w:marBottom w:val="0"/>
                                                                                                                      <w:divBdr>
                                                                                                                        <w:top w:val="none" w:sz="0" w:space="0" w:color="auto"/>
                                                                                                                        <w:left w:val="none" w:sz="0" w:space="0" w:color="auto"/>
                                                                                                                        <w:bottom w:val="none" w:sz="0" w:space="0" w:color="auto"/>
                                                                                                                        <w:right w:val="none" w:sz="0" w:space="0" w:color="auto"/>
                                                                                                                      </w:divBdr>
                                                                                                                    </w:div>
                                                                                                                    <w:div w:id="1285700116">
                                                                                                                      <w:marLeft w:val="0"/>
                                                                                                                      <w:marRight w:val="0"/>
                                                                                                                      <w:marTop w:val="0"/>
                                                                                                                      <w:marBottom w:val="0"/>
                                                                                                                      <w:divBdr>
                                                                                                                        <w:top w:val="none" w:sz="0" w:space="0" w:color="auto"/>
                                                                                                                        <w:left w:val="none" w:sz="0" w:space="0" w:color="auto"/>
                                                                                                                        <w:bottom w:val="none" w:sz="0" w:space="0" w:color="auto"/>
                                                                                                                        <w:right w:val="none" w:sz="0" w:space="0" w:color="auto"/>
                                                                                                                      </w:divBdr>
                                                                                                                    </w:div>
                                                                                                                    <w:div w:id="780103309">
                                                                                                                      <w:marLeft w:val="0"/>
                                                                                                                      <w:marRight w:val="0"/>
                                                                                                                      <w:marTop w:val="0"/>
                                                                                                                      <w:marBottom w:val="0"/>
                                                                                                                      <w:divBdr>
                                                                                                                        <w:top w:val="none" w:sz="0" w:space="0" w:color="auto"/>
                                                                                                                        <w:left w:val="none" w:sz="0" w:space="0" w:color="auto"/>
                                                                                                                        <w:bottom w:val="none" w:sz="0" w:space="0" w:color="auto"/>
                                                                                                                        <w:right w:val="none" w:sz="0" w:space="0" w:color="auto"/>
                                                                                                                      </w:divBdr>
                                                                                                                    </w:div>
                                                                                                                    <w:div w:id="683477790">
                                                                                                                      <w:marLeft w:val="375"/>
                                                                                                                      <w:marRight w:val="375"/>
                                                                                                                      <w:marTop w:val="0"/>
                                                                                                                      <w:marBottom w:val="0"/>
                                                                                                                      <w:divBdr>
                                                                                                                        <w:top w:val="none" w:sz="0" w:space="0" w:color="auto"/>
                                                                                                                        <w:left w:val="none" w:sz="0" w:space="0" w:color="auto"/>
                                                                                                                        <w:bottom w:val="none" w:sz="0" w:space="0" w:color="auto"/>
                                                                                                                        <w:right w:val="none" w:sz="0" w:space="0" w:color="auto"/>
                                                                                                                      </w:divBdr>
                                                                                                                      <w:divsChild>
                                                                                                                        <w:div w:id="1045370751">
                                                                                                                          <w:marLeft w:val="0"/>
                                                                                                                          <w:marRight w:val="0"/>
                                                                                                                          <w:marTop w:val="0"/>
                                                                                                                          <w:marBottom w:val="0"/>
                                                                                                                          <w:divBdr>
                                                                                                                            <w:top w:val="none" w:sz="0" w:space="0" w:color="auto"/>
                                                                                                                            <w:left w:val="none" w:sz="0" w:space="0" w:color="auto"/>
                                                                                                                            <w:bottom w:val="none" w:sz="0" w:space="0" w:color="auto"/>
                                                                                                                            <w:right w:val="none" w:sz="0" w:space="0" w:color="auto"/>
                                                                                                                          </w:divBdr>
                                                                                                                        </w:div>
                                                                                                                        <w:div w:id="1647122481">
                                                                                                                          <w:marLeft w:val="0"/>
                                                                                                                          <w:marRight w:val="0"/>
                                                                                                                          <w:marTop w:val="150"/>
                                                                                                                          <w:marBottom w:val="0"/>
                                                                                                                          <w:divBdr>
                                                                                                                            <w:top w:val="none" w:sz="0" w:space="0" w:color="auto"/>
                                                                                                                            <w:left w:val="none" w:sz="0" w:space="0" w:color="auto"/>
                                                                                                                            <w:bottom w:val="none" w:sz="0" w:space="0" w:color="auto"/>
                                                                                                                            <w:right w:val="none" w:sz="0" w:space="0" w:color="auto"/>
                                                                                                                          </w:divBdr>
                                                                                                                        </w:div>
                                                                                                                      </w:divsChild>
                                                                                                                    </w:div>
                                                                                                                    <w:div w:id="321547380">
                                                                                                                      <w:marLeft w:val="0"/>
                                                                                                                      <w:marRight w:val="0"/>
                                                                                                                      <w:marTop w:val="0"/>
                                                                                                                      <w:marBottom w:val="0"/>
                                                                                                                      <w:divBdr>
                                                                                                                        <w:top w:val="none" w:sz="0" w:space="0" w:color="auto"/>
                                                                                                                        <w:left w:val="none" w:sz="0" w:space="0" w:color="auto"/>
                                                                                                                        <w:bottom w:val="none" w:sz="0" w:space="0" w:color="auto"/>
                                                                                                                        <w:right w:val="none" w:sz="0" w:space="0" w:color="auto"/>
                                                                                                                      </w:divBdr>
                                                                                                                      <w:divsChild>
                                                                                                                        <w:div w:id="443158498">
                                                                                                                          <w:marLeft w:val="300"/>
                                                                                                                          <w:marRight w:val="0"/>
                                                                                                                          <w:marTop w:val="0"/>
                                                                                                                          <w:marBottom w:val="0"/>
                                                                                                                          <w:divBdr>
                                                                                                                            <w:top w:val="none" w:sz="0" w:space="0" w:color="auto"/>
                                                                                                                            <w:left w:val="none" w:sz="0" w:space="0" w:color="auto"/>
                                                                                                                            <w:bottom w:val="none" w:sz="0" w:space="0" w:color="auto"/>
                                                                                                                            <w:right w:val="none" w:sz="0" w:space="0" w:color="auto"/>
                                                                                                                          </w:divBdr>
                                                                                                                        </w:div>
                                                                                                                        <w:div w:id="1354570216">
                                                                                                                          <w:marLeft w:val="0"/>
                                                                                                                          <w:marRight w:val="0"/>
                                                                                                                          <w:marTop w:val="0"/>
                                                                                                                          <w:marBottom w:val="0"/>
                                                                                                                          <w:divBdr>
                                                                                                                            <w:top w:val="none" w:sz="0" w:space="0" w:color="auto"/>
                                                                                                                            <w:left w:val="none" w:sz="0" w:space="0" w:color="auto"/>
                                                                                                                            <w:bottom w:val="none" w:sz="0" w:space="0" w:color="auto"/>
                                                                                                                            <w:right w:val="none" w:sz="0" w:space="0" w:color="auto"/>
                                                                                                                          </w:divBdr>
                                                                                                                        </w:div>
                                                                                                                        <w:div w:id="1632787139">
                                                                                                                          <w:marLeft w:val="0"/>
                                                                                                                          <w:marRight w:val="0"/>
                                                                                                                          <w:marTop w:val="0"/>
                                                                                                                          <w:marBottom w:val="0"/>
                                                                                                                          <w:divBdr>
                                                                                                                            <w:top w:val="none" w:sz="0" w:space="0" w:color="auto"/>
                                                                                                                            <w:left w:val="none" w:sz="0" w:space="0" w:color="auto"/>
                                                                                                                            <w:bottom w:val="none" w:sz="0" w:space="0" w:color="auto"/>
                                                                                                                            <w:right w:val="none" w:sz="0" w:space="0" w:color="auto"/>
                                                                                                                          </w:divBdr>
                                                                                                                        </w:div>
                                                                                                                      </w:divsChild>
                                                                                                                    </w:div>
                                                                                                                    <w:div w:id="1321150916">
                                                                                                                      <w:marLeft w:val="0"/>
                                                                                                                      <w:marRight w:val="0"/>
                                                                                                                      <w:marTop w:val="0"/>
                                                                                                                      <w:marBottom w:val="0"/>
                                                                                                                      <w:divBdr>
                                                                                                                        <w:top w:val="none" w:sz="0" w:space="0" w:color="auto"/>
                                                                                                                        <w:left w:val="none" w:sz="0" w:space="0" w:color="auto"/>
                                                                                                                        <w:bottom w:val="none" w:sz="0" w:space="0" w:color="auto"/>
                                                                                                                        <w:right w:val="none" w:sz="0" w:space="0" w:color="auto"/>
                                                                                                                      </w:divBdr>
                                                                                                                      <w:divsChild>
                                                                                                                        <w:div w:id="898057180">
                                                                                                                          <w:marLeft w:val="300"/>
                                                                                                                          <w:marRight w:val="0"/>
                                                                                                                          <w:marTop w:val="0"/>
                                                                                                                          <w:marBottom w:val="0"/>
                                                                                                                          <w:divBdr>
                                                                                                                            <w:top w:val="none" w:sz="0" w:space="0" w:color="auto"/>
                                                                                                                            <w:left w:val="none" w:sz="0" w:space="0" w:color="auto"/>
                                                                                                                            <w:bottom w:val="none" w:sz="0" w:space="0" w:color="auto"/>
                                                                                                                            <w:right w:val="none" w:sz="0" w:space="0" w:color="auto"/>
                                                                                                                          </w:divBdr>
                                                                                                                        </w:div>
                                                                                                                        <w:div w:id="1750497125">
                                                                                                                          <w:marLeft w:val="0"/>
                                                                                                                          <w:marRight w:val="0"/>
                                                                                                                          <w:marTop w:val="0"/>
                                                                                                                          <w:marBottom w:val="0"/>
                                                                                                                          <w:divBdr>
                                                                                                                            <w:top w:val="none" w:sz="0" w:space="0" w:color="auto"/>
                                                                                                                            <w:left w:val="none" w:sz="0" w:space="0" w:color="auto"/>
                                                                                                                            <w:bottom w:val="none" w:sz="0" w:space="0" w:color="auto"/>
                                                                                                                            <w:right w:val="none" w:sz="0" w:space="0" w:color="auto"/>
                                                                                                                          </w:divBdr>
                                                                                                                        </w:div>
                                                                                                                        <w:div w:id="342054381">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837572490">
                                                                                                                          <w:marLeft w:val="0"/>
                                                                                                                          <w:marRight w:val="0"/>
                                                                                                                          <w:marTop w:val="0"/>
                                                                                                                          <w:marBottom w:val="0"/>
                                                                                                                          <w:divBdr>
                                                                                                                            <w:top w:val="none" w:sz="0" w:space="0" w:color="auto"/>
                                                                                                                            <w:left w:val="none" w:sz="0" w:space="0" w:color="auto"/>
                                                                                                                            <w:bottom w:val="none" w:sz="0" w:space="0" w:color="auto"/>
                                                                                                                            <w:right w:val="none" w:sz="0" w:space="0" w:color="auto"/>
                                                                                                                          </w:divBdr>
                                                                                                                        </w:div>
                                                                                                                        <w:div w:id="1727101440">
                                                                                                                          <w:marLeft w:val="0"/>
                                                                                                                          <w:marRight w:val="0"/>
                                                                                                                          <w:marTop w:val="0"/>
                                                                                                                          <w:marBottom w:val="0"/>
                                                                                                                          <w:divBdr>
                                                                                                                            <w:top w:val="none" w:sz="0" w:space="0" w:color="auto"/>
                                                                                                                            <w:left w:val="none" w:sz="0" w:space="0" w:color="auto"/>
                                                                                                                            <w:bottom w:val="none" w:sz="0" w:space="0" w:color="auto"/>
                                                                                                                            <w:right w:val="none" w:sz="0" w:space="0" w:color="auto"/>
                                                                                                                          </w:divBdr>
                                                                                                                        </w:div>
                                                                                                                        <w:div w:id="243687676">
                                                                                                                          <w:marLeft w:val="0"/>
                                                                                                                          <w:marRight w:val="0"/>
                                                                                                                          <w:marTop w:val="0"/>
                                                                                                                          <w:marBottom w:val="0"/>
                                                                                                                          <w:divBdr>
                                                                                                                            <w:top w:val="none" w:sz="0" w:space="0" w:color="auto"/>
                                                                                                                            <w:left w:val="none" w:sz="0" w:space="0" w:color="auto"/>
                                                                                                                            <w:bottom w:val="none" w:sz="0" w:space="0" w:color="auto"/>
                                                                                                                            <w:right w:val="none" w:sz="0" w:space="0" w:color="auto"/>
                                                                                                                          </w:divBdr>
                                                                                                                        </w:div>
                                                                                                                        <w:div w:id="1183934850">
                                                                                                                          <w:marLeft w:val="0"/>
                                                                                                                          <w:marRight w:val="0"/>
                                                                                                                          <w:marTop w:val="0"/>
                                                                                                                          <w:marBottom w:val="0"/>
                                                                                                                          <w:divBdr>
                                                                                                                            <w:top w:val="none" w:sz="0" w:space="0" w:color="auto"/>
                                                                                                                            <w:left w:val="none" w:sz="0" w:space="0" w:color="auto"/>
                                                                                                                            <w:bottom w:val="none" w:sz="0" w:space="0" w:color="auto"/>
                                                                                                                            <w:right w:val="none" w:sz="0" w:space="0" w:color="auto"/>
                                                                                                                          </w:divBdr>
                                                                                                                        </w:div>
                                                                                                                      </w:divsChild>
                                                                                                                    </w:div>
                                                                                                                    <w:div w:id="680205585">
                                                                                                                      <w:marLeft w:val="0"/>
                                                                                                                      <w:marRight w:val="0"/>
                                                                                                                      <w:marTop w:val="0"/>
                                                                                                                      <w:marBottom w:val="0"/>
                                                                                                                      <w:divBdr>
                                                                                                                        <w:top w:val="none" w:sz="0" w:space="0" w:color="auto"/>
                                                                                                                        <w:left w:val="none" w:sz="0" w:space="0" w:color="auto"/>
                                                                                                                        <w:bottom w:val="none" w:sz="0" w:space="0" w:color="auto"/>
                                                                                                                        <w:right w:val="none" w:sz="0" w:space="0" w:color="auto"/>
                                                                                                                      </w:divBdr>
                                                                                                                      <w:divsChild>
                                                                                                                        <w:div w:id="1268385454">
                                                                                                                          <w:marLeft w:val="300"/>
                                                                                                                          <w:marRight w:val="0"/>
                                                                                                                          <w:marTop w:val="0"/>
                                                                                                                          <w:marBottom w:val="0"/>
                                                                                                                          <w:divBdr>
                                                                                                                            <w:top w:val="none" w:sz="0" w:space="0" w:color="auto"/>
                                                                                                                            <w:left w:val="none" w:sz="0" w:space="0" w:color="auto"/>
                                                                                                                            <w:bottom w:val="none" w:sz="0" w:space="0" w:color="auto"/>
                                                                                                                            <w:right w:val="none" w:sz="0" w:space="0" w:color="auto"/>
                                                                                                                          </w:divBdr>
                                                                                                                        </w:div>
                                                                                                                        <w:div w:id="974988700">
                                                                                                                          <w:marLeft w:val="0"/>
                                                                                                                          <w:marRight w:val="0"/>
                                                                                                                          <w:marTop w:val="0"/>
                                                                                                                          <w:marBottom w:val="0"/>
                                                                                                                          <w:divBdr>
                                                                                                                            <w:top w:val="none" w:sz="0" w:space="0" w:color="auto"/>
                                                                                                                            <w:left w:val="none" w:sz="0" w:space="0" w:color="auto"/>
                                                                                                                            <w:bottom w:val="none" w:sz="0" w:space="0" w:color="auto"/>
                                                                                                                            <w:right w:val="none" w:sz="0" w:space="0" w:color="auto"/>
                                                                                                                          </w:divBdr>
                                                                                                                        </w:div>
                                                                                                                        <w:div w:id="162977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852938">
                                                                                                                  <w:marLeft w:val="0"/>
                                                                                                                  <w:marRight w:val="0"/>
                                                                                                                  <w:marTop w:val="0"/>
                                                                                                                  <w:marBottom w:val="0"/>
                                                                                                                  <w:divBdr>
                                                                                                                    <w:top w:val="none" w:sz="0" w:space="0" w:color="auto"/>
                                                                                                                    <w:left w:val="none" w:sz="0" w:space="0" w:color="auto"/>
                                                                                                                    <w:bottom w:val="none" w:sz="0" w:space="0" w:color="auto"/>
                                                                                                                    <w:right w:val="none" w:sz="0" w:space="0" w:color="auto"/>
                                                                                                                  </w:divBdr>
                                                                                                                  <w:divsChild>
                                                                                                                    <w:div w:id="177159117">
                                                                                                                      <w:marLeft w:val="0"/>
                                                                                                                      <w:marRight w:val="0"/>
                                                                                                                      <w:marTop w:val="0"/>
                                                                                                                      <w:marBottom w:val="0"/>
                                                                                                                      <w:divBdr>
                                                                                                                        <w:top w:val="none" w:sz="0" w:space="0" w:color="auto"/>
                                                                                                                        <w:left w:val="none" w:sz="0" w:space="0" w:color="auto"/>
                                                                                                                        <w:bottom w:val="none" w:sz="0" w:space="0" w:color="auto"/>
                                                                                                                        <w:right w:val="none" w:sz="0" w:space="0" w:color="auto"/>
                                                                                                                      </w:divBdr>
                                                                                                                    </w:div>
                                                                                                                    <w:div w:id="1058748137">
                                                                                                                      <w:marLeft w:val="0"/>
                                                                                                                      <w:marRight w:val="0"/>
                                                                                                                      <w:marTop w:val="0"/>
                                                                                                                      <w:marBottom w:val="0"/>
                                                                                                                      <w:divBdr>
                                                                                                                        <w:top w:val="none" w:sz="0" w:space="0" w:color="auto"/>
                                                                                                                        <w:left w:val="none" w:sz="0" w:space="0" w:color="auto"/>
                                                                                                                        <w:bottom w:val="none" w:sz="0" w:space="0" w:color="auto"/>
                                                                                                                        <w:right w:val="none" w:sz="0" w:space="0" w:color="auto"/>
                                                                                                                      </w:divBdr>
                                                                                                                      <w:divsChild>
                                                                                                                        <w:div w:id="128418732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1758181">
                                                                                                                  <w:marLeft w:val="0"/>
                                                                                                                  <w:marRight w:val="0"/>
                                                                                                                  <w:marTop w:val="0"/>
                                                                                                                  <w:marBottom w:val="0"/>
                                                                                                                  <w:divBdr>
                                                                                                                    <w:top w:val="none" w:sz="0" w:space="0" w:color="auto"/>
                                                                                                                    <w:left w:val="none" w:sz="0" w:space="0" w:color="auto"/>
                                                                                                                    <w:bottom w:val="none" w:sz="0" w:space="0" w:color="auto"/>
                                                                                                                    <w:right w:val="none" w:sz="0" w:space="0" w:color="auto"/>
                                                                                                                  </w:divBdr>
                                                                                                                  <w:divsChild>
                                                                                                                    <w:div w:id="846679978">
                                                                                                                      <w:marLeft w:val="0"/>
                                                                                                                      <w:marRight w:val="0"/>
                                                                                                                      <w:marTop w:val="0"/>
                                                                                                                      <w:marBottom w:val="0"/>
                                                                                                                      <w:divBdr>
                                                                                                                        <w:top w:val="none" w:sz="0" w:space="0" w:color="auto"/>
                                                                                                                        <w:left w:val="none" w:sz="0" w:space="0" w:color="auto"/>
                                                                                                                        <w:bottom w:val="none" w:sz="0" w:space="0" w:color="auto"/>
                                                                                                                        <w:right w:val="none" w:sz="0" w:space="0" w:color="auto"/>
                                                                                                                      </w:divBdr>
                                                                                                                    </w:div>
                                                                                                                  </w:divsChild>
                                                                                                                </w:div>
                                                                                                                <w:div w:id="176165490">
                                                                                                                  <w:marLeft w:val="0"/>
                                                                                                                  <w:marRight w:val="0"/>
                                                                                                                  <w:marTop w:val="0"/>
                                                                                                                  <w:marBottom w:val="0"/>
                                                                                                                  <w:divBdr>
                                                                                                                    <w:top w:val="none" w:sz="0" w:space="0" w:color="auto"/>
                                                                                                                    <w:left w:val="none" w:sz="0" w:space="0" w:color="auto"/>
                                                                                                                    <w:bottom w:val="none" w:sz="0" w:space="0" w:color="auto"/>
                                                                                                                    <w:right w:val="none" w:sz="0" w:space="0" w:color="auto"/>
                                                                                                                  </w:divBdr>
                                                                                                                  <w:divsChild>
                                                                                                                    <w:div w:id="1978758032">
                                                                                                                      <w:marLeft w:val="0"/>
                                                                                                                      <w:marRight w:val="0"/>
                                                                                                                      <w:marTop w:val="0"/>
                                                                                                                      <w:marBottom w:val="0"/>
                                                                                                                      <w:divBdr>
                                                                                                                        <w:top w:val="none" w:sz="0" w:space="0" w:color="auto"/>
                                                                                                                        <w:left w:val="none" w:sz="0" w:space="0" w:color="auto"/>
                                                                                                                        <w:bottom w:val="none" w:sz="0" w:space="0" w:color="auto"/>
                                                                                                                        <w:right w:val="none" w:sz="0" w:space="0" w:color="auto"/>
                                                                                                                      </w:divBdr>
                                                                                                                      <w:divsChild>
                                                                                                                        <w:div w:id="1816146743">
                                                                                                                          <w:marLeft w:val="0"/>
                                                                                                                          <w:marRight w:val="0"/>
                                                                                                                          <w:marTop w:val="0"/>
                                                                                                                          <w:marBottom w:val="0"/>
                                                                                                                          <w:divBdr>
                                                                                                                            <w:top w:val="none" w:sz="0" w:space="0" w:color="auto"/>
                                                                                                                            <w:left w:val="none" w:sz="0" w:space="0" w:color="auto"/>
                                                                                                                            <w:bottom w:val="none" w:sz="0" w:space="0" w:color="auto"/>
                                                                                                                            <w:right w:val="none" w:sz="0" w:space="0" w:color="auto"/>
                                                                                                                          </w:divBdr>
                                                                                                                        </w:div>
                                                                                                                        <w:div w:id="1667584989">
                                                                                                                          <w:marLeft w:val="0"/>
                                                                                                                          <w:marRight w:val="0"/>
                                                                                                                          <w:marTop w:val="0"/>
                                                                                                                          <w:marBottom w:val="0"/>
                                                                                                                          <w:divBdr>
                                                                                                                            <w:top w:val="none" w:sz="0" w:space="0" w:color="auto"/>
                                                                                                                            <w:left w:val="none" w:sz="0" w:space="0" w:color="auto"/>
                                                                                                                            <w:bottom w:val="none" w:sz="0" w:space="0" w:color="auto"/>
                                                                                                                            <w:right w:val="none" w:sz="0" w:space="0" w:color="auto"/>
                                                                                                                          </w:divBdr>
                                                                                                                          <w:divsChild>
                                                                                                                            <w:div w:id="15280609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6333">
                                                                                                                  <w:marLeft w:val="0"/>
                                                                                                                  <w:marRight w:val="0"/>
                                                                                                                  <w:marTop w:val="0"/>
                                                                                                                  <w:marBottom w:val="0"/>
                                                                                                                  <w:divBdr>
                                                                                                                    <w:top w:val="none" w:sz="0" w:space="0" w:color="auto"/>
                                                                                                                    <w:left w:val="none" w:sz="0" w:space="0" w:color="auto"/>
                                                                                                                    <w:bottom w:val="none" w:sz="0" w:space="0" w:color="auto"/>
                                                                                                                    <w:right w:val="none" w:sz="0" w:space="0" w:color="auto"/>
                                                                                                                  </w:divBdr>
                                                                                                                </w:div>
                                                                                                                <w:div w:id="709576433">
                                                                                                                  <w:marLeft w:val="0"/>
                                                                                                                  <w:marRight w:val="0"/>
                                                                                                                  <w:marTop w:val="0"/>
                                                                                                                  <w:marBottom w:val="0"/>
                                                                                                                  <w:divBdr>
                                                                                                                    <w:top w:val="none" w:sz="0" w:space="0" w:color="auto"/>
                                                                                                                    <w:left w:val="none" w:sz="0" w:space="0" w:color="auto"/>
                                                                                                                    <w:bottom w:val="none" w:sz="0" w:space="0" w:color="auto"/>
                                                                                                                    <w:right w:val="none" w:sz="0" w:space="0" w:color="auto"/>
                                                                                                                  </w:divBdr>
                                                                                                                  <w:divsChild>
                                                                                                                    <w:div w:id="313460053">
                                                                                                                      <w:marLeft w:val="0"/>
                                                                                                                      <w:marRight w:val="0"/>
                                                                                                                      <w:marTop w:val="0"/>
                                                                                                                      <w:marBottom w:val="0"/>
                                                                                                                      <w:divBdr>
                                                                                                                        <w:top w:val="none" w:sz="0" w:space="0" w:color="auto"/>
                                                                                                                        <w:left w:val="none" w:sz="0" w:space="0" w:color="auto"/>
                                                                                                                        <w:bottom w:val="none" w:sz="0" w:space="0" w:color="auto"/>
                                                                                                                        <w:right w:val="none" w:sz="0" w:space="0" w:color="auto"/>
                                                                                                                      </w:divBdr>
                                                                                                                    </w:div>
                                                                                                                  </w:divsChild>
                                                                                                                </w:div>
                                                                                                                <w:div w:id="877278824">
                                                                                                                  <w:marLeft w:val="0"/>
                                                                                                                  <w:marRight w:val="0"/>
                                                                                                                  <w:marTop w:val="0"/>
                                                                                                                  <w:marBottom w:val="0"/>
                                                                                                                  <w:divBdr>
                                                                                                                    <w:top w:val="none" w:sz="0" w:space="0" w:color="auto"/>
                                                                                                                    <w:left w:val="none" w:sz="0" w:space="0" w:color="auto"/>
                                                                                                                    <w:bottom w:val="none" w:sz="0" w:space="0" w:color="auto"/>
                                                                                                                    <w:right w:val="none" w:sz="0" w:space="0" w:color="auto"/>
                                                                                                                  </w:divBdr>
                                                                                                                </w:div>
                                                                                                                <w:div w:id="14121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5169802">
                                                                                  <w:marLeft w:val="105"/>
                                                                                  <w:marRight w:val="105"/>
                                                                                  <w:marTop w:val="105"/>
                                                                                  <w:marBottom w:val="105"/>
                                                                                  <w:divBdr>
                                                                                    <w:top w:val="none" w:sz="0" w:space="0" w:color="auto"/>
                                                                                    <w:left w:val="none" w:sz="0" w:space="0" w:color="auto"/>
                                                                                    <w:bottom w:val="none" w:sz="0" w:space="0" w:color="auto"/>
                                                                                    <w:right w:val="none" w:sz="0" w:space="0" w:color="auto"/>
                                                                                  </w:divBdr>
                                                                                  <w:divsChild>
                                                                                    <w:div w:id="403650728">
                                                                                      <w:marLeft w:val="0"/>
                                                                                      <w:marRight w:val="0"/>
                                                                                      <w:marTop w:val="0"/>
                                                                                      <w:marBottom w:val="0"/>
                                                                                      <w:divBdr>
                                                                                        <w:top w:val="none" w:sz="0" w:space="0" w:color="auto"/>
                                                                                        <w:left w:val="none" w:sz="0" w:space="0" w:color="auto"/>
                                                                                        <w:bottom w:val="none" w:sz="0" w:space="0" w:color="auto"/>
                                                                                        <w:right w:val="none" w:sz="0" w:space="0" w:color="auto"/>
                                                                                      </w:divBdr>
                                                                                      <w:divsChild>
                                                                                        <w:div w:id="10759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654273">
                                              <w:marLeft w:val="0"/>
                                              <w:marRight w:val="0"/>
                                              <w:marTop w:val="0"/>
                                              <w:marBottom w:val="0"/>
                                              <w:divBdr>
                                                <w:top w:val="none" w:sz="0" w:space="0" w:color="auto"/>
                                                <w:left w:val="none" w:sz="0" w:space="0" w:color="auto"/>
                                                <w:bottom w:val="none" w:sz="0" w:space="0" w:color="auto"/>
                                                <w:right w:val="none" w:sz="0" w:space="0" w:color="auto"/>
                                              </w:divBdr>
                                              <w:divsChild>
                                                <w:div w:id="642396241">
                                                  <w:marLeft w:val="0"/>
                                                  <w:marRight w:val="0"/>
                                                  <w:marTop w:val="0"/>
                                                  <w:marBottom w:val="0"/>
                                                  <w:divBdr>
                                                    <w:top w:val="none" w:sz="0" w:space="0" w:color="auto"/>
                                                    <w:left w:val="none" w:sz="0" w:space="0" w:color="auto"/>
                                                    <w:bottom w:val="none" w:sz="0" w:space="0" w:color="auto"/>
                                                    <w:right w:val="none" w:sz="0" w:space="0" w:color="auto"/>
                                                  </w:divBdr>
                                                  <w:divsChild>
                                                    <w:div w:id="2003392399">
                                                      <w:marLeft w:val="0"/>
                                                      <w:marRight w:val="0"/>
                                                      <w:marTop w:val="0"/>
                                                      <w:marBottom w:val="0"/>
                                                      <w:divBdr>
                                                        <w:top w:val="none" w:sz="0" w:space="0" w:color="auto"/>
                                                        <w:left w:val="none" w:sz="0" w:space="0" w:color="auto"/>
                                                        <w:bottom w:val="none" w:sz="0" w:space="0" w:color="auto"/>
                                                        <w:right w:val="none" w:sz="0" w:space="0" w:color="auto"/>
                                                      </w:divBdr>
                                                      <w:divsChild>
                                                        <w:div w:id="1780762652">
                                                          <w:marLeft w:val="0"/>
                                                          <w:marRight w:val="0"/>
                                                          <w:marTop w:val="0"/>
                                                          <w:marBottom w:val="0"/>
                                                          <w:divBdr>
                                                            <w:top w:val="none" w:sz="0" w:space="0" w:color="auto"/>
                                                            <w:left w:val="none" w:sz="0" w:space="0" w:color="auto"/>
                                                            <w:bottom w:val="none" w:sz="0" w:space="0" w:color="auto"/>
                                                            <w:right w:val="none" w:sz="0" w:space="0" w:color="auto"/>
                                                          </w:divBdr>
                                                          <w:divsChild>
                                                            <w:div w:id="435105077">
                                                              <w:marLeft w:val="0"/>
                                                              <w:marRight w:val="0"/>
                                                              <w:marTop w:val="0"/>
                                                              <w:marBottom w:val="0"/>
                                                              <w:divBdr>
                                                                <w:top w:val="none" w:sz="0" w:space="0" w:color="auto"/>
                                                                <w:left w:val="none" w:sz="0" w:space="0" w:color="auto"/>
                                                                <w:bottom w:val="none" w:sz="0" w:space="0" w:color="auto"/>
                                                                <w:right w:val="none" w:sz="0" w:space="0" w:color="auto"/>
                                                              </w:divBdr>
                                                              <w:divsChild>
                                                                <w:div w:id="1102460966">
                                                                  <w:marLeft w:val="0"/>
                                                                  <w:marRight w:val="0"/>
                                                                  <w:marTop w:val="0"/>
                                                                  <w:marBottom w:val="0"/>
                                                                  <w:divBdr>
                                                                    <w:top w:val="none" w:sz="0" w:space="0" w:color="auto"/>
                                                                    <w:left w:val="none" w:sz="0" w:space="0" w:color="auto"/>
                                                                    <w:bottom w:val="none" w:sz="0" w:space="0" w:color="auto"/>
                                                                    <w:right w:val="none" w:sz="0" w:space="0" w:color="auto"/>
                                                                  </w:divBdr>
                                                                  <w:divsChild>
                                                                    <w:div w:id="1192261886">
                                                                      <w:marLeft w:val="0"/>
                                                                      <w:marRight w:val="0"/>
                                                                      <w:marTop w:val="0"/>
                                                                      <w:marBottom w:val="0"/>
                                                                      <w:divBdr>
                                                                        <w:top w:val="none" w:sz="0" w:space="0" w:color="auto"/>
                                                                        <w:left w:val="none" w:sz="0" w:space="0" w:color="auto"/>
                                                                        <w:bottom w:val="none" w:sz="0" w:space="0" w:color="auto"/>
                                                                        <w:right w:val="none" w:sz="0" w:space="0" w:color="auto"/>
                                                                      </w:divBdr>
                                                                      <w:divsChild>
                                                                        <w:div w:id="85928121">
                                                                          <w:marLeft w:val="0"/>
                                                                          <w:marRight w:val="0"/>
                                                                          <w:marTop w:val="0"/>
                                                                          <w:marBottom w:val="0"/>
                                                                          <w:divBdr>
                                                                            <w:top w:val="none" w:sz="0" w:space="0" w:color="auto"/>
                                                                            <w:left w:val="none" w:sz="0" w:space="0" w:color="auto"/>
                                                                            <w:bottom w:val="none" w:sz="0" w:space="0" w:color="auto"/>
                                                                            <w:right w:val="none" w:sz="0" w:space="0" w:color="auto"/>
                                                                          </w:divBdr>
                                                                          <w:divsChild>
                                                                            <w:div w:id="992952164">
                                                                              <w:marLeft w:val="300"/>
                                                                              <w:marRight w:val="0"/>
                                                                              <w:marTop w:val="0"/>
                                                                              <w:marBottom w:val="0"/>
                                                                              <w:divBdr>
                                                                                <w:top w:val="none" w:sz="0" w:space="0" w:color="auto"/>
                                                                                <w:left w:val="none" w:sz="0" w:space="0" w:color="auto"/>
                                                                                <w:bottom w:val="none" w:sz="0" w:space="0" w:color="auto"/>
                                                                                <w:right w:val="none" w:sz="0" w:space="0" w:color="auto"/>
                                                                              </w:divBdr>
                                                                              <w:divsChild>
                                                                                <w:div w:id="874998517">
                                                                                  <w:marLeft w:val="0"/>
                                                                                  <w:marRight w:val="0"/>
                                                                                  <w:marTop w:val="0"/>
                                                                                  <w:marBottom w:val="0"/>
                                                                                  <w:divBdr>
                                                                                    <w:top w:val="none" w:sz="0" w:space="0" w:color="auto"/>
                                                                                    <w:left w:val="none" w:sz="0" w:space="0" w:color="auto"/>
                                                                                    <w:bottom w:val="none" w:sz="0" w:space="0" w:color="auto"/>
                                                                                    <w:right w:val="none" w:sz="0" w:space="0" w:color="auto"/>
                                                                                  </w:divBdr>
                                                                                  <w:divsChild>
                                                                                    <w:div w:id="1364793791">
                                                                                      <w:marLeft w:val="0"/>
                                                                                      <w:marRight w:val="0"/>
                                                                                      <w:marTop w:val="0"/>
                                                                                      <w:marBottom w:val="0"/>
                                                                                      <w:divBdr>
                                                                                        <w:top w:val="none" w:sz="0" w:space="0" w:color="auto"/>
                                                                                        <w:left w:val="none" w:sz="0" w:space="0" w:color="auto"/>
                                                                                        <w:bottom w:val="none" w:sz="0" w:space="0" w:color="auto"/>
                                                                                        <w:right w:val="none" w:sz="0" w:space="0" w:color="auto"/>
                                                                                      </w:divBdr>
                                                                                      <w:divsChild>
                                                                                        <w:div w:id="1111628003">
                                                                                          <w:marLeft w:val="0"/>
                                                                                          <w:marRight w:val="0"/>
                                                                                          <w:marTop w:val="0"/>
                                                                                          <w:marBottom w:val="0"/>
                                                                                          <w:divBdr>
                                                                                            <w:top w:val="none" w:sz="0" w:space="0" w:color="auto"/>
                                                                                            <w:left w:val="none" w:sz="0" w:space="0" w:color="auto"/>
                                                                                            <w:bottom w:val="none" w:sz="0" w:space="0" w:color="auto"/>
                                                                                            <w:right w:val="none" w:sz="0" w:space="0" w:color="auto"/>
                                                                                          </w:divBdr>
                                                                                          <w:divsChild>
                                                                                            <w:div w:id="1506633617">
                                                                                              <w:marLeft w:val="0"/>
                                                                                              <w:marRight w:val="0"/>
                                                                                              <w:marTop w:val="0"/>
                                                                                              <w:marBottom w:val="0"/>
                                                                                              <w:divBdr>
                                                                                                <w:top w:val="none" w:sz="0" w:space="0" w:color="auto"/>
                                                                                                <w:left w:val="none" w:sz="0" w:space="0" w:color="auto"/>
                                                                                                <w:bottom w:val="none" w:sz="0" w:space="0" w:color="auto"/>
                                                                                                <w:right w:val="none" w:sz="0" w:space="0" w:color="auto"/>
                                                                                              </w:divBdr>
                                                                                              <w:divsChild>
                                                                                                <w:div w:id="811749727">
                                                                                                  <w:marLeft w:val="0"/>
                                                                                                  <w:marRight w:val="0"/>
                                                                                                  <w:marTop w:val="0"/>
                                                                                                  <w:marBottom w:val="0"/>
                                                                                                  <w:divBdr>
                                                                                                    <w:top w:val="none" w:sz="0" w:space="0" w:color="auto"/>
                                                                                                    <w:left w:val="none" w:sz="0" w:space="0" w:color="auto"/>
                                                                                                    <w:bottom w:val="none" w:sz="0" w:space="0" w:color="auto"/>
                                                                                                    <w:right w:val="none" w:sz="0" w:space="0" w:color="auto"/>
                                                                                                  </w:divBdr>
                                                                                                  <w:divsChild>
                                                                                                    <w:div w:id="646711254">
                                                                                                      <w:marLeft w:val="0"/>
                                                                                                      <w:marRight w:val="0"/>
                                                                                                      <w:marTop w:val="0"/>
                                                                                                      <w:marBottom w:val="0"/>
                                                                                                      <w:divBdr>
                                                                                                        <w:top w:val="none" w:sz="0" w:space="0" w:color="auto"/>
                                                                                                        <w:left w:val="none" w:sz="0" w:space="0" w:color="auto"/>
                                                                                                        <w:bottom w:val="none" w:sz="0" w:space="0" w:color="auto"/>
                                                                                                        <w:right w:val="none" w:sz="0" w:space="0" w:color="auto"/>
                                                                                                      </w:divBdr>
                                                                                                      <w:divsChild>
                                                                                                        <w:div w:id="101919875">
                                                                                                          <w:marLeft w:val="0"/>
                                                                                                          <w:marRight w:val="0"/>
                                                                                                          <w:marTop w:val="0"/>
                                                                                                          <w:marBottom w:val="0"/>
                                                                                                          <w:divBdr>
                                                                                                            <w:top w:val="none" w:sz="0" w:space="0" w:color="auto"/>
                                                                                                            <w:left w:val="none" w:sz="0" w:space="0" w:color="auto"/>
                                                                                                            <w:bottom w:val="none" w:sz="0" w:space="0" w:color="auto"/>
                                                                                                            <w:right w:val="none" w:sz="0" w:space="0" w:color="auto"/>
                                                                                                          </w:divBdr>
                                                                                                          <w:divsChild>
                                                                                                            <w:div w:id="771438055">
                                                                                                              <w:marLeft w:val="0"/>
                                                                                                              <w:marRight w:val="0"/>
                                                                                                              <w:marTop w:val="0"/>
                                                                                                              <w:marBottom w:val="150"/>
                                                                                                              <w:divBdr>
                                                                                                                <w:top w:val="single" w:sz="6" w:space="0" w:color="CCCCCC"/>
                                                                                                                <w:left w:val="single" w:sz="6" w:space="0" w:color="CCCCCC"/>
                                                                                                                <w:bottom w:val="single" w:sz="6" w:space="0" w:color="CCCCCC"/>
                                                                                                                <w:right w:val="single" w:sz="6" w:space="0" w:color="CCCCCC"/>
                                                                                                              </w:divBdr>
                                                                                                              <w:divsChild>
                                                                                                                <w:div w:id="1951550994">
                                                                                                                  <w:marLeft w:val="0"/>
                                                                                                                  <w:marRight w:val="0"/>
                                                                                                                  <w:marTop w:val="0"/>
                                                                                                                  <w:marBottom w:val="0"/>
                                                                                                                  <w:divBdr>
                                                                                                                    <w:top w:val="none" w:sz="0" w:space="0" w:color="auto"/>
                                                                                                                    <w:left w:val="none" w:sz="0" w:space="0" w:color="auto"/>
                                                                                                                    <w:bottom w:val="none" w:sz="0" w:space="0" w:color="auto"/>
                                                                                                                    <w:right w:val="none" w:sz="0" w:space="0" w:color="auto"/>
                                                                                                                  </w:divBdr>
                                                                                                                  <w:divsChild>
                                                                                                                    <w:div w:id="2012372421">
                                                                                                                      <w:marLeft w:val="0"/>
                                                                                                                      <w:marRight w:val="0"/>
                                                                                                                      <w:marTop w:val="0"/>
                                                                                                                      <w:marBottom w:val="0"/>
                                                                                                                      <w:divBdr>
                                                                                                                        <w:top w:val="none" w:sz="0" w:space="0" w:color="auto"/>
                                                                                                                        <w:left w:val="none" w:sz="0" w:space="0" w:color="auto"/>
                                                                                                                        <w:bottom w:val="none" w:sz="0" w:space="0" w:color="auto"/>
                                                                                                                        <w:right w:val="none" w:sz="0" w:space="0" w:color="auto"/>
                                                                                                                      </w:divBdr>
                                                                                                                      <w:divsChild>
                                                                                                                        <w:div w:id="1538547855">
                                                                                                                          <w:marLeft w:val="0"/>
                                                                                                                          <w:marRight w:val="0"/>
                                                                                                                          <w:marTop w:val="0"/>
                                                                                                                          <w:marBottom w:val="0"/>
                                                                                                                          <w:divBdr>
                                                                                                                            <w:top w:val="none" w:sz="0" w:space="0" w:color="auto"/>
                                                                                                                            <w:left w:val="none" w:sz="0" w:space="0" w:color="auto"/>
                                                                                                                            <w:bottom w:val="none" w:sz="0" w:space="0" w:color="auto"/>
                                                                                                                            <w:right w:val="none" w:sz="0" w:space="0" w:color="auto"/>
                                                                                                                          </w:divBdr>
                                                                                                                          <w:divsChild>
                                                                                                                            <w:div w:id="949509686">
                                                                                                                              <w:marLeft w:val="0"/>
                                                                                                                              <w:marRight w:val="0"/>
                                                                                                                              <w:marTop w:val="0"/>
                                                                                                                              <w:marBottom w:val="0"/>
                                                                                                                              <w:divBdr>
                                                                                                                                <w:top w:val="none" w:sz="0" w:space="0" w:color="auto"/>
                                                                                                                                <w:left w:val="none" w:sz="0" w:space="0" w:color="auto"/>
                                                                                                                                <w:bottom w:val="none" w:sz="0" w:space="0" w:color="auto"/>
                                                                                                                                <w:right w:val="none" w:sz="0" w:space="0" w:color="auto"/>
                                                                                                                              </w:divBdr>
                                                                                                                              <w:divsChild>
                                                                                                                                <w:div w:id="1110398069">
                                                                                                                                  <w:marLeft w:val="0"/>
                                                                                                                                  <w:marRight w:val="0"/>
                                                                                                                                  <w:marTop w:val="0"/>
                                                                                                                                  <w:marBottom w:val="0"/>
                                                                                                                                  <w:divBdr>
                                                                                                                                    <w:top w:val="none" w:sz="0" w:space="0" w:color="auto"/>
                                                                                                                                    <w:left w:val="none" w:sz="0" w:space="0" w:color="auto"/>
                                                                                                                                    <w:bottom w:val="none" w:sz="0" w:space="0" w:color="auto"/>
                                                                                                                                    <w:right w:val="none" w:sz="0" w:space="0" w:color="auto"/>
                                                                                                                                  </w:divBdr>
                                                                                                                                  <w:divsChild>
                                                                                                                                    <w:div w:id="698897532">
                                                                                                                                      <w:marLeft w:val="0"/>
                                                                                                                                      <w:marRight w:val="0"/>
                                                                                                                                      <w:marTop w:val="0"/>
                                                                                                                                      <w:marBottom w:val="0"/>
                                                                                                                                      <w:divBdr>
                                                                                                                                        <w:top w:val="none" w:sz="0" w:space="0" w:color="auto"/>
                                                                                                                                        <w:left w:val="none" w:sz="0" w:space="0" w:color="auto"/>
                                                                                                                                        <w:bottom w:val="none" w:sz="0" w:space="0" w:color="auto"/>
                                                                                                                                        <w:right w:val="none" w:sz="0" w:space="0" w:color="auto"/>
                                                                                                                                      </w:divBdr>
                                                                                                                                      <w:divsChild>
                                                                                                                                        <w:div w:id="1727148280">
                                                                                                                                          <w:marLeft w:val="0"/>
                                                                                                                                          <w:marRight w:val="0"/>
                                                                                                                                          <w:marTop w:val="0"/>
                                                                                                                                          <w:marBottom w:val="0"/>
                                                                                                                                          <w:divBdr>
                                                                                                                                            <w:top w:val="none" w:sz="0" w:space="0" w:color="auto"/>
                                                                                                                                            <w:left w:val="none" w:sz="0" w:space="0" w:color="auto"/>
                                                                                                                                            <w:bottom w:val="none" w:sz="0" w:space="0" w:color="auto"/>
                                                                                                                                            <w:right w:val="none" w:sz="0" w:space="0" w:color="auto"/>
                                                                                                                                          </w:divBdr>
                                                                                                                                          <w:divsChild>
                                                                                                                                            <w:div w:id="1385719040">
                                                                                                                                              <w:marLeft w:val="0"/>
                                                                                                                                              <w:marRight w:val="0"/>
                                                                                                                                              <w:marTop w:val="0"/>
                                                                                                                                              <w:marBottom w:val="0"/>
                                                                                                                                              <w:divBdr>
                                                                                                                                                <w:top w:val="none" w:sz="0" w:space="0" w:color="auto"/>
                                                                                                                                                <w:left w:val="none" w:sz="0" w:space="0" w:color="auto"/>
                                                                                                                                                <w:bottom w:val="none" w:sz="0" w:space="0" w:color="auto"/>
                                                                                                                                                <w:right w:val="none" w:sz="0" w:space="0" w:color="auto"/>
                                                                                                                                              </w:divBdr>
                                                                                                                                              <w:divsChild>
                                                                                                                                                <w:div w:id="728460011">
                                                                                                                                                  <w:marLeft w:val="0"/>
                                                                                                                                                  <w:marRight w:val="0"/>
                                                                                                                                                  <w:marTop w:val="0"/>
                                                                                                                                                  <w:marBottom w:val="0"/>
                                                                                                                                                  <w:divBdr>
                                                                                                                                                    <w:top w:val="none" w:sz="0" w:space="0" w:color="auto"/>
                                                                                                                                                    <w:left w:val="none" w:sz="0" w:space="0" w:color="auto"/>
                                                                                                                                                    <w:bottom w:val="none" w:sz="0" w:space="0" w:color="auto"/>
                                                                                                                                                    <w:right w:val="none" w:sz="0" w:space="0" w:color="auto"/>
                                                                                                                                                  </w:divBdr>
                                                                                                                                                  <w:divsChild>
                                                                                                                                                    <w:div w:id="1874423527">
                                                                                                                                                      <w:marLeft w:val="0"/>
                                                                                                                                                      <w:marRight w:val="0"/>
                                                                                                                                                      <w:marTop w:val="0"/>
                                                                                                                                                      <w:marBottom w:val="0"/>
                                                                                                                                                      <w:divBdr>
                                                                                                                                                        <w:top w:val="none" w:sz="0" w:space="0" w:color="auto"/>
                                                                                                                                                        <w:left w:val="none" w:sz="0" w:space="0" w:color="auto"/>
                                                                                                                                                        <w:bottom w:val="none" w:sz="0" w:space="0" w:color="auto"/>
                                                                                                                                                        <w:right w:val="none" w:sz="0" w:space="0" w:color="auto"/>
                                                                                                                                                      </w:divBdr>
                                                                                                                                                      <w:divsChild>
                                                                                                                                                        <w:div w:id="1711297178">
                                                                                                                                                          <w:marLeft w:val="0"/>
                                                                                                                                                          <w:marRight w:val="0"/>
                                                                                                                                                          <w:marTop w:val="0"/>
                                                                                                                                                          <w:marBottom w:val="0"/>
                                                                                                                                                          <w:divBdr>
                                                                                                                                                            <w:top w:val="none" w:sz="0" w:space="0" w:color="auto"/>
                                                                                                                                                            <w:left w:val="none" w:sz="0" w:space="0" w:color="auto"/>
                                                                                                                                                            <w:bottom w:val="none" w:sz="0" w:space="0" w:color="auto"/>
                                                                                                                                                            <w:right w:val="none" w:sz="0" w:space="0" w:color="auto"/>
                                                                                                                                                          </w:divBdr>
                                                                                                                                                          <w:divsChild>
                                                                                                                                                            <w:div w:id="1386682669">
                                                                                                                                                              <w:marLeft w:val="0"/>
                                                                                                                                                              <w:marRight w:val="0"/>
                                                                                                                                                              <w:marTop w:val="0"/>
                                                                                                                                                              <w:marBottom w:val="0"/>
                                                                                                                                                              <w:divBdr>
                                                                                                                                                                <w:top w:val="none" w:sz="0" w:space="0" w:color="auto"/>
                                                                                                                                                                <w:left w:val="none" w:sz="0" w:space="0" w:color="auto"/>
                                                                                                                                                                <w:bottom w:val="none" w:sz="0" w:space="0" w:color="auto"/>
                                                                                                                                                                <w:right w:val="none" w:sz="0" w:space="0" w:color="auto"/>
                                                                                                                                                              </w:divBdr>
                                                                                                                                                              <w:divsChild>
                                                                                                                                                                <w:div w:id="49129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17337">
                                                                                  <w:marLeft w:val="0"/>
                                                                                  <w:marRight w:val="0"/>
                                                                                  <w:marTop w:val="150"/>
                                                                                  <w:marBottom w:val="0"/>
                                                                                  <w:divBdr>
                                                                                    <w:top w:val="none" w:sz="0" w:space="0" w:color="auto"/>
                                                                                    <w:left w:val="none" w:sz="0" w:space="0" w:color="auto"/>
                                                                                    <w:bottom w:val="none" w:sz="0" w:space="0" w:color="auto"/>
                                                                                    <w:right w:val="none" w:sz="0" w:space="0" w:color="auto"/>
                                                                                  </w:divBdr>
                                                                                  <w:divsChild>
                                                                                    <w:div w:id="160588587">
                                                                                      <w:marLeft w:val="0"/>
                                                                                      <w:marRight w:val="0"/>
                                                                                      <w:marTop w:val="300"/>
                                                                                      <w:marBottom w:val="150"/>
                                                                                      <w:divBdr>
                                                                                        <w:top w:val="single" w:sz="6" w:space="0" w:color="CCCCCC"/>
                                                                                        <w:left w:val="single" w:sz="6" w:space="0" w:color="CCCCCC"/>
                                                                                        <w:bottom w:val="single" w:sz="6" w:space="0" w:color="CCCCCC"/>
                                                                                        <w:right w:val="single" w:sz="6" w:space="0" w:color="CCCCCC"/>
                                                                                      </w:divBdr>
                                                                                      <w:divsChild>
                                                                                        <w:div w:id="1204902622">
                                                                                          <w:marLeft w:val="0"/>
                                                                                          <w:marRight w:val="0"/>
                                                                                          <w:marTop w:val="0"/>
                                                                                          <w:marBottom w:val="0"/>
                                                                                          <w:divBdr>
                                                                                            <w:top w:val="none" w:sz="0" w:space="0" w:color="auto"/>
                                                                                            <w:left w:val="none" w:sz="0" w:space="0" w:color="auto"/>
                                                                                            <w:bottom w:val="none" w:sz="0" w:space="0" w:color="auto"/>
                                                                                            <w:right w:val="none" w:sz="0" w:space="0" w:color="auto"/>
                                                                                          </w:divBdr>
                                                                                          <w:divsChild>
                                                                                            <w:div w:id="1102141231">
                                                                                              <w:marLeft w:val="0"/>
                                                                                              <w:marRight w:val="0"/>
                                                                                              <w:marTop w:val="0"/>
                                                                                              <w:marBottom w:val="0"/>
                                                                                              <w:divBdr>
                                                                                                <w:top w:val="none" w:sz="0" w:space="0" w:color="auto"/>
                                                                                                <w:left w:val="none" w:sz="0" w:space="0" w:color="auto"/>
                                                                                                <w:bottom w:val="none" w:sz="0" w:space="0" w:color="auto"/>
                                                                                                <w:right w:val="none" w:sz="0" w:space="0" w:color="auto"/>
                                                                                              </w:divBdr>
                                                                                              <w:divsChild>
                                                                                                <w:div w:id="843712304">
                                                                                                  <w:marLeft w:val="0"/>
                                                                                                  <w:marRight w:val="0"/>
                                                                                                  <w:marTop w:val="0"/>
                                                                                                  <w:marBottom w:val="0"/>
                                                                                                  <w:divBdr>
                                                                                                    <w:top w:val="none" w:sz="0" w:space="0" w:color="auto"/>
                                                                                                    <w:left w:val="none" w:sz="0" w:space="0" w:color="auto"/>
                                                                                                    <w:bottom w:val="none" w:sz="0" w:space="0" w:color="auto"/>
                                                                                                    <w:right w:val="none" w:sz="0" w:space="0" w:color="auto"/>
                                                                                                  </w:divBdr>
                                                                                                  <w:divsChild>
                                                                                                    <w:div w:id="772241518">
                                                                                                      <w:marLeft w:val="0"/>
                                                                                                      <w:marRight w:val="0"/>
                                                                                                      <w:marTop w:val="0"/>
                                                                                                      <w:marBottom w:val="0"/>
                                                                                                      <w:divBdr>
                                                                                                        <w:top w:val="none" w:sz="0" w:space="0" w:color="auto"/>
                                                                                                        <w:left w:val="none" w:sz="0" w:space="0" w:color="auto"/>
                                                                                                        <w:bottom w:val="none" w:sz="0" w:space="0" w:color="auto"/>
                                                                                                        <w:right w:val="none" w:sz="0" w:space="0" w:color="auto"/>
                                                                                                      </w:divBdr>
                                                                                                      <w:divsChild>
                                                                                                        <w:div w:id="1344865718">
                                                                                                          <w:marLeft w:val="0"/>
                                                                                                          <w:marRight w:val="0"/>
                                                                                                          <w:marTop w:val="0"/>
                                                                                                          <w:marBottom w:val="0"/>
                                                                                                          <w:divBdr>
                                                                                                            <w:top w:val="none" w:sz="0" w:space="0" w:color="auto"/>
                                                                                                            <w:left w:val="none" w:sz="0" w:space="0" w:color="auto"/>
                                                                                                            <w:bottom w:val="none" w:sz="0" w:space="0" w:color="auto"/>
                                                                                                            <w:right w:val="none" w:sz="0" w:space="0" w:color="auto"/>
                                                                                                          </w:divBdr>
                                                                                                          <w:divsChild>
                                                                                                            <w:div w:id="696547365">
                                                                                                              <w:marLeft w:val="0"/>
                                                                                                              <w:marRight w:val="0"/>
                                                                                                              <w:marTop w:val="300"/>
                                                                                                              <w:marBottom w:val="0"/>
                                                                                                              <w:divBdr>
                                                                                                                <w:top w:val="none" w:sz="0" w:space="0" w:color="auto"/>
                                                                                                                <w:left w:val="none" w:sz="0" w:space="0" w:color="auto"/>
                                                                                                                <w:bottom w:val="none" w:sz="0" w:space="0" w:color="auto"/>
                                                                                                                <w:right w:val="none" w:sz="0" w:space="0" w:color="auto"/>
                                                                                                              </w:divBdr>
                                                                                                              <w:divsChild>
                                                                                                                <w:div w:id="2051108749">
                                                                                                                  <w:marLeft w:val="0"/>
                                                                                                                  <w:marRight w:val="0"/>
                                                                                                                  <w:marTop w:val="0"/>
                                                                                                                  <w:marBottom w:val="0"/>
                                                                                                                  <w:divBdr>
                                                                                                                    <w:top w:val="none" w:sz="0" w:space="0" w:color="auto"/>
                                                                                                                    <w:left w:val="none" w:sz="0" w:space="0" w:color="auto"/>
                                                                                                                    <w:bottom w:val="none" w:sz="0" w:space="0" w:color="auto"/>
                                                                                                                    <w:right w:val="none" w:sz="0" w:space="0" w:color="auto"/>
                                                                                                                  </w:divBdr>
                                                                                                                  <w:divsChild>
                                                                                                                    <w:div w:id="300968130">
                                                                                                                      <w:marLeft w:val="0"/>
                                                                                                                      <w:marRight w:val="0"/>
                                                                                                                      <w:marTop w:val="0"/>
                                                                                                                      <w:marBottom w:val="0"/>
                                                                                                                      <w:divBdr>
                                                                                                                        <w:top w:val="none" w:sz="0" w:space="0" w:color="auto"/>
                                                                                                                        <w:left w:val="none" w:sz="0" w:space="0" w:color="auto"/>
                                                                                                                        <w:bottom w:val="none" w:sz="0" w:space="0" w:color="auto"/>
                                                                                                                        <w:right w:val="none" w:sz="0" w:space="0" w:color="auto"/>
                                                                                                                      </w:divBdr>
                                                                                                                      <w:divsChild>
                                                                                                                        <w:div w:id="651637280">
                                                                                                                          <w:marLeft w:val="0"/>
                                                                                                                          <w:marRight w:val="0"/>
                                                                                                                          <w:marTop w:val="0"/>
                                                                                                                          <w:marBottom w:val="0"/>
                                                                                                                          <w:divBdr>
                                                                                                                            <w:top w:val="none" w:sz="0" w:space="0" w:color="auto"/>
                                                                                                                            <w:left w:val="none" w:sz="0" w:space="0" w:color="auto"/>
                                                                                                                            <w:bottom w:val="none" w:sz="0" w:space="0" w:color="auto"/>
                                                                                                                            <w:right w:val="none" w:sz="0" w:space="0" w:color="auto"/>
                                                                                                                          </w:divBdr>
                                                                                                                          <w:divsChild>
                                                                                                                            <w:div w:id="1610578523">
                                                                                                                              <w:marLeft w:val="0"/>
                                                                                                                              <w:marRight w:val="0"/>
                                                                                                                              <w:marTop w:val="0"/>
                                                                                                                              <w:marBottom w:val="0"/>
                                                                                                                              <w:divBdr>
                                                                                                                                <w:top w:val="none" w:sz="0" w:space="0" w:color="auto"/>
                                                                                                                                <w:left w:val="none" w:sz="0" w:space="0" w:color="auto"/>
                                                                                                                                <w:bottom w:val="none" w:sz="0" w:space="0" w:color="auto"/>
                                                                                                                                <w:right w:val="none" w:sz="0" w:space="0" w:color="auto"/>
                                                                                                                              </w:divBdr>
                                                                                                                              <w:divsChild>
                                                                                                                                <w:div w:id="42873799">
                                                                                                                                  <w:marLeft w:val="0"/>
                                                                                                                                  <w:marRight w:val="0"/>
                                                                                                                                  <w:marTop w:val="0"/>
                                                                                                                                  <w:marBottom w:val="0"/>
                                                                                                                                  <w:divBdr>
                                                                                                                                    <w:top w:val="none" w:sz="0" w:space="0" w:color="auto"/>
                                                                                                                                    <w:left w:val="none" w:sz="0" w:space="0" w:color="auto"/>
                                                                                                                                    <w:bottom w:val="none" w:sz="0" w:space="0" w:color="auto"/>
                                                                                                                                    <w:right w:val="none" w:sz="0" w:space="0" w:color="auto"/>
                                                                                                                                  </w:divBdr>
                                                                                                                                  <w:divsChild>
                                                                                                                                    <w:div w:id="12404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6452">
          <w:marLeft w:val="0"/>
          <w:marRight w:val="0"/>
          <w:marTop w:val="0"/>
          <w:marBottom w:val="0"/>
          <w:divBdr>
            <w:top w:val="none" w:sz="0" w:space="0" w:color="auto"/>
            <w:left w:val="none" w:sz="0" w:space="0" w:color="auto"/>
            <w:bottom w:val="none" w:sz="0" w:space="0" w:color="auto"/>
            <w:right w:val="none" w:sz="0" w:space="0" w:color="auto"/>
          </w:divBdr>
          <w:divsChild>
            <w:div w:id="1925189139">
              <w:marLeft w:val="0"/>
              <w:marRight w:val="0"/>
              <w:marTop w:val="0"/>
              <w:marBottom w:val="0"/>
              <w:divBdr>
                <w:top w:val="none" w:sz="0" w:space="0" w:color="auto"/>
                <w:left w:val="none" w:sz="0" w:space="0" w:color="auto"/>
                <w:bottom w:val="none" w:sz="0" w:space="0" w:color="auto"/>
                <w:right w:val="none" w:sz="0" w:space="0" w:color="auto"/>
              </w:divBdr>
              <w:divsChild>
                <w:div w:id="1039889589">
                  <w:marLeft w:val="0"/>
                  <w:marRight w:val="0"/>
                  <w:marTop w:val="0"/>
                  <w:marBottom w:val="0"/>
                  <w:divBdr>
                    <w:top w:val="none" w:sz="0" w:space="0" w:color="auto"/>
                    <w:left w:val="none" w:sz="0" w:space="0" w:color="auto"/>
                    <w:bottom w:val="none" w:sz="0" w:space="0" w:color="auto"/>
                    <w:right w:val="none" w:sz="0" w:space="0" w:color="auto"/>
                  </w:divBdr>
                  <w:divsChild>
                    <w:div w:id="2052924086">
                      <w:marLeft w:val="0"/>
                      <w:marRight w:val="0"/>
                      <w:marTop w:val="0"/>
                      <w:marBottom w:val="0"/>
                      <w:divBdr>
                        <w:top w:val="none" w:sz="0" w:space="0" w:color="auto"/>
                        <w:left w:val="none" w:sz="0" w:space="0" w:color="auto"/>
                        <w:bottom w:val="none" w:sz="0" w:space="0" w:color="auto"/>
                        <w:right w:val="none" w:sz="0" w:space="0" w:color="auto"/>
                      </w:divBdr>
                      <w:divsChild>
                        <w:div w:id="756901258">
                          <w:marLeft w:val="0"/>
                          <w:marRight w:val="0"/>
                          <w:marTop w:val="0"/>
                          <w:marBottom w:val="0"/>
                          <w:divBdr>
                            <w:top w:val="none" w:sz="0" w:space="0" w:color="auto"/>
                            <w:left w:val="none" w:sz="0" w:space="0" w:color="auto"/>
                            <w:bottom w:val="none" w:sz="0" w:space="0" w:color="auto"/>
                            <w:right w:val="none" w:sz="0" w:space="0" w:color="auto"/>
                          </w:divBdr>
                          <w:divsChild>
                            <w:div w:id="851066842">
                              <w:marLeft w:val="0"/>
                              <w:marRight w:val="0"/>
                              <w:marTop w:val="0"/>
                              <w:marBottom w:val="0"/>
                              <w:divBdr>
                                <w:top w:val="none" w:sz="0" w:space="0" w:color="auto"/>
                                <w:left w:val="none" w:sz="0" w:space="0" w:color="auto"/>
                                <w:bottom w:val="none" w:sz="0" w:space="0" w:color="auto"/>
                                <w:right w:val="none" w:sz="0" w:space="0" w:color="auto"/>
                              </w:divBdr>
                              <w:divsChild>
                                <w:div w:id="697894503">
                                  <w:marLeft w:val="0"/>
                                  <w:marRight w:val="0"/>
                                  <w:marTop w:val="0"/>
                                  <w:marBottom w:val="0"/>
                                  <w:divBdr>
                                    <w:top w:val="none" w:sz="0" w:space="0" w:color="auto"/>
                                    <w:left w:val="none" w:sz="0" w:space="0" w:color="auto"/>
                                    <w:bottom w:val="none" w:sz="0" w:space="0" w:color="auto"/>
                                    <w:right w:val="none" w:sz="0" w:space="0" w:color="auto"/>
                                  </w:divBdr>
                                  <w:divsChild>
                                    <w:div w:id="1041782728">
                                      <w:marLeft w:val="0"/>
                                      <w:marRight w:val="0"/>
                                      <w:marTop w:val="0"/>
                                      <w:marBottom w:val="0"/>
                                      <w:divBdr>
                                        <w:top w:val="none" w:sz="0" w:space="0" w:color="auto"/>
                                        <w:left w:val="none" w:sz="0" w:space="0" w:color="auto"/>
                                        <w:bottom w:val="none" w:sz="0" w:space="0" w:color="auto"/>
                                        <w:right w:val="none" w:sz="0" w:space="0" w:color="auto"/>
                                      </w:divBdr>
                                      <w:divsChild>
                                        <w:div w:id="16205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38348">
      <w:bodyDiv w:val="1"/>
      <w:marLeft w:val="0"/>
      <w:marRight w:val="0"/>
      <w:marTop w:val="0"/>
      <w:marBottom w:val="0"/>
      <w:divBdr>
        <w:top w:val="none" w:sz="0" w:space="0" w:color="auto"/>
        <w:left w:val="none" w:sz="0" w:space="0" w:color="auto"/>
        <w:bottom w:val="none" w:sz="0" w:space="0" w:color="auto"/>
        <w:right w:val="none" w:sz="0" w:space="0" w:color="auto"/>
      </w:divBdr>
      <w:divsChild>
        <w:div w:id="1354645275">
          <w:marLeft w:val="0"/>
          <w:marRight w:val="0"/>
          <w:marTop w:val="0"/>
          <w:marBottom w:val="450"/>
          <w:divBdr>
            <w:top w:val="none" w:sz="0" w:space="0" w:color="auto"/>
            <w:left w:val="none" w:sz="0" w:space="0" w:color="auto"/>
            <w:bottom w:val="none" w:sz="0" w:space="0" w:color="auto"/>
            <w:right w:val="none" w:sz="0" w:space="0" w:color="auto"/>
          </w:divBdr>
          <w:divsChild>
            <w:div w:id="1084451707">
              <w:marLeft w:val="0"/>
              <w:marRight w:val="0"/>
              <w:marTop w:val="0"/>
              <w:marBottom w:val="375"/>
              <w:divBdr>
                <w:top w:val="none" w:sz="0" w:space="0" w:color="auto"/>
                <w:left w:val="none" w:sz="0" w:space="0" w:color="auto"/>
                <w:bottom w:val="none" w:sz="0" w:space="0" w:color="auto"/>
                <w:right w:val="none" w:sz="0" w:space="0" w:color="auto"/>
              </w:divBdr>
              <w:divsChild>
                <w:div w:id="313342605">
                  <w:marLeft w:val="0"/>
                  <w:marRight w:val="0"/>
                  <w:marTop w:val="0"/>
                  <w:marBottom w:val="0"/>
                  <w:divBdr>
                    <w:top w:val="none" w:sz="0" w:space="0" w:color="auto"/>
                    <w:left w:val="none" w:sz="0" w:space="0" w:color="auto"/>
                    <w:bottom w:val="none" w:sz="0" w:space="0" w:color="auto"/>
                    <w:right w:val="none" w:sz="0" w:space="0" w:color="auto"/>
                  </w:divBdr>
                </w:div>
              </w:divsChild>
            </w:div>
            <w:div w:id="1921206619">
              <w:marLeft w:val="0"/>
              <w:marRight w:val="0"/>
              <w:marTop w:val="240"/>
              <w:marBottom w:val="480"/>
              <w:divBdr>
                <w:top w:val="none" w:sz="0" w:space="0" w:color="auto"/>
                <w:left w:val="none" w:sz="0" w:space="0" w:color="auto"/>
                <w:bottom w:val="none" w:sz="0" w:space="0" w:color="auto"/>
                <w:right w:val="none" w:sz="0" w:space="0" w:color="auto"/>
              </w:divBdr>
              <w:divsChild>
                <w:div w:id="394553247">
                  <w:marLeft w:val="0"/>
                  <w:marRight w:val="0"/>
                  <w:marTop w:val="0"/>
                  <w:marBottom w:val="0"/>
                  <w:divBdr>
                    <w:top w:val="single" w:sz="6" w:space="0" w:color="C6C6C6"/>
                    <w:left w:val="single" w:sz="6" w:space="0" w:color="C6C6C6"/>
                    <w:bottom w:val="single" w:sz="6" w:space="0" w:color="C6C6C6"/>
                    <w:right w:val="single" w:sz="6" w:space="0" w:color="C6C6C6"/>
                  </w:divBdr>
                </w:div>
                <w:div w:id="142187399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88575510">
          <w:marLeft w:val="0"/>
          <w:marRight w:val="0"/>
          <w:marTop w:val="0"/>
          <w:marBottom w:val="450"/>
          <w:divBdr>
            <w:top w:val="none" w:sz="0" w:space="0" w:color="auto"/>
            <w:left w:val="none" w:sz="0" w:space="0" w:color="auto"/>
            <w:bottom w:val="none" w:sz="0" w:space="0" w:color="auto"/>
            <w:right w:val="none" w:sz="0" w:space="0" w:color="auto"/>
          </w:divBdr>
          <w:divsChild>
            <w:div w:id="1785803419">
              <w:marLeft w:val="0"/>
              <w:marRight w:val="0"/>
              <w:marTop w:val="0"/>
              <w:marBottom w:val="375"/>
              <w:divBdr>
                <w:top w:val="none" w:sz="0" w:space="0" w:color="auto"/>
                <w:left w:val="none" w:sz="0" w:space="0" w:color="auto"/>
                <w:bottom w:val="none" w:sz="0" w:space="0" w:color="auto"/>
                <w:right w:val="none" w:sz="0" w:space="0" w:color="auto"/>
              </w:divBdr>
              <w:divsChild>
                <w:div w:id="2767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89105">
          <w:marLeft w:val="0"/>
          <w:marRight w:val="0"/>
          <w:marTop w:val="0"/>
          <w:marBottom w:val="450"/>
          <w:divBdr>
            <w:top w:val="none" w:sz="0" w:space="0" w:color="auto"/>
            <w:left w:val="none" w:sz="0" w:space="0" w:color="auto"/>
            <w:bottom w:val="none" w:sz="0" w:space="0" w:color="auto"/>
            <w:right w:val="none" w:sz="0" w:space="0" w:color="auto"/>
          </w:divBdr>
          <w:divsChild>
            <w:div w:id="1916237752">
              <w:marLeft w:val="0"/>
              <w:marRight w:val="0"/>
              <w:marTop w:val="0"/>
              <w:marBottom w:val="375"/>
              <w:divBdr>
                <w:top w:val="none" w:sz="0" w:space="0" w:color="auto"/>
                <w:left w:val="none" w:sz="0" w:space="0" w:color="auto"/>
                <w:bottom w:val="none" w:sz="0" w:space="0" w:color="auto"/>
                <w:right w:val="none" w:sz="0" w:space="0" w:color="auto"/>
              </w:divBdr>
              <w:divsChild>
                <w:div w:id="675965455">
                  <w:marLeft w:val="0"/>
                  <w:marRight w:val="0"/>
                  <w:marTop w:val="0"/>
                  <w:marBottom w:val="0"/>
                  <w:divBdr>
                    <w:top w:val="none" w:sz="0" w:space="0" w:color="auto"/>
                    <w:left w:val="none" w:sz="0" w:space="0" w:color="auto"/>
                    <w:bottom w:val="none" w:sz="0" w:space="0" w:color="auto"/>
                    <w:right w:val="none" w:sz="0" w:space="0" w:color="auto"/>
                  </w:divBdr>
                </w:div>
              </w:divsChild>
            </w:div>
            <w:div w:id="187061543">
              <w:marLeft w:val="0"/>
              <w:marRight w:val="0"/>
              <w:marTop w:val="0"/>
              <w:marBottom w:val="0"/>
              <w:divBdr>
                <w:top w:val="none" w:sz="0" w:space="0" w:color="auto"/>
                <w:left w:val="none" w:sz="0" w:space="0" w:color="auto"/>
                <w:bottom w:val="none" w:sz="0" w:space="0" w:color="auto"/>
                <w:right w:val="none" w:sz="0" w:space="0" w:color="auto"/>
              </w:divBdr>
              <w:divsChild>
                <w:div w:id="1403991234">
                  <w:marLeft w:val="0"/>
                  <w:marRight w:val="0"/>
                  <w:marTop w:val="240"/>
                  <w:marBottom w:val="480"/>
                  <w:divBdr>
                    <w:top w:val="none" w:sz="0" w:space="0" w:color="auto"/>
                    <w:left w:val="none" w:sz="0" w:space="0" w:color="auto"/>
                    <w:bottom w:val="none" w:sz="0" w:space="0" w:color="auto"/>
                    <w:right w:val="none" w:sz="0" w:space="0" w:color="auto"/>
                  </w:divBdr>
                  <w:divsChild>
                    <w:div w:id="969166521">
                      <w:marLeft w:val="0"/>
                      <w:marRight w:val="0"/>
                      <w:marTop w:val="0"/>
                      <w:marBottom w:val="0"/>
                      <w:divBdr>
                        <w:top w:val="single" w:sz="6" w:space="0" w:color="C6C6C6"/>
                        <w:left w:val="single" w:sz="6" w:space="0" w:color="C6C6C6"/>
                        <w:bottom w:val="single" w:sz="6" w:space="0" w:color="C6C6C6"/>
                        <w:right w:val="single" w:sz="6" w:space="0" w:color="C6C6C6"/>
                      </w:divBdr>
                    </w:div>
                    <w:div w:id="61178461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5507063">
              <w:marLeft w:val="0"/>
              <w:marRight w:val="0"/>
              <w:marTop w:val="0"/>
              <w:marBottom w:val="0"/>
              <w:divBdr>
                <w:top w:val="none" w:sz="0" w:space="0" w:color="auto"/>
                <w:left w:val="none" w:sz="0" w:space="0" w:color="auto"/>
                <w:bottom w:val="none" w:sz="0" w:space="0" w:color="auto"/>
                <w:right w:val="none" w:sz="0" w:space="0" w:color="auto"/>
              </w:divBdr>
              <w:divsChild>
                <w:div w:id="1490095299">
                  <w:marLeft w:val="0"/>
                  <w:marRight w:val="0"/>
                  <w:marTop w:val="240"/>
                  <w:marBottom w:val="240"/>
                  <w:divBdr>
                    <w:top w:val="none" w:sz="0" w:space="0" w:color="auto"/>
                    <w:left w:val="none" w:sz="0" w:space="0" w:color="auto"/>
                    <w:bottom w:val="none" w:sz="0" w:space="0" w:color="auto"/>
                    <w:right w:val="none" w:sz="0" w:space="0" w:color="auto"/>
                  </w:divBdr>
                </w:div>
                <w:div w:id="450438881">
                  <w:marLeft w:val="0"/>
                  <w:marRight w:val="0"/>
                  <w:marTop w:val="240"/>
                  <w:marBottom w:val="240"/>
                  <w:divBdr>
                    <w:top w:val="none" w:sz="0" w:space="0" w:color="auto"/>
                    <w:left w:val="none" w:sz="0" w:space="0" w:color="auto"/>
                    <w:bottom w:val="none" w:sz="0" w:space="0" w:color="auto"/>
                    <w:right w:val="none" w:sz="0" w:space="0" w:color="auto"/>
                  </w:divBdr>
                </w:div>
              </w:divsChild>
            </w:div>
            <w:div w:id="1260136813">
              <w:marLeft w:val="0"/>
              <w:marRight w:val="0"/>
              <w:marTop w:val="0"/>
              <w:marBottom w:val="0"/>
              <w:divBdr>
                <w:top w:val="none" w:sz="0" w:space="0" w:color="auto"/>
                <w:left w:val="none" w:sz="0" w:space="0" w:color="auto"/>
                <w:bottom w:val="none" w:sz="0" w:space="0" w:color="auto"/>
                <w:right w:val="none" w:sz="0" w:space="0" w:color="auto"/>
              </w:divBdr>
              <w:divsChild>
                <w:div w:id="2004577680">
                  <w:marLeft w:val="0"/>
                  <w:marRight w:val="0"/>
                  <w:marTop w:val="240"/>
                  <w:marBottom w:val="480"/>
                  <w:divBdr>
                    <w:top w:val="none" w:sz="0" w:space="0" w:color="auto"/>
                    <w:left w:val="none" w:sz="0" w:space="0" w:color="auto"/>
                    <w:bottom w:val="none" w:sz="0" w:space="0" w:color="auto"/>
                    <w:right w:val="none" w:sz="0" w:space="0" w:color="auto"/>
                  </w:divBdr>
                  <w:divsChild>
                    <w:div w:id="1918973283">
                      <w:marLeft w:val="0"/>
                      <w:marRight w:val="0"/>
                      <w:marTop w:val="0"/>
                      <w:marBottom w:val="0"/>
                      <w:divBdr>
                        <w:top w:val="single" w:sz="6" w:space="0" w:color="C6C6C6"/>
                        <w:left w:val="single" w:sz="6" w:space="0" w:color="C6C6C6"/>
                        <w:bottom w:val="single" w:sz="6" w:space="0" w:color="C6C6C6"/>
                        <w:right w:val="single" w:sz="6" w:space="0" w:color="C6C6C6"/>
                      </w:divBdr>
                    </w:div>
                    <w:div w:id="46701090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66610254">
              <w:marLeft w:val="0"/>
              <w:marRight w:val="0"/>
              <w:marTop w:val="0"/>
              <w:marBottom w:val="0"/>
              <w:divBdr>
                <w:top w:val="none" w:sz="0" w:space="0" w:color="auto"/>
                <w:left w:val="none" w:sz="0" w:space="0" w:color="auto"/>
                <w:bottom w:val="none" w:sz="0" w:space="0" w:color="auto"/>
                <w:right w:val="none" w:sz="0" w:space="0" w:color="auto"/>
              </w:divBdr>
            </w:div>
            <w:div w:id="2146046954">
              <w:marLeft w:val="0"/>
              <w:marRight w:val="0"/>
              <w:marTop w:val="0"/>
              <w:marBottom w:val="0"/>
              <w:divBdr>
                <w:top w:val="none" w:sz="0" w:space="0" w:color="auto"/>
                <w:left w:val="none" w:sz="0" w:space="0" w:color="auto"/>
                <w:bottom w:val="none" w:sz="0" w:space="0" w:color="auto"/>
                <w:right w:val="none" w:sz="0" w:space="0" w:color="auto"/>
              </w:divBdr>
              <w:divsChild>
                <w:div w:id="22874764">
                  <w:marLeft w:val="0"/>
                  <w:marRight w:val="0"/>
                  <w:marTop w:val="240"/>
                  <w:marBottom w:val="240"/>
                  <w:divBdr>
                    <w:top w:val="none" w:sz="0" w:space="0" w:color="auto"/>
                    <w:left w:val="none" w:sz="0" w:space="0" w:color="auto"/>
                    <w:bottom w:val="none" w:sz="0" w:space="0" w:color="auto"/>
                    <w:right w:val="none" w:sz="0" w:space="0" w:color="auto"/>
                  </w:divBdr>
                </w:div>
                <w:div w:id="797769967">
                  <w:marLeft w:val="0"/>
                  <w:marRight w:val="0"/>
                  <w:marTop w:val="240"/>
                  <w:marBottom w:val="240"/>
                  <w:divBdr>
                    <w:top w:val="none" w:sz="0" w:space="0" w:color="auto"/>
                    <w:left w:val="none" w:sz="0" w:space="0" w:color="auto"/>
                    <w:bottom w:val="none" w:sz="0" w:space="0" w:color="auto"/>
                    <w:right w:val="none" w:sz="0" w:space="0" w:color="auto"/>
                  </w:divBdr>
                </w:div>
                <w:div w:id="1281183169">
                  <w:marLeft w:val="0"/>
                  <w:marRight w:val="0"/>
                  <w:marTop w:val="240"/>
                  <w:marBottom w:val="240"/>
                  <w:divBdr>
                    <w:top w:val="none" w:sz="0" w:space="0" w:color="auto"/>
                    <w:left w:val="none" w:sz="0" w:space="0" w:color="auto"/>
                    <w:bottom w:val="none" w:sz="0" w:space="0" w:color="auto"/>
                    <w:right w:val="none" w:sz="0" w:space="0" w:color="auto"/>
                  </w:divBdr>
                </w:div>
                <w:div w:id="262496812">
                  <w:marLeft w:val="0"/>
                  <w:marRight w:val="0"/>
                  <w:marTop w:val="240"/>
                  <w:marBottom w:val="240"/>
                  <w:divBdr>
                    <w:top w:val="none" w:sz="0" w:space="0" w:color="auto"/>
                    <w:left w:val="none" w:sz="0" w:space="0" w:color="auto"/>
                    <w:bottom w:val="none" w:sz="0" w:space="0" w:color="auto"/>
                    <w:right w:val="none" w:sz="0" w:space="0" w:color="auto"/>
                  </w:divBdr>
                </w:div>
                <w:div w:id="1173690912">
                  <w:marLeft w:val="0"/>
                  <w:marRight w:val="0"/>
                  <w:marTop w:val="240"/>
                  <w:marBottom w:val="240"/>
                  <w:divBdr>
                    <w:top w:val="none" w:sz="0" w:space="0" w:color="auto"/>
                    <w:left w:val="none" w:sz="0" w:space="0" w:color="auto"/>
                    <w:bottom w:val="none" w:sz="0" w:space="0" w:color="auto"/>
                    <w:right w:val="none" w:sz="0" w:space="0" w:color="auto"/>
                  </w:divBdr>
                </w:div>
                <w:div w:id="1416055749">
                  <w:marLeft w:val="0"/>
                  <w:marRight w:val="0"/>
                  <w:marTop w:val="240"/>
                  <w:marBottom w:val="240"/>
                  <w:divBdr>
                    <w:top w:val="none" w:sz="0" w:space="0" w:color="auto"/>
                    <w:left w:val="none" w:sz="0" w:space="0" w:color="auto"/>
                    <w:bottom w:val="none" w:sz="0" w:space="0" w:color="auto"/>
                    <w:right w:val="none" w:sz="0" w:space="0" w:color="auto"/>
                  </w:divBdr>
                </w:div>
                <w:div w:id="1664504126">
                  <w:marLeft w:val="0"/>
                  <w:marRight w:val="0"/>
                  <w:marTop w:val="240"/>
                  <w:marBottom w:val="240"/>
                  <w:divBdr>
                    <w:top w:val="none" w:sz="0" w:space="0" w:color="auto"/>
                    <w:left w:val="none" w:sz="0" w:space="0" w:color="auto"/>
                    <w:bottom w:val="none" w:sz="0" w:space="0" w:color="auto"/>
                    <w:right w:val="none" w:sz="0" w:space="0" w:color="auto"/>
                  </w:divBdr>
                </w:div>
                <w:div w:id="1170801866">
                  <w:marLeft w:val="0"/>
                  <w:marRight w:val="0"/>
                  <w:marTop w:val="240"/>
                  <w:marBottom w:val="240"/>
                  <w:divBdr>
                    <w:top w:val="none" w:sz="0" w:space="0" w:color="auto"/>
                    <w:left w:val="none" w:sz="0" w:space="0" w:color="auto"/>
                    <w:bottom w:val="none" w:sz="0" w:space="0" w:color="auto"/>
                    <w:right w:val="none" w:sz="0" w:space="0" w:color="auto"/>
                  </w:divBdr>
                </w:div>
                <w:div w:id="330834476">
                  <w:marLeft w:val="0"/>
                  <w:marRight w:val="0"/>
                  <w:marTop w:val="240"/>
                  <w:marBottom w:val="480"/>
                  <w:divBdr>
                    <w:top w:val="none" w:sz="0" w:space="0" w:color="auto"/>
                    <w:left w:val="none" w:sz="0" w:space="0" w:color="auto"/>
                    <w:bottom w:val="none" w:sz="0" w:space="0" w:color="auto"/>
                    <w:right w:val="none" w:sz="0" w:space="0" w:color="auto"/>
                  </w:divBdr>
                  <w:divsChild>
                    <w:div w:id="1198815553">
                      <w:marLeft w:val="0"/>
                      <w:marRight w:val="0"/>
                      <w:marTop w:val="0"/>
                      <w:marBottom w:val="0"/>
                      <w:divBdr>
                        <w:top w:val="single" w:sz="6" w:space="0" w:color="C6C6C6"/>
                        <w:left w:val="single" w:sz="6" w:space="0" w:color="C6C6C6"/>
                        <w:bottom w:val="single" w:sz="6" w:space="0" w:color="C6C6C6"/>
                        <w:right w:val="single" w:sz="6" w:space="0" w:color="C6C6C6"/>
                      </w:divBdr>
                    </w:div>
                    <w:div w:id="156934343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61928103">
          <w:marLeft w:val="0"/>
          <w:marRight w:val="0"/>
          <w:marTop w:val="0"/>
          <w:marBottom w:val="450"/>
          <w:divBdr>
            <w:top w:val="none" w:sz="0" w:space="0" w:color="auto"/>
            <w:left w:val="none" w:sz="0" w:space="0" w:color="auto"/>
            <w:bottom w:val="none" w:sz="0" w:space="0" w:color="auto"/>
            <w:right w:val="none" w:sz="0" w:space="0" w:color="auto"/>
          </w:divBdr>
          <w:divsChild>
            <w:div w:id="2004815168">
              <w:marLeft w:val="0"/>
              <w:marRight w:val="0"/>
              <w:marTop w:val="0"/>
              <w:marBottom w:val="375"/>
              <w:divBdr>
                <w:top w:val="none" w:sz="0" w:space="0" w:color="auto"/>
                <w:left w:val="none" w:sz="0" w:space="0" w:color="auto"/>
                <w:bottom w:val="none" w:sz="0" w:space="0" w:color="auto"/>
                <w:right w:val="none" w:sz="0" w:space="0" w:color="auto"/>
              </w:divBdr>
              <w:divsChild>
                <w:div w:id="199324987">
                  <w:marLeft w:val="0"/>
                  <w:marRight w:val="0"/>
                  <w:marTop w:val="0"/>
                  <w:marBottom w:val="0"/>
                  <w:divBdr>
                    <w:top w:val="none" w:sz="0" w:space="0" w:color="auto"/>
                    <w:left w:val="none" w:sz="0" w:space="0" w:color="auto"/>
                    <w:bottom w:val="none" w:sz="0" w:space="0" w:color="auto"/>
                    <w:right w:val="none" w:sz="0" w:space="0" w:color="auto"/>
                  </w:divBdr>
                </w:div>
              </w:divsChild>
            </w:div>
            <w:div w:id="1332492731">
              <w:marLeft w:val="0"/>
              <w:marRight w:val="0"/>
              <w:marTop w:val="0"/>
              <w:marBottom w:val="0"/>
              <w:divBdr>
                <w:top w:val="none" w:sz="0" w:space="0" w:color="auto"/>
                <w:left w:val="none" w:sz="0" w:space="0" w:color="auto"/>
                <w:bottom w:val="none" w:sz="0" w:space="0" w:color="auto"/>
                <w:right w:val="none" w:sz="0" w:space="0" w:color="auto"/>
              </w:divBdr>
            </w:div>
            <w:div w:id="1628659880">
              <w:marLeft w:val="0"/>
              <w:marRight w:val="0"/>
              <w:marTop w:val="0"/>
              <w:marBottom w:val="0"/>
              <w:divBdr>
                <w:top w:val="none" w:sz="0" w:space="0" w:color="auto"/>
                <w:left w:val="none" w:sz="0" w:space="0" w:color="auto"/>
                <w:bottom w:val="none" w:sz="0" w:space="0" w:color="auto"/>
                <w:right w:val="none" w:sz="0" w:space="0" w:color="auto"/>
              </w:divBdr>
              <w:divsChild>
                <w:div w:id="2135557867">
                  <w:marLeft w:val="0"/>
                  <w:marRight w:val="0"/>
                  <w:marTop w:val="240"/>
                  <w:marBottom w:val="480"/>
                  <w:divBdr>
                    <w:top w:val="none" w:sz="0" w:space="0" w:color="auto"/>
                    <w:left w:val="none" w:sz="0" w:space="0" w:color="auto"/>
                    <w:bottom w:val="none" w:sz="0" w:space="0" w:color="auto"/>
                    <w:right w:val="none" w:sz="0" w:space="0" w:color="auto"/>
                  </w:divBdr>
                  <w:divsChild>
                    <w:div w:id="169875492">
                      <w:marLeft w:val="0"/>
                      <w:marRight w:val="0"/>
                      <w:marTop w:val="0"/>
                      <w:marBottom w:val="0"/>
                      <w:divBdr>
                        <w:top w:val="single" w:sz="6" w:space="0" w:color="C6C6C6"/>
                        <w:left w:val="single" w:sz="6" w:space="0" w:color="C6C6C6"/>
                        <w:bottom w:val="single" w:sz="6" w:space="0" w:color="C6C6C6"/>
                        <w:right w:val="single" w:sz="6" w:space="0" w:color="C6C6C6"/>
                      </w:divBdr>
                    </w:div>
                    <w:div w:id="60515949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782705">
              <w:marLeft w:val="0"/>
              <w:marRight w:val="0"/>
              <w:marTop w:val="0"/>
              <w:marBottom w:val="0"/>
              <w:divBdr>
                <w:top w:val="none" w:sz="0" w:space="0" w:color="auto"/>
                <w:left w:val="none" w:sz="0" w:space="0" w:color="auto"/>
                <w:bottom w:val="none" w:sz="0" w:space="0" w:color="auto"/>
                <w:right w:val="none" w:sz="0" w:space="0" w:color="auto"/>
              </w:divBdr>
              <w:divsChild>
                <w:div w:id="1795250863">
                  <w:marLeft w:val="0"/>
                  <w:marRight w:val="0"/>
                  <w:marTop w:val="240"/>
                  <w:marBottom w:val="480"/>
                  <w:divBdr>
                    <w:top w:val="none" w:sz="0" w:space="0" w:color="auto"/>
                    <w:left w:val="none" w:sz="0" w:space="0" w:color="auto"/>
                    <w:bottom w:val="none" w:sz="0" w:space="0" w:color="auto"/>
                    <w:right w:val="none" w:sz="0" w:space="0" w:color="auto"/>
                  </w:divBdr>
                  <w:divsChild>
                    <w:div w:id="792291038">
                      <w:marLeft w:val="0"/>
                      <w:marRight w:val="0"/>
                      <w:marTop w:val="0"/>
                      <w:marBottom w:val="0"/>
                      <w:divBdr>
                        <w:top w:val="single" w:sz="6" w:space="0" w:color="C6C6C6"/>
                        <w:left w:val="single" w:sz="6" w:space="0" w:color="C6C6C6"/>
                        <w:bottom w:val="single" w:sz="6" w:space="0" w:color="C6C6C6"/>
                        <w:right w:val="single" w:sz="6" w:space="0" w:color="C6C6C6"/>
                      </w:divBdr>
                    </w:div>
                    <w:div w:id="1931548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02458184">
          <w:marLeft w:val="0"/>
          <w:marRight w:val="0"/>
          <w:marTop w:val="0"/>
          <w:marBottom w:val="450"/>
          <w:divBdr>
            <w:top w:val="none" w:sz="0" w:space="0" w:color="auto"/>
            <w:left w:val="none" w:sz="0" w:space="0" w:color="auto"/>
            <w:bottom w:val="none" w:sz="0" w:space="0" w:color="auto"/>
            <w:right w:val="none" w:sz="0" w:space="0" w:color="auto"/>
          </w:divBdr>
          <w:divsChild>
            <w:div w:id="604310184">
              <w:marLeft w:val="0"/>
              <w:marRight w:val="0"/>
              <w:marTop w:val="0"/>
              <w:marBottom w:val="375"/>
              <w:divBdr>
                <w:top w:val="none" w:sz="0" w:space="0" w:color="auto"/>
                <w:left w:val="none" w:sz="0" w:space="0" w:color="auto"/>
                <w:bottom w:val="none" w:sz="0" w:space="0" w:color="auto"/>
                <w:right w:val="none" w:sz="0" w:space="0" w:color="auto"/>
              </w:divBdr>
              <w:divsChild>
                <w:div w:id="1084884833">
                  <w:marLeft w:val="0"/>
                  <w:marRight w:val="0"/>
                  <w:marTop w:val="0"/>
                  <w:marBottom w:val="0"/>
                  <w:divBdr>
                    <w:top w:val="none" w:sz="0" w:space="0" w:color="auto"/>
                    <w:left w:val="none" w:sz="0" w:space="0" w:color="auto"/>
                    <w:bottom w:val="none" w:sz="0" w:space="0" w:color="auto"/>
                    <w:right w:val="none" w:sz="0" w:space="0" w:color="auto"/>
                  </w:divBdr>
                </w:div>
              </w:divsChild>
            </w:div>
            <w:div w:id="1372415934">
              <w:marLeft w:val="0"/>
              <w:marRight w:val="0"/>
              <w:marTop w:val="240"/>
              <w:marBottom w:val="480"/>
              <w:divBdr>
                <w:top w:val="none" w:sz="0" w:space="0" w:color="auto"/>
                <w:left w:val="none" w:sz="0" w:space="0" w:color="auto"/>
                <w:bottom w:val="none" w:sz="0" w:space="0" w:color="auto"/>
                <w:right w:val="none" w:sz="0" w:space="0" w:color="auto"/>
              </w:divBdr>
              <w:divsChild>
                <w:div w:id="987981194">
                  <w:marLeft w:val="0"/>
                  <w:marRight w:val="0"/>
                  <w:marTop w:val="0"/>
                  <w:marBottom w:val="0"/>
                  <w:divBdr>
                    <w:top w:val="single" w:sz="6" w:space="0" w:color="C6C6C6"/>
                    <w:left w:val="single" w:sz="6" w:space="0" w:color="C6C6C6"/>
                    <w:bottom w:val="single" w:sz="6" w:space="0" w:color="C6C6C6"/>
                    <w:right w:val="single" w:sz="6" w:space="0" w:color="C6C6C6"/>
                  </w:divBdr>
                </w:div>
                <w:div w:id="9066267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08934833">
      <w:bodyDiv w:val="1"/>
      <w:marLeft w:val="0"/>
      <w:marRight w:val="0"/>
      <w:marTop w:val="0"/>
      <w:marBottom w:val="0"/>
      <w:divBdr>
        <w:top w:val="none" w:sz="0" w:space="0" w:color="auto"/>
        <w:left w:val="none" w:sz="0" w:space="0" w:color="auto"/>
        <w:bottom w:val="none" w:sz="0" w:space="0" w:color="auto"/>
        <w:right w:val="none" w:sz="0" w:space="0" w:color="auto"/>
      </w:divBdr>
      <w:divsChild>
        <w:div w:id="2091925431">
          <w:marLeft w:val="0"/>
          <w:marRight w:val="0"/>
          <w:marTop w:val="0"/>
          <w:marBottom w:val="450"/>
          <w:divBdr>
            <w:top w:val="none" w:sz="0" w:space="0" w:color="auto"/>
            <w:left w:val="none" w:sz="0" w:space="0" w:color="auto"/>
            <w:bottom w:val="none" w:sz="0" w:space="0" w:color="auto"/>
            <w:right w:val="none" w:sz="0" w:space="0" w:color="auto"/>
          </w:divBdr>
          <w:divsChild>
            <w:div w:id="1775131507">
              <w:marLeft w:val="0"/>
              <w:marRight w:val="0"/>
              <w:marTop w:val="0"/>
              <w:marBottom w:val="375"/>
              <w:divBdr>
                <w:top w:val="none" w:sz="0" w:space="0" w:color="auto"/>
                <w:left w:val="none" w:sz="0" w:space="0" w:color="auto"/>
                <w:bottom w:val="none" w:sz="0" w:space="0" w:color="auto"/>
                <w:right w:val="none" w:sz="0" w:space="0" w:color="auto"/>
              </w:divBdr>
              <w:divsChild>
                <w:div w:id="1640647695">
                  <w:marLeft w:val="0"/>
                  <w:marRight w:val="0"/>
                  <w:marTop w:val="0"/>
                  <w:marBottom w:val="0"/>
                  <w:divBdr>
                    <w:top w:val="none" w:sz="0" w:space="0" w:color="auto"/>
                    <w:left w:val="none" w:sz="0" w:space="0" w:color="auto"/>
                    <w:bottom w:val="none" w:sz="0" w:space="0" w:color="auto"/>
                    <w:right w:val="none" w:sz="0" w:space="0" w:color="auto"/>
                  </w:divBdr>
                </w:div>
              </w:divsChild>
            </w:div>
            <w:div w:id="429854054">
              <w:marLeft w:val="0"/>
              <w:marRight w:val="0"/>
              <w:marTop w:val="240"/>
              <w:marBottom w:val="480"/>
              <w:divBdr>
                <w:top w:val="none" w:sz="0" w:space="0" w:color="auto"/>
                <w:left w:val="none" w:sz="0" w:space="0" w:color="auto"/>
                <w:bottom w:val="none" w:sz="0" w:space="0" w:color="auto"/>
                <w:right w:val="none" w:sz="0" w:space="0" w:color="auto"/>
              </w:divBdr>
              <w:divsChild>
                <w:div w:id="1313754764">
                  <w:marLeft w:val="0"/>
                  <w:marRight w:val="0"/>
                  <w:marTop w:val="0"/>
                  <w:marBottom w:val="0"/>
                  <w:divBdr>
                    <w:top w:val="single" w:sz="6" w:space="0" w:color="C6C6C6"/>
                    <w:left w:val="single" w:sz="6" w:space="0" w:color="C6C6C6"/>
                    <w:bottom w:val="single" w:sz="6" w:space="0" w:color="C6C6C6"/>
                    <w:right w:val="single" w:sz="6" w:space="0" w:color="C6C6C6"/>
                  </w:divBdr>
                </w:div>
                <w:div w:id="168115636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18385258">
          <w:marLeft w:val="0"/>
          <w:marRight w:val="0"/>
          <w:marTop w:val="0"/>
          <w:marBottom w:val="450"/>
          <w:divBdr>
            <w:top w:val="none" w:sz="0" w:space="0" w:color="auto"/>
            <w:left w:val="none" w:sz="0" w:space="0" w:color="auto"/>
            <w:bottom w:val="none" w:sz="0" w:space="0" w:color="auto"/>
            <w:right w:val="none" w:sz="0" w:space="0" w:color="auto"/>
          </w:divBdr>
          <w:divsChild>
            <w:div w:id="1922449669">
              <w:marLeft w:val="0"/>
              <w:marRight w:val="0"/>
              <w:marTop w:val="0"/>
              <w:marBottom w:val="375"/>
              <w:divBdr>
                <w:top w:val="none" w:sz="0" w:space="0" w:color="auto"/>
                <w:left w:val="none" w:sz="0" w:space="0" w:color="auto"/>
                <w:bottom w:val="none" w:sz="0" w:space="0" w:color="auto"/>
                <w:right w:val="none" w:sz="0" w:space="0" w:color="auto"/>
              </w:divBdr>
              <w:divsChild>
                <w:div w:id="160761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90324">
          <w:marLeft w:val="0"/>
          <w:marRight w:val="0"/>
          <w:marTop w:val="0"/>
          <w:marBottom w:val="450"/>
          <w:divBdr>
            <w:top w:val="none" w:sz="0" w:space="0" w:color="auto"/>
            <w:left w:val="none" w:sz="0" w:space="0" w:color="auto"/>
            <w:bottom w:val="none" w:sz="0" w:space="0" w:color="auto"/>
            <w:right w:val="none" w:sz="0" w:space="0" w:color="auto"/>
          </w:divBdr>
          <w:divsChild>
            <w:div w:id="1375228382">
              <w:marLeft w:val="0"/>
              <w:marRight w:val="0"/>
              <w:marTop w:val="0"/>
              <w:marBottom w:val="375"/>
              <w:divBdr>
                <w:top w:val="none" w:sz="0" w:space="0" w:color="auto"/>
                <w:left w:val="none" w:sz="0" w:space="0" w:color="auto"/>
                <w:bottom w:val="none" w:sz="0" w:space="0" w:color="auto"/>
                <w:right w:val="none" w:sz="0" w:space="0" w:color="auto"/>
              </w:divBdr>
              <w:divsChild>
                <w:div w:id="1896158805">
                  <w:marLeft w:val="0"/>
                  <w:marRight w:val="0"/>
                  <w:marTop w:val="0"/>
                  <w:marBottom w:val="0"/>
                  <w:divBdr>
                    <w:top w:val="none" w:sz="0" w:space="0" w:color="auto"/>
                    <w:left w:val="none" w:sz="0" w:space="0" w:color="auto"/>
                    <w:bottom w:val="none" w:sz="0" w:space="0" w:color="auto"/>
                    <w:right w:val="none" w:sz="0" w:space="0" w:color="auto"/>
                  </w:divBdr>
                </w:div>
              </w:divsChild>
            </w:div>
            <w:div w:id="2030717992">
              <w:marLeft w:val="0"/>
              <w:marRight w:val="0"/>
              <w:marTop w:val="0"/>
              <w:marBottom w:val="0"/>
              <w:divBdr>
                <w:top w:val="none" w:sz="0" w:space="0" w:color="auto"/>
                <w:left w:val="none" w:sz="0" w:space="0" w:color="auto"/>
                <w:bottom w:val="none" w:sz="0" w:space="0" w:color="auto"/>
                <w:right w:val="none" w:sz="0" w:space="0" w:color="auto"/>
              </w:divBdr>
              <w:divsChild>
                <w:div w:id="743263881">
                  <w:marLeft w:val="0"/>
                  <w:marRight w:val="0"/>
                  <w:marTop w:val="240"/>
                  <w:marBottom w:val="480"/>
                  <w:divBdr>
                    <w:top w:val="none" w:sz="0" w:space="0" w:color="auto"/>
                    <w:left w:val="none" w:sz="0" w:space="0" w:color="auto"/>
                    <w:bottom w:val="none" w:sz="0" w:space="0" w:color="auto"/>
                    <w:right w:val="none" w:sz="0" w:space="0" w:color="auto"/>
                  </w:divBdr>
                  <w:divsChild>
                    <w:div w:id="1930456110">
                      <w:marLeft w:val="0"/>
                      <w:marRight w:val="0"/>
                      <w:marTop w:val="0"/>
                      <w:marBottom w:val="0"/>
                      <w:divBdr>
                        <w:top w:val="single" w:sz="6" w:space="0" w:color="C6C6C6"/>
                        <w:left w:val="single" w:sz="6" w:space="0" w:color="C6C6C6"/>
                        <w:bottom w:val="single" w:sz="6" w:space="0" w:color="C6C6C6"/>
                        <w:right w:val="single" w:sz="6" w:space="0" w:color="C6C6C6"/>
                      </w:divBdr>
                    </w:div>
                    <w:div w:id="122395069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109615195">
              <w:marLeft w:val="0"/>
              <w:marRight w:val="0"/>
              <w:marTop w:val="0"/>
              <w:marBottom w:val="0"/>
              <w:divBdr>
                <w:top w:val="none" w:sz="0" w:space="0" w:color="auto"/>
                <w:left w:val="none" w:sz="0" w:space="0" w:color="auto"/>
                <w:bottom w:val="none" w:sz="0" w:space="0" w:color="auto"/>
                <w:right w:val="none" w:sz="0" w:space="0" w:color="auto"/>
              </w:divBdr>
              <w:divsChild>
                <w:div w:id="688992107">
                  <w:marLeft w:val="0"/>
                  <w:marRight w:val="0"/>
                  <w:marTop w:val="240"/>
                  <w:marBottom w:val="240"/>
                  <w:divBdr>
                    <w:top w:val="none" w:sz="0" w:space="0" w:color="auto"/>
                    <w:left w:val="none" w:sz="0" w:space="0" w:color="auto"/>
                    <w:bottom w:val="none" w:sz="0" w:space="0" w:color="auto"/>
                    <w:right w:val="none" w:sz="0" w:space="0" w:color="auto"/>
                  </w:divBdr>
                </w:div>
                <w:div w:id="997726827">
                  <w:marLeft w:val="0"/>
                  <w:marRight w:val="0"/>
                  <w:marTop w:val="240"/>
                  <w:marBottom w:val="240"/>
                  <w:divBdr>
                    <w:top w:val="none" w:sz="0" w:space="0" w:color="auto"/>
                    <w:left w:val="none" w:sz="0" w:space="0" w:color="auto"/>
                    <w:bottom w:val="none" w:sz="0" w:space="0" w:color="auto"/>
                    <w:right w:val="none" w:sz="0" w:space="0" w:color="auto"/>
                  </w:divBdr>
                </w:div>
              </w:divsChild>
            </w:div>
            <w:div w:id="1103842009">
              <w:marLeft w:val="0"/>
              <w:marRight w:val="0"/>
              <w:marTop w:val="0"/>
              <w:marBottom w:val="0"/>
              <w:divBdr>
                <w:top w:val="none" w:sz="0" w:space="0" w:color="auto"/>
                <w:left w:val="none" w:sz="0" w:space="0" w:color="auto"/>
                <w:bottom w:val="none" w:sz="0" w:space="0" w:color="auto"/>
                <w:right w:val="none" w:sz="0" w:space="0" w:color="auto"/>
              </w:divBdr>
              <w:divsChild>
                <w:div w:id="584730604">
                  <w:marLeft w:val="0"/>
                  <w:marRight w:val="0"/>
                  <w:marTop w:val="240"/>
                  <w:marBottom w:val="480"/>
                  <w:divBdr>
                    <w:top w:val="none" w:sz="0" w:space="0" w:color="auto"/>
                    <w:left w:val="none" w:sz="0" w:space="0" w:color="auto"/>
                    <w:bottom w:val="none" w:sz="0" w:space="0" w:color="auto"/>
                    <w:right w:val="none" w:sz="0" w:space="0" w:color="auto"/>
                  </w:divBdr>
                  <w:divsChild>
                    <w:div w:id="1451237872">
                      <w:marLeft w:val="0"/>
                      <w:marRight w:val="0"/>
                      <w:marTop w:val="0"/>
                      <w:marBottom w:val="0"/>
                      <w:divBdr>
                        <w:top w:val="single" w:sz="6" w:space="0" w:color="C6C6C6"/>
                        <w:left w:val="single" w:sz="6" w:space="0" w:color="C6C6C6"/>
                        <w:bottom w:val="single" w:sz="6" w:space="0" w:color="C6C6C6"/>
                        <w:right w:val="single" w:sz="6" w:space="0" w:color="C6C6C6"/>
                      </w:divBdr>
                    </w:div>
                    <w:div w:id="3922415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4184831">
              <w:marLeft w:val="0"/>
              <w:marRight w:val="0"/>
              <w:marTop w:val="0"/>
              <w:marBottom w:val="0"/>
              <w:divBdr>
                <w:top w:val="none" w:sz="0" w:space="0" w:color="auto"/>
                <w:left w:val="none" w:sz="0" w:space="0" w:color="auto"/>
                <w:bottom w:val="none" w:sz="0" w:space="0" w:color="auto"/>
                <w:right w:val="none" w:sz="0" w:space="0" w:color="auto"/>
              </w:divBdr>
            </w:div>
            <w:div w:id="1661537010">
              <w:marLeft w:val="0"/>
              <w:marRight w:val="0"/>
              <w:marTop w:val="0"/>
              <w:marBottom w:val="0"/>
              <w:divBdr>
                <w:top w:val="none" w:sz="0" w:space="0" w:color="auto"/>
                <w:left w:val="none" w:sz="0" w:space="0" w:color="auto"/>
                <w:bottom w:val="none" w:sz="0" w:space="0" w:color="auto"/>
                <w:right w:val="none" w:sz="0" w:space="0" w:color="auto"/>
              </w:divBdr>
              <w:divsChild>
                <w:div w:id="1423334234">
                  <w:marLeft w:val="0"/>
                  <w:marRight w:val="0"/>
                  <w:marTop w:val="240"/>
                  <w:marBottom w:val="240"/>
                  <w:divBdr>
                    <w:top w:val="none" w:sz="0" w:space="0" w:color="auto"/>
                    <w:left w:val="none" w:sz="0" w:space="0" w:color="auto"/>
                    <w:bottom w:val="none" w:sz="0" w:space="0" w:color="auto"/>
                    <w:right w:val="none" w:sz="0" w:space="0" w:color="auto"/>
                  </w:divBdr>
                </w:div>
                <w:div w:id="887227959">
                  <w:marLeft w:val="0"/>
                  <w:marRight w:val="0"/>
                  <w:marTop w:val="240"/>
                  <w:marBottom w:val="240"/>
                  <w:divBdr>
                    <w:top w:val="none" w:sz="0" w:space="0" w:color="auto"/>
                    <w:left w:val="none" w:sz="0" w:space="0" w:color="auto"/>
                    <w:bottom w:val="none" w:sz="0" w:space="0" w:color="auto"/>
                    <w:right w:val="none" w:sz="0" w:space="0" w:color="auto"/>
                  </w:divBdr>
                </w:div>
                <w:div w:id="126555269">
                  <w:marLeft w:val="0"/>
                  <w:marRight w:val="0"/>
                  <w:marTop w:val="240"/>
                  <w:marBottom w:val="240"/>
                  <w:divBdr>
                    <w:top w:val="none" w:sz="0" w:space="0" w:color="auto"/>
                    <w:left w:val="none" w:sz="0" w:space="0" w:color="auto"/>
                    <w:bottom w:val="none" w:sz="0" w:space="0" w:color="auto"/>
                    <w:right w:val="none" w:sz="0" w:space="0" w:color="auto"/>
                  </w:divBdr>
                </w:div>
                <w:div w:id="1113868679">
                  <w:marLeft w:val="0"/>
                  <w:marRight w:val="0"/>
                  <w:marTop w:val="240"/>
                  <w:marBottom w:val="240"/>
                  <w:divBdr>
                    <w:top w:val="none" w:sz="0" w:space="0" w:color="auto"/>
                    <w:left w:val="none" w:sz="0" w:space="0" w:color="auto"/>
                    <w:bottom w:val="none" w:sz="0" w:space="0" w:color="auto"/>
                    <w:right w:val="none" w:sz="0" w:space="0" w:color="auto"/>
                  </w:divBdr>
                </w:div>
                <w:div w:id="1694645659">
                  <w:marLeft w:val="0"/>
                  <w:marRight w:val="0"/>
                  <w:marTop w:val="240"/>
                  <w:marBottom w:val="240"/>
                  <w:divBdr>
                    <w:top w:val="none" w:sz="0" w:space="0" w:color="auto"/>
                    <w:left w:val="none" w:sz="0" w:space="0" w:color="auto"/>
                    <w:bottom w:val="none" w:sz="0" w:space="0" w:color="auto"/>
                    <w:right w:val="none" w:sz="0" w:space="0" w:color="auto"/>
                  </w:divBdr>
                </w:div>
                <w:div w:id="136457772">
                  <w:marLeft w:val="0"/>
                  <w:marRight w:val="0"/>
                  <w:marTop w:val="240"/>
                  <w:marBottom w:val="240"/>
                  <w:divBdr>
                    <w:top w:val="none" w:sz="0" w:space="0" w:color="auto"/>
                    <w:left w:val="none" w:sz="0" w:space="0" w:color="auto"/>
                    <w:bottom w:val="none" w:sz="0" w:space="0" w:color="auto"/>
                    <w:right w:val="none" w:sz="0" w:space="0" w:color="auto"/>
                  </w:divBdr>
                </w:div>
                <w:div w:id="1731996570">
                  <w:marLeft w:val="0"/>
                  <w:marRight w:val="0"/>
                  <w:marTop w:val="240"/>
                  <w:marBottom w:val="240"/>
                  <w:divBdr>
                    <w:top w:val="none" w:sz="0" w:space="0" w:color="auto"/>
                    <w:left w:val="none" w:sz="0" w:space="0" w:color="auto"/>
                    <w:bottom w:val="none" w:sz="0" w:space="0" w:color="auto"/>
                    <w:right w:val="none" w:sz="0" w:space="0" w:color="auto"/>
                  </w:divBdr>
                </w:div>
                <w:div w:id="1233347235">
                  <w:marLeft w:val="0"/>
                  <w:marRight w:val="0"/>
                  <w:marTop w:val="240"/>
                  <w:marBottom w:val="240"/>
                  <w:divBdr>
                    <w:top w:val="none" w:sz="0" w:space="0" w:color="auto"/>
                    <w:left w:val="none" w:sz="0" w:space="0" w:color="auto"/>
                    <w:bottom w:val="none" w:sz="0" w:space="0" w:color="auto"/>
                    <w:right w:val="none" w:sz="0" w:space="0" w:color="auto"/>
                  </w:divBdr>
                </w:div>
                <w:div w:id="1454440661">
                  <w:marLeft w:val="0"/>
                  <w:marRight w:val="0"/>
                  <w:marTop w:val="240"/>
                  <w:marBottom w:val="480"/>
                  <w:divBdr>
                    <w:top w:val="none" w:sz="0" w:space="0" w:color="auto"/>
                    <w:left w:val="none" w:sz="0" w:space="0" w:color="auto"/>
                    <w:bottom w:val="none" w:sz="0" w:space="0" w:color="auto"/>
                    <w:right w:val="none" w:sz="0" w:space="0" w:color="auto"/>
                  </w:divBdr>
                  <w:divsChild>
                    <w:div w:id="1263294854">
                      <w:marLeft w:val="0"/>
                      <w:marRight w:val="0"/>
                      <w:marTop w:val="0"/>
                      <w:marBottom w:val="0"/>
                      <w:divBdr>
                        <w:top w:val="single" w:sz="6" w:space="0" w:color="C6C6C6"/>
                        <w:left w:val="single" w:sz="6" w:space="0" w:color="C6C6C6"/>
                        <w:bottom w:val="single" w:sz="6" w:space="0" w:color="C6C6C6"/>
                        <w:right w:val="single" w:sz="6" w:space="0" w:color="C6C6C6"/>
                      </w:divBdr>
                    </w:div>
                    <w:div w:id="30989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16938228">
          <w:marLeft w:val="0"/>
          <w:marRight w:val="0"/>
          <w:marTop w:val="0"/>
          <w:marBottom w:val="450"/>
          <w:divBdr>
            <w:top w:val="none" w:sz="0" w:space="0" w:color="auto"/>
            <w:left w:val="none" w:sz="0" w:space="0" w:color="auto"/>
            <w:bottom w:val="none" w:sz="0" w:space="0" w:color="auto"/>
            <w:right w:val="none" w:sz="0" w:space="0" w:color="auto"/>
          </w:divBdr>
          <w:divsChild>
            <w:div w:id="1026372611">
              <w:marLeft w:val="0"/>
              <w:marRight w:val="0"/>
              <w:marTop w:val="0"/>
              <w:marBottom w:val="375"/>
              <w:divBdr>
                <w:top w:val="none" w:sz="0" w:space="0" w:color="auto"/>
                <w:left w:val="none" w:sz="0" w:space="0" w:color="auto"/>
                <w:bottom w:val="none" w:sz="0" w:space="0" w:color="auto"/>
                <w:right w:val="none" w:sz="0" w:space="0" w:color="auto"/>
              </w:divBdr>
              <w:divsChild>
                <w:div w:id="336422243">
                  <w:marLeft w:val="0"/>
                  <w:marRight w:val="0"/>
                  <w:marTop w:val="0"/>
                  <w:marBottom w:val="0"/>
                  <w:divBdr>
                    <w:top w:val="none" w:sz="0" w:space="0" w:color="auto"/>
                    <w:left w:val="none" w:sz="0" w:space="0" w:color="auto"/>
                    <w:bottom w:val="none" w:sz="0" w:space="0" w:color="auto"/>
                    <w:right w:val="none" w:sz="0" w:space="0" w:color="auto"/>
                  </w:divBdr>
                </w:div>
              </w:divsChild>
            </w:div>
            <w:div w:id="1776747525">
              <w:marLeft w:val="0"/>
              <w:marRight w:val="0"/>
              <w:marTop w:val="0"/>
              <w:marBottom w:val="0"/>
              <w:divBdr>
                <w:top w:val="none" w:sz="0" w:space="0" w:color="auto"/>
                <w:left w:val="none" w:sz="0" w:space="0" w:color="auto"/>
                <w:bottom w:val="none" w:sz="0" w:space="0" w:color="auto"/>
                <w:right w:val="none" w:sz="0" w:space="0" w:color="auto"/>
              </w:divBdr>
            </w:div>
            <w:div w:id="842357988">
              <w:marLeft w:val="0"/>
              <w:marRight w:val="0"/>
              <w:marTop w:val="0"/>
              <w:marBottom w:val="0"/>
              <w:divBdr>
                <w:top w:val="none" w:sz="0" w:space="0" w:color="auto"/>
                <w:left w:val="none" w:sz="0" w:space="0" w:color="auto"/>
                <w:bottom w:val="none" w:sz="0" w:space="0" w:color="auto"/>
                <w:right w:val="none" w:sz="0" w:space="0" w:color="auto"/>
              </w:divBdr>
              <w:divsChild>
                <w:div w:id="2145272714">
                  <w:marLeft w:val="0"/>
                  <w:marRight w:val="0"/>
                  <w:marTop w:val="240"/>
                  <w:marBottom w:val="480"/>
                  <w:divBdr>
                    <w:top w:val="none" w:sz="0" w:space="0" w:color="auto"/>
                    <w:left w:val="none" w:sz="0" w:space="0" w:color="auto"/>
                    <w:bottom w:val="none" w:sz="0" w:space="0" w:color="auto"/>
                    <w:right w:val="none" w:sz="0" w:space="0" w:color="auto"/>
                  </w:divBdr>
                  <w:divsChild>
                    <w:div w:id="496380378">
                      <w:marLeft w:val="0"/>
                      <w:marRight w:val="0"/>
                      <w:marTop w:val="0"/>
                      <w:marBottom w:val="0"/>
                      <w:divBdr>
                        <w:top w:val="single" w:sz="6" w:space="0" w:color="C6C6C6"/>
                        <w:left w:val="single" w:sz="6" w:space="0" w:color="C6C6C6"/>
                        <w:bottom w:val="single" w:sz="6" w:space="0" w:color="C6C6C6"/>
                        <w:right w:val="single" w:sz="6" w:space="0" w:color="C6C6C6"/>
                      </w:divBdr>
                    </w:div>
                    <w:div w:id="32251021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366559961">
              <w:marLeft w:val="0"/>
              <w:marRight w:val="0"/>
              <w:marTop w:val="0"/>
              <w:marBottom w:val="0"/>
              <w:divBdr>
                <w:top w:val="none" w:sz="0" w:space="0" w:color="auto"/>
                <w:left w:val="none" w:sz="0" w:space="0" w:color="auto"/>
                <w:bottom w:val="none" w:sz="0" w:space="0" w:color="auto"/>
                <w:right w:val="none" w:sz="0" w:space="0" w:color="auto"/>
              </w:divBdr>
              <w:divsChild>
                <w:div w:id="565839197">
                  <w:marLeft w:val="0"/>
                  <w:marRight w:val="0"/>
                  <w:marTop w:val="240"/>
                  <w:marBottom w:val="480"/>
                  <w:divBdr>
                    <w:top w:val="none" w:sz="0" w:space="0" w:color="auto"/>
                    <w:left w:val="none" w:sz="0" w:space="0" w:color="auto"/>
                    <w:bottom w:val="none" w:sz="0" w:space="0" w:color="auto"/>
                    <w:right w:val="none" w:sz="0" w:space="0" w:color="auto"/>
                  </w:divBdr>
                  <w:divsChild>
                    <w:div w:id="1158426744">
                      <w:marLeft w:val="0"/>
                      <w:marRight w:val="0"/>
                      <w:marTop w:val="0"/>
                      <w:marBottom w:val="0"/>
                      <w:divBdr>
                        <w:top w:val="single" w:sz="6" w:space="0" w:color="C6C6C6"/>
                        <w:left w:val="single" w:sz="6" w:space="0" w:color="C6C6C6"/>
                        <w:bottom w:val="single" w:sz="6" w:space="0" w:color="C6C6C6"/>
                        <w:right w:val="single" w:sz="6" w:space="0" w:color="C6C6C6"/>
                      </w:divBdr>
                    </w:div>
                    <w:div w:id="19459637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942108496">
          <w:marLeft w:val="0"/>
          <w:marRight w:val="0"/>
          <w:marTop w:val="0"/>
          <w:marBottom w:val="450"/>
          <w:divBdr>
            <w:top w:val="none" w:sz="0" w:space="0" w:color="auto"/>
            <w:left w:val="none" w:sz="0" w:space="0" w:color="auto"/>
            <w:bottom w:val="none" w:sz="0" w:space="0" w:color="auto"/>
            <w:right w:val="none" w:sz="0" w:space="0" w:color="auto"/>
          </w:divBdr>
          <w:divsChild>
            <w:div w:id="2140688541">
              <w:marLeft w:val="0"/>
              <w:marRight w:val="0"/>
              <w:marTop w:val="0"/>
              <w:marBottom w:val="375"/>
              <w:divBdr>
                <w:top w:val="none" w:sz="0" w:space="0" w:color="auto"/>
                <w:left w:val="none" w:sz="0" w:space="0" w:color="auto"/>
                <w:bottom w:val="none" w:sz="0" w:space="0" w:color="auto"/>
                <w:right w:val="none" w:sz="0" w:space="0" w:color="auto"/>
              </w:divBdr>
              <w:divsChild>
                <w:div w:id="1058166436">
                  <w:marLeft w:val="0"/>
                  <w:marRight w:val="0"/>
                  <w:marTop w:val="0"/>
                  <w:marBottom w:val="0"/>
                  <w:divBdr>
                    <w:top w:val="none" w:sz="0" w:space="0" w:color="auto"/>
                    <w:left w:val="none" w:sz="0" w:space="0" w:color="auto"/>
                    <w:bottom w:val="none" w:sz="0" w:space="0" w:color="auto"/>
                    <w:right w:val="none" w:sz="0" w:space="0" w:color="auto"/>
                  </w:divBdr>
                </w:div>
              </w:divsChild>
            </w:div>
            <w:div w:id="1984121269">
              <w:marLeft w:val="0"/>
              <w:marRight w:val="0"/>
              <w:marTop w:val="240"/>
              <w:marBottom w:val="480"/>
              <w:divBdr>
                <w:top w:val="none" w:sz="0" w:space="0" w:color="auto"/>
                <w:left w:val="none" w:sz="0" w:space="0" w:color="auto"/>
                <w:bottom w:val="none" w:sz="0" w:space="0" w:color="auto"/>
                <w:right w:val="none" w:sz="0" w:space="0" w:color="auto"/>
              </w:divBdr>
              <w:divsChild>
                <w:div w:id="130908022">
                  <w:marLeft w:val="0"/>
                  <w:marRight w:val="0"/>
                  <w:marTop w:val="0"/>
                  <w:marBottom w:val="0"/>
                  <w:divBdr>
                    <w:top w:val="single" w:sz="6" w:space="0" w:color="C6C6C6"/>
                    <w:left w:val="single" w:sz="6" w:space="0" w:color="C6C6C6"/>
                    <w:bottom w:val="single" w:sz="6" w:space="0" w:color="C6C6C6"/>
                    <w:right w:val="single" w:sz="6" w:space="0" w:color="C6C6C6"/>
                  </w:divBdr>
                </w:div>
                <w:div w:id="186917934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6218027">
      <w:bodyDiv w:val="1"/>
      <w:marLeft w:val="0"/>
      <w:marRight w:val="0"/>
      <w:marTop w:val="0"/>
      <w:marBottom w:val="0"/>
      <w:divBdr>
        <w:top w:val="none" w:sz="0" w:space="0" w:color="auto"/>
        <w:left w:val="none" w:sz="0" w:space="0" w:color="auto"/>
        <w:bottom w:val="none" w:sz="0" w:space="0" w:color="auto"/>
        <w:right w:val="none" w:sz="0" w:space="0" w:color="auto"/>
      </w:divBdr>
      <w:divsChild>
        <w:div w:id="268244085">
          <w:marLeft w:val="0"/>
          <w:marRight w:val="0"/>
          <w:marTop w:val="0"/>
          <w:marBottom w:val="0"/>
          <w:divBdr>
            <w:top w:val="none" w:sz="0" w:space="0" w:color="auto"/>
            <w:left w:val="none" w:sz="0" w:space="0" w:color="auto"/>
            <w:bottom w:val="none" w:sz="0" w:space="0" w:color="auto"/>
            <w:right w:val="none" w:sz="0" w:space="0" w:color="auto"/>
          </w:divBdr>
        </w:div>
        <w:div w:id="1348753784">
          <w:marLeft w:val="0"/>
          <w:marRight w:val="0"/>
          <w:marTop w:val="0"/>
          <w:marBottom w:val="450"/>
          <w:divBdr>
            <w:top w:val="none" w:sz="0" w:space="0" w:color="auto"/>
            <w:left w:val="none" w:sz="0" w:space="0" w:color="auto"/>
            <w:bottom w:val="none" w:sz="0" w:space="0" w:color="auto"/>
            <w:right w:val="none" w:sz="0" w:space="0" w:color="auto"/>
          </w:divBdr>
          <w:divsChild>
            <w:div w:id="617491091">
              <w:marLeft w:val="0"/>
              <w:marRight w:val="0"/>
              <w:marTop w:val="225"/>
              <w:marBottom w:val="0"/>
              <w:divBdr>
                <w:top w:val="none" w:sz="0" w:space="0" w:color="auto"/>
                <w:left w:val="none" w:sz="0" w:space="0" w:color="auto"/>
                <w:bottom w:val="none" w:sz="0" w:space="0" w:color="auto"/>
                <w:right w:val="none" w:sz="0" w:space="0" w:color="auto"/>
              </w:divBdr>
            </w:div>
          </w:divsChild>
        </w:div>
        <w:div w:id="1095399694">
          <w:marLeft w:val="0"/>
          <w:marRight w:val="0"/>
          <w:marTop w:val="0"/>
          <w:marBottom w:val="0"/>
          <w:divBdr>
            <w:top w:val="none" w:sz="0" w:space="0" w:color="auto"/>
            <w:left w:val="none" w:sz="0" w:space="0" w:color="auto"/>
            <w:bottom w:val="none" w:sz="0" w:space="0" w:color="auto"/>
            <w:right w:val="none" w:sz="0" w:space="0" w:color="auto"/>
          </w:divBdr>
          <w:divsChild>
            <w:div w:id="1932229976">
              <w:marLeft w:val="0"/>
              <w:marRight w:val="0"/>
              <w:marTop w:val="0"/>
              <w:marBottom w:val="0"/>
              <w:divBdr>
                <w:top w:val="none" w:sz="0" w:space="0" w:color="auto"/>
                <w:left w:val="none" w:sz="0" w:space="0" w:color="auto"/>
                <w:bottom w:val="none" w:sz="0" w:space="0" w:color="auto"/>
                <w:right w:val="none" w:sz="0" w:space="0" w:color="auto"/>
              </w:divBdr>
            </w:div>
          </w:divsChild>
        </w:div>
        <w:div w:id="697857207">
          <w:marLeft w:val="0"/>
          <w:marRight w:val="0"/>
          <w:marTop w:val="0"/>
          <w:marBottom w:val="420"/>
          <w:divBdr>
            <w:top w:val="none" w:sz="0" w:space="0" w:color="auto"/>
            <w:left w:val="none" w:sz="0" w:space="0" w:color="auto"/>
            <w:bottom w:val="none" w:sz="0" w:space="0" w:color="auto"/>
            <w:right w:val="none" w:sz="0" w:space="0" w:color="auto"/>
          </w:divBdr>
        </w:div>
        <w:div w:id="300814381">
          <w:marLeft w:val="0"/>
          <w:marRight w:val="0"/>
          <w:marTop w:val="0"/>
          <w:marBottom w:val="0"/>
          <w:divBdr>
            <w:top w:val="none" w:sz="0" w:space="0" w:color="auto"/>
            <w:left w:val="none" w:sz="0" w:space="0" w:color="auto"/>
            <w:bottom w:val="none" w:sz="0" w:space="0" w:color="auto"/>
            <w:right w:val="none" w:sz="0" w:space="0" w:color="auto"/>
          </w:divBdr>
          <w:divsChild>
            <w:div w:id="892732633">
              <w:marLeft w:val="0"/>
              <w:marRight w:val="0"/>
              <w:marTop w:val="0"/>
              <w:marBottom w:val="0"/>
              <w:divBdr>
                <w:top w:val="none" w:sz="0" w:space="0" w:color="auto"/>
                <w:left w:val="none" w:sz="0" w:space="0" w:color="auto"/>
                <w:bottom w:val="none" w:sz="0" w:space="0" w:color="auto"/>
                <w:right w:val="none" w:sz="0" w:space="0" w:color="auto"/>
              </w:divBdr>
            </w:div>
          </w:divsChild>
        </w:div>
        <w:div w:id="630785566">
          <w:marLeft w:val="0"/>
          <w:marRight w:val="0"/>
          <w:marTop w:val="0"/>
          <w:marBottom w:val="420"/>
          <w:divBdr>
            <w:top w:val="none" w:sz="0" w:space="0" w:color="auto"/>
            <w:left w:val="none" w:sz="0" w:space="0" w:color="auto"/>
            <w:bottom w:val="none" w:sz="0" w:space="0" w:color="auto"/>
            <w:right w:val="none" w:sz="0" w:space="0" w:color="auto"/>
          </w:divBdr>
        </w:div>
        <w:div w:id="1765494506">
          <w:marLeft w:val="0"/>
          <w:marRight w:val="0"/>
          <w:marTop w:val="0"/>
          <w:marBottom w:val="0"/>
          <w:divBdr>
            <w:top w:val="none" w:sz="0" w:space="0" w:color="auto"/>
            <w:left w:val="none" w:sz="0" w:space="0" w:color="auto"/>
            <w:bottom w:val="none" w:sz="0" w:space="0" w:color="auto"/>
            <w:right w:val="none" w:sz="0" w:space="0" w:color="auto"/>
          </w:divBdr>
          <w:divsChild>
            <w:div w:id="1091006578">
              <w:marLeft w:val="0"/>
              <w:marRight w:val="0"/>
              <w:marTop w:val="0"/>
              <w:marBottom w:val="0"/>
              <w:divBdr>
                <w:top w:val="none" w:sz="0" w:space="0" w:color="auto"/>
                <w:left w:val="none" w:sz="0" w:space="0" w:color="auto"/>
                <w:bottom w:val="none" w:sz="0" w:space="0" w:color="auto"/>
                <w:right w:val="none" w:sz="0" w:space="0" w:color="auto"/>
              </w:divBdr>
            </w:div>
          </w:divsChild>
        </w:div>
        <w:div w:id="2092264550">
          <w:marLeft w:val="0"/>
          <w:marRight w:val="0"/>
          <w:marTop w:val="0"/>
          <w:marBottom w:val="420"/>
          <w:divBdr>
            <w:top w:val="none" w:sz="0" w:space="0" w:color="auto"/>
            <w:left w:val="none" w:sz="0" w:space="0" w:color="auto"/>
            <w:bottom w:val="none" w:sz="0" w:space="0" w:color="auto"/>
            <w:right w:val="none" w:sz="0" w:space="0" w:color="auto"/>
          </w:divBdr>
        </w:div>
        <w:div w:id="1344282813">
          <w:marLeft w:val="0"/>
          <w:marRight w:val="0"/>
          <w:marTop w:val="0"/>
          <w:marBottom w:val="0"/>
          <w:divBdr>
            <w:top w:val="none" w:sz="0" w:space="0" w:color="auto"/>
            <w:left w:val="none" w:sz="0" w:space="0" w:color="auto"/>
            <w:bottom w:val="none" w:sz="0" w:space="0" w:color="auto"/>
            <w:right w:val="none" w:sz="0" w:space="0" w:color="auto"/>
          </w:divBdr>
          <w:divsChild>
            <w:div w:id="641621524">
              <w:marLeft w:val="0"/>
              <w:marRight w:val="0"/>
              <w:marTop w:val="0"/>
              <w:marBottom w:val="0"/>
              <w:divBdr>
                <w:top w:val="none" w:sz="0" w:space="0" w:color="auto"/>
                <w:left w:val="none" w:sz="0" w:space="0" w:color="auto"/>
                <w:bottom w:val="none" w:sz="0" w:space="0" w:color="auto"/>
                <w:right w:val="none" w:sz="0" w:space="0" w:color="auto"/>
              </w:divBdr>
            </w:div>
          </w:divsChild>
        </w:div>
        <w:div w:id="225145923">
          <w:marLeft w:val="0"/>
          <w:marRight w:val="0"/>
          <w:marTop w:val="0"/>
          <w:marBottom w:val="420"/>
          <w:divBdr>
            <w:top w:val="none" w:sz="0" w:space="0" w:color="auto"/>
            <w:left w:val="none" w:sz="0" w:space="0" w:color="auto"/>
            <w:bottom w:val="none" w:sz="0" w:space="0" w:color="auto"/>
            <w:right w:val="none" w:sz="0" w:space="0" w:color="auto"/>
          </w:divBdr>
        </w:div>
        <w:div w:id="1800102662">
          <w:marLeft w:val="0"/>
          <w:marRight w:val="0"/>
          <w:marTop w:val="0"/>
          <w:marBottom w:val="450"/>
          <w:divBdr>
            <w:top w:val="none" w:sz="0" w:space="0" w:color="auto"/>
            <w:left w:val="none" w:sz="0" w:space="0" w:color="auto"/>
            <w:bottom w:val="none" w:sz="0" w:space="0" w:color="auto"/>
            <w:right w:val="none" w:sz="0" w:space="0" w:color="auto"/>
          </w:divBdr>
          <w:divsChild>
            <w:div w:id="503128503">
              <w:marLeft w:val="0"/>
              <w:marRight w:val="0"/>
              <w:marTop w:val="225"/>
              <w:marBottom w:val="0"/>
              <w:divBdr>
                <w:top w:val="none" w:sz="0" w:space="0" w:color="auto"/>
                <w:left w:val="none" w:sz="0" w:space="0" w:color="auto"/>
                <w:bottom w:val="none" w:sz="0" w:space="0" w:color="auto"/>
                <w:right w:val="none" w:sz="0" w:space="0" w:color="auto"/>
              </w:divBdr>
            </w:div>
          </w:divsChild>
        </w:div>
        <w:div w:id="1926844962">
          <w:marLeft w:val="0"/>
          <w:marRight w:val="0"/>
          <w:marTop w:val="0"/>
          <w:marBottom w:val="0"/>
          <w:divBdr>
            <w:top w:val="none" w:sz="0" w:space="0" w:color="auto"/>
            <w:left w:val="none" w:sz="0" w:space="0" w:color="auto"/>
            <w:bottom w:val="none" w:sz="0" w:space="0" w:color="auto"/>
            <w:right w:val="none" w:sz="0" w:space="0" w:color="auto"/>
          </w:divBdr>
          <w:divsChild>
            <w:div w:id="304890614">
              <w:marLeft w:val="0"/>
              <w:marRight w:val="0"/>
              <w:marTop w:val="0"/>
              <w:marBottom w:val="0"/>
              <w:divBdr>
                <w:top w:val="none" w:sz="0" w:space="0" w:color="auto"/>
                <w:left w:val="none" w:sz="0" w:space="0" w:color="auto"/>
                <w:bottom w:val="none" w:sz="0" w:space="0" w:color="auto"/>
                <w:right w:val="none" w:sz="0" w:space="0" w:color="auto"/>
              </w:divBdr>
            </w:div>
          </w:divsChild>
        </w:div>
        <w:div w:id="119110127">
          <w:marLeft w:val="0"/>
          <w:marRight w:val="0"/>
          <w:marTop w:val="0"/>
          <w:marBottom w:val="420"/>
          <w:divBdr>
            <w:top w:val="none" w:sz="0" w:space="0" w:color="auto"/>
            <w:left w:val="none" w:sz="0" w:space="0" w:color="auto"/>
            <w:bottom w:val="none" w:sz="0" w:space="0" w:color="auto"/>
            <w:right w:val="none" w:sz="0" w:space="0" w:color="auto"/>
          </w:divBdr>
        </w:div>
        <w:div w:id="159464750">
          <w:marLeft w:val="0"/>
          <w:marRight w:val="0"/>
          <w:marTop w:val="0"/>
          <w:marBottom w:val="450"/>
          <w:divBdr>
            <w:top w:val="none" w:sz="0" w:space="0" w:color="auto"/>
            <w:left w:val="none" w:sz="0" w:space="0" w:color="auto"/>
            <w:bottom w:val="none" w:sz="0" w:space="0" w:color="auto"/>
            <w:right w:val="none" w:sz="0" w:space="0" w:color="auto"/>
          </w:divBdr>
          <w:divsChild>
            <w:div w:id="126819687">
              <w:marLeft w:val="0"/>
              <w:marRight w:val="0"/>
              <w:marTop w:val="225"/>
              <w:marBottom w:val="0"/>
              <w:divBdr>
                <w:top w:val="none" w:sz="0" w:space="0" w:color="auto"/>
                <w:left w:val="none" w:sz="0" w:space="0" w:color="auto"/>
                <w:bottom w:val="none" w:sz="0" w:space="0" w:color="auto"/>
                <w:right w:val="none" w:sz="0" w:space="0" w:color="auto"/>
              </w:divBdr>
            </w:div>
          </w:divsChild>
        </w:div>
        <w:div w:id="1715234125">
          <w:marLeft w:val="0"/>
          <w:marRight w:val="0"/>
          <w:marTop w:val="0"/>
          <w:marBottom w:val="0"/>
          <w:divBdr>
            <w:top w:val="none" w:sz="0" w:space="0" w:color="auto"/>
            <w:left w:val="none" w:sz="0" w:space="0" w:color="auto"/>
            <w:bottom w:val="none" w:sz="0" w:space="0" w:color="auto"/>
            <w:right w:val="none" w:sz="0" w:space="0" w:color="auto"/>
          </w:divBdr>
          <w:divsChild>
            <w:div w:id="687100249">
              <w:marLeft w:val="0"/>
              <w:marRight w:val="0"/>
              <w:marTop w:val="0"/>
              <w:marBottom w:val="0"/>
              <w:divBdr>
                <w:top w:val="none" w:sz="0" w:space="0" w:color="auto"/>
                <w:left w:val="none" w:sz="0" w:space="0" w:color="auto"/>
                <w:bottom w:val="none" w:sz="0" w:space="0" w:color="auto"/>
                <w:right w:val="none" w:sz="0" w:space="0" w:color="auto"/>
              </w:divBdr>
            </w:div>
          </w:divsChild>
        </w:div>
        <w:div w:id="1316101653">
          <w:marLeft w:val="0"/>
          <w:marRight w:val="0"/>
          <w:marTop w:val="0"/>
          <w:marBottom w:val="420"/>
          <w:divBdr>
            <w:top w:val="none" w:sz="0" w:space="0" w:color="auto"/>
            <w:left w:val="none" w:sz="0" w:space="0" w:color="auto"/>
            <w:bottom w:val="none" w:sz="0" w:space="0" w:color="auto"/>
            <w:right w:val="none" w:sz="0" w:space="0" w:color="auto"/>
          </w:divBdr>
        </w:div>
        <w:div w:id="1671641966">
          <w:marLeft w:val="0"/>
          <w:marRight w:val="0"/>
          <w:marTop w:val="0"/>
          <w:marBottom w:val="0"/>
          <w:divBdr>
            <w:top w:val="none" w:sz="0" w:space="0" w:color="auto"/>
            <w:left w:val="none" w:sz="0" w:space="0" w:color="auto"/>
            <w:bottom w:val="none" w:sz="0" w:space="0" w:color="auto"/>
            <w:right w:val="none" w:sz="0" w:space="0" w:color="auto"/>
          </w:divBdr>
          <w:divsChild>
            <w:div w:id="636839342">
              <w:marLeft w:val="0"/>
              <w:marRight w:val="0"/>
              <w:marTop w:val="0"/>
              <w:marBottom w:val="0"/>
              <w:divBdr>
                <w:top w:val="none" w:sz="0" w:space="0" w:color="auto"/>
                <w:left w:val="none" w:sz="0" w:space="0" w:color="auto"/>
                <w:bottom w:val="none" w:sz="0" w:space="0" w:color="auto"/>
                <w:right w:val="none" w:sz="0" w:space="0" w:color="auto"/>
              </w:divBdr>
            </w:div>
          </w:divsChild>
        </w:div>
        <w:div w:id="288318615">
          <w:marLeft w:val="0"/>
          <w:marRight w:val="0"/>
          <w:marTop w:val="0"/>
          <w:marBottom w:val="420"/>
          <w:divBdr>
            <w:top w:val="none" w:sz="0" w:space="0" w:color="auto"/>
            <w:left w:val="none" w:sz="0" w:space="0" w:color="auto"/>
            <w:bottom w:val="none" w:sz="0" w:space="0" w:color="auto"/>
            <w:right w:val="none" w:sz="0" w:space="0" w:color="auto"/>
          </w:divBdr>
        </w:div>
        <w:div w:id="736905661">
          <w:marLeft w:val="0"/>
          <w:marRight w:val="0"/>
          <w:marTop w:val="0"/>
          <w:marBottom w:val="0"/>
          <w:divBdr>
            <w:top w:val="none" w:sz="0" w:space="0" w:color="auto"/>
            <w:left w:val="none" w:sz="0" w:space="0" w:color="auto"/>
            <w:bottom w:val="none" w:sz="0" w:space="0" w:color="auto"/>
            <w:right w:val="none" w:sz="0" w:space="0" w:color="auto"/>
          </w:divBdr>
        </w:div>
      </w:divsChild>
    </w:div>
    <w:div w:id="133568150">
      <w:bodyDiv w:val="1"/>
      <w:marLeft w:val="0"/>
      <w:marRight w:val="0"/>
      <w:marTop w:val="0"/>
      <w:marBottom w:val="0"/>
      <w:divBdr>
        <w:top w:val="none" w:sz="0" w:space="0" w:color="auto"/>
        <w:left w:val="none" w:sz="0" w:space="0" w:color="auto"/>
        <w:bottom w:val="none" w:sz="0" w:space="0" w:color="auto"/>
        <w:right w:val="none" w:sz="0" w:space="0" w:color="auto"/>
      </w:divBdr>
      <w:divsChild>
        <w:div w:id="550534482">
          <w:marLeft w:val="0"/>
          <w:marRight w:val="0"/>
          <w:marTop w:val="75"/>
          <w:marBottom w:val="0"/>
          <w:divBdr>
            <w:top w:val="none" w:sz="0" w:space="0" w:color="auto"/>
            <w:left w:val="none" w:sz="0" w:space="0" w:color="auto"/>
            <w:bottom w:val="none" w:sz="0" w:space="0" w:color="auto"/>
            <w:right w:val="none" w:sz="0" w:space="0" w:color="auto"/>
          </w:divBdr>
          <w:divsChild>
            <w:div w:id="1985892698">
              <w:marLeft w:val="0"/>
              <w:marRight w:val="0"/>
              <w:marTop w:val="0"/>
              <w:marBottom w:val="0"/>
              <w:divBdr>
                <w:top w:val="none" w:sz="0" w:space="0" w:color="auto"/>
                <w:left w:val="none" w:sz="0" w:space="0" w:color="auto"/>
                <w:bottom w:val="none" w:sz="0" w:space="0" w:color="auto"/>
                <w:right w:val="none" w:sz="0" w:space="0" w:color="auto"/>
              </w:divBdr>
            </w:div>
            <w:div w:id="279261775">
              <w:marLeft w:val="0"/>
              <w:marRight w:val="0"/>
              <w:marTop w:val="0"/>
              <w:marBottom w:val="0"/>
              <w:divBdr>
                <w:top w:val="none" w:sz="0" w:space="0" w:color="auto"/>
                <w:left w:val="none" w:sz="0" w:space="0" w:color="auto"/>
                <w:bottom w:val="none" w:sz="0" w:space="0" w:color="auto"/>
                <w:right w:val="none" w:sz="0" w:space="0" w:color="auto"/>
              </w:divBdr>
            </w:div>
          </w:divsChild>
        </w:div>
        <w:div w:id="1063332426">
          <w:marLeft w:val="0"/>
          <w:marRight w:val="0"/>
          <w:marTop w:val="0"/>
          <w:marBottom w:val="150"/>
          <w:divBdr>
            <w:top w:val="none" w:sz="0" w:space="0" w:color="auto"/>
            <w:left w:val="none" w:sz="0" w:space="0" w:color="auto"/>
            <w:bottom w:val="single" w:sz="6" w:space="0" w:color="CCCCCC"/>
            <w:right w:val="none" w:sz="0" w:space="0" w:color="auto"/>
          </w:divBdr>
          <w:divsChild>
            <w:div w:id="1918055409">
              <w:marLeft w:val="300"/>
              <w:marRight w:val="0"/>
              <w:marTop w:val="0"/>
              <w:marBottom w:val="450"/>
              <w:divBdr>
                <w:top w:val="none" w:sz="0" w:space="0" w:color="auto"/>
                <w:left w:val="none" w:sz="0" w:space="0" w:color="auto"/>
                <w:bottom w:val="none" w:sz="0" w:space="0" w:color="auto"/>
                <w:right w:val="none" w:sz="0" w:space="0" w:color="auto"/>
              </w:divBdr>
            </w:div>
          </w:divsChild>
        </w:div>
        <w:div w:id="786852882">
          <w:marLeft w:val="0"/>
          <w:marRight w:val="0"/>
          <w:marTop w:val="0"/>
          <w:marBottom w:val="0"/>
          <w:divBdr>
            <w:top w:val="none" w:sz="0" w:space="0" w:color="auto"/>
            <w:left w:val="none" w:sz="0" w:space="0" w:color="auto"/>
            <w:bottom w:val="none" w:sz="0" w:space="0" w:color="auto"/>
            <w:right w:val="none" w:sz="0" w:space="0" w:color="auto"/>
          </w:divBdr>
          <w:divsChild>
            <w:div w:id="1407265129">
              <w:marLeft w:val="0"/>
              <w:marRight w:val="0"/>
              <w:marTop w:val="0"/>
              <w:marBottom w:val="0"/>
              <w:divBdr>
                <w:top w:val="none" w:sz="0" w:space="0" w:color="auto"/>
                <w:left w:val="none" w:sz="0" w:space="0" w:color="auto"/>
                <w:bottom w:val="none" w:sz="0" w:space="0" w:color="auto"/>
                <w:right w:val="none" w:sz="0" w:space="0" w:color="auto"/>
              </w:divBdr>
              <w:divsChild>
                <w:div w:id="1571695087">
                  <w:marLeft w:val="0"/>
                  <w:marRight w:val="0"/>
                  <w:marTop w:val="0"/>
                  <w:marBottom w:val="0"/>
                  <w:divBdr>
                    <w:top w:val="none" w:sz="0" w:space="0" w:color="auto"/>
                    <w:left w:val="none" w:sz="0" w:space="0" w:color="auto"/>
                    <w:bottom w:val="none" w:sz="0" w:space="0" w:color="auto"/>
                    <w:right w:val="none" w:sz="0" w:space="0" w:color="auto"/>
                  </w:divBdr>
                </w:div>
              </w:divsChild>
            </w:div>
            <w:div w:id="115566774">
              <w:marLeft w:val="0"/>
              <w:marRight w:val="0"/>
              <w:marTop w:val="0"/>
              <w:marBottom w:val="0"/>
              <w:divBdr>
                <w:top w:val="none" w:sz="0" w:space="0" w:color="auto"/>
                <w:left w:val="none" w:sz="0" w:space="0" w:color="auto"/>
                <w:bottom w:val="none" w:sz="0" w:space="0" w:color="auto"/>
                <w:right w:val="none" w:sz="0" w:space="0" w:color="auto"/>
              </w:divBdr>
              <w:divsChild>
                <w:div w:id="803962766">
                  <w:marLeft w:val="0"/>
                  <w:marRight w:val="0"/>
                  <w:marTop w:val="0"/>
                  <w:marBottom w:val="0"/>
                  <w:divBdr>
                    <w:top w:val="none" w:sz="0" w:space="0" w:color="auto"/>
                    <w:left w:val="none" w:sz="0" w:space="0" w:color="auto"/>
                    <w:bottom w:val="none" w:sz="0" w:space="0" w:color="auto"/>
                    <w:right w:val="none" w:sz="0" w:space="0" w:color="auto"/>
                  </w:divBdr>
                </w:div>
                <w:div w:id="1555240241">
                  <w:marLeft w:val="300"/>
                  <w:marRight w:val="0"/>
                  <w:marTop w:val="0"/>
                  <w:marBottom w:val="0"/>
                  <w:divBdr>
                    <w:top w:val="none" w:sz="0" w:space="0" w:color="auto"/>
                    <w:left w:val="none" w:sz="0" w:space="0" w:color="auto"/>
                    <w:bottom w:val="none" w:sz="0" w:space="0" w:color="auto"/>
                    <w:right w:val="none" w:sz="0" w:space="0" w:color="auto"/>
                  </w:divBdr>
                  <w:divsChild>
                    <w:div w:id="1458448369">
                      <w:marLeft w:val="0"/>
                      <w:marRight w:val="0"/>
                      <w:marTop w:val="0"/>
                      <w:marBottom w:val="375"/>
                      <w:divBdr>
                        <w:top w:val="none" w:sz="0" w:space="0" w:color="auto"/>
                        <w:left w:val="none" w:sz="0" w:space="0" w:color="auto"/>
                        <w:bottom w:val="none" w:sz="0" w:space="0" w:color="auto"/>
                        <w:right w:val="none" w:sz="0" w:space="0" w:color="auto"/>
                      </w:divBdr>
                      <w:divsChild>
                        <w:div w:id="410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69112">
              <w:marLeft w:val="0"/>
              <w:marRight w:val="0"/>
              <w:marTop w:val="0"/>
              <w:marBottom w:val="0"/>
              <w:divBdr>
                <w:top w:val="none" w:sz="0" w:space="0" w:color="auto"/>
                <w:left w:val="none" w:sz="0" w:space="0" w:color="auto"/>
                <w:bottom w:val="none" w:sz="0" w:space="0" w:color="auto"/>
                <w:right w:val="none" w:sz="0" w:space="0" w:color="auto"/>
              </w:divBdr>
              <w:divsChild>
                <w:div w:id="1072120017">
                  <w:marLeft w:val="0"/>
                  <w:marRight w:val="0"/>
                  <w:marTop w:val="0"/>
                  <w:marBottom w:val="0"/>
                  <w:divBdr>
                    <w:top w:val="none" w:sz="0" w:space="0" w:color="auto"/>
                    <w:left w:val="none" w:sz="0" w:space="0" w:color="auto"/>
                    <w:bottom w:val="none" w:sz="0" w:space="0" w:color="auto"/>
                    <w:right w:val="none" w:sz="0" w:space="0" w:color="auto"/>
                  </w:divBdr>
                </w:div>
                <w:div w:id="778568452">
                  <w:marLeft w:val="0"/>
                  <w:marRight w:val="0"/>
                  <w:marTop w:val="0"/>
                  <w:marBottom w:val="0"/>
                  <w:divBdr>
                    <w:top w:val="none" w:sz="0" w:space="0" w:color="auto"/>
                    <w:left w:val="none" w:sz="0" w:space="0" w:color="auto"/>
                    <w:bottom w:val="none" w:sz="0" w:space="0" w:color="auto"/>
                    <w:right w:val="none" w:sz="0" w:space="0" w:color="auto"/>
                  </w:divBdr>
                </w:div>
                <w:div w:id="1109397454">
                  <w:marLeft w:val="0"/>
                  <w:marRight w:val="0"/>
                  <w:marTop w:val="0"/>
                  <w:marBottom w:val="0"/>
                  <w:divBdr>
                    <w:top w:val="none" w:sz="0" w:space="0" w:color="auto"/>
                    <w:left w:val="none" w:sz="0" w:space="0" w:color="auto"/>
                    <w:bottom w:val="none" w:sz="0" w:space="0" w:color="auto"/>
                    <w:right w:val="none" w:sz="0" w:space="0" w:color="auto"/>
                  </w:divBdr>
                </w:div>
              </w:divsChild>
            </w:div>
            <w:div w:id="1519007903">
              <w:marLeft w:val="0"/>
              <w:marRight w:val="0"/>
              <w:marTop w:val="0"/>
              <w:marBottom w:val="0"/>
              <w:divBdr>
                <w:top w:val="none" w:sz="0" w:space="0" w:color="auto"/>
                <w:left w:val="none" w:sz="0" w:space="0" w:color="auto"/>
                <w:bottom w:val="none" w:sz="0" w:space="0" w:color="auto"/>
                <w:right w:val="none" w:sz="0" w:space="0" w:color="auto"/>
              </w:divBdr>
              <w:divsChild>
                <w:div w:id="1643389726">
                  <w:marLeft w:val="0"/>
                  <w:marRight w:val="0"/>
                  <w:marTop w:val="0"/>
                  <w:marBottom w:val="0"/>
                  <w:divBdr>
                    <w:top w:val="none" w:sz="0" w:space="0" w:color="auto"/>
                    <w:left w:val="none" w:sz="0" w:space="0" w:color="auto"/>
                    <w:bottom w:val="none" w:sz="0" w:space="0" w:color="auto"/>
                    <w:right w:val="none" w:sz="0" w:space="0" w:color="auto"/>
                  </w:divBdr>
                </w:div>
                <w:div w:id="1017855576">
                  <w:marLeft w:val="0"/>
                  <w:marRight w:val="0"/>
                  <w:marTop w:val="0"/>
                  <w:marBottom w:val="0"/>
                  <w:divBdr>
                    <w:top w:val="none" w:sz="0" w:space="0" w:color="auto"/>
                    <w:left w:val="none" w:sz="0" w:space="0" w:color="auto"/>
                    <w:bottom w:val="none" w:sz="0" w:space="0" w:color="auto"/>
                    <w:right w:val="none" w:sz="0" w:space="0" w:color="auto"/>
                  </w:divBdr>
                </w:div>
              </w:divsChild>
            </w:div>
            <w:div w:id="674844307">
              <w:marLeft w:val="0"/>
              <w:marRight w:val="0"/>
              <w:marTop w:val="0"/>
              <w:marBottom w:val="0"/>
              <w:divBdr>
                <w:top w:val="none" w:sz="0" w:space="0" w:color="auto"/>
                <w:left w:val="none" w:sz="0" w:space="0" w:color="auto"/>
                <w:bottom w:val="none" w:sz="0" w:space="0" w:color="auto"/>
                <w:right w:val="none" w:sz="0" w:space="0" w:color="auto"/>
              </w:divBdr>
              <w:divsChild>
                <w:div w:id="1251159858">
                  <w:marLeft w:val="0"/>
                  <w:marRight w:val="0"/>
                  <w:marTop w:val="0"/>
                  <w:marBottom w:val="0"/>
                  <w:divBdr>
                    <w:top w:val="none" w:sz="0" w:space="0" w:color="auto"/>
                    <w:left w:val="none" w:sz="0" w:space="0" w:color="auto"/>
                    <w:bottom w:val="none" w:sz="0" w:space="0" w:color="auto"/>
                    <w:right w:val="none" w:sz="0" w:space="0" w:color="auto"/>
                  </w:divBdr>
                </w:div>
                <w:div w:id="1550531092">
                  <w:marLeft w:val="300"/>
                  <w:marRight w:val="0"/>
                  <w:marTop w:val="0"/>
                  <w:marBottom w:val="0"/>
                  <w:divBdr>
                    <w:top w:val="none" w:sz="0" w:space="0" w:color="auto"/>
                    <w:left w:val="none" w:sz="0" w:space="0" w:color="auto"/>
                    <w:bottom w:val="none" w:sz="0" w:space="0" w:color="auto"/>
                    <w:right w:val="none" w:sz="0" w:space="0" w:color="auto"/>
                  </w:divBdr>
                  <w:divsChild>
                    <w:div w:id="1164515182">
                      <w:marLeft w:val="0"/>
                      <w:marRight w:val="0"/>
                      <w:marTop w:val="0"/>
                      <w:marBottom w:val="375"/>
                      <w:divBdr>
                        <w:top w:val="none" w:sz="0" w:space="0" w:color="auto"/>
                        <w:left w:val="none" w:sz="0" w:space="0" w:color="auto"/>
                        <w:bottom w:val="none" w:sz="0" w:space="0" w:color="auto"/>
                        <w:right w:val="none" w:sz="0" w:space="0" w:color="auto"/>
                      </w:divBdr>
                      <w:divsChild>
                        <w:div w:id="61718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4935">
              <w:marLeft w:val="0"/>
              <w:marRight w:val="0"/>
              <w:marTop w:val="0"/>
              <w:marBottom w:val="0"/>
              <w:divBdr>
                <w:top w:val="none" w:sz="0" w:space="0" w:color="auto"/>
                <w:left w:val="none" w:sz="0" w:space="0" w:color="auto"/>
                <w:bottom w:val="none" w:sz="0" w:space="0" w:color="auto"/>
                <w:right w:val="none" w:sz="0" w:space="0" w:color="auto"/>
              </w:divBdr>
              <w:divsChild>
                <w:div w:id="262417041">
                  <w:marLeft w:val="0"/>
                  <w:marRight w:val="0"/>
                  <w:marTop w:val="0"/>
                  <w:marBottom w:val="0"/>
                  <w:divBdr>
                    <w:top w:val="none" w:sz="0" w:space="0" w:color="auto"/>
                    <w:left w:val="none" w:sz="0" w:space="0" w:color="auto"/>
                    <w:bottom w:val="none" w:sz="0" w:space="0" w:color="auto"/>
                    <w:right w:val="none" w:sz="0" w:space="0" w:color="auto"/>
                  </w:divBdr>
                </w:div>
                <w:div w:id="1789467157">
                  <w:marLeft w:val="300"/>
                  <w:marRight w:val="0"/>
                  <w:marTop w:val="0"/>
                  <w:marBottom w:val="0"/>
                  <w:divBdr>
                    <w:top w:val="none" w:sz="0" w:space="0" w:color="auto"/>
                    <w:left w:val="none" w:sz="0" w:space="0" w:color="auto"/>
                    <w:bottom w:val="none" w:sz="0" w:space="0" w:color="auto"/>
                    <w:right w:val="none" w:sz="0" w:space="0" w:color="auto"/>
                  </w:divBdr>
                  <w:divsChild>
                    <w:div w:id="268246294">
                      <w:marLeft w:val="0"/>
                      <w:marRight w:val="0"/>
                      <w:marTop w:val="0"/>
                      <w:marBottom w:val="375"/>
                      <w:divBdr>
                        <w:top w:val="none" w:sz="0" w:space="0" w:color="auto"/>
                        <w:left w:val="none" w:sz="0" w:space="0" w:color="auto"/>
                        <w:bottom w:val="none" w:sz="0" w:space="0" w:color="auto"/>
                        <w:right w:val="none" w:sz="0" w:space="0" w:color="auto"/>
                      </w:divBdr>
                      <w:divsChild>
                        <w:div w:id="44793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15145">
                  <w:marLeft w:val="300"/>
                  <w:marRight w:val="0"/>
                  <w:marTop w:val="0"/>
                  <w:marBottom w:val="0"/>
                  <w:divBdr>
                    <w:top w:val="none" w:sz="0" w:space="0" w:color="auto"/>
                    <w:left w:val="none" w:sz="0" w:space="0" w:color="auto"/>
                    <w:bottom w:val="none" w:sz="0" w:space="0" w:color="auto"/>
                    <w:right w:val="none" w:sz="0" w:space="0" w:color="auto"/>
                  </w:divBdr>
                  <w:divsChild>
                    <w:div w:id="802116319">
                      <w:marLeft w:val="0"/>
                      <w:marRight w:val="0"/>
                      <w:marTop w:val="0"/>
                      <w:marBottom w:val="375"/>
                      <w:divBdr>
                        <w:top w:val="none" w:sz="0" w:space="0" w:color="auto"/>
                        <w:left w:val="none" w:sz="0" w:space="0" w:color="auto"/>
                        <w:bottom w:val="none" w:sz="0" w:space="0" w:color="auto"/>
                        <w:right w:val="none" w:sz="0" w:space="0" w:color="auto"/>
                      </w:divBdr>
                      <w:divsChild>
                        <w:div w:id="4712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5572">
                  <w:marLeft w:val="0"/>
                  <w:marRight w:val="0"/>
                  <w:marTop w:val="0"/>
                  <w:marBottom w:val="0"/>
                  <w:divBdr>
                    <w:top w:val="none" w:sz="0" w:space="0" w:color="auto"/>
                    <w:left w:val="none" w:sz="0" w:space="0" w:color="auto"/>
                    <w:bottom w:val="none" w:sz="0" w:space="0" w:color="auto"/>
                    <w:right w:val="none" w:sz="0" w:space="0" w:color="auto"/>
                  </w:divBdr>
                  <w:divsChild>
                    <w:div w:id="1141583797">
                      <w:marLeft w:val="300"/>
                      <w:marRight w:val="0"/>
                      <w:marTop w:val="0"/>
                      <w:marBottom w:val="0"/>
                      <w:divBdr>
                        <w:top w:val="none" w:sz="0" w:space="0" w:color="auto"/>
                        <w:left w:val="none" w:sz="0" w:space="0" w:color="auto"/>
                        <w:bottom w:val="none" w:sz="0" w:space="0" w:color="auto"/>
                        <w:right w:val="none" w:sz="0" w:space="0" w:color="auto"/>
                      </w:divBdr>
                      <w:divsChild>
                        <w:div w:id="1264610433">
                          <w:marLeft w:val="0"/>
                          <w:marRight w:val="0"/>
                          <w:marTop w:val="0"/>
                          <w:marBottom w:val="375"/>
                          <w:divBdr>
                            <w:top w:val="none" w:sz="0" w:space="0" w:color="auto"/>
                            <w:left w:val="none" w:sz="0" w:space="0" w:color="auto"/>
                            <w:bottom w:val="none" w:sz="0" w:space="0" w:color="auto"/>
                            <w:right w:val="none" w:sz="0" w:space="0" w:color="auto"/>
                          </w:divBdr>
                          <w:divsChild>
                            <w:div w:id="16552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235241">
              <w:marLeft w:val="0"/>
              <w:marRight w:val="0"/>
              <w:marTop w:val="0"/>
              <w:marBottom w:val="0"/>
              <w:divBdr>
                <w:top w:val="none" w:sz="0" w:space="0" w:color="auto"/>
                <w:left w:val="none" w:sz="0" w:space="0" w:color="auto"/>
                <w:bottom w:val="none" w:sz="0" w:space="0" w:color="auto"/>
                <w:right w:val="none" w:sz="0" w:space="0" w:color="auto"/>
              </w:divBdr>
              <w:divsChild>
                <w:div w:id="771046734">
                  <w:marLeft w:val="0"/>
                  <w:marRight w:val="0"/>
                  <w:marTop w:val="0"/>
                  <w:marBottom w:val="0"/>
                  <w:divBdr>
                    <w:top w:val="none" w:sz="0" w:space="0" w:color="auto"/>
                    <w:left w:val="none" w:sz="0" w:space="0" w:color="auto"/>
                    <w:bottom w:val="none" w:sz="0" w:space="0" w:color="auto"/>
                    <w:right w:val="none" w:sz="0" w:space="0" w:color="auto"/>
                  </w:divBdr>
                </w:div>
                <w:div w:id="64650696">
                  <w:marLeft w:val="0"/>
                  <w:marRight w:val="0"/>
                  <w:marTop w:val="0"/>
                  <w:marBottom w:val="0"/>
                  <w:divBdr>
                    <w:top w:val="none" w:sz="0" w:space="0" w:color="auto"/>
                    <w:left w:val="none" w:sz="0" w:space="0" w:color="auto"/>
                    <w:bottom w:val="none" w:sz="0" w:space="0" w:color="auto"/>
                    <w:right w:val="none" w:sz="0" w:space="0" w:color="auto"/>
                  </w:divBdr>
                </w:div>
                <w:div w:id="545530405">
                  <w:marLeft w:val="0"/>
                  <w:marRight w:val="0"/>
                  <w:marTop w:val="0"/>
                  <w:marBottom w:val="0"/>
                  <w:divBdr>
                    <w:top w:val="none" w:sz="0" w:space="0" w:color="auto"/>
                    <w:left w:val="none" w:sz="0" w:space="0" w:color="auto"/>
                    <w:bottom w:val="none" w:sz="0" w:space="0" w:color="auto"/>
                    <w:right w:val="none" w:sz="0" w:space="0" w:color="auto"/>
                  </w:divBdr>
                </w:div>
                <w:div w:id="2003197417">
                  <w:marLeft w:val="0"/>
                  <w:marRight w:val="0"/>
                  <w:marTop w:val="0"/>
                  <w:marBottom w:val="0"/>
                  <w:divBdr>
                    <w:top w:val="none" w:sz="0" w:space="0" w:color="auto"/>
                    <w:left w:val="none" w:sz="0" w:space="0" w:color="auto"/>
                    <w:bottom w:val="none" w:sz="0" w:space="0" w:color="auto"/>
                    <w:right w:val="none" w:sz="0" w:space="0" w:color="auto"/>
                  </w:divBdr>
                </w:div>
              </w:divsChild>
            </w:div>
            <w:div w:id="1040086601">
              <w:marLeft w:val="0"/>
              <w:marRight w:val="0"/>
              <w:marTop w:val="0"/>
              <w:marBottom w:val="0"/>
              <w:divBdr>
                <w:top w:val="none" w:sz="0" w:space="0" w:color="auto"/>
                <w:left w:val="none" w:sz="0" w:space="0" w:color="auto"/>
                <w:bottom w:val="none" w:sz="0" w:space="0" w:color="auto"/>
                <w:right w:val="none" w:sz="0" w:space="0" w:color="auto"/>
              </w:divBdr>
              <w:divsChild>
                <w:div w:id="2056267644">
                  <w:marLeft w:val="0"/>
                  <w:marRight w:val="0"/>
                  <w:marTop w:val="0"/>
                  <w:marBottom w:val="0"/>
                  <w:divBdr>
                    <w:top w:val="none" w:sz="0" w:space="0" w:color="auto"/>
                    <w:left w:val="none" w:sz="0" w:space="0" w:color="auto"/>
                    <w:bottom w:val="none" w:sz="0" w:space="0" w:color="auto"/>
                    <w:right w:val="none" w:sz="0" w:space="0" w:color="auto"/>
                  </w:divBdr>
                </w:div>
                <w:div w:id="1591964598">
                  <w:marLeft w:val="0"/>
                  <w:marRight w:val="0"/>
                  <w:marTop w:val="0"/>
                  <w:marBottom w:val="0"/>
                  <w:divBdr>
                    <w:top w:val="none" w:sz="0" w:space="0" w:color="auto"/>
                    <w:left w:val="none" w:sz="0" w:space="0" w:color="auto"/>
                    <w:bottom w:val="none" w:sz="0" w:space="0" w:color="auto"/>
                    <w:right w:val="none" w:sz="0" w:space="0" w:color="auto"/>
                  </w:divBdr>
                </w:div>
              </w:divsChild>
            </w:div>
            <w:div w:id="191041652">
              <w:marLeft w:val="0"/>
              <w:marRight w:val="0"/>
              <w:marTop w:val="0"/>
              <w:marBottom w:val="0"/>
              <w:divBdr>
                <w:top w:val="none" w:sz="0" w:space="0" w:color="auto"/>
                <w:left w:val="none" w:sz="0" w:space="0" w:color="auto"/>
                <w:bottom w:val="none" w:sz="0" w:space="0" w:color="auto"/>
                <w:right w:val="none" w:sz="0" w:space="0" w:color="auto"/>
              </w:divBdr>
              <w:divsChild>
                <w:div w:id="1738552772">
                  <w:marLeft w:val="0"/>
                  <w:marRight w:val="0"/>
                  <w:marTop w:val="0"/>
                  <w:marBottom w:val="0"/>
                  <w:divBdr>
                    <w:top w:val="none" w:sz="0" w:space="0" w:color="auto"/>
                    <w:left w:val="none" w:sz="0" w:space="0" w:color="auto"/>
                    <w:bottom w:val="none" w:sz="0" w:space="0" w:color="auto"/>
                    <w:right w:val="none" w:sz="0" w:space="0" w:color="auto"/>
                  </w:divBdr>
                </w:div>
                <w:div w:id="449932646">
                  <w:marLeft w:val="300"/>
                  <w:marRight w:val="0"/>
                  <w:marTop w:val="0"/>
                  <w:marBottom w:val="0"/>
                  <w:divBdr>
                    <w:top w:val="none" w:sz="0" w:space="0" w:color="auto"/>
                    <w:left w:val="none" w:sz="0" w:space="0" w:color="auto"/>
                    <w:bottom w:val="none" w:sz="0" w:space="0" w:color="auto"/>
                    <w:right w:val="none" w:sz="0" w:space="0" w:color="auto"/>
                  </w:divBdr>
                  <w:divsChild>
                    <w:div w:id="608513635">
                      <w:marLeft w:val="0"/>
                      <w:marRight w:val="0"/>
                      <w:marTop w:val="0"/>
                      <w:marBottom w:val="375"/>
                      <w:divBdr>
                        <w:top w:val="none" w:sz="0" w:space="0" w:color="auto"/>
                        <w:left w:val="none" w:sz="0" w:space="0" w:color="auto"/>
                        <w:bottom w:val="none" w:sz="0" w:space="0" w:color="auto"/>
                        <w:right w:val="none" w:sz="0" w:space="0" w:color="auto"/>
                      </w:divBdr>
                      <w:divsChild>
                        <w:div w:id="912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7406">
              <w:marLeft w:val="0"/>
              <w:marRight w:val="0"/>
              <w:marTop w:val="0"/>
              <w:marBottom w:val="0"/>
              <w:divBdr>
                <w:top w:val="none" w:sz="0" w:space="0" w:color="auto"/>
                <w:left w:val="none" w:sz="0" w:space="0" w:color="auto"/>
                <w:bottom w:val="none" w:sz="0" w:space="0" w:color="auto"/>
                <w:right w:val="none" w:sz="0" w:space="0" w:color="auto"/>
              </w:divBdr>
              <w:divsChild>
                <w:div w:id="1159617852">
                  <w:marLeft w:val="0"/>
                  <w:marRight w:val="0"/>
                  <w:marTop w:val="0"/>
                  <w:marBottom w:val="0"/>
                  <w:divBdr>
                    <w:top w:val="none" w:sz="0" w:space="0" w:color="auto"/>
                    <w:left w:val="none" w:sz="0" w:space="0" w:color="auto"/>
                    <w:bottom w:val="none" w:sz="0" w:space="0" w:color="auto"/>
                    <w:right w:val="none" w:sz="0" w:space="0" w:color="auto"/>
                  </w:divBdr>
                </w:div>
                <w:div w:id="1356729508">
                  <w:marLeft w:val="300"/>
                  <w:marRight w:val="0"/>
                  <w:marTop w:val="0"/>
                  <w:marBottom w:val="0"/>
                  <w:divBdr>
                    <w:top w:val="none" w:sz="0" w:space="0" w:color="auto"/>
                    <w:left w:val="none" w:sz="0" w:space="0" w:color="auto"/>
                    <w:bottom w:val="none" w:sz="0" w:space="0" w:color="auto"/>
                    <w:right w:val="none" w:sz="0" w:space="0" w:color="auto"/>
                  </w:divBdr>
                  <w:divsChild>
                    <w:div w:id="1450974916">
                      <w:marLeft w:val="0"/>
                      <w:marRight w:val="0"/>
                      <w:marTop w:val="0"/>
                      <w:marBottom w:val="375"/>
                      <w:divBdr>
                        <w:top w:val="none" w:sz="0" w:space="0" w:color="auto"/>
                        <w:left w:val="none" w:sz="0" w:space="0" w:color="auto"/>
                        <w:bottom w:val="none" w:sz="0" w:space="0" w:color="auto"/>
                        <w:right w:val="none" w:sz="0" w:space="0" w:color="auto"/>
                      </w:divBdr>
                      <w:divsChild>
                        <w:div w:id="20326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40213">
                  <w:marLeft w:val="300"/>
                  <w:marRight w:val="0"/>
                  <w:marTop w:val="0"/>
                  <w:marBottom w:val="0"/>
                  <w:divBdr>
                    <w:top w:val="none" w:sz="0" w:space="0" w:color="auto"/>
                    <w:left w:val="none" w:sz="0" w:space="0" w:color="auto"/>
                    <w:bottom w:val="none" w:sz="0" w:space="0" w:color="auto"/>
                    <w:right w:val="none" w:sz="0" w:space="0" w:color="auto"/>
                  </w:divBdr>
                  <w:divsChild>
                    <w:div w:id="1025130171">
                      <w:marLeft w:val="0"/>
                      <w:marRight w:val="0"/>
                      <w:marTop w:val="0"/>
                      <w:marBottom w:val="375"/>
                      <w:divBdr>
                        <w:top w:val="none" w:sz="0" w:space="0" w:color="auto"/>
                        <w:left w:val="none" w:sz="0" w:space="0" w:color="auto"/>
                        <w:bottom w:val="none" w:sz="0" w:space="0" w:color="auto"/>
                        <w:right w:val="none" w:sz="0" w:space="0" w:color="auto"/>
                      </w:divBdr>
                      <w:divsChild>
                        <w:div w:id="2151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58441">
              <w:marLeft w:val="0"/>
              <w:marRight w:val="0"/>
              <w:marTop w:val="0"/>
              <w:marBottom w:val="0"/>
              <w:divBdr>
                <w:top w:val="none" w:sz="0" w:space="0" w:color="auto"/>
                <w:left w:val="none" w:sz="0" w:space="0" w:color="auto"/>
                <w:bottom w:val="none" w:sz="0" w:space="0" w:color="auto"/>
                <w:right w:val="none" w:sz="0" w:space="0" w:color="auto"/>
              </w:divBdr>
              <w:divsChild>
                <w:div w:id="60375503">
                  <w:marLeft w:val="0"/>
                  <w:marRight w:val="0"/>
                  <w:marTop w:val="0"/>
                  <w:marBottom w:val="0"/>
                  <w:divBdr>
                    <w:top w:val="none" w:sz="0" w:space="0" w:color="auto"/>
                    <w:left w:val="none" w:sz="0" w:space="0" w:color="auto"/>
                    <w:bottom w:val="none" w:sz="0" w:space="0" w:color="auto"/>
                    <w:right w:val="none" w:sz="0" w:space="0" w:color="auto"/>
                  </w:divBdr>
                </w:div>
                <w:div w:id="1175151310">
                  <w:marLeft w:val="300"/>
                  <w:marRight w:val="0"/>
                  <w:marTop w:val="0"/>
                  <w:marBottom w:val="0"/>
                  <w:divBdr>
                    <w:top w:val="none" w:sz="0" w:space="0" w:color="auto"/>
                    <w:left w:val="none" w:sz="0" w:space="0" w:color="auto"/>
                    <w:bottom w:val="none" w:sz="0" w:space="0" w:color="auto"/>
                    <w:right w:val="none" w:sz="0" w:space="0" w:color="auto"/>
                  </w:divBdr>
                  <w:divsChild>
                    <w:div w:id="742683591">
                      <w:marLeft w:val="0"/>
                      <w:marRight w:val="0"/>
                      <w:marTop w:val="0"/>
                      <w:marBottom w:val="375"/>
                      <w:divBdr>
                        <w:top w:val="none" w:sz="0" w:space="0" w:color="auto"/>
                        <w:left w:val="none" w:sz="0" w:space="0" w:color="auto"/>
                        <w:bottom w:val="none" w:sz="0" w:space="0" w:color="auto"/>
                        <w:right w:val="none" w:sz="0" w:space="0" w:color="auto"/>
                      </w:divBdr>
                      <w:divsChild>
                        <w:div w:id="85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3647">
                  <w:marLeft w:val="300"/>
                  <w:marRight w:val="0"/>
                  <w:marTop w:val="0"/>
                  <w:marBottom w:val="0"/>
                  <w:divBdr>
                    <w:top w:val="none" w:sz="0" w:space="0" w:color="auto"/>
                    <w:left w:val="none" w:sz="0" w:space="0" w:color="auto"/>
                    <w:bottom w:val="none" w:sz="0" w:space="0" w:color="auto"/>
                    <w:right w:val="none" w:sz="0" w:space="0" w:color="auto"/>
                  </w:divBdr>
                  <w:divsChild>
                    <w:div w:id="911816232">
                      <w:marLeft w:val="0"/>
                      <w:marRight w:val="0"/>
                      <w:marTop w:val="0"/>
                      <w:marBottom w:val="375"/>
                      <w:divBdr>
                        <w:top w:val="none" w:sz="0" w:space="0" w:color="auto"/>
                        <w:left w:val="none" w:sz="0" w:space="0" w:color="auto"/>
                        <w:bottom w:val="none" w:sz="0" w:space="0" w:color="auto"/>
                        <w:right w:val="none" w:sz="0" w:space="0" w:color="auto"/>
                      </w:divBdr>
                      <w:divsChild>
                        <w:div w:id="28542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260880">
              <w:marLeft w:val="0"/>
              <w:marRight w:val="0"/>
              <w:marTop w:val="0"/>
              <w:marBottom w:val="0"/>
              <w:divBdr>
                <w:top w:val="none" w:sz="0" w:space="0" w:color="auto"/>
                <w:left w:val="none" w:sz="0" w:space="0" w:color="auto"/>
                <w:bottom w:val="none" w:sz="0" w:space="0" w:color="auto"/>
                <w:right w:val="none" w:sz="0" w:space="0" w:color="auto"/>
              </w:divBdr>
              <w:divsChild>
                <w:div w:id="439030086">
                  <w:marLeft w:val="0"/>
                  <w:marRight w:val="0"/>
                  <w:marTop w:val="0"/>
                  <w:marBottom w:val="0"/>
                  <w:divBdr>
                    <w:top w:val="none" w:sz="0" w:space="0" w:color="auto"/>
                    <w:left w:val="none" w:sz="0" w:space="0" w:color="auto"/>
                    <w:bottom w:val="none" w:sz="0" w:space="0" w:color="auto"/>
                    <w:right w:val="none" w:sz="0" w:space="0" w:color="auto"/>
                  </w:divBdr>
                </w:div>
                <w:div w:id="1174806551">
                  <w:marLeft w:val="0"/>
                  <w:marRight w:val="0"/>
                  <w:marTop w:val="0"/>
                  <w:marBottom w:val="0"/>
                  <w:divBdr>
                    <w:top w:val="none" w:sz="0" w:space="0" w:color="auto"/>
                    <w:left w:val="none" w:sz="0" w:space="0" w:color="auto"/>
                    <w:bottom w:val="none" w:sz="0" w:space="0" w:color="auto"/>
                    <w:right w:val="none" w:sz="0" w:space="0" w:color="auto"/>
                  </w:divBdr>
                </w:div>
                <w:div w:id="440876604">
                  <w:marLeft w:val="0"/>
                  <w:marRight w:val="0"/>
                  <w:marTop w:val="0"/>
                  <w:marBottom w:val="0"/>
                  <w:divBdr>
                    <w:top w:val="none" w:sz="0" w:space="0" w:color="auto"/>
                    <w:left w:val="none" w:sz="0" w:space="0" w:color="auto"/>
                    <w:bottom w:val="none" w:sz="0" w:space="0" w:color="auto"/>
                    <w:right w:val="none" w:sz="0" w:space="0" w:color="auto"/>
                  </w:divBdr>
                </w:div>
                <w:div w:id="491482768">
                  <w:marLeft w:val="0"/>
                  <w:marRight w:val="0"/>
                  <w:marTop w:val="0"/>
                  <w:marBottom w:val="0"/>
                  <w:divBdr>
                    <w:top w:val="none" w:sz="0" w:space="0" w:color="auto"/>
                    <w:left w:val="none" w:sz="0" w:space="0" w:color="auto"/>
                    <w:bottom w:val="none" w:sz="0" w:space="0" w:color="auto"/>
                    <w:right w:val="none" w:sz="0" w:space="0" w:color="auto"/>
                  </w:divBdr>
                </w:div>
              </w:divsChild>
            </w:div>
            <w:div w:id="320817523">
              <w:marLeft w:val="0"/>
              <w:marRight w:val="0"/>
              <w:marTop w:val="0"/>
              <w:marBottom w:val="0"/>
              <w:divBdr>
                <w:top w:val="none" w:sz="0" w:space="0" w:color="auto"/>
                <w:left w:val="none" w:sz="0" w:space="0" w:color="auto"/>
                <w:bottom w:val="none" w:sz="0" w:space="0" w:color="auto"/>
                <w:right w:val="none" w:sz="0" w:space="0" w:color="auto"/>
              </w:divBdr>
              <w:divsChild>
                <w:div w:id="1606578851">
                  <w:marLeft w:val="0"/>
                  <w:marRight w:val="0"/>
                  <w:marTop w:val="0"/>
                  <w:marBottom w:val="0"/>
                  <w:divBdr>
                    <w:top w:val="none" w:sz="0" w:space="0" w:color="auto"/>
                    <w:left w:val="none" w:sz="0" w:space="0" w:color="auto"/>
                    <w:bottom w:val="none" w:sz="0" w:space="0" w:color="auto"/>
                    <w:right w:val="none" w:sz="0" w:space="0" w:color="auto"/>
                  </w:divBdr>
                </w:div>
              </w:divsChild>
            </w:div>
            <w:div w:id="570507000">
              <w:marLeft w:val="0"/>
              <w:marRight w:val="0"/>
              <w:marTop w:val="0"/>
              <w:marBottom w:val="0"/>
              <w:divBdr>
                <w:top w:val="none" w:sz="0" w:space="0" w:color="auto"/>
                <w:left w:val="none" w:sz="0" w:space="0" w:color="auto"/>
                <w:bottom w:val="none" w:sz="0" w:space="0" w:color="auto"/>
                <w:right w:val="none" w:sz="0" w:space="0" w:color="auto"/>
              </w:divBdr>
              <w:divsChild>
                <w:div w:id="1447893064">
                  <w:marLeft w:val="0"/>
                  <w:marRight w:val="0"/>
                  <w:marTop w:val="0"/>
                  <w:marBottom w:val="0"/>
                  <w:divBdr>
                    <w:top w:val="none" w:sz="0" w:space="0" w:color="auto"/>
                    <w:left w:val="none" w:sz="0" w:space="0" w:color="auto"/>
                    <w:bottom w:val="none" w:sz="0" w:space="0" w:color="auto"/>
                    <w:right w:val="none" w:sz="0" w:space="0" w:color="auto"/>
                  </w:divBdr>
                </w:div>
              </w:divsChild>
            </w:div>
            <w:div w:id="1174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1779">
      <w:bodyDiv w:val="1"/>
      <w:marLeft w:val="0"/>
      <w:marRight w:val="0"/>
      <w:marTop w:val="0"/>
      <w:marBottom w:val="0"/>
      <w:divBdr>
        <w:top w:val="none" w:sz="0" w:space="0" w:color="auto"/>
        <w:left w:val="none" w:sz="0" w:space="0" w:color="auto"/>
        <w:bottom w:val="none" w:sz="0" w:space="0" w:color="auto"/>
        <w:right w:val="none" w:sz="0" w:space="0" w:color="auto"/>
      </w:divBdr>
      <w:divsChild>
        <w:div w:id="998967866">
          <w:marLeft w:val="0"/>
          <w:marRight w:val="0"/>
          <w:marTop w:val="0"/>
          <w:marBottom w:val="0"/>
          <w:divBdr>
            <w:top w:val="none" w:sz="0" w:space="0" w:color="auto"/>
            <w:left w:val="none" w:sz="0" w:space="0" w:color="auto"/>
            <w:bottom w:val="single" w:sz="6" w:space="0" w:color="333333"/>
            <w:right w:val="none" w:sz="0" w:space="0" w:color="auto"/>
          </w:divBdr>
          <w:divsChild>
            <w:div w:id="1852141847">
              <w:marLeft w:val="0"/>
              <w:marRight w:val="0"/>
              <w:marTop w:val="0"/>
              <w:marBottom w:val="0"/>
              <w:divBdr>
                <w:top w:val="none" w:sz="0" w:space="0" w:color="auto"/>
                <w:left w:val="none" w:sz="0" w:space="0" w:color="auto"/>
                <w:bottom w:val="none" w:sz="0" w:space="0" w:color="auto"/>
                <w:right w:val="none" w:sz="0" w:space="0" w:color="auto"/>
              </w:divBdr>
              <w:divsChild>
                <w:div w:id="251208422">
                  <w:marLeft w:val="0"/>
                  <w:marRight w:val="0"/>
                  <w:marTop w:val="0"/>
                  <w:marBottom w:val="0"/>
                  <w:divBdr>
                    <w:top w:val="none" w:sz="0" w:space="0" w:color="auto"/>
                    <w:left w:val="none" w:sz="0" w:space="0" w:color="auto"/>
                    <w:bottom w:val="none" w:sz="0" w:space="0" w:color="auto"/>
                    <w:right w:val="none" w:sz="0" w:space="0" w:color="auto"/>
                  </w:divBdr>
                  <w:divsChild>
                    <w:div w:id="1578512388">
                      <w:marLeft w:val="0"/>
                      <w:marRight w:val="0"/>
                      <w:marTop w:val="0"/>
                      <w:marBottom w:val="0"/>
                      <w:divBdr>
                        <w:top w:val="none" w:sz="0" w:space="0" w:color="auto"/>
                        <w:left w:val="none" w:sz="0" w:space="0" w:color="auto"/>
                        <w:bottom w:val="none" w:sz="0" w:space="0" w:color="auto"/>
                        <w:right w:val="none" w:sz="0" w:space="0" w:color="auto"/>
                      </w:divBdr>
                      <w:divsChild>
                        <w:div w:id="1986007150">
                          <w:marLeft w:val="0"/>
                          <w:marRight w:val="0"/>
                          <w:marTop w:val="0"/>
                          <w:marBottom w:val="0"/>
                          <w:divBdr>
                            <w:top w:val="none" w:sz="0" w:space="0" w:color="auto"/>
                            <w:left w:val="none" w:sz="0" w:space="0" w:color="auto"/>
                            <w:bottom w:val="dotted" w:sz="6" w:space="0" w:color="FEA957"/>
                            <w:right w:val="none" w:sz="0" w:space="0" w:color="auto"/>
                          </w:divBdr>
                          <w:divsChild>
                            <w:div w:id="162014350">
                              <w:marLeft w:val="0"/>
                              <w:marRight w:val="0"/>
                              <w:marTop w:val="0"/>
                              <w:marBottom w:val="0"/>
                              <w:divBdr>
                                <w:top w:val="none" w:sz="0" w:space="0" w:color="auto"/>
                                <w:left w:val="none" w:sz="0" w:space="0" w:color="auto"/>
                                <w:bottom w:val="none" w:sz="0" w:space="0" w:color="auto"/>
                                <w:right w:val="none" w:sz="0" w:space="0" w:color="auto"/>
                              </w:divBdr>
                              <w:divsChild>
                                <w:div w:id="191695737">
                                  <w:marLeft w:val="0"/>
                                  <w:marRight w:val="0"/>
                                  <w:marTop w:val="0"/>
                                  <w:marBottom w:val="450"/>
                                  <w:divBdr>
                                    <w:top w:val="none" w:sz="0" w:space="0" w:color="auto"/>
                                    <w:left w:val="none" w:sz="0" w:space="0" w:color="auto"/>
                                    <w:bottom w:val="none" w:sz="0" w:space="0" w:color="auto"/>
                                    <w:right w:val="none" w:sz="0" w:space="0" w:color="auto"/>
                                  </w:divBdr>
                                  <w:divsChild>
                                    <w:div w:id="491456371">
                                      <w:marLeft w:val="0"/>
                                      <w:marRight w:val="0"/>
                                      <w:marTop w:val="0"/>
                                      <w:marBottom w:val="375"/>
                                      <w:divBdr>
                                        <w:top w:val="none" w:sz="0" w:space="0" w:color="auto"/>
                                        <w:left w:val="none" w:sz="0" w:space="0" w:color="auto"/>
                                        <w:bottom w:val="none" w:sz="0" w:space="0" w:color="auto"/>
                                        <w:right w:val="none" w:sz="0" w:space="0" w:color="auto"/>
                                      </w:divBdr>
                                      <w:divsChild>
                                        <w:div w:id="2011832650">
                                          <w:marLeft w:val="0"/>
                                          <w:marRight w:val="0"/>
                                          <w:marTop w:val="0"/>
                                          <w:marBottom w:val="0"/>
                                          <w:divBdr>
                                            <w:top w:val="none" w:sz="0" w:space="0" w:color="auto"/>
                                            <w:left w:val="none" w:sz="0" w:space="0" w:color="auto"/>
                                            <w:bottom w:val="none" w:sz="0" w:space="0" w:color="auto"/>
                                            <w:right w:val="none" w:sz="0" w:space="0" w:color="auto"/>
                                          </w:divBdr>
                                        </w:div>
                                      </w:divsChild>
                                    </w:div>
                                    <w:div w:id="1847669177">
                                      <w:marLeft w:val="0"/>
                                      <w:marRight w:val="0"/>
                                      <w:marTop w:val="240"/>
                                      <w:marBottom w:val="480"/>
                                      <w:divBdr>
                                        <w:top w:val="none" w:sz="0" w:space="0" w:color="auto"/>
                                        <w:left w:val="none" w:sz="0" w:space="0" w:color="auto"/>
                                        <w:bottom w:val="none" w:sz="0" w:space="0" w:color="auto"/>
                                        <w:right w:val="none" w:sz="0" w:space="0" w:color="auto"/>
                                      </w:divBdr>
                                      <w:divsChild>
                                        <w:div w:id="942230687">
                                          <w:marLeft w:val="0"/>
                                          <w:marRight w:val="0"/>
                                          <w:marTop w:val="0"/>
                                          <w:marBottom w:val="0"/>
                                          <w:divBdr>
                                            <w:top w:val="single" w:sz="6" w:space="0" w:color="C6C6C6"/>
                                            <w:left w:val="single" w:sz="6" w:space="0" w:color="C6C6C6"/>
                                            <w:bottom w:val="single" w:sz="6" w:space="0" w:color="C6C6C6"/>
                                            <w:right w:val="single" w:sz="6" w:space="0" w:color="C6C6C6"/>
                                          </w:divBdr>
                                        </w:div>
                                        <w:div w:id="43359863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75476704">
                                  <w:marLeft w:val="0"/>
                                  <w:marRight w:val="0"/>
                                  <w:marTop w:val="0"/>
                                  <w:marBottom w:val="450"/>
                                  <w:divBdr>
                                    <w:top w:val="none" w:sz="0" w:space="0" w:color="auto"/>
                                    <w:left w:val="none" w:sz="0" w:space="0" w:color="auto"/>
                                    <w:bottom w:val="none" w:sz="0" w:space="0" w:color="auto"/>
                                    <w:right w:val="none" w:sz="0" w:space="0" w:color="auto"/>
                                  </w:divBdr>
                                  <w:divsChild>
                                    <w:div w:id="1146778075">
                                      <w:marLeft w:val="0"/>
                                      <w:marRight w:val="0"/>
                                      <w:marTop w:val="0"/>
                                      <w:marBottom w:val="375"/>
                                      <w:divBdr>
                                        <w:top w:val="none" w:sz="0" w:space="0" w:color="auto"/>
                                        <w:left w:val="none" w:sz="0" w:space="0" w:color="auto"/>
                                        <w:bottom w:val="none" w:sz="0" w:space="0" w:color="auto"/>
                                        <w:right w:val="none" w:sz="0" w:space="0" w:color="auto"/>
                                      </w:divBdr>
                                      <w:divsChild>
                                        <w:div w:id="973831108">
                                          <w:marLeft w:val="0"/>
                                          <w:marRight w:val="0"/>
                                          <w:marTop w:val="0"/>
                                          <w:marBottom w:val="0"/>
                                          <w:divBdr>
                                            <w:top w:val="none" w:sz="0" w:space="0" w:color="auto"/>
                                            <w:left w:val="none" w:sz="0" w:space="0" w:color="auto"/>
                                            <w:bottom w:val="none" w:sz="0" w:space="0" w:color="auto"/>
                                            <w:right w:val="none" w:sz="0" w:space="0" w:color="auto"/>
                                          </w:divBdr>
                                        </w:div>
                                      </w:divsChild>
                                    </w:div>
                                    <w:div w:id="1571768934">
                                      <w:marLeft w:val="0"/>
                                      <w:marRight w:val="0"/>
                                      <w:marTop w:val="0"/>
                                      <w:marBottom w:val="0"/>
                                      <w:divBdr>
                                        <w:top w:val="none" w:sz="0" w:space="0" w:color="auto"/>
                                        <w:left w:val="none" w:sz="0" w:space="0" w:color="auto"/>
                                        <w:bottom w:val="none" w:sz="0" w:space="0" w:color="auto"/>
                                        <w:right w:val="none" w:sz="0" w:space="0" w:color="auto"/>
                                      </w:divBdr>
                                      <w:divsChild>
                                        <w:div w:id="1591133">
                                          <w:marLeft w:val="0"/>
                                          <w:marRight w:val="0"/>
                                          <w:marTop w:val="240"/>
                                          <w:marBottom w:val="240"/>
                                          <w:divBdr>
                                            <w:top w:val="none" w:sz="0" w:space="0" w:color="auto"/>
                                            <w:left w:val="none" w:sz="0" w:space="0" w:color="auto"/>
                                            <w:bottom w:val="none" w:sz="0" w:space="0" w:color="auto"/>
                                            <w:right w:val="none" w:sz="0" w:space="0" w:color="auto"/>
                                          </w:divBdr>
                                        </w:div>
                                      </w:divsChild>
                                    </w:div>
                                    <w:div w:id="1634292572">
                                      <w:marLeft w:val="0"/>
                                      <w:marRight w:val="0"/>
                                      <w:marTop w:val="0"/>
                                      <w:marBottom w:val="0"/>
                                      <w:divBdr>
                                        <w:top w:val="none" w:sz="0" w:space="0" w:color="auto"/>
                                        <w:left w:val="none" w:sz="0" w:space="0" w:color="auto"/>
                                        <w:bottom w:val="none" w:sz="0" w:space="0" w:color="auto"/>
                                        <w:right w:val="none" w:sz="0" w:space="0" w:color="auto"/>
                                      </w:divBdr>
                                      <w:divsChild>
                                        <w:div w:id="1338387609">
                                          <w:marLeft w:val="0"/>
                                          <w:marRight w:val="0"/>
                                          <w:marTop w:val="240"/>
                                          <w:marBottom w:val="240"/>
                                          <w:divBdr>
                                            <w:top w:val="none" w:sz="0" w:space="0" w:color="auto"/>
                                            <w:left w:val="none" w:sz="0" w:space="0" w:color="auto"/>
                                            <w:bottom w:val="none" w:sz="0" w:space="0" w:color="auto"/>
                                            <w:right w:val="none" w:sz="0" w:space="0" w:color="auto"/>
                                          </w:divBdr>
                                        </w:div>
                                        <w:div w:id="1982030009">
                                          <w:marLeft w:val="0"/>
                                          <w:marRight w:val="0"/>
                                          <w:marTop w:val="240"/>
                                          <w:marBottom w:val="240"/>
                                          <w:divBdr>
                                            <w:top w:val="none" w:sz="0" w:space="0" w:color="auto"/>
                                            <w:left w:val="none" w:sz="0" w:space="0" w:color="auto"/>
                                            <w:bottom w:val="none" w:sz="0" w:space="0" w:color="auto"/>
                                            <w:right w:val="none" w:sz="0" w:space="0" w:color="auto"/>
                                          </w:divBdr>
                                        </w:div>
                                        <w:div w:id="756903449">
                                          <w:marLeft w:val="0"/>
                                          <w:marRight w:val="0"/>
                                          <w:marTop w:val="240"/>
                                          <w:marBottom w:val="240"/>
                                          <w:divBdr>
                                            <w:top w:val="none" w:sz="0" w:space="0" w:color="auto"/>
                                            <w:left w:val="none" w:sz="0" w:space="0" w:color="auto"/>
                                            <w:bottom w:val="none" w:sz="0" w:space="0" w:color="auto"/>
                                            <w:right w:val="none" w:sz="0" w:space="0" w:color="auto"/>
                                          </w:divBdr>
                                        </w:div>
                                      </w:divsChild>
                                    </w:div>
                                    <w:div w:id="403769863">
                                      <w:marLeft w:val="0"/>
                                      <w:marRight w:val="0"/>
                                      <w:marTop w:val="0"/>
                                      <w:marBottom w:val="0"/>
                                      <w:divBdr>
                                        <w:top w:val="none" w:sz="0" w:space="0" w:color="auto"/>
                                        <w:left w:val="none" w:sz="0" w:space="0" w:color="auto"/>
                                        <w:bottom w:val="none" w:sz="0" w:space="0" w:color="auto"/>
                                        <w:right w:val="none" w:sz="0" w:space="0" w:color="auto"/>
                                      </w:divBdr>
                                      <w:divsChild>
                                        <w:div w:id="1565314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360325">
                                  <w:marLeft w:val="0"/>
                                  <w:marRight w:val="0"/>
                                  <w:marTop w:val="0"/>
                                  <w:marBottom w:val="450"/>
                                  <w:divBdr>
                                    <w:top w:val="none" w:sz="0" w:space="0" w:color="auto"/>
                                    <w:left w:val="none" w:sz="0" w:space="0" w:color="auto"/>
                                    <w:bottom w:val="none" w:sz="0" w:space="0" w:color="auto"/>
                                    <w:right w:val="none" w:sz="0" w:space="0" w:color="auto"/>
                                  </w:divBdr>
                                  <w:divsChild>
                                    <w:div w:id="1548250982">
                                      <w:marLeft w:val="0"/>
                                      <w:marRight w:val="0"/>
                                      <w:marTop w:val="0"/>
                                      <w:marBottom w:val="375"/>
                                      <w:divBdr>
                                        <w:top w:val="none" w:sz="0" w:space="0" w:color="auto"/>
                                        <w:left w:val="none" w:sz="0" w:space="0" w:color="auto"/>
                                        <w:bottom w:val="none" w:sz="0" w:space="0" w:color="auto"/>
                                        <w:right w:val="none" w:sz="0" w:space="0" w:color="auto"/>
                                      </w:divBdr>
                                      <w:divsChild>
                                        <w:div w:id="1262880194">
                                          <w:marLeft w:val="0"/>
                                          <w:marRight w:val="0"/>
                                          <w:marTop w:val="0"/>
                                          <w:marBottom w:val="0"/>
                                          <w:divBdr>
                                            <w:top w:val="none" w:sz="0" w:space="0" w:color="auto"/>
                                            <w:left w:val="none" w:sz="0" w:space="0" w:color="auto"/>
                                            <w:bottom w:val="none" w:sz="0" w:space="0" w:color="auto"/>
                                            <w:right w:val="none" w:sz="0" w:space="0" w:color="auto"/>
                                          </w:divBdr>
                                        </w:div>
                                      </w:divsChild>
                                    </w:div>
                                    <w:div w:id="977151409">
                                      <w:marLeft w:val="0"/>
                                      <w:marRight w:val="0"/>
                                      <w:marTop w:val="0"/>
                                      <w:marBottom w:val="0"/>
                                      <w:divBdr>
                                        <w:top w:val="none" w:sz="0" w:space="0" w:color="auto"/>
                                        <w:left w:val="none" w:sz="0" w:space="0" w:color="auto"/>
                                        <w:bottom w:val="none" w:sz="0" w:space="0" w:color="auto"/>
                                        <w:right w:val="none" w:sz="0" w:space="0" w:color="auto"/>
                                      </w:divBdr>
                                      <w:divsChild>
                                        <w:div w:id="1116289193">
                                          <w:marLeft w:val="0"/>
                                          <w:marRight w:val="0"/>
                                          <w:marTop w:val="240"/>
                                          <w:marBottom w:val="480"/>
                                          <w:divBdr>
                                            <w:top w:val="none" w:sz="0" w:space="0" w:color="auto"/>
                                            <w:left w:val="none" w:sz="0" w:space="0" w:color="auto"/>
                                            <w:bottom w:val="none" w:sz="0" w:space="0" w:color="auto"/>
                                            <w:right w:val="none" w:sz="0" w:space="0" w:color="auto"/>
                                          </w:divBdr>
                                          <w:divsChild>
                                            <w:div w:id="979581589">
                                              <w:marLeft w:val="0"/>
                                              <w:marRight w:val="0"/>
                                              <w:marTop w:val="0"/>
                                              <w:marBottom w:val="0"/>
                                              <w:divBdr>
                                                <w:top w:val="single" w:sz="6" w:space="0" w:color="C6C6C6"/>
                                                <w:left w:val="single" w:sz="6" w:space="0" w:color="C6C6C6"/>
                                                <w:bottom w:val="single" w:sz="6" w:space="0" w:color="C6C6C6"/>
                                                <w:right w:val="single" w:sz="6" w:space="0" w:color="C6C6C6"/>
                                              </w:divBdr>
                                            </w:div>
                                            <w:div w:id="1831477275">
                                              <w:marLeft w:val="0"/>
                                              <w:marRight w:val="0"/>
                                              <w:marTop w:val="0"/>
                                              <w:marBottom w:val="0"/>
                                              <w:divBdr>
                                                <w:top w:val="none" w:sz="0" w:space="0" w:color="auto"/>
                                                <w:left w:val="none" w:sz="0" w:space="0" w:color="auto"/>
                                                <w:bottom w:val="dotted" w:sz="6" w:space="6" w:color="999999"/>
                                                <w:right w:val="none" w:sz="0" w:space="0" w:color="auto"/>
                                              </w:divBdr>
                                            </w:div>
                                          </w:divsChild>
                                        </w:div>
                                        <w:div w:id="883954552">
                                          <w:marLeft w:val="0"/>
                                          <w:marRight w:val="0"/>
                                          <w:marTop w:val="240"/>
                                          <w:marBottom w:val="240"/>
                                          <w:divBdr>
                                            <w:top w:val="none" w:sz="0" w:space="0" w:color="auto"/>
                                            <w:left w:val="none" w:sz="0" w:space="0" w:color="auto"/>
                                            <w:bottom w:val="none" w:sz="0" w:space="0" w:color="auto"/>
                                            <w:right w:val="none" w:sz="0" w:space="0" w:color="auto"/>
                                          </w:divBdr>
                                        </w:div>
                                        <w:div w:id="2028434833">
                                          <w:marLeft w:val="0"/>
                                          <w:marRight w:val="0"/>
                                          <w:marTop w:val="240"/>
                                          <w:marBottom w:val="240"/>
                                          <w:divBdr>
                                            <w:top w:val="none" w:sz="0" w:space="0" w:color="auto"/>
                                            <w:left w:val="none" w:sz="0" w:space="0" w:color="auto"/>
                                            <w:bottom w:val="none" w:sz="0" w:space="0" w:color="auto"/>
                                            <w:right w:val="none" w:sz="0" w:space="0" w:color="auto"/>
                                          </w:divBdr>
                                        </w:div>
                                        <w:div w:id="1663922219">
                                          <w:marLeft w:val="0"/>
                                          <w:marRight w:val="0"/>
                                          <w:marTop w:val="240"/>
                                          <w:marBottom w:val="240"/>
                                          <w:divBdr>
                                            <w:top w:val="none" w:sz="0" w:space="0" w:color="auto"/>
                                            <w:left w:val="none" w:sz="0" w:space="0" w:color="auto"/>
                                            <w:bottom w:val="none" w:sz="0" w:space="0" w:color="auto"/>
                                            <w:right w:val="none" w:sz="0" w:space="0" w:color="auto"/>
                                          </w:divBdr>
                                        </w:div>
                                      </w:divsChild>
                                    </w:div>
                                    <w:div w:id="1972205994">
                                      <w:marLeft w:val="0"/>
                                      <w:marRight w:val="0"/>
                                      <w:marTop w:val="0"/>
                                      <w:marBottom w:val="0"/>
                                      <w:divBdr>
                                        <w:top w:val="none" w:sz="0" w:space="0" w:color="auto"/>
                                        <w:left w:val="none" w:sz="0" w:space="0" w:color="auto"/>
                                        <w:bottom w:val="none" w:sz="0" w:space="0" w:color="auto"/>
                                        <w:right w:val="none" w:sz="0" w:space="0" w:color="auto"/>
                                      </w:divBdr>
                                      <w:divsChild>
                                        <w:div w:id="135877707">
                                          <w:marLeft w:val="0"/>
                                          <w:marRight w:val="0"/>
                                          <w:marTop w:val="240"/>
                                          <w:marBottom w:val="240"/>
                                          <w:divBdr>
                                            <w:top w:val="none" w:sz="0" w:space="0" w:color="auto"/>
                                            <w:left w:val="none" w:sz="0" w:space="0" w:color="auto"/>
                                            <w:bottom w:val="none" w:sz="0" w:space="0" w:color="auto"/>
                                            <w:right w:val="none" w:sz="0" w:space="0" w:color="auto"/>
                                          </w:divBdr>
                                        </w:div>
                                      </w:divsChild>
                                    </w:div>
                                    <w:div w:id="1047801793">
                                      <w:marLeft w:val="0"/>
                                      <w:marRight w:val="0"/>
                                      <w:marTop w:val="0"/>
                                      <w:marBottom w:val="0"/>
                                      <w:divBdr>
                                        <w:top w:val="none" w:sz="0" w:space="0" w:color="auto"/>
                                        <w:left w:val="none" w:sz="0" w:space="0" w:color="auto"/>
                                        <w:bottom w:val="none" w:sz="0" w:space="0" w:color="auto"/>
                                        <w:right w:val="none" w:sz="0" w:space="0" w:color="auto"/>
                                      </w:divBdr>
                                      <w:divsChild>
                                        <w:div w:id="2033140756">
                                          <w:marLeft w:val="0"/>
                                          <w:marRight w:val="0"/>
                                          <w:marTop w:val="240"/>
                                          <w:marBottom w:val="480"/>
                                          <w:divBdr>
                                            <w:top w:val="none" w:sz="0" w:space="0" w:color="auto"/>
                                            <w:left w:val="none" w:sz="0" w:space="0" w:color="auto"/>
                                            <w:bottom w:val="none" w:sz="0" w:space="0" w:color="auto"/>
                                            <w:right w:val="none" w:sz="0" w:space="0" w:color="auto"/>
                                          </w:divBdr>
                                          <w:divsChild>
                                            <w:div w:id="439374266">
                                              <w:marLeft w:val="0"/>
                                              <w:marRight w:val="0"/>
                                              <w:marTop w:val="0"/>
                                              <w:marBottom w:val="0"/>
                                              <w:divBdr>
                                                <w:top w:val="single" w:sz="6" w:space="0" w:color="C6C6C6"/>
                                                <w:left w:val="single" w:sz="6" w:space="0" w:color="C6C6C6"/>
                                                <w:bottom w:val="single" w:sz="6" w:space="0" w:color="C6C6C6"/>
                                                <w:right w:val="single" w:sz="6" w:space="0" w:color="C6C6C6"/>
                                              </w:divBdr>
                                            </w:div>
                                            <w:div w:id="150798365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26731711">
                                      <w:marLeft w:val="0"/>
                                      <w:marRight w:val="0"/>
                                      <w:marTop w:val="0"/>
                                      <w:marBottom w:val="0"/>
                                      <w:divBdr>
                                        <w:top w:val="none" w:sz="0" w:space="0" w:color="auto"/>
                                        <w:left w:val="none" w:sz="0" w:space="0" w:color="auto"/>
                                        <w:bottom w:val="none" w:sz="0" w:space="0" w:color="auto"/>
                                        <w:right w:val="none" w:sz="0" w:space="0" w:color="auto"/>
                                      </w:divBdr>
                                      <w:divsChild>
                                        <w:div w:id="358505900">
                                          <w:marLeft w:val="0"/>
                                          <w:marRight w:val="0"/>
                                          <w:marTop w:val="240"/>
                                          <w:marBottom w:val="240"/>
                                          <w:divBdr>
                                            <w:top w:val="none" w:sz="0" w:space="0" w:color="auto"/>
                                            <w:left w:val="none" w:sz="0" w:space="0" w:color="auto"/>
                                            <w:bottom w:val="none" w:sz="0" w:space="0" w:color="auto"/>
                                            <w:right w:val="none" w:sz="0" w:space="0" w:color="auto"/>
                                          </w:divBdr>
                                        </w:div>
                                        <w:div w:id="951015151">
                                          <w:marLeft w:val="0"/>
                                          <w:marRight w:val="0"/>
                                          <w:marTop w:val="240"/>
                                          <w:marBottom w:val="240"/>
                                          <w:divBdr>
                                            <w:top w:val="none" w:sz="0" w:space="0" w:color="auto"/>
                                            <w:left w:val="none" w:sz="0" w:space="0" w:color="auto"/>
                                            <w:bottom w:val="none" w:sz="0" w:space="0" w:color="auto"/>
                                            <w:right w:val="none" w:sz="0" w:space="0" w:color="auto"/>
                                          </w:divBdr>
                                        </w:div>
                                        <w:div w:id="1054893385">
                                          <w:marLeft w:val="0"/>
                                          <w:marRight w:val="0"/>
                                          <w:marTop w:val="240"/>
                                          <w:marBottom w:val="480"/>
                                          <w:divBdr>
                                            <w:top w:val="none" w:sz="0" w:space="0" w:color="auto"/>
                                            <w:left w:val="none" w:sz="0" w:space="0" w:color="auto"/>
                                            <w:bottom w:val="none" w:sz="0" w:space="0" w:color="auto"/>
                                            <w:right w:val="none" w:sz="0" w:space="0" w:color="auto"/>
                                          </w:divBdr>
                                          <w:divsChild>
                                            <w:div w:id="1930388476">
                                              <w:marLeft w:val="0"/>
                                              <w:marRight w:val="0"/>
                                              <w:marTop w:val="0"/>
                                              <w:marBottom w:val="0"/>
                                              <w:divBdr>
                                                <w:top w:val="single" w:sz="6" w:space="0" w:color="C6C6C6"/>
                                                <w:left w:val="single" w:sz="6" w:space="0" w:color="C6C6C6"/>
                                                <w:bottom w:val="single" w:sz="6" w:space="0" w:color="C6C6C6"/>
                                                <w:right w:val="single" w:sz="6" w:space="0" w:color="C6C6C6"/>
                                              </w:divBdr>
                                            </w:div>
                                            <w:div w:id="1448234645">
                                              <w:marLeft w:val="0"/>
                                              <w:marRight w:val="0"/>
                                              <w:marTop w:val="0"/>
                                              <w:marBottom w:val="0"/>
                                              <w:divBdr>
                                                <w:top w:val="none" w:sz="0" w:space="0" w:color="auto"/>
                                                <w:left w:val="none" w:sz="0" w:space="0" w:color="auto"/>
                                                <w:bottom w:val="dotted" w:sz="6" w:space="6" w:color="999999"/>
                                                <w:right w:val="none" w:sz="0" w:space="0" w:color="auto"/>
                                              </w:divBdr>
                                            </w:div>
                                          </w:divsChild>
                                        </w:div>
                                        <w:div w:id="1229195435">
                                          <w:marLeft w:val="0"/>
                                          <w:marRight w:val="0"/>
                                          <w:marTop w:val="240"/>
                                          <w:marBottom w:val="240"/>
                                          <w:divBdr>
                                            <w:top w:val="none" w:sz="0" w:space="0" w:color="auto"/>
                                            <w:left w:val="none" w:sz="0" w:space="0" w:color="auto"/>
                                            <w:bottom w:val="none" w:sz="0" w:space="0" w:color="auto"/>
                                            <w:right w:val="none" w:sz="0" w:space="0" w:color="auto"/>
                                          </w:divBdr>
                                        </w:div>
                                        <w:div w:id="340669983">
                                          <w:marLeft w:val="0"/>
                                          <w:marRight w:val="0"/>
                                          <w:marTop w:val="240"/>
                                          <w:marBottom w:val="240"/>
                                          <w:divBdr>
                                            <w:top w:val="none" w:sz="0" w:space="0" w:color="auto"/>
                                            <w:left w:val="none" w:sz="0" w:space="0" w:color="auto"/>
                                            <w:bottom w:val="none" w:sz="0" w:space="0" w:color="auto"/>
                                            <w:right w:val="none" w:sz="0" w:space="0" w:color="auto"/>
                                          </w:divBdr>
                                        </w:div>
                                      </w:divsChild>
                                    </w:div>
                                    <w:div w:id="933854347">
                                      <w:marLeft w:val="0"/>
                                      <w:marRight w:val="0"/>
                                      <w:marTop w:val="0"/>
                                      <w:marBottom w:val="0"/>
                                      <w:divBdr>
                                        <w:top w:val="none" w:sz="0" w:space="0" w:color="auto"/>
                                        <w:left w:val="none" w:sz="0" w:space="0" w:color="auto"/>
                                        <w:bottom w:val="none" w:sz="0" w:space="0" w:color="auto"/>
                                        <w:right w:val="none" w:sz="0" w:space="0" w:color="auto"/>
                                      </w:divBdr>
                                      <w:divsChild>
                                        <w:div w:id="1780559799">
                                          <w:marLeft w:val="0"/>
                                          <w:marRight w:val="0"/>
                                          <w:marTop w:val="240"/>
                                          <w:marBottom w:val="240"/>
                                          <w:divBdr>
                                            <w:top w:val="none" w:sz="0" w:space="0" w:color="auto"/>
                                            <w:left w:val="none" w:sz="0" w:space="0" w:color="auto"/>
                                            <w:bottom w:val="none" w:sz="0" w:space="0" w:color="auto"/>
                                            <w:right w:val="none" w:sz="0" w:space="0" w:color="auto"/>
                                          </w:divBdr>
                                        </w:div>
                                        <w:div w:id="1990491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8903215">
                                  <w:marLeft w:val="0"/>
                                  <w:marRight w:val="0"/>
                                  <w:marTop w:val="0"/>
                                  <w:marBottom w:val="450"/>
                                  <w:divBdr>
                                    <w:top w:val="none" w:sz="0" w:space="0" w:color="auto"/>
                                    <w:left w:val="none" w:sz="0" w:space="0" w:color="auto"/>
                                    <w:bottom w:val="none" w:sz="0" w:space="0" w:color="auto"/>
                                    <w:right w:val="none" w:sz="0" w:space="0" w:color="auto"/>
                                  </w:divBdr>
                                  <w:divsChild>
                                    <w:div w:id="1259875153">
                                      <w:marLeft w:val="0"/>
                                      <w:marRight w:val="0"/>
                                      <w:marTop w:val="0"/>
                                      <w:marBottom w:val="375"/>
                                      <w:divBdr>
                                        <w:top w:val="none" w:sz="0" w:space="0" w:color="auto"/>
                                        <w:left w:val="none" w:sz="0" w:space="0" w:color="auto"/>
                                        <w:bottom w:val="none" w:sz="0" w:space="0" w:color="auto"/>
                                        <w:right w:val="none" w:sz="0" w:space="0" w:color="auto"/>
                                      </w:divBdr>
                                      <w:divsChild>
                                        <w:div w:id="951401018">
                                          <w:marLeft w:val="0"/>
                                          <w:marRight w:val="0"/>
                                          <w:marTop w:val="0"/>
                                          <w:marBottom w:val="0"/>
                                          <w:divBdr>
                                            <w:top w:val="none" w:sz="0" w:space="0" w:color="auto"/>
                                            <w:left w:val="none" w:sz="0" w:space="0" w:color="auto"/>
                                            <w:bottom w:val="none" w:sz="0" w:space="0" w:color="auto"/>
                                            <w:right w:val="none" w:sz="0" w:space="0" w:color="auto"/>
                                          </w:divBdr>
                                        </w:div>
                                      </w:divsChild>
                                    </w:div>
                                    <w:div w:id="135610612">
                                      <w:marLeft w:val="0"/>
                                      <w:marRight w:val="0"/>
                                      <w:marTop w:val="240"/>
                                      <w:marBottom w:val="480"/>
                                      <w:divBdr>
                                        <w:top w:val="none" w:sz="0" w:space="0" w:color="auto"/>
                                        <w:left w:val="none" w:sz="0" w:space="0" w:color="auto"/>
                                        <w:bottom w:val="none" w:sz="0" w:space="0" w:color="auto"/>
                                        <w:right w:val="none" w:sz="0" w:space="0" w:color="auto"/>
                                      </w:divBdr>
                                      <w:divsChild>
                                        <w:div w:id="1299259885">
                                          <w:marLeft w:val="0"/>
                                          <w:marRight w:val="0"/>
                                          <w:marTop w:val="0"/>
                                          <w:marBottom w:val="0"/>
                                          <w:divBdr>
                                            <w:top w:val="single" w:sz="6" w:space="0" w:color="C6C6C6"/>
                                            <w:left w:val="single" w:sz="6" w:space="0" w:color="C6C6C6"/>
                                            <w:bottom w:val="single" w:sz="6" w:space="0" w:color="C6C6C6"/>
                                            <w:right w:val="single" w:sz="6" w:space="0" w:color="C6C6C6"/>
                                          </w:divBdr>
                                        </w:div>
                                        <w:div w:id="189340310">
                                          <w:marLeft w:val="0"/>
                                          <w:marRight w:val="0"/>
                                          <w:marTop w:val="0"/>
                                          <w:marBottom w:val="0"/>
                                          <w:divBdr>
                                            <w:top w:val="none" w:sz="0" w:space="0" w:color="auto"/>
                                            <w:left w:val="none" w:sz="0" w:space="0" w:color="auto"/>
                                            <w:bottom w:val="dotted" w:sz="6" w:space="6" w:color="999999"/>
                                            <w:right w:val="none" w:sz="0" w:space="0" w:color="auto"/>
                                          </w:divBdr>
                                        </w:div>
                                      </w:divsChild>
                                    </w:div>
                                    <w:div w:id="1118992066">
                                      <w:marLeft w:val="0"/>
                                      <w:marRight w:val="0"/>
                                      <w:marTop w:val="240"/>
                                      <w:marBottom w:val="480"/>
                                      <w:divBdr>
                                        <w:top w:val="none" w:sz="0" w:space="0" w:color="auto"/>
                                        <w:left w:val="none" w:sz="0" w:space="0" w:color="auto"/>
                                        <w:bottom w:val="none" w:sz="0" w:space="0" w:color="auto"/>
                                        <w:right w:val="none" w:sz="0" w:space="0" w:color="auto"/>
                                      </w:divBdr>
                                      <w:divsChild>
                                        <w:div w:id="1332172335">
                                          <w:marLeft w:val="0"/>
                                          <w:marRight w:val="0"/>
                                          <w:marTop w:val="0"/>
                                          <w:marBottom w:val="0"/>
                                          <w:divBdr>
                                            <w:top w:val="single" w:sz="6" w:space="0" w:color="C6C6C6"/>
                                            <w:left w:val="single" w:sz="6" w:space="0" w:color="C6C6C6"/>
                                            <w:bottom w:val="single" w:sz="6" w:space="0" w:color="C6C6C6"/>
                                            <w:right w:val="single" w:sz="6" w:space="0" w:color="C6C6C6"/>
                                          </w:divBdr>
                                        </w:div>
                                        <w:div w:id="1745370828">
                                          <w:marLeft w:val="0"/>
                                          <w:marRight w:val="0"/>
                                          <w:marTop w:val="0"/>
                                          <w:marBottom w:val="0"/>
                                          <w:divBdr>
                                            <w:top w:val="none" w:sz="0" w:space="0" w:color="auto"/>
                                            <w:left w:val="none" w:sz="0" w:space="0" w:color="auto"/>
                                            <w:bottom w:val="dotted" w:sz="6" w:space="6" w:color="999999"/>
                                            <w:right w:val="none" w:sz="0" w:space="0" w:color="auto"/>
                                          </w:divBdr>
                                        </w:div>
                                      </w:divsChild>
                                    </w:div>
                                    <w:div w:id="483543285">
                                      <w:marLeft w:val="0"/>
                                      <w:marRight w:val="0"/>
                                      <w:marTop w:val="240"/>
                                      <w:marBottom w:val="480"/>
                                      <w:divBdr>
                                        <w:top w:val="none" w:sz="0" w:space="0" w:color="auto"/>
                                        <w:left w:val="none" w:sz="0" w:space="0" w:color="auto"/>
                                        <w:bottom w:val="none" w:sz="0" w:space="0" w:color="auto"/>
                                        <w:right w:val="none" w:sz="0" w:space="0" w:color="auto"/>
                                      </w:divBdr>
                                      <w:divsChild>
                                        <w:div w:id="1612544330">
                                          <w:marLeft w:val="0"/>
                                          <w:marRight w:val="0"/>
                                          <w:marTop w:val="0"/>
                                          <w:marBottom w:val="0"/>
                                          <w:divBdr>
                                            <w:top w:val="single" w:sz="6" w:space="0" w:color="C6C6C6"/>
                                            <w:left w:val="single" w:sz="6" w:space="0" w:color="C6C6C6"/>
                                            <w:bottom w:val="single" w:sz="6" w:space="0" w:color="C6C6C6"/>
                                            <w:right w:val="single" w:sz="6" w:space="0" w:color="C6C6C6"/>
                                          </w:divBdr>
                                        </w:div>
                                        <w:div w:id="12278842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92755446">
                                  <w:marLeft w:val="0"/>
                                  <w:marRight w:val="0"/>
                                  <w:marTop w:val="0"/>
                                  <w:marBottom w:val="450"/>
                                  <w:divBdr>
                                    <w:top w:val="none" w:sz="0" w:space="0" w:color="auto"/>
                                    <w:left w:val="none" w:sz="0" w:space="0" w:color="auto"/>
                                    <w:bottom w:val="none" w:sz="0" w:space="0" w:color="auto"/>
                                    <w:right w:val="none" w:sz="0" w:space="0" w:color="auto"/>
                                  </w:divBdr>
                                  <w:divsChild>
                                    <w:div w:id="1224293197">
                                      <w:marLeft w:val="0"/>
                                      <w:marRight w:val="0"/>
                                      <w:marTop w:val="0"/>
                                      <w:marBottom w:val="375"/>
                                      <w:divBdr>
                                        <w:top w:val="none" w:sz="0" w:space="0" w:color="auto"/>
                                        <w:left w:val="none" w:sz="0" w:space="0" w:color="auto"/>
                                        <w:bottom w:val="none" w:sz="0" w:space="0" w:color="auto"/>
                                        <w:right w:val="none" w:sz="0" w:space="0" w:color="auto"/>
                                      </w:divBdr>
                                      <w:divsChild>
                                        <w:div w:id="102457783">
                                          <w:marLeft w:val="0"/>
                                          <w:marRight w:val="0"/>
                                          <w:marTop w:val="0"/>
                                          <w:marBottom w:val="0"/>
                                          <w:divBdr>
                                            <w:top w:val="none" w:sz="0" w:space="0" w:color="auto"/>
                                            <w:left w:val="none" w:sz="0" w:space="0" w:color="auto"/>
                                            <w:bottom w:val="none" w:sz="0" w:space="0" w:color="auto"/>
                                            <w:right w:val="none" w:sz="0" w:space="0" w:color="auto"/>
                                          </w:divBdr>
                                        </w:div>
                                      </w:divsChild>
                                    </w:div>
                                    <w:div w:id="734352328">
                                      <w:marLeft w:val="0"/>
                                      <w:marRight w:val="0"/>
                                      <w:marTop w:val="240"/>
                                      <w:marBottom w:val="480"/>
                                      <w:divBdr>
                                        <w:top w:val="none" w:sz="0" w:space="0" w:color="auto"/>
                                        <w:left w:val="none" w:sz="0" w:space="0" w:color="auto"/>
                                        <w:bottom w:val="none" w:sz="0" w:space="0" w:color="auto"/>
                                        <w:right w:val="none" w:sz="0" w:space="0" w:color="auto"/>
                                      </w:divBdr>
                                      <w:divsChild>
                                        <w:div w:id="571355229">
                                          <w:marLeft w:val="0"/>
                                          <w:marRight w:val="0"/>
                                          <w:marTop w:val="0"/>
                                          <w:marBottom w:val="0"/>
                                          <w:divBdr>
                                            <w:top w:val="none" w:sz="0" w:space="0" w:color="auto"/>
                                            <w:left w:val="none" w:sz="0" w:space="0" w:color="auto"/>
                                            <w:bottom w:val="dotted" w:sz="6" w:space="6" w:color="999999"/>
                                            <w:right w:val="none" w:sz="0" w:space="0" w:color="auto"/>
                                          </w:divBdr>
                                        </w:div>
                                        <w:div w:id="1666666389">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sChild>
                        </w:div>
                      </w:divsChild>
                    </w:div>
                  </w:divsChild>
                </w:div>
              </w:divsChild>
            </w:div>
            <w:div w:id="1006438809">
              <w:marLeft w:val="0"/>
              <w:marRight w:val="0"/>
              <w:marTop w:val="0"/>
              <w:marBottom w:val="0"/>
              <w:divBdr>
                <w:top w:val="none" w:sz="0" w:space="0" w:color="auto"/>
                <w:left w:val="none" w:sz="0" w:space="0" w:color="auto"/>
                <w:bottom w:val="single" w:sz="6" w:space="0" w:color="333333"/>
                <w:right w:val="none" w:sz="0" w:space="0" w:color="auto"/>
              </w:divBdr>
              <w:divsChild>
                <w:div w:id="12692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58080">
          <w:marLeft w:val="0"/>
          <w:marRight w:val="0"/>
          <w:marTop w:val="0"/>
          <w:marBottom w:val="0"/>
          <w:divBdr>
            <w:top w:val="none" w:sz="0" w:space="0" w:color="auto"/>
            <w:left w:val="none" w:sz="0" w:space="0" w:color="auto"/>
            <w:bottom w:val="single" w:sz="6" w:space="0" w:color="333333"/>
            <w:right w:val="none" w:sz="0" w:space="0" w:color="auto"/>
          </w:divBdr>
          <w:divsChild>
            <w:div w:id="1433670561">
              <w:marLeft w:val="0"/>
              <w:marRight w:val="0"/>
              <w:marTop w:val="0"/>
              <w:marBottom w:val="0"/>
              <w:divBdr>
                <w:top w:val="none" w:sz="0" w:space="0" w:color="auto"/>
                <w:left w:val="none" w:sz="0" w:space="0" w:color="auto"/>
                <w:bottom w:val="none" w:sz="0" w:space="0" w:color="auto"/>
                <w:right w:val="none" w:sz="0" w:space="0" w:color="auto"/>
              </w:divBdr>
            </w:div>
            <w:div w:id="93019978">
              <w:marLeft w:val="0"/>
              <w:marRight w:val="0"/>
              <w:marTop w:val="0"/>
              <w:marBottom w:val="0"/>
              <w:divBdr>
                <w:top w:val="single" w:sz="6" w:space="0" w:color="333333"/>
                <w:left w:val="none" w:sz="0" w:space="0" w:color="auto"/>
                <w:bottom w:val="none" w:sz="0" w:space="0" w:color="auto"/>
                <w:right w:val="none" w:sz="0" w:space="0" w:color="auto"/>
              </w:divBdr>
            </w:div>
            <w:div w:id="851993495">
              <w:marLeft w:val="0"/>
              <w:marRight w:val="0"/>
              <w:marTop w:val="0"/>
              <w:marBottom w:val="0"/>
              <w:divBdr>
                <w:top w:val="single" w:sz="6" w:space="0" w:color="333333"/>
                <w:left w:val="none" w:sz="0" w:space="0" w:color="auto"/>
                <w:bottom w:val="none" w:sz="0" w:space="0" w:color="auto"/>
                <w:right w:val="none" w:sz="0" w:space="0" w:color="auto"/>
              </w:divBdr>
              <w:divsChild>
                <w:div w:id="1833642015">
                  <w:marLeft w:val="0"/>
                  <w:marRight w:val="0"/>
                  <w:marTop w:val="0"/>
                  <w:marBottom w:val="0"/>
                  <w:divBdr>
                    <w:top w:val="none" w:sz="0" w:space="0" w:color="auto"/>
                    <w:left w:val="none" w:sz="0" w:space="0" w:color="auto"/>
                    <w:bottom w:val="none" w:sz="0" w:space="0" w:color="auto"/>
                    <w:right w:val="none" w:sz="0" w:space="0" w:color="auto"/>
                  </w:divBdr>
                  <w:divsChild>
                    <w:div w:id="1157064756">
                      <w:marLeft w:val="0"/>
                      <w:marRight w:val="0"/>
                      <w:marTop w:val="0"/>
                      <w:marBottom w:val="0"/>
                      <w:divBdr>
                        <w:top w:val="none" w:sz="0" w:space="0" w:color="auto"/>
                        <w:left w:val="none" w:sz="0" w:space="0" w:color="auto"/>
                        <w:bottom w:val="none" w:sz="0" w:space="0" w:color="auto"/>
                        <w:right w:val="none" w:sz="0" w:space="0" w:color="auto"/>
                      </w:divBdr>
                    </w:div>
                    <w:div w:id="961494106">
                      <w:marLeft w:val="0"/>
                      <w:marRight w:val="0"/>
                      <w:marTop w:val="0"/>
                      <w:marBottom w:val="0"/>
                      <w:divBdr>
                        <w:top w:val="none" w:sz="0" w:space="0" w:color="auto"/>
                        <w:left w:val="none" w:sz="0" w:space="0" w:color="auto"/>
                        <w:bottom w:val="none" w:sz="0" w:space="0" w:color="auto"/>
                        <w:right w:val="none" w:sz="0" w:space="0" w:color="auto"/>
                      </w:divBdr>
                      <w:divsChild>
                        <w:div w:id="924148070">
                          <w:marLeft w:val="0"/>
                          <w:marRight w:val="0"/>
                          <w:marTop w:val="0"/>
                          <w:marBottom w:val="0"/>
                          <w:divBdr>
                            <w:top w:val="none" w:sz="0" w:space="0" w:color="auto"/>
                            <w:left w:val="none" w:sz="0" w:space="0" w:color="auto"/>
                            <w:bottom w:val="none" w:sz="0" w:space="0" w:color="auto"/>
                            <w:right w:val="none" w:sz="0" w:space="0" w:color="auto"/>
                          </w:divBdr>
                          <w:divsChild>
                            <w:div w:id="1789859165">
                              <w:marLeft w:val="0"/>
                              <w:marRight w:val="0"/>
                              <w:marTop w:val="0"/>
                              <w:marBottom w:val="0"/>
                              <w:divBdr>
                                <w:top w:val="none" w:sz="0" w:space="0" w:color="auto"/>
                                <w:left w:val="none" w:sz="0" w:space="0" w:color="auto"/>
                                <w:bottom w:val="single" w:sz="6" w:space="12" w:color="DDDDDD"/>
                                <w:right w:val="none" w:sz="0" w:space="0" w:color="auto"/>
                              </w:divBdr>
                              <w:divsChild>
                                <w:div w:id="1200973714">
                                  <w:marLeft w:val="0"/>
                                  <w:marRight w:val="0"/>
                                  <w:marTop w:val="0"/>
                                  <w:marBottom w:val="0"/>
                                  <w:divBdr>
                                    <w:top w:val="none" w:sz="0" w:space="0" w:color="auto"/>
                                    <w:left w:val="none" w:sz="0" w:space="0" w:color="auto"/>
                                    <w:bottom w:val="none" w:sz="0" w:space="0" w:color="auto"/>
                                    <w:right w:val="none" w:sz="0" w:space="0" w:color="auto"/>
                                  </w:divBdr>
                                  <w:divsChild>
                                    <w:div w:id="1327055942">
                                      <w:marLeft w:val="0"/>
                                      <w:marRight w:val="0"/>
                                      <w:marTop w:val="0"/>
                                      <w:marBottom w:val="0"/>
                                      <w:divBdr>
                                        <w:top w:val="none" w:sz="0" w:space="0" w:color="auto"/>
                                        <w:left w:val="none" w:sz="0" w:space="0" w:color="auto"/>
                                        <w:bottom w:val="none" w:sz="0" w:space="0" w:color="auto"/>
                                        <w:right w:val="none" w:sz="0" w:space="0" w:color="auto"/>
                                      </w:divBdr>
                                      <w:divsChild>
                                        <w:div w:id="7960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33279">
                              <w:marLeft w:val="0"/>
                              <w:marRight w:val="0"/>
                              <w:marTop w:val="0"/>
                              <w:marBottom w:val="0"/>
                              <w:divBdr>
                                <w:top w:val="none" w:sz="0" w:space="0" w:color="auto"/>
                                <w:left w:val="none" w:sz="0" w:space="0" w:color="auto"/>
                                <w:bottom w:val="single" w:sz="6" w:space="12" w:color="DDDDDD"/>
                                <w:right w:val="none" w:sz="0" w:space="0" w:color="auto"/>
                              </w:divBdr>
                              <w:divsChild>
                                <w:div w:id="1615475918">
                                  <w:marLeft w:val="0"/>
                                  <w:marRight w:val="0"/>
                                  <w:marTop w:val="0"/>
                                  <w:marBottom w:val="0"/>
                                  <w:divBdr>
                                    <w:top w:val="none" w:sz="0" w:space="0" w:color="auto"/>
                                    <w:left w:val="none" w:sz="0" w:space="0" w:color="auto"/>
                                    <w:bottom w:val="none" w:sz="0" w:space="0" w:color="auto"/>
                                    <w:right w:val="none" w:sz="0" w:space="0" w:color="auto"/>
                                  </w:divBdr>
                                  <w:divsChild>
                                    <w:div w:id="1900969615">
                                      <w:marLeft w:val="0"/>
                                      <w:marRight w:val="0"/>
                                      <w:marTop w:val="0"/>
                                      <w:marBottom w:val="0"/>
                                      <w:divBdr>
                                        <w:top w:val="none" w:sz="0" w:space="0" w:color="auto"/>
                                        <w:left w:val="none" w:sz="0" w:space="0" w:color="auto"/>
                                        <w:bottom w:val="none" w:sz="0" w:space="0" w:color="auto"/>
                                        <w:right w:val="none" w:sz="0" w:space="0" w:color="auto"/>
                                      </w:divBdr>
                                      <w:divsChild>
                                        <w:div w:id="5742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1137">
                              <w:marLeft w:val="0"/>
                              <w:marRight w:val="0"/>
                              <w:marTop w:val="0"/>
                              <w:marBottom w:val="0"/>
                              <w:divBdr>
                                <w:top w:val="none" w:sz="0" w:space="0" w:color="auto"/>
                                <w:left w:val="none" w:sz="0" w:space="0" w:color="auto"/>
                                <w:bottom w:val="single" w:sz="6" w:space="12" w:color="DDDDDD"/>
                                <w:right w:val="none" w:sz="0" w:space="0" w:color="auto"/>
                              </w:divBdr>
                              <w:divsChild>
                                <w:div w:id="56589769">
                                  <w:marLeft w:val="0"/>
                                  <w:marRight w:val="0"/>
                                  <w:marTop w:val="0"/>
                                  <w:marBottom w:val="0"/>
                                  <w:divBdr>
                                    <w:top w:val="none" w:sz="0" w:space="0" w:color="auto"/>
                                    <w:left w:val="none" w:sz="0" w:space="0" w:color="auto"/>
                                    <w:bottom w:val="none" w:sz="0" w:space="0" w:color="auto"/>
                                    <w:right w:val="none" w:sz="0" w:space="0" w:color="auto"/>
                                  </w:divBdr>
                                  <w:divsChild>
                                    <w:div w:id="138495965">
                                      <w:marLeft w:val="0"/>
                                      <w:marRight w:val="0"/>
                                      <w:marTop w:val="0"/>
                                      <w:marBottom w:val="0"/>
                                      <w:divBdr>
                                        <w:top w:val="none" w:sz="0" w:space="0" w:color="auto"/>
                                        <w:left w:val="none" w:sz="0" w:space="0" w:color="auto"/>
                                        <w:bottom w:val="none" w:sz="0" w:space="0" w:color="auto"/>
                                        <w:right w:val="none" w:sz="0" w:space="0" w:color="auto"/>
                                      </w:divBdr>
                                      <w:divsChild>
                                        <w:div w:id="5697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288">
                              <w:marLeft w:val="0"/>
                              <w:marRight w:val="0"/>
                              <w:marTop w:val="0"/>
                              <w:marBottom w:val="0"/>
                              <w:divBdr>
                                <w:top w:val="none" w:sz="0" w:space="0" w:color="auto"/>
                                <w:left w:val="none" w:sz="0" w:space="0" w:color="auto"/>
                                <w:bottom w:val="single" w:sz="6" w:space="12" w:color="DDDDDD"/>
                                <w:right w:val="none" w:sz="0" w:space="0" w:color="auto"/>
                              </w:divBdr>
                              <w:divsChild>
                                <w:div w:id="243420470">
                                  <w:marLeft w:val="0"/>
                                  <w:marRight w:val="0"/>
                                  <w:marTop w:val="0"/>
                                  <w:marBottom w:val="0"/>
                                  <w:divBdr>
                                    <w:top w:val="none" w:sz="0" w:space="0" w:color="auto"/>
                                    <w:left w:val="none" w:sz="0" w:space="0" w:color="auto"/>
                                    <w:bottom w:val="none" w:sz="0" w:space="0" w:color="auto"/>
                                    <w:right w:val="none" w:sz="0" w:space="0" w:color="auto"/>
                                  </w:divBdr>
                                  <w:divsChild>
                                    <w:div w:id="1117798959">
                                      <w:marLeft w:val="0"/>
                                      <w:marRight w:val="0"/>
                                      <w:marTop w:val="0"/>
                                      <w:marBottom w:val="0"/>
                                      <w:divBdr>
                                        <w:top w:val="none" w:sz="0" w:space="0" w:color="auto"/>
                                        <w:left w:val="none" w:sz="0" w:space="0" w:color="auto"/>
                                        <w:bottom w:val="none" w:sz="0" w:space="0" w:color="auto"/>
                                        <w:right w:val="none" w:sz="0" w:space="0" w:color="auto"/>
                                      </w:divBdr>
                                      <w:divsChild>
                                        <w:div w:id="111451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847775">
                              <w:marLeft w:val="0"/>
                              <w:marRight w:val="0"/>
                              <w:marTop w:val="0"/>
                              <w:marBottom w:val="0"/>
                              <w:divBdr>
                                <w:top w:val="none" w:sz="0" w:space="0" w:color="auto"/>
                                <w:left w:val="none" w:sz="0" w:space="0" w:color="auto"/>
                                <w:bottom w:val="single" w:sz="6" w:space="12" w:color="DDDDDD"/>
                                <w:right w:val="none" w:sz="0" w:space="0" w:color="auto"/>
                              </w:divBdr>
                              <w:divsChild>
                                <w:div w:id="1742488366">
                                  <w:marLeft w:val="0"/>
                                  <w:marRight w:val="0"/>
                                  <w:marTop w:val="0"/>
                                  <w:marBottom w:val="0"/>
                                  <w:divBdr>
                                    <w:top w:val="none" w:sz="0" w:space="0" w:color="auto"/>
                                    <w:left w:val="none" w:sz="0" w:space="0" w:color="auto"/>
                                    <w:bottom w:val="none" w:sz="0" w:space="0" w:color="auto"/>
                                    <w:right w:val="none" w:sz="0" w:space="0" w:color="auto"/>
                                  </w:divBdr>
                                  <w:divsChild>
                                    <w:div w:id="392774129">
                                      <w:marLeft w:val="0"/>
                                      <w:marRight w:val="0"/>
                                      <w:marTop w:val="0"/>
                                      <w:marBottom w:val="0"/>
                                      <w:divBdr>
                                        <w:top w:val="none" w:sz="0" w:space="0" w:color="auto"/>
                                        <w:left w:val="none" w:sz="0" w:space="0" w:color="auto"/>
                                        <w:bottom w:val="none" w:sz="0" w:space="0" w:color="auto"/>
                                        <w:right w:val="none" w:sz="0" w:space="0" w:color="auto"/>
                                      </w:divBdr>
                                      <w:divsChild>
                                        <w:div w:id="7103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27378">
                              <w:marLeft w:val="0"/>
                              <w:marRight w:val="0"/>
                              <w:marTop w:val="0"/>
                              <w:marBottom w:val="0"/>
                              <w:divBdr>
                                <w:top w:val="none" w:sz="0" w:space="0" w:color="auto"/>
                                <w:left w:val="none" w:sz="0" w:space="0" w:color="auto"/>
                                <w:bottom w:val="single" w:sz="6" w:space="12" w:color="DDDDDD"/>
                                <w:right w:val="none" w:sz="0" w:space="0" w:color="auto"/>
                              </w:divBdr>
                              <w:divsChild>
                                <w:div w:id="1618365969">
                                  <w:marLeft w:val="0"/>
                                  <w:marRight w:val="0"/>
                                  <w:marTop w:val="0"/>
                                  <w:marBottom w:val="0"/>
                                  <w:divBdr>
                                    <w:top w:val="none" w:sz="0" w:space="0" w:color="auto"/>
                                    <w:left w:val="none" w:sz="0" w:space="0" w:color="auto"/>
                                    <w:bottom w:val="none" w:sz="0" w:space="0" w:color="auto"/>
                                    <w:right w:val="none" w:sz="0" w:space="0" w:color="auto"/>
                                  </w:divBdr>
                                  <w:divsChild>
                                    <w:div w:id="1657147616">
                                      <w:marLeft w:val="0"/>
                                      <w:marRight w:val="0"/>
                                      <w:marTop w:val="0"/>
                                      <w:marBottom w:val="0"/>
                                      <w:divBdr>
                                        <w:top w:val="none" w:sz="0" w:space="0" w:color="auto"/>
                                        <w:left w:val="none" w:sz="0" w:space="0" w:color="auto"/>
                                        <w:bottom w:val="none" w:sz="0" w:space="0" w:color="auto"/>
                                        <w:right w:val="none" w:sz="0" w:space="0" w:color="auto"/>
                                      </w:divBdr>
                                      <w:divsChild>
                                        <w:div w:id="69338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305731">
                              <w:marLeft w:val="0"/>
                              <w:marRight w:val="0"/>
                              <w:marTop w:val="0"/>
                              <w:marBottom w:val="0"/>
                              <w:divBdr>
                                <w:top w:val="none" w:sz="0" w:space="0" w:color="auto"/>
                                <w:left w:val="none" w:sz="0" w:space="0" w:color="auto"/>
                                <w:bottom w:val="single" w:sz="6" w:space="12" w:color="DDDDDD"/>
                                <w:right w:val="none" w:sz="0" w:space="0" w:color="auto"/>
                              </w:divBdr>
                              <w:divsChild>
                                <w:div w:id="382144740">
                                  <w:marLeft w:val="0"/>
                                  <w:marRight w:val="0"/>
                                  <w:marTop w:val="0"/>
                                  <w:marBottom w:val="0"/>
                                  <w:divBdr>
                                    <w:top w:val="none" w:sz="0" w:space="0" w:color="auto"/>
                                    <w:left w:val="none" w:sz="0" w:space="0" w:color="auto"/>
                                    <w:bottom w:val="none" w:sz="0" w:space="0" w:color="auto"/>
                                    <w:right w:val="none" w:sz="0" w:space="0" w:color="auto"/>
                                  </w:divBdr>
                                  <w:divsChild>
                                    <w:div w:id="89476322">
                                      <w:marLeft w:val="0"/>
                                      <w:marRight w:val="0"/>
                                      <w:marTop w:val="0"/>
                                      <w:marBottom w:val="0"/>
                                      <w:divBdr>
                                        <w:top w:val="none" w:sz="0" w:space="0" w:color="auto"/>
                                        <w:left w:val="none" w:sz="0" w:space="0" w:color="auto"/>
                                        <w:bottom w:val="none" w:sz="0" w:space="0" w:color="auto"/>
                                        <w:right w:val="none" w:sz="0" w:space="0" w:color="auto"/>
                                      </w:divBdr>
                                      <w:divsChild>
                                        <w:div w:id="1149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34792">
                              <w:marLeft w:val="0"/>
                              <w:marRight w:val="0"/>
                              <w:marTop w:val="0"/>
                              <w:marBottom w:val="0"/>
                              <w:divBdr>
                                <w:top w:val="none" w:sz="0" w:space="0" w:color="auto"/>
                                <w:left w:val="none" w:sz="0" w:space="0" w:color="auto"/>
                                <w:bottom w:val="single" w:sz="6" w:space="12" w:color="DDDDDD"/>
                                <w:right w:val="none" w:sz="0" w:space="0" w:color="auto"/>
                              </w:divBdr>
                              <w:divsChild>
                                <w:div w:id="465858168">
                                  <w:marLeft w:val="0"/>
                                  <w:marRight w:val="0"/>
                                  <w:marTop w:val="0"/>
                                  <w:marBottom w:val="0"/>
                                  <w:divBdr>
                                    <w:top w:val="none" w:sz="0" w:space="0" w:color="auto"/>
                                    <w:left w:val="none" w:sz="0" w:space="0" w:color="auto"/>
                                    <w:bottom w:val="none" w:sz="0" w:space="0" w:color="auto"/>
                                    <w:right w:val="none" w:sz="0" w:space="0" w:color="auto"/>
                                  </w:divBdr>
                                  <w:divsChild>
                                    <w:div w:id="1786535086">
                                      <w:marLeft w:val="0"/>
                                      <w:marRight w:val="0"/>
                                      <w:marTop w:val="0"/>
                                      <w:marBottom w:val="0"/>
                                      <w:divBdr>
                                        <w:top w:val="none" w:sz="0" w:space="0" w:color="auto"/>
                                        <w:left w:val="none" w:sz="0" w:space="0" w:color="auto"/>
                                        <w:bottom w:val="none" w:sz="0" w:space="0" w:color="auto"/>
                                        <w:right w:val="none" w:sz="0" w:space="0" w:color="auto"/>
                                      </w:divBdr>
                                      <w:divsChild>
                                        <w:div w:id="786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52530">
                              <w:marLeft w:val="0"/>
                              <w:marRight w:val="0"/>
                              <w:marTop w:val="0"/>
                              <w:marBottom w:val="0"/>
                              <w:divBdr>
                                <w:top w:val="none" w:sz="0" w:space="0" w:color="auto"/>
                                <w:left w:val="none" w:sz="0" w:space="0" w:color="auto"/>
                                <w:bottom w:val="single" w:sz="6" w:space="12" w:color="DDDDDD"/>
                                <w:right w:val="none" w:sz="0" w:space="0" w:color="auto"/>
                              </w:divBdr>
                              <w:divsChild>
                                <w:div w:id="88355536">
                                  <w:marLeft w:val="0"/>
                                  <w:marRight w:val="0"/>
                                  <w:marTop w:val="0"/>
                                  <w:marBottom w:val="0"/>
                                  <w:divBdr>
                                    <w:top w:val="none" w:sz="0" w:space="0" w:color="auto"/>
                                    <w:left w:val="none" w:sz="0" w:space="0" w:color="auto"/>
                                    <w:bottom w:val="none" w:sz="0" w:space="0" w:color="auto"/>
                                    <w:right w:val="none" w:sz="0" w:space="0" w:color="auto"/>
                                  </w:divBdr>
                                  <w:divsChild>
                                    <w:div w:id="1454787783">
                                      <w:marLeft w:val="0"/>
                                      <w:marRight w:val="0"/>
                                      <w:marTop w:val="0"/>
                                      <w:marBottom w:val="0"/>
                                      <w:divBdr>
                                        <w:top w:val="none" w:sz="0" w:space="0" w:color="auto"/>
                                        <w:left w:val="none" w:sz="0" w:space="0" w:color="auto"/>
                                        <w:bottom w:val="none" w:sz="0" w:space="0" w:color="auto"/>
                                        <w:right w:val="none" w:sz="0" w:space="0" w:color="auto"/>
                                      </w:divBdr>
                                      <w:divsChild>
                                        <w:div w:id="19458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9580">
                              <w:marLeft w:val="0"/>
                              <w:marRight w:val="0"/>
                              <w:marTop w:val="0"/>
                              <w:marBottom w:val="0"/>
                              <w:divBdr>
                                <w:top w:val="none" w:sz="0" w:space="0" w:color="auto"/>
                                <w:left w:val="none" w:sz="0" w:space="0" w:color="auto"/>
                                <w:bottom w:val="single" w:sz="6" w:space="12" w:color="DDDDDD"/>
                                <w:right w:val="none" w:sz="0" w:space="0" w:color="auto"/>
                              </w:divBdr>
                              <w:divsChild>
                                <w:div w:id="932132351">
                                  <w:marLeft w:val="0"/>
                                  <w:marRight w:val="0"/>
                                  <w:marTop w:val="0"/>
                                  <w:marBottom w:val="0"/>
                                  <w:divBdr>
                                    <w:top w:val="none" w:sz="0" w:space="0" w:color="auto"/>
                                    <w:left w:val="none" w:sz="0" w:space="0" w:color="auto"/>
                                    <w:bottom w:val="none" w:sz="0" w:space="0" w:color="auto"/>
                                    <w:right w:val="none" w:sz="0" w:space="0" w:color="auto"/>
                                  </w:divBdr>
                                  <w:divsChild>
                                    <w:div w:id="666861004">
                                      <w:marLeft w:val="0"/>
                                      <w:marRight w:val="0"/>
                                      <w:marTop w:val="0"/>
                                      <w:marBottom w:val="0"/>
                                      <w:divBdr>
                                        <w:top w:val="none" w:sz="0" w:space="0" w:color="auto"/>
                                        <w:left w:val="none" w:sz="0" w:space="0" w:color="auto"/>
                                        <w:bottom w:val="none" w:sz="0" w:space="0" w:color="auto"/>
                                        <w:right w:val="none" w:sz="0" w:space="0" w:color="auto"/>
                                      </w:divBdr>
                                      <w:divsChild>
                                        <w:div w:id="17226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85601">
                              <w:marLeft w:val="0"/>
                              <w:marRight w:val="0"/>
                              <w:marTop w:val="0"/>
                              <w:marBottom w:val="0"/>
                              <w:divBdr>
                                <w:top w:val="none" w:sz="0" w:space="0" w:color="auto"/>
                                <w:left w:val="none" w:sz="0" w:space="0" w:color="auto"/>
                                <w:bottom w:val="single" w:sz="6" w:space="12" w:color="DDDDDD"/>
                                <w:right w:val="none" w:sz="0" w:space="0" w:color="auto"/>
                              </w:divBdr>
                              <w:divsChild>
                                <w:div w:id="893083227">
                                  <w:marLeft w:val="0"/>
                                  <w:marRight w:val="0"/>
                                  <w:marTop w:val="0"/>
                                  <w:marBottom w:val="0"/>
                                  <w:divBdr>
                                    <w:top w:val="none" w:sz="0" w:space="0" w:color="auto"/>
                                    <w:left w:val="none" w:sz="0" w:space="0" w:color="auto"/>
                                    <w:bottom w:val="none" w:sz="0" w:space="0" w:color="auto"/>
                                    <w:right w:val="none" w:sz="0" w:space="0" w:color="auto"/>
                                  </w:divBdr>
                                  <w:divsChild>
                                    <w:div w:id="141895484">
                                      <w:marLeft w:val="0"/>
                                      <w:marRight w:val="0"/>
                                      <w:marTop w:val="0"/>
                                      <w:marBottom w:val="0"/>
                                      <w:divBdr>
                                        <w:top w:val="none" w:sz="0" w:space="0" w:color="auto"/>
                                        <w:left w:val="none" w:sz="0" w:space="0" w:color="auto"/>
                                        <w:bottom w:val="none" w:sz="0" w:space="0" w:color="auto"/>
                                        <w:right w:val="none" w:sz="0" w:space="0" w:color="auto"/>
                                      </w:divBdr>
                                      <w:divsChild>
                                        <w:div w:id="141396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9010">
                              <w:marLeft w:val="0"/>
                              <w:marRight w:val="0"/>
                              <w:marTop w:val="0"/>
                              <w:marBottom w:val="0"/>
                              <w:divBdr>
                                <w:top w:val="none" w:sz="0" w:space="0" w:color="auto"/>
                                <w:left w:val="none" w:sz="0" w:space="0" w:color="auto"/>
                                <w:bottom w:val="single" w:sz="6" w:space="12" w:color="DDDDDD"/>
                                <w:right w:val="none" w:sz="0" w:space="0" w:color="auto"/>
                              </w:divBdr>
                              <w:divsChild>
                                <w:div w:id="1700737019">
                                  <w:marLeft w:val="0"/>
                                  <w:marRight w:val="0"/>
                                  <w:marTop w:val="0"/>
                                  <w:marBottom w:val="0"/>
                                  <w:divBdr>
                                    <w:top w:val="none" w:sz="0" w:space="0" w:color="auto"/>
                                    <w:left w:val="none" w:sz="0" w:space="0" w:color="auto"/>
                                    <w:bottom w:val="none" w:sz="0" w:space="0" w:color="auto"/>
                                    <w:right w:val="none" w:sz="0" w:space="0" w:color="auto"/>
                                  </w:divBdr>
                                  <w:divsChild>
                                    <w:div w:id="571045162">
                                      <w:marLeft w:val="0"/>
                                      <w:marRight w:val="0"/>
                                      <w:marTop w:val="0"/>
                                      <w:marBottom w:val="0"/>
                                      <w:divBdr>
                                        <w:top w:val="none" w:sz="0" w:space="0" w:color="auto"/>
                                        <w:left w:val="none" w:sz="0" w:space="0" w:color="auto"/>
                                        <w:bottom w:val="none" w:sz="0" w:space="0" w:color="auto"/>
                                        <w:right w:val="none" w:sz="0" w:space="0" w:color="auto"/>
                                      </w:divBdr>
                                      <w:divsChild>
                                        <w:div w:id="12505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87349">
                              <w:marLeft w:val="0"/>
                              <w:marRight w:val="0"/>
                              <w:marTop w:val="0"/>
                              <w:marBottom w:val="0"/>
                              <w:divBdr>
                                <w:top w:val="none" w:sz="0" w:space="0" w:color="auto"/>
                                <w:left w:val="none" w:sz="0" w:space="0" w:color="auto"/>
                                <w:bottom w:val="single" w:sz="6" w:space="12" w:color="DDDDDD"/>
                                <w:right w:val="none" w:sz="0" w:space="0" w:color="auto"/>
                              </w:divBdr>
                              <w:divsChild>
                                <w:div w:id="6716116">
                                  <w:marLeft w:val="0"/>
                                  <w:marRight w:val="0"/>
                                  <w:marTop w:val="0"/>
                                  <w:marBottom w:val="0"/>
                                  <w:divBdr>
                                    <w:top w:val="none" w:sz="0" w:space="0" w:color="auto"/>
                                    <w:left w:val="none" w:sz="0" w:space="0" w:color="auto"/>
                                    <w:bottom w:val="none" w:sz="0" w:space="0" w:color="auto"/>
                                    <w:right w:val="none" w:sz="0" w:space="0" w:color="auto"/>
                                  </w:divBdr>
                                  <w:divsChild>
                                    <w:div w:id="511142015">
                                      <w:marLeft w:val="0"/>
                                      <w:marRight w:val="0"/>
                                      <w:marTop w:val="0"/>
                                      <w:marBottom w:val="0"/>
                                      <w:divBdr>
                                        <w:top w:val="none" w:sz="0" w:space="0" w:color="auto"/>
                                        <w:left w:val="none" w:sz="0" w:space="0" w:color="auto"/>
                                        <w:bottom w:val="none" w:sz="0" w:space="0" w:color="auto"/>
                                        <w:right w:val="none" w:sz="0" w:space="0" w:color="auto"/>
                                      </w:divBdr>
                                      <w:divsChild>
                                        <w:div w:id="2929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87477">
                              <w:marLeft w:val="0"/>
                              <w:marRight w:val="0"/>
                              <w:marTop w:val="0"/>
                              <w:marBottom w:val="0"/>
                              <w:divBdr>
                                <w:top w:val="none" w:sz="0" w:space="0" w:color="auto"/>
                                <w:left w:val="none" w:sz="0" w:space="0" w:color="auto"/>
                                <w:bottom w:val="single" w:sz="6" w:space="12" w:color="DDDDDD"/>
                                <w:right w:val="none" w:sz="0" w:space="0" w:color="auto"/>
                              </w:divBdr>
                              <w:divsChild>
                                <w:div w:id="986013507">
                                  <w:marLeft w:val="0"/>
                                  <w:marRight w:val="0"/>
                                  <w:marTop w:val="0"/>
                                  <w:marBottom w:val="0"/>
                                  <w:divBdr>
                                    <w:top w:val="none" w:sz="0" w:space="0" w:color="auto"/>
                                    <w:left w:val="none" w:sz="0" w:space="0" w:color="auto"/>
                                    <w:bottom w:val="none" w:sz="0" w:space="0" w:color="auto"/>
                                    <w:right w:val="none" w:sz="0" w:space="0" w:color="auto"/>
                                  </w:divBdr>
                                  <w:divsChild>
                                    <w:div w:id="2086611302">
                                      <w:marLeft w:val="0"/>
                                      <w:marRight w:val="0"/>
                                      <w:marTop w:val="0"/>
                                      <w:marBottom w:val="0"/>
                                      <w:divBdr>
                                        <w:top w:val="none" w:sz="0" w:space="0" w:color="auto"/>
                                        <w:left w:val="none" w:sz="0" w:space="0" w:color="auto"/>
                                        <w:bottom w:val="none" w:sz="0" w:space="0" w:color="auto"/>
                                        <w:right w:val="none" w:sz="0" w:space="0" w:color="auto"/>
                                      </w:divBdr>
                                      <w:divsChild>
                                        <w:div w:id="1319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3052">
                              <w:marLeft w:val="0"/>
                              <w:marRight w:val="0"/>
                              <w:marTop w:val="0"/>
                              <w:marBottom w:val="0"/>
                              <w:divBdr>
                                <w:top w:val="none" w:sz="0" w:space="0" w:color="auto"/>
                                <w:left w:val="none" w:sz="0" w:space="0" w:color="auto"/>
                                <w:bottom w:val="single" w:sz="6" w:space="12" w:color="DDDDDD"/>
                                <w:right w:val="none" w:sz="0" w:space="0" w:color="auto"/>
                              </w:divBdr>
                              <w:divsChild>
                                <w:div w:id="563835907">
                                  <w:marLeft w:val="0"/>
                                  <w:marRight w:val="0"/>
                                  <w:marTop w:val="0"/>
                                  <w:marBottom w:val="0"/>
                                  <w:divBdr>
                                    <w:top w:val="none" w:sz="0" w:space="0" w:color="auto"/>
                                    <w:left w:val="none" w:sz="0" w:space="0" w:color="auto"/>
                                    <w:bottom w:val="none" w:sz="0" w:space="0" w:color="auto"/>
                                    <w:right w:val="none" w:sz="0" w:space="0" w:color="auto"/>
                                  </w:divBdr>
                                  <w:divsChild>
                                    <w:div w:id="446972366">
                                      <w:marLeft w:val="0"/>
                                      <w:marRight w:val="0"/>
                                      <w:marTop w:val="0"/>
                                      <w:marBottom w:val="0"/>
                                      <w:divBdr>
                                        <w:top w:val="none" w:sz="0" w:space="0" w:color="auto"/>
                                        <w:left w:val="none" w:sz="0" w:space="0" w:color="auto"/>
                                        <w:bottom w:val="none" w:sz="0" w:space="0" w:color="auto"/>
                                        <w:right w:val="none" w:sz="0" w:space="0" w:color="auto"/>
                                      </w:divBdr>
                                      <w:divsChild>
                                        <w:div w:id="20127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3472">
                              <w:marLeft w:val="0"/>
                              <w:marRight w:val="0"/>
                              <w:marTop w:val="0"/>
                              <w:marBottom w:val="0"/>
                              <w:divBdr>
                                <w:top w:val="none" w:sz="0" w:space="0" w:color="auto"/>
                                <w:left w:val="none" w:sz="0" w:space="0" w:color="auto"/>
                                <w:bottom w:val="single" w:sz="6" w:space="12" w:color="DDDDDD"/>
                                <w:right w:val="none" w:sz="0" w:space="0" w:color="auto"/>
                              </w:divBdr>
                              <w:divsChild>
                                <w:div w:id="1149977725">
                                  <w:marLeft w:val="0"/>
                                  <w:marRight w:val="0"/>
                                  <w:marTop w:val="0"/>
                                  <w:marBottom w:val="0"/>
                                  <w:divBdr>
                                    <w:top w:val="none" w:sz="0" w:space="0" w:color="auto"/>
                                    <w:left w:val="none" w:sz="0" w:space="0" w:color="auto"/>
                                    <w:bottom w:val="none" w:sz="0" w:space="0" w:color="auto"/>
                                    <w:right w:val="none" w:sz="0" w:space="0" w:color="auto"/>
                                  </w:divBdr>
                                  <w:divsChild>
                                    <w:div w:id="1631787045">
                                      <w:marLeft w:val="0"/>
                                      <w:marRight w:val="0"/>
                                      <w:marTop w:val="0"/>
                                      <w:marBottom w:val="0"/>
                                      <w:divBdr>
                                        <w:top w:val="none" w:sz="0" w:space="0" w:color="auto"/>
                                        <w:left w:val="none" w:sz="0" w:space="0" w:color="auto"/>
                                        <w:bottom w:val="none" w:sz="0" w:space="0" w:color="auto"/>
                                        <w:right w:val="none" w:sz="0" w:space="0" w:color="auto"/>
                                      </w:divBdr>
                                      <w:divsChild>
                                        <w:div w:id="83237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8917">
                              <w:marLeft w:val="0"/>
                              <w:marRight w:val="0"/>
                              <w:marTop w:val="0"/>
                              <w:marBottom w:val="0"/>
                              <w:divBdr>
                                <w:top w:val="none" w:sz="0" w:space="0" w:color="auto"/>
                                <w:left w:val="none" w:sz="0" w:space="0" w:color="auto"/>
                                <w:bottom w:val="single" w:sz="6" w:space="12" w:color="DDDDDD"/>
                                <w:right w:val="none" w:sz="0" w:space="0" w:color="auto"/>
                              </w:divBdr>
                              <w:divsChild>
                                <w:div w:id="2001812606">
                                  <w:marLeft w:val="0"/>
                                  <w:marRight w:val="0"/>
                                  <w:marTop w:val="0"/>
                                  <w:marBottom w:val="0"/>
                                  <w:divBdr>
                                    <w:top w:val="none" w:sz="0" w:space="0" w:color="auto"/>
                                    <w:left w:val="none" w:sz="0" w:space="0" w:color="auto"/>
                                    <w:bottom w:val="none" w:sz="0" w:space="0" w:color="auto"/>
                                    <w:right w:val="none" w:sz="0" w:space="0" w:color="auto"/>
                                  </w:divBdr>
                                  <w:divsChild>
                                    <w:div w:id="782261327">
                                      <w:marLeft w:val="0"/>
                                      <w:marRight w:val="0"/>
                                      <w:marTop w:val="0"/>
                                      <w:marBottom w:val="0"/>
                                      <w:divBdr>
                                        <w:top w:val="none" w:sz="0" w:space="0" w:color="auto"/>
                                        <w:left w:val="none" w:sz="0" w:space="0" w:color="auto"/>
                                        <w:bottom w:val="none" w:sz="0" w:space="0" w:color="auto"/>
                                        <w:right w:val="none" w:sz="0" w:space="0" w:color="auto"/>
                                      </w:divBdr>
                                      <w:divsChild>
                                        <w:div w:id="1180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14288">
                              <w:marLeft w:val="0"/>
                              <w:marRight w:val="0"/>
                              <w:marTop w:val="0"/>
                              <w:marBottom w:val="0"/>
                              <w:divBdr>
                                <w:top w:val="none" w:sz="0" w:space="0" w:color="auto"/>
                                <w:left w:val="none" w:sz="0" w:space="0" w:color="auto"/>
                                <w:bottom w:val="single" w:sz="6" w:space="12" w:color="DDDDDD"/>
                                <w:right w:val="none" w:sz="0" w:space="0" w:color="auto"/>
                              </w:divBdr>
                              <w:divsChild>
                                <w:div w:id="1566720497">
                                  <w:marLeft w:val="0"/>
                                  <w:marRight w:val="0"/>
                                  <w:marTop w:val="0"/>
                                  <w:marBottom w:val="0"/>
                                  <w:divBdr>
                                    <w:top w:val="none" w:sz="0" w:space="0" w:color="auto"/>
                                    <w:left w:val="none" w:sz="0" w:space="0" w:color="auto"/>
                                    <w:bottom w:val="none" w:sz="0" w:space="0" w:color="auto"/>
                                    <w:right w:val="none" w:sz="0" w:space="0" w:color="auto"/>
                                  </w:divBdr>
                                  <w:divsChild>
                                    <w:div w:id="656690104">
                                      <w:marLeft w:val="0"/>
                                      <w:marRight w:val="0"/>
                                      <w:marTop w:val="0"/>
                                      <w:marBottom w:val="0"/>
                                      <w:divBdr>
                                        <w:top w:val="none" w:sz="0" w:space="0" w:color="auto"/>
                                        <w:left w:val="none" w:sz="0" w:space="0" w:color="auto"/>
                                        <w:bottom w:val="none" w:sz="0" w:space="0" w:color="auto"/>
                                        <w:right w:val="none" w:sz="0" w:space="0" w:color="auto"/>
                                      </w:divBdr>
                                      <w:divsChild>
                                        <w:div w:id="16833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505">
                              <w:marLeft w:val="0"/>
                              <w:marRight w:val="0"/>
                              <w:marTop w:val="0"/>
                              <w:marBottom w:val="0"/>
                              <w:divBdr>
                                <w:top w:val="none" w:sz="0" w:space="0" w:color="auto"/>
                                <w:left w:val="none" w:sz="0" w:space="0" w:color="auto"/>
                                <w:bottom w:val="single" w:sz="6" w:space="12" w:color="DDDDDD"/>
                                <w:right w:val="none" w:sz="0" w:space="0" w:color="auto"/>
                              </w:divBdr>
                              <w:divsChild>
                                <w:div w:id="382677944">
                                  <w:marLeft w:val="0"/>
                                  <w:marRight w:val="0"/>
                                  <w:marTop w:val="0"/>
                                  <w:marBottom w:val="0"/>
                                  <w:divBdr>
                                    <w:top w:val="none" w:sz="0" w:space="0" w:color="auto"/>
                                    <w:left w:val="none" w:sz="0" w:space="0" w:color="auto"/>
                                    <w:bottom w:val="none" w:sz="0" w:space="0" w:color="auto"/>
                                    <w:right w:val="none" w:sz="0" w:space="0" w:color="auto"/>
                                  </w:divBdr>
                                  <w:divsChild>
                                    <w:div w:id="678852407">
                                      <w:marLeft w:val="0"/>
                                      <w:marRight w:val="0"/>
                                      <w:marTop w:val="0"/>
                                      <w:marBottom w:val="0"/>
                                      <w:divBdr>
                                        <w:top w:val="none" w:sz="0" w:space="0" w:color="auto"/>
                                        <w:left w:val="none" w:sz="0" w:space="0" w:color="auto"/>
                                        <w:bottom w:val="none" w:sz="0" w:space="0" w:color="auto"/>
                                        <w:right w:val="none" w:sz="0" w:space="0" w:color="auto"/>
                                      </w:divBdr>
                                      <w:divsChild>
                                        <w:div w:id="118327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08691">
                              <w:marLeft w:val="0"/>
                              <w:marRight w:val="0"/>
                              <w:marTop w:val="0"/>
                              <w:marBottom w:val="0"/>
                              <w:divBdr>
                                <w:top w:val="none" w:sz="0" w:space="0" w:color="auto"/>
                                <w:left w:val="none" w:sz="0" w:space="0" w:color="auto"/>
                                <w:bottom w:val="single" w:sz="6" w:space="12" w:color="DDDDDD"/>
                                <w:right w:val="none" w:sz="0" w:space="0" w:color="auto"/>
                              </w:divBdr>
                              <w:divsChild>
                                <w:div w:id="205338058">
                                  <w:marLeft w:val="0"/>
                                  <w:marRight w:val="0"/>
                                  <w:marTop w:val="0"/>
                                  <w:marBottom w:val="0"/>
                                  <w:divBdr>
                                    <w:top w:val="none" w:sz="0" w:space="0" w:color="auto"/>
                                    <w:left w:val="none" w:sz="0" w:space="0" w:color="auto"/>
                                    <w:bottom w:val="none" w:sz="0" w:space="0" w:color="auto"/>
                                    <w:right w:val="none" w:sz="0" w:space="0" w:color="auto"/>
                                  </w:divBdr>
                                  <w:divsChild>
                                    <w:div w:id="250624481">
                                      <w:marLeft w:val="0"/>
                                      <w:marRight w:val="0"/>
                                      <w:marTop w:val="0"/>
                                      <w:marBottom w:val="0"/>
                                      <w:divBdr>
                                        <w:top w:val="none" w:sz="0" w:space="0" w:color="auto"/>
                                        <w:left w:val="none" w:sz="0" w:space="0" w:color="auto"/>
                                        <w:bottom w:val="none" w:sz="0" w:space="0" w:color="auto"/>
                                        <w:right w:val="none" w:sz="0" w:space="0" w:color="auto"/>
                                      </w:divBdr>
                                      <w:divsChild>
                                        <w:div w:id="18963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7982">
                              <w:marLeft w:val="0"/>
                              <w:marRight w:val="0"/>
                              <w:marTop w:val="0"/>
                              <w:marBottom w:val="0"/>
                              <w:divBdr>
                                <w:top w:val="none" w:sz="0" w:space="0" w:color="auto"/>
                                <w:left w:val="none" w:sz="0" w:space="0" w:color="auto"/>
                                <w:bottom w:val="single" w:sz="6" w:space="12" w:color="DDDDDD"/>
                                <w:right w:val="none" w:sz="0" w:space="0" w:color="auto"/>
                              </w:divBdr>
                              <w:divsChild>
                                <w:div w:id="998113949">
                                  <w:marLeft w:val="0"/>
                                  <w:marRight w:val="0"/>
                                  <w:marTop w:val="0"/>
                                  <w:marBottom w:val="0"/>
                                  <w:divBdr>
                                    <w:top w:val="none" w:sz="0" w:space="0" w:color="auto"/>
                                    <w:left w:val="none" w:sz="0" w:space="0" w:color="auto"/>
                                    <w:bottom w:val="none" w:sz="0" w:space="0" w:color="auto"/>
                                    <w:right w:val="none" w:sz="0" w:space="0" w:color="auto"/>
                                  </w:divBdr>
                                  <w:divsChild>
                                    <w:div w:id="1400790724">
                                      <w:marLeft w:val="0"/>
                                      <w:marRight w:val="0"/>
                                      <w:marTop w:val="0"/>
                                      <w:marBottom w:val="0"/>
                                      <w:divBdr>
                                        <w:top w:val="none" w:sz="0" w:space="0" w:color="auto"/>
                                        <w:left w:val="none" w:sz="0" w:space="0" w:color="auto"/>
                                        <w:bottom w:val="none" w:sz="0" w:space="0" w:color="auto"/>
                                        <w:right w:val="none" w:sz="0" w:space="0" w:color="auto"/>
                                      </w:divBdr>
                                      <w:divsChild>
                                        <w:div w:id="16968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369526">
                              <w:marLeft w:val="0"/>
                              <w:marRight w:val="0"/>
                              <w:marTop w:val="0"/>
                              <w:marBottom w:val="0"/>
                              <w:divBdr>
                                <w:top w:val="none" w:sz="0" w:space="0" w:color="auto"/>
                                <w:left w:val="none" w:sz="0" w:space="0" w:color="auto"/>
                                <w:bottom w:val="none" w:sz="0" w:space="0" w:color="auto"/>
                                <w:right w:val="none" w:sz="0" w:space="0" w:color="auto"/>
                              </w:divBdr>
                              <w:divsChild>
                                <w:div w:id="979581079">
                                  <w:marLeft w:val="0"/>
                                  <w:marRight w:val="0"/>
                                  <w:marTop w:val="0"/>
                                  <w:marBottom w:val="0"/>
                                  <w:divBdr>
                                    <w:top w:val="none" w:sz="0" w:space="0" w:color="auto"/>
                                    <w:left w:val="none" w:sz="0" w:space="0" w:color="auto"/>
                                    <w:bottom w:val="none" w:sz="0" w:space="0" w:color="auto"/>
                                    <w:right w:val="none" w:sz="0" w:space="0" w:color="auto"/>
                                  </w:divBdr>
                                  <w:divsChild>
                                    <w:div w:id="12701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068358">
      <w:bodyDiv w:val="1"/>
      <w:marLeft w:val="0"/>
      <w:marRight w:val="0"/>
      <w:marTop w:val="0"/>
      <w:marBottom w:val="0"/>
      <w:divBdr>
        <w:top w:val="none" w:sz="0" w:space="0" w:color="auto"/>
        <w:left w:val="none" w:sz="0" w:space="0" w:color="auto"/>
        <w:bottom w:val="none" w:sz="0" w:space="0" w:color="auto"/>
        <w:right w:val="none" w:sz="0" w:space="0" w:color="auto"/>
      </w:divBdr>
      <w:divsChild>
        <w:div w:id="541868383">
          <w:marLeft w:val="0"/>
          <w:marRight w:val="0"/>
          <w:marTop w:val="0"/>
          <w:marBottom w:val="0"/>
          <w:divBdr>
            <w:top w:val="none" w:sz="0" w:space="0" w:color="auto"/>
            <w:left w:val="none" w:sz="0" w:space="0" w:color="auto"/>
            <w:bottom w:val="none" w:sz="0" w:space="0" w:color="auto"/>
            <w:right w:val="none" w:sz="0" w:space="0" w:color="auto"/>
          </w:divBdr>
        </w:div>
        <w:div w:id="1347900037">
          <w:marLeft w:val="0"/>
          <w:marRight w:val="0"/>
          <w:marTop w:val="0"/>
          <w:marBottom w:val="0"/>
          <w:divBdr>
            <w:top w:val="none" w:sz="0" w:space="0" w:color="auto"/>
            <w:left w:val="none" w:sz="0" w:space="0" w:color="auto"/>
            <w:bottom w:val="none" w:sz="0" w:space="0" w:color="auto"/>
            <w:right w:val="none" w:sz="0" w:space="0" w:color="auto"/>
          </w:divBdr>
        </w:div>
        <w:div w:id="708381239">
          <w:marLeft w:val="0"/>
          <w:marRight w:val="0"/>
          <w:marTop w:val="0"/>
          <w:marBottom w:val="0"/>
          <w:divBdr>
            <w:top w:val="none" w:sz="0" w:space="0" w:color="auto"/>
            <w:left w:val="none" w:sz="0" w:space="0" w:color="auto"/>
            <w:bottom w:val="none" w:sz="0" w:space="0" w:color="auto"/>
            <w:right w:val="none" w:sz="0" w:space="0" w:color="auto"/>
          </w:divBdr>
        </w:div>
        <w:div w:id="2106463394">
          <w:marLeft w:val="0"/>
          <w:marRight w:val="0"/>
          <w:marTop w:val="0"/>
          <w:marBottom w:val="0"/>
          <w:divBdr>
            <w:top w:val="none" w:sz="0" w:space="0" w:color="auto"/>
            <w:left w:val="none" w:sz="0" w:space="0" w:color="auto"/>
            <w:bottom w:val="none" w:sz="0" w:space="0" w:color="auto"/>
            <w:right w:val="none" w:sz="0" w:space="0" w:color="auto"/>
          </w:divBdr>
        </w:div>
      </w:divsChild>
    </w:div>
    <w:div w:id="141655731">
      <w:bodyDiv w:val="1"/>
      <w:marLeft w:val="0"/>
      <w:marRight w:val="0"/>
      <w:marTop w:val="0"/>
      <w:marBottom w:val="0"/>
      <w:divBdr>
        <w:top w:val="none" w:sz="0" w:space="0" w:color="auto"/>
        <w:left w:val="none" w:sz="0" w:space="0" w:color="auto"/>
        <w:bottom w:val="none" w:sz="0" w:space="0" w:color="auto"/>
        <w:right w:val="none" w:sz="0" w:space="0" w:color="auto"/>
      </w:divBdr>
      <w:divsChild>
        <w:div w:id="3670974">
          <w:marLeft w:val="0"/>
          <w:marRight w:val="0"/>
          <w:marTop w:val="0"/>
          <w:marBottom w:val="0"/>
          <w:divBdr>
            <w:top w:val="none" w:sz="0" w:space="0" w:color="auto"/>
            <w:left w:val="none" w:sz="0" w:space="0" w:color="auto"/>
            <w:bottom w:val="none" w:sz="0" w:space="0" w:color="auto"/>
            <w:right w:val="none" w:sz="0" w:space="0" w:color="auto"/>
          </w:divBdr>
          <w:divsChild>
            <w:div w:id="1527255832">
              <w:marLeft w:val="0"/>
              <w:marRight w:val="0"/>
              <w:marTop w:val="0"/>
              <w:marBottom w:val="120"/>
              <w:divBdr>
                <w:top w:val="none" w:sz="0" w:space="0" w:color="auto"/>
                <w:left w:val="none" w:sz="0" w:space="0" w:color="auto"/>
                <w:bottom w:val="none" w:sz="0" w:space="0" w:color="auto"/>
                <w:right w:val="none" w:sz="0" w:space="0" w:color="auto"/>
              </w:divBdr>
              <w:divsChild>
                <w:div w:id="3337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99901">
          <w:marLeft w:val="0"/>
          <w:marRight w:val="0"/>
          <w:marTop w:val="0"/>
          <w:marBottom w:val="0"/>
          <w:divBdr>
            <w:top w:val="none" w:sz="0" w:space="0" w:color="auto"/>
            <w:left w:val="none" w:sz="0" w:space="0" w:color="auto"/>
            <w:bottom w:val="none" w:sz="0" w:space="0" w:color="auto"/>
            <w:right w:val="none" w:sz="0" w:space="0" w:color="auto"/>
          </w:divBdr>
          <w:divsChild>
            <w:div w:id="1924492505">
              <w:marLeft w:val="0"/>
              <w:marRight w:val="0"/>
              <w:marTop w:val="0"/>
              <w:marBottom w:val="0"/>
              <w:divBdr>
                <w:top w:val="none" w:sz="0" w:space="0" w:color="auto"/>
                <w:left w:val="none" w:sz="0" w:space="0" w:color="auto"/>
                <w:bottom w:val="none" w:sz="0" w:space="0" w:color="auto"/>
                <w:right w:val="none" w:sz="0" w:space="0" w:color="auto"/>
              </w:divBdr>
              <w:divsChild>
                <w:div w:id="632293937">
                  <w:marLeft w:val="0"/>
                  <w:marRight w:val="0"/>
                  <w:marTop w:val="0"/>
                  <w:marBottom w:val="0"/>
                  <w:divBdr>
                    <w:top w:val="none" w:sz="0" w:space="0" w:color="auto"/>
                    <w:left w:val="none" w:sz="0" w:space="0" w:color="auto"/>
                    <w:bottom w:val="none" w:sz="0" w:space="0" w:color="auto"/>
                    <w:right w:val="none" w:sz="0" w:space="0" w:color="auto"/>
                  </w:divBdr>
                  <w:divsChild>
                    <w:div w:id="805438668">
                      <w:marLeft w:val="0"/>
                      <w:marRight w:val="0"/>
                      <w:marTop w:val="240"/>
                      <w:marBottom w:val="240"/>
                      <w:divBdr>
                        <w:top w:val="single" w:sz="12" w:space="0" w:color="EBEBEB"/>
                        <w:left w:val="none" w:sz="0" w:space="0" w:color="auto"/>
                        <w:bottom w:val="single" w:sz="12" w:space="0" w:color="EBEBEB"/>
                        <w:right w:val="none" w:sz="0" w:space="0" w:color="auto"/>
                      </w:divBdr>
                      <w:divsChild>
                        <w:div w:id="66420169">
                          <w:marLeft w:val="0"/>
                          <w:marRight w:val="0"/>
                          <w:marTop w:val="240"/>
                          <w:marBottom w:val="240"/>
                          <w:divBdr>
                            <w:top w:val="none" w:sz="0" w:space="0" w:color="auto"/>
                            <w:left w:val="none" w:sz="0" w:space="0" w:color="auto"/>
                            <w:bottom w:val="none" w:sz="0" w:space="0" w:color="auto"/>
                            <w:right w:val="none" w:sz="0" w:space="0" w:color="auto"/>
                          </w:divBdr>
                        </w:div>
                      </w:divsChild>
                    </w:div>
                    <w:div w:id="2035034479">
                      <w:marLeft w:val="0"/>
                      <w:marRight w:val="0"/>
                      <w:marTop w:val="240"/>
                      <w:marBottom w:val="240"/>
                      <w:divBdr>
                        <w:top w:val="single" w:sz="12" w:space="0" w:color="EBEBEB"/>
                        <w:left w:val="none" w:sz="0" w:space="0" w:color="auto"/>
                        <w:bottom w:val="single" w:sz="12" w:space="0" w:color="EBEBEB"/>
                        <w:right w:val="none" w:sz="0" w:space="0" w:color="auto"/>
                      </w:divBdr>
                      <w:divsChild>
                        <w:div w:id="20016877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61549863">
          <w:marLeft w:val="0"/>
          <w:marRight w:val="0"/>
          <w:marTop w:val="0"/>
          <w:marBottom w:val="0"/>
          <w:divBdr>
            <w:top w:val="none" w:sz="0" w:space="0" w:color="auto"/>
            <w:left w:val="none" w:sz="0" w:space="0" w:color="auto"/>
            <w:bottom w:val="none" w:sz="0" w:space="0" w:color="auto"/>
            <w:right w:val="none" w:sz="0" w:space="0" w:color="auto"/>
          </w:divBdr>
          <w:divsChild>
            <w:div w:id="1558585284">
              <w:marLeft w:val="0"/>
              <w:marRight w:val="0"/>
              <w:marTop w:val="0"/>
              <w:marBottom w:val="0"/>
              <w:divBdr>
                <w:top w:val="none" w:sz="0" w:space="0" w:color="auto"/>
                <w:left w:val="none" w:sz="0" w:space="0" w:color="auto"/>
                <w:bottom w:val="none" w:sz="0" w:space="0" w:color="auto"/>
                <w:right w:val="none" w:sz="0" w:space="0" w:color="auto"/>
              </w:divBdr>
            </w:div>
          </w:divsChild>
        </w:div>
        <w:div w:id="958343283">
          <w:marLeft w:val="0"/>
          <w:marRight w:val="0"/>
          <w:marTop w:val="0"/>
          <w:marBottom w:val="0"/>
          <w:divBdr>
            <w:top w:val="none" w:sz="0" w:space="0" w:color="auto"/>
            <w:left w:val="none" w:sz="0" w:space="0" w:color="auto"/>
            <w:bottom w:val="none" w:sz="0" w:space="0" w:color="auto"/>
            <w:right w:val="none" w:sz="0" w:space="0" w:color="auto"/>
          </w:divBdr>
        </w:div>
        <w:div w:id="1631476760">
          <w:marLeft w:val="0"/>
          <w:marRight w:val="0"/>
          <w:marTop w:val="0"/>
          <w:marBottom w:val="0"/>
          <w:divBdr>
            <w:top w:val="none" w:sz="0" w:space="0" w:color="auto"/>
            <w:left w:val="none" w:sz="0" w:space="0" w:color="auto"/>
            <w:bottom w:val="none" w:sz="0" w:space="0" w:color="auto"/>
            <w:right w:val="none" w:sz="0" w:space="0" w:color="auto"/>
          </w:divBdr>
        </w:div>
        <w:div w:id="523254269">
          <w:marLeft w:val="0"/>
          <w:marRight w:val="0"/>
          <w:marTop w:val="0"/>
          <w:marBottom w:val="0"/>
          <w:divBdr>
            <w:top w:val="none" w:sz="0" w:space="0" w:color="auto"/>
            <w:left w:val="none" w:sz="0" w:space="0" w:color="auto"/>
            <w:bottom w:val="none" w:sz="0" w:space="0" w:color="auto"/>
            <w:right w:val="none" w:sz="0" w:space="0" w:color="auto"/>
          </w:divBdr>
        </w:div>
        <w:div w:id="1132672103">
          <w:marLeft w:val="0"/>
          <w:marRight w:val="0"/>
          <w:marTop w:val="0"/>
          <w:marBottom w:val="0"/>
          <w:divBdr>
            <w:top w:val="none" w:sz="0" w:space="0" w:color="auto"/>
            <w:left w:val="none" w:sz="0" w:space="0" w:color="auto"/>
            <w:bottom w:val="none" w:sz="0" w:space="0" w:color="auto"/>
            <w:right w:val="none" w:sz="0" w:space="0" w:color="auto"/>
          </w:divBdr>
        </w:div>
        <w:div w:id="1985429374">
          <w:marLeft w:val="0"/>
          <w:marRight w:val="0"/>
          <w:marTop w:val="0"/>
          <w:marBottom w:val="0"/>
          <w:divBdr>
            <w:top w:val="none" w:sz="0" w:space="0" w:color="auto"/>
            <w:left w:val="none" w:sz="0" w:space="0" w:color="auto"/>
            <w:bottom w:val="none" w:sz="0" w:space="0" w:color="auto"/>
            <w:right w:val="none" w:sz="0" w:space="0" w:color="auto"/>
          </w:divBdr>
        </w:div>
        <w:div w:id="616332229">
          <w:marLeft w:val="0"/>
          <w:marRight w:val="0"/>
          <w:marTop w:val="0"/>
          <w:marBottom w:val="0"/>
          <w:divBdr>
            <w:top w:val="none" w:sz="0" w:space="0" w:color="auto"/>
            <w:left w:val="none" w:sz="0" w:space="0" w:color="auto"/>
            <w:bottom w:val="none" w:sz="0" w:space="0" w:color="auto"/>
            <w:right w:val="none" w:sz="0" w:space="0" w:color="auto"/>
          </w:divBdr>
          <w:divsChild>
            <w:div w:id="1524128005">
              <w:marLeft w:val="0"/>
              <w:marRight w:val="0"/>
              <w:marTop w:val="0"/>
              <w:marBottom w:val="0"/>
              <w:divBdr>
                <w:top w:val="none" w:sz="0" w:space="0" w:color="auto"/>
                <w:left w:val="none" w:sz="0" w:space="0" w:color="auto"/>
                <w:bottom w:val="none" w:sz="0" w:space="0" w:color="auto"/>
                <w:right w:val="none" w:sz="0" w:space="0" w:color="auto"/>
              </w:divBdr>
            </w:div>
          </w:divsChild>
        </w:div>
        <w:div w:id="1651590617">
          <w:marLeft w:val="0"/>
          <w:marRight w:val="0"/>
          <w:marTop w:val="0"/>
          <w:marBottom w:val="0"/>
          <w:divBdr>
            <w:top w:val="none" w:sz="0" w:space="0" w:color="auto"/>
            <w:left w:val="none" w:sz="0" w:space="0" w:color="auto"/>
            <w:bottom w:val="none" w:sz="0" w:space="0" w:color="auto"/>
            <w:right w:val="none" w:sz="0" w:space="0" w:color="auto"/>
          </w:divBdr>
        </w:div>
        <w:div w:id="1156921679">
          <w:marLeft w:val="0"/>
          <w:marRight w:val="0"/>
          <w:marTop w:val="0"/>
          <w:marBottom w:val="0"/>
          <w:divBdr>
            <w:top w:val="none" w:sz="0" w:space="0" w:color="auto"/>
            <w:left w:val="none" w:sz="0" w:space="0" w:color="auto"/>
            <w:bottom w:val="none" w:sz="0" w:space="0" w:color="auto"/>
            <w:right w:val="none" w:sz="0" w:space="0" w:color="auto"/>
          </w:divBdr>
        </w:div>
        <w:div w:id="1959795416">
          <w:marLeft w:val="0"/>
          <w:marRight w:val="0"/>
          <w:marTop w:val="0"/>
          <w:marBottom w:val="0"/>
          <w:divBdr>
            <w:top w:val="none" w:sz="0" w:space="0" w:color="auto"/>
            <w:left w:val="none" w:sz="0" w:space="0" w:color="auto"/>
            <w:bottom w:val="none" w:sz="0" w:space="0" w:color="auto"/>
            <w:right w:val="none" w:sz="0" w:space="0" w:color="auto"/>
          </w:divBdr>
          <w:divsChild>
            <w:div w:id="355353110">
              <w:marLeft w:val="0"/>
              <w:marRight w:val="0"/>
              <w:marTop w:val="0"/>
              <w:marBottom w:val="0"/>
              <w:divBdr>
                <w:top w:val="none" w:sz="0" w:space="0" w:color="auto"/>
                <w:left w:val="none" w:sz="0" w:space="0" w:color="auto"/>
                <w:bottom w:val="none" w:sz="0" w:space="0" w:color="auto"/>
                <w:right w:val="none" w:sz="0" w:space="0" w:color="auto"/>
              </w:divBdr>
            </w:div>
          </w:divsChild>
        </w:div>
        <w:div w:id="1678800095">
          <w:marLeft w:val="0"/>
          <w:marRight w:val="0"/>
          <w:marTop w:val="0"/>
          <w:marBottom w:val="0"/>
          <w:divBdr>
            <w:top w:val="none" w:sz="0" w:space="0" w:color="auto"/>
            <w:left w:val="none" w:sz="0" w:space="0" w:color="auto"/>
            <w:bottom w:val="none" w:sz="0" w:space="0" w:color="auto"/>
            <w:right w:val="none" w:sz="0" w:space="0" w:color="auto"/>
          </w:divBdr>
        </w:div>
        <w:div w:id="929509114">
          <w:marLeft w:val="0"/>
          <w:marRight w:val="0"/>
          <w:marTop w:val="0"/>
          <w:marBottom w:val="0"/>
          <w:divBdr>
            <w:top w:val="none" w:sz="0" w:space="0" w:color="auto"/>
            <w:left w:val="none" w:sz="0" w:space="0" w:color="auto"/>
            <w:bottom w:val="none" w:sz="0" w:space="0" w:color="auto"/>
            <w:right w:val="none" w:sz="0" w:space="0" w:color="auto"/>
          </w:divBdr>
        </w:div>
        <w:div w:id="1704330446">
          <w:marLeft w:val="0"/>
          <w:marRight w:val="0"/>
          <w:marTop w:val="0"/>
          <w:marBottom w:val="0"/>
          <w:divBdr>
            <w:top w:val="none" w:sz="0" w:space="0" w:color="auto"/>
            <w:left w:val="none" w:sz="0" w:space="0" w:color="auto"/>
            <w:bottom w:val="none" w:sz="0" w:space="0" w:color="auto"/>
            <w:right w:val="none" w:sz="0" w:space="0" w:color="auto"/>
          </w:divBdr>
          <w:divsChild>
            <w:div w:id="865825616">
              <w:marLeft w:val="0"/>
              <w:marRight w:val="0"/>
              <w:marTop w:val="0"/>
              <w:marBottom w:val="0"/>
              <w:divBdr>
                <w:top w:val="none" w:sz="0" w:space="0" w:color="auto"/>
                <w:left w:val="none" w:sz="0" w:space="0" w:color="auto"/>
                <w:bottom w:val="none" w:sz="0" w:space="0" w:color="auto"/>
                <w:right w:val="none" w:sz="0" w:space="0" w:color="auto"/>
              </w:divBdr>
            </w:div>
          </w:divsChild>
        </w:div>
        <w:div w:id="1658460322">
          <w:marLeft w:val="0"/>
          <w:marRight w:val="0"/>
          <w:marTop w:val="0"/>
          <w:marBottom w:val="0"/>
          <w:divBdr>
            <w:top w:val="none" w:sz="0" w:space="0" w:color="auto"/>
            <w:left w:val="none" w:sz="0" w:space="0" w:color="auto"/>
            <w:bottom w:val="none" w:sz="0" w:space="0" w:color="auto"/>
            <w:right w:val="none" w:sz="0" w:space="0" w:color="auto"/>
          </w:divBdr>
        </w:div>
        <w:div w:id="201477427">
          <w:marLeft w:val="0"/>
          <w:marRight w:val="0"/>
          <w:marTop w:val="0"/>
          <w:marBottom w:val="0"/>
          <w:divBdr>
            <w:top w:val="none" w:sz="0" w:space="0" w:color="auto"/>
            <w:left w:val="none" w:sz="0" w:space="0" w:color="auto"/>
            <w:bottom w:val="none" w:sz="0" w:space="0" w:color="auto"/>
            <w:right w:val="none" w:sz="0" w:space="0" w:color="auto"/>
          </w:divBdr>
        </w:div>
        <w:div w:id="2010475699">
          <w:marLeft w:val="0"/>
          <w:marRight w:val="0"/>
          <w:marTop w:val="0"/>
          <w:marBottom w:val="0"/>
          <w:divBdr>
            <w:top w:val="none" w:sz="0" w:space="0" w:color="auto"/>
            <w:left w:val="none" w:sz="0" w:space="0" w:color="auto"/>
            <w:bottom w:val="none" w:sz="0" w:space="0" w:color="auto"/>
            <w:right w:val="none" w:sz="0" w:space="0" w:color="auto"/>
          </w:divBdr>
          <w:divsChild>
            <w:div w:id="903685593">
              <w:marLeft w:val="0"/>
              <w:marRight w:val="0"/>
              <w:marTop w:val="0"/>
              <w:marBottom w:val="0"/>
              <w:divBdr>
                <w:top w:val="none" w:sz="0" w:space="0" w:color="auto"/>
                <w:left w:val="none" w:sz="0" w:space="0" w:color="auto"/>
                <w:bottom w:val="none" w:sz="0" w:space="0" w:color="auto"/>
                <w:right w:val="none" w:sz="0" w:space="0" w:color="auto"/>
              </w:divBdr>
            </w:div>
          </w:divsChild>
        </w:div>
        <w:div w:id="930551758">
          <w:marLeft w:val="0"/>
          <w:marRight w:val="0"/>
          <w:marTop w:val="0"/>
          <w:marBottom w:val="0"/>
          <w:divBdr>
            <w:top w:val="none" w:sz="0" w:space="0" w:color="auto"/>
            <w:left w:val="none" w:sz="0" w:space="0" w:color="auto"/>
            <w:bottom w:val="none" w:sz="0" w:space="0" w:color="auto"/>
            <w:right w:val="none" w:sz="0" w:space="0" w:color="auto"/>
          </w:divBdr>
        </w:div>
        <w:div w:id="1503935829">
          <w:marLeft w:val="0"/>
          <w:marRight w:val="0"/>
          <w:marTop w:val="0"/>
          <w:marBottom w:val="0"/>
          <w:divBdr>
            <w:top w:val="none" w:sz="0" w:space="0" w:color="auto"/>
            <w:left w:val="none" w:sz="0" w:space="0" w:color="auto"/>
            <w:bottom w:val="none" w:sz="0" w:space="0" w:color="auto"/>
            <w:right w:val="none" w:sz="0" w:space="0" w:color="auto"/>
          </w:divBdr>
        </w:div>
        <w:div w:id="810446821">
          <w:marLeft w:val="0"/>
          <w:marRight w:val="0"/>
          <w:marTop w:val="0"/>
          <w:marBottom w:val="0"/>
          <w:divBdr>
            <w:top w:val="none" w:sz="0" w:space="0" w:color="auto"/>
            <w:left w:val="none" w:sz="0" w:space="0" w:color="auto"/>
            <w:bottom w:val="none" w:sz="0" w:space="0" w:color="auto"/>
            <w:right w:val="none" w:sz="0" w:space="0" w:color="auto"/>
          </w:divBdr>
          <w:divsChild>
            <w:div w:id="83459419">
              <w:marLeft w:val="0"/>
              <w:marRight w:val="0"/>
              <w:marTop w:val="0"/>
              <w:marBottom w:val="0"/>
              <w:divBdr>
                <w:top w:val="none" w:sz="0" w:space="0" w:color="auto"/>
                <w:left w:val="none" w:sz="0" w:space="0" w:color="auto"/>
                <w:bottom w:val="none" w:sz="0" w:space="0" w:color="auto"/>
                <w:right w:val="none" w:sz="0" w:space="0" w:color="auto"/>
              </w:divBdr>
            </w:div>
          </w:divsChild>
        </w:div>
        <w:div w:id="1307512818">
          <w:marLeft w:val="0"/>
          <w:marRight w:val="0"/>
          <w:marTop w:val="0"/>
          <w:marBottom w:val="0"/>
          <w:divBdr>
            <w:top w:val="none" w:sz="0" w:space="0" w:color="auto"/>
            <w:left w:val="none" w:sz="0" w:space="0" w:color="auto"/>
            <w:bottom w:val="none" w:sz="0" w:space="0" w:color="auto"/>
            <w:right w:val="none" w:sz="0" w:space="0" w:color="auto"/>
          </w:divBdr>
        </w:div>
        <w:div w:id="1267159456">
          <w:marLeft w:val="0"/>
          <w:marRight w:val="0"/>
          <w:marTop w:val="0"/>
          <w:marBottom w:val="0"/>
          <w:divBdr>
            <w:top w:val="none" w:sz="0" w:space="0" w:color="auto"/>
            <w:left w:val="none" w:sz="0" w:space="0" w:color="auto"/>
            <w:bottom w:val="none" w:sz="0" w:space="0" w:color="auto"/>
            <w:right w:val="none" w:sz="0" w:space="0" w:color="auto"/>
          </w:divBdr>
        </w:div>
        <w:div w:id="2115782003">
          <w:marLeft w:val="0"/>
          <w:marRight w:val="0"/>
          <w:marTop w:val="0"/>
          <w:marBottom w:val="0"/>
          <w:divBdr>
            <w:top w:val="none" w:sz="0" w:space="0" w:color="auto"/>
            <w:left w:val="none" w:sz="0" w:space="0" w:color="auto"/>
            <w:bottom w:val="none" w:sz="0" w:space="0" w:color="auto"/>
            <w:right w:val="none" w:sz="0" w:space="0" w:color="auto"/>
          </w:divBdr>
          <w:divsChild>
            <w:div w:id="329144296">
              <w:marLeft w:val="0"/>
              <w:marRight w:val="0"/>
              <w:marTop w:val="0"/>
              <w:marBottom w:val="0"/>
              <w:divBdr>
                <w:top w:val="none" w:sz="0" w:space="0" w:color="auto"/>
                <w:left w:val="none" w:sz="0" w:space="0" w:color="auto"/>
                <w:bottom w:val="none" w:sz="0" w:space="0" w:color="auto"/>
                <w:right w:val="none" w:sz="0" w:space="0" w:color="auto"/>
              </w:divBdr>
            </w:div>
          </w:divsChild>
        </w:div>
        <w:div w:id="1703675130">
          <w:marLeft w:val="0"/>
          <w:marRight w:val="0"/>
          <w:marTop w:val="0"/>
          <w:marBottom w:val="0"/>
          <w:divBdr>
            <w:top w:val="none" w:sz="0" w:space="0" w:color="auto"/>
            <w:left w:val="none" w:sz="0" w:space="0" w:color="auto"/>
            <w:bottom w:val="none" w:sz="0" w:space="0" w:color="auto"/>
            <w:right w:val="none" w:sz="0" w:space="0" w:color="auto"/>
          </w:divBdr>
        </w:div>
        <w:div w:id="1635745354">
          <w:marLeft w:val="0"/>
          <w:marRight w:val="0"/>
          <w:marTop w:val="0"/>
          <w:marBottom w:val="0"/>
          <w:divBdr>
            <w:top w:val="none" w:sz="0" w:space="0" w:color="auto"/>
            <w:left w:val="none" w:sz="0" w:space="0" w:color="auto"/>
            <w:bottom w:val="none" w:sz="0" w:space="0" w:color="auto"/>
            <w:right w:val="none" w:sz="0" w:space="0" w:color="auto"/>
          </w:divBdr>
        </w:div>
        <w:div w:id="1205291617">
          <w:marLeft w:val="0"/>
          <w:marRight w:val="0"/>
          <w:marTop w:val="0"/>
          <w:marBottom w:val="0"/>
          <w:divBdr>
            <w:top w:val="none" w:sz="0" w:space="0" w:color="auto"/>
            <w:left w:val="none" w:sz="0" w:space="0" w:color="auto"/>
            <w:bottom w:val="none" w:sz="0" w:space="0" w:color="auto"/>
            <w:right w:val="none" w:sz="0" w:space="0" w:color="auto"/>
          </w:divBdr>
          <w:divsChild>
            <w:div w:id="332490177">
              <w:marLeft w:val="0"/>
              <w:marRight w:val="0"/>
              <w:marTop w:val="0"/>
              <w:marBottom w:val="0"/>
              <w:divBdr>
                <w:top w:val="none" w:sz="0" w:space="0" w:color="auto"/>
                <w:left w:val="none" w:sz="0" w:space="0" w:color="auto"/>
                <w:bottom w:val="none" w:sz="0" w:space="0" w:color="auto"/>
                <w:right w:val="none" w:sz="0" w:space="0" w:color="auto"/>
              </w:divBdr>
            </w:div>
          </w:divsChild>
        </w:div>
        <w:div w:id="156384355">
          <w:marLeft w:val="0"/>
          <w:marRight w:val="0"/>
          <w:marTop w:val="0"/>
          <w:marBottom w:val="0"/>
          <w:divBdr>
            <w:top w:val="none" w:sz="0" w:space="0" w:color="auto"/>
            <w:left w:val="none" w:sz="0" w:space="0" w:color="auto"/>
            <w:bottom w:val="none" w:sz="0" w:space="0" w:color="auto"/>
            <w:right w:val="none" w:sz="0" w:space="0" w:color="auto"/>
          </w:divBdr>
        </w:div>
        <w:div w:id="1043602734">
          <w:marLeft w:val="0"/>
          <w:marRight w:val="0"/>
          <w:marTop w:val="0"/>
          <w:marBottom w:val="0"/>
          <w:divBdr>
            <w:top w:val="none" w:sz="0" w:space="0" w:color="auto"/>
            <w:left w:val="none" w:sz="0" w:space="0" w:color="auto"/>
            <w:bottom w:val="none" w:sz="0" w:space="0" w:color="auto"/>
            <w:right w:val="none" w:sz="0" w:space="0" w:color="auto"/>
          </w:divBdr>
        </w:div>
        <w:div w:id="1677267012">
          <w:marLeft w:val="0"/>
          <w:marRight w:val="0"/>
          <w:marTop w:val="0"/>
          <w:marBottom w:val="0"/>
          <w:divBdr>
            <w:top w:val="none" w:sz="0" w:space="0" w:color="auto"/>
            <w:left w:val="none" w:sz="0" w:space="0" w:color="auto"/>
            <w:bottom w:val="none" w:sz="0" w:space="0" w:color="auto"/>
            <w:right w:val="none" w:sz="0" w:space="0" w:color="auto"/>
          </w:divBdr>
          <w:divsChild>
            <w:div w:id="192040694">
              <w:marLeft w:val="0"/>
              <w:marRight w:val="0"/>
              <w:marTop w:val="0"/>
              <w:marBottom w:val="0"/>
              <w:divBdr>
                <w:top w:val="none" w:sz="0" w:space="0" w:color="auto"/>
                <w:left w:val="none" w:sz="0" w:space="0" w:color="auto"/>
                <w:bottom w:val="none" w:sz="0" w:space="0" w:color="auto"/>
                <w:right w:val="none" w:sz="0" w:space="0" w:color="auto"/>
              </w:divBdr>
            </w:div>
          </w:divsChild>
        </w:div>
        <w:div w:id="71198577">
          <w:marLeft w:val="0"/>
          <w:marRight w:val="0"/>
          <w:marTop w:val="0"/>
          <w:marBottom w:val="0"/>
          <w:divBdr>
            <w:top w:val="none" w:sz="0" w:space="0" w:color="auto"/>
            <w:left w:val="none" w:sz="0" w:space="0" w:color="auto"/>
            <w:bottom w:val="none" w:sz="0" w:space="0" w:color="auto"/>
            <w:right w:val="none" w:sz="0" w:space="0" w:color="auto"/>
          </w:divBdr>
        </w:div>
        <w:div w:id="61563505">
          <w:marLeft w:val="0"/>
          <w:marRight w:val="0"/>
          <w:marTop w:val="0"/>
          <w:marBottom w:val="0"/>
          <w:divBdr>
            <w:top w:val="none" w:sz="0" w:space="0" w:color="auto"/>
            <w:left w:val="none" w:sz="0" w:space="0" w:color="auto"/>
            <w:bottom w:val="none" w:sz="0" w:space="0" w:color="auto"/>
            <w:right w:val="none" w:sz="0" w:space="0" w:color="auto"/>
          </w:divBdr>
        </w:div>
        <w:div w:id="1992176801">
          <w:marLeft w:val="0"/>
          <w:marRight w:val="0"/>
          <w:marTop w:val="0"/>
          <w:marBottom w:val="0"/>
          <w:divBdr>
            <w:top w:val="none" w:sz="0" w:space="0" w:color="auto"/>
            <w:left w:val="none" w:sz="0" w:space="0" w:color="auto"/>
            <w:bottom w:val="none" w:sz="0" w:space="0" w:color="auto"/>
            <w:right w:val="none" w:sz="0" w:space="0" w:color="auto"/>
          </w:divBdr>
          <w:divsChild>
            <w:div w:id="618142048">
              <w:marLeft w:val="0"/>
              <w:marRight w:val="0"/>
              <w:marTop w:val="0"/>
              <w:marBottom w:val="0"/>
              <w:divBdr>
                <w:top w:val="none" w:sz="0" w:space="0" w:color="auto"/>
                <w:left w:val="none" w:sz="0" w:space="0" w:color="auto"/>
                <w:bottom w:val="none" w:sz="0" w:space="0" w:color="auto"/>
                <w:right w:val="none" w:sz="0" w:space="0" w:color="auto"/>
              </w:divBdr>
            </w:div>
          </w:divsChild>
        </w:div>
        <w:div w:id="239338391">
          <w:marLeft w:val="0"/>
          <w:marRight w:val="0"/>
          <w:marTop w:val="0"/>
          <w:marBottom w:val="0"/>
          <w:divBdr>
            <w:top w:val="none" w:sz="0" w:space="0" w:color="auto"/>
            <w:left w:val="none" w:sz="0" w:space="0" w:color="auto"/>
            <w:bottom w:val="none" w:sz="0" w:space="0" w:color="auto"/>
            <w:right w:val="none" w:sz="0" w:space="0" w:color="auto"/>
          </w:divBdr>
        </w:div>
        <w:div w:id="1353458210">
          <w:marLeft w:val="0"/>
          <w:marRight w:val="0"/>
          <w:marTop w:val="0"/>
          <w:marBottom w:val="0"/>
          <w:divBdr>
            <w:top w:val="none" w:sz="0" w:space="0" w:color="auto"/>
            <w:left w:val="none" w:sz="0" w:space="0" w:color="auto"/>
            <w:bottom w:val="none" w:sz="0" w:space="0" w:color="auto"/>
            <w:right w:val="none" w:sz="0" w:space="0" w:color="auto"/>
          </w:divBdr>
        </w:div>
        <w:div w:id="149950904">
          <w:marLeft w:val="0"/>
          <w:marRight w:val="0"/>
          <w:marTop w:val="0"/>
          <w:marBottom w:val="0"/>
          <w:divBdr>
            <w:top w:val="none" w:sz="0" w:space="0" w:color="auto"/>
            <w:left w:val="none" w:sz="0" w:space="0" w:color="auto"/>
            <w:bottom w:val="none" w:sz="0" w:space="0" w:color="auto"/>
            <w:right w:val="none" w:sz="0" w:space="0" w:color="auto"/>
          </w:divBdr>
          <w:divsChild>
            <w:div w:id="189953539">
              <w:marLeft w:val="0"/>
              <w:marRight w:val="0"/>
              <w:marTop w:val="0"/>
              <w:marBottom w:val="0"/>
              <w:divBdr>
                <w:top w:val="none" w:sz="0" w:space="0" w:color="auto"/>
                <w:left w:val="none" w:sz="0" w:space="0" w:color="auto"/>
                <w:bottom w:val="none" w:sz="0" w:space="0" w:color="auto"/>
                <w:right w:val="none" w:sz="0" w:space="0" w:color="auto"/>
              </w:divBdr>
            </w:div>
          </w:divsChild>
        </w:div>
        <w:div w:id="1054698513">
          <w:marLeft w:val="0"/>
          <w:marRight w:val="0"/>
          <w:marTop w:val="0"/>
          <w:marBottom w:val="0"/>
          <w:divBdr>
            <w:top w:val="none" w:sz="0" w:space="0" w:color="auto"/>
            <w:left w:val="none" w:sz="0" w:space="0" w:color="auto"/>
            <w:bottom w:val="none" w:sz="0" w:space="0" w:color="auto"/>
            <w:right w:val="none" w:sz="0" w:space="0" w:color="auto"/>
          </w:divBdr>
        </w:div>
        <w:div w:id="1804880124">
          <w:marLeft w:val="0"/>
          <w:marRight w:val="0"/>
          <w:marTop w:val="0"/>
          <w:marBottom w:val="0"/>
          <w:divBdr>
            <w:top w:val="none" w:sz="0" w:space="0" w:color="auto"/>
            <w:left w:val="none" w:sz="0" w:space="0" w:color="auto"/>
            <w:bottom w:val="none" w:sz="0" w:space="0" w:color="auto"/>
            <w:right w:val="none" w:sz="0" w:space="0" w:color="auto"/>
          </w:divBdr>
        </w:div>
        <w:div w:id="199560593">
          <w:marLeft w:val="0"/>
          <w:marRight w:val="0"/>
          <w:marTop w:val="0"/>
          <w:marBottom w:val="0"/>
          <w:divBdr>
            <w:top w:val="none" w:sz="0" w:space="0" w:color="auto"/>
            <w:left w:val="none" w:sz="0" w:space="0" w:color="auto"/>
            <w:bottom w:val="none" w:sz="0" w:space="0" w:color="auto"/>
            <w:right w:val="none" w:sz="0" w:space="0" w:color="auto"/>
          </w:divBdr>
          <w:divsChild>
            <w:div w:id="476339834">
              <w:marLeft w:val="0"/>
              <w:marRight w:val="0"/>
              <w:marTop w:val="0"/>
              <w:marBottom w:val="0"/>
              <w:divBdr>
                <w:top w:val="none" w:sz="0" w:space="0" w:color="auto"/>
                <w:left w:val="none" w:sz="0" w:space="0" w:color="auto"/>
                <w:bottom w:val="none" w:sz="0" w:space="0" w:color="auto"/>
                <w:right w:val="none" w:sz="0" w:space="0" w:color="auto"/>
              </w:divBdr>
            </w:div>
          </w:divsChild>
        </w:div>
        <w:div w:id="134807925">
          <w:marLeft w:val="0"/>
          <w:marRight w:val="0"/>
          <w:marTop w:val="0"/>
          <w:marBottom w:val="0"/>
          <w:divBdr>
            <w:top w:val="none" w:sz="0" w:space="0" w:color="auto"/>
            <w:left w:val="none" w:sz="0" w:space="0" w:color="auto"/>
            <w:bottom w:val="none" w:sz="0" w:space="0" w:color="auto"/>
            <w:right w:val="none" w:sz="0" w:space="0" w:color="auto"/>
          </w:divBdr>
        </w:div>
        <w:div w:id="1559588862">
          <w:marLeft w:val="0"/>
          <w:marRight w:val="0"/>
          <w:marTop w:val="0"/>
          <w:marBottom w:val="0"/>
          <w:divBdr>
            <w:top w:val="none" w:sz="0" w:space="0" w:color="auto"/>
            <w:left w:val="none" w:sz="0" w:space="0" w:color="auto"/>
            <w:bottom w:val="none" w:sz="0" w:space="0" w:color="auto"/>
            <w:right w:val="none" w:sz="0" w:space="0" w:color="auto"/>
          </w:divBdr>
        </w:div>
        <w:div w:id="1638877066">
          <w:marLeft w:val="0"/>
          <w:marRight w:val="0"/>
          <w:marTop w:val="0"/>
          <w:marBottom w:val="0"/>
          <w:divBdr>
            <w:top w:val="none" w:sz="0" w:space="0" w:color="auto"/>
            <w:left w:val="none" w:sz="0" w:space="0" w:color="auto"/>
            <w:bottom w:val="none" w:sz="0" w:space="0" w:color="auto"/>
            <w:right w:val="none" w:sz="0" w:space="0" w:color="auto"/>
          </w:divBdr>
          <w:divsChild>
            <w:div w:id="365370342">
              <w:marLeft w:val="0"/>
              <w:marRight w:val="0"/>
              <w:marTop w:val="0"/>
              <w:marBottom w:val="0"/>
              <w:divBdr>
                <w:top w:val="none" w:sz="0" w:space="0" w:color="auto"/>
                <w:left w:val="none" w:sz="0" w:space="0" w:color="auto"/>
                <w:bottom w:val="none" w:sz="0" w:space="0" w:color="auto"/>
                <w:right w:val="none" w:sz="0" w:space="0" w:color="auto"/>
              </w:divBdr>
            </w:div>
          </w:divsChild>
        </w:div>
        <w:div w:id="526719613">
          <w:marLeft w:val="0"/>
          <w:marRight w:val="0"/>
          <w:marTop w:val="0"/>
          <w:marBottom w:val="0"/>
          <w:divBdr>
            <w:top w:val="none" w:sz="0" w:space="0" w:color="auto"/>
            <w:left w:val="none" w:sz="0" w:space="0" w:color="auto"/>
            <w:bottom w:val="none" w:sz="0" w:space="0" w:color="auto"/>
            <w:right w:val="none" w:sz="0" w:space="0" w:color="auto"/>
          </w:divBdr>
        </w:div>
        <w:div w:id="715659813">
          <w:marLeft w:val="0"/>
          <w:marRight w:val="0"/>
          <w:marTop w:val="0"/>
          <w:marBottom w:val="0"/>
          <w:divBdr>
            <w:top w:val="none" w:sz="0" w:space="0" w:color="auto"/>
            <w:left w:val="none" w:sz="0" w:space="0" w:color="auto"/>
            <w:bottom w:val="none" w:sz="0" w:space="0" w:color="auto"/>
            <w:right w:val="none" w:sz="0" w:space="0" w:color="auto"/>
          </w:divBdr>
        </w:div>
        <w:div w:id="682050208">
          <w:marLeft w:val="0"/>
          <w:marRight w:val="0"/>
          <w:marTop w:val="0"/>
          <w:marBottom w:val="0"/>
          <w:divBdr>
            <w:top w:val="none" w:sz="0" w:space="0" w:color="auto"/>
            <w:left w:val="none" w:sz="0" w:space="0" w:color="auto"/>
            <w:bottom w:val="none" w:sz="0" w:space="0" w:color="auto"/>
            <w:right w:val="none" w:sz="0" w:space="0" w:color="auto"/>
          </w:divBdr>
          <w:divsChild>
            <w:div w:id="2146121139">
              <w:marLeft w:val="0"/>
              <w:marRight w:val="0"/>
              <w:marTop w:val="0"/>
              <w:marBottom w:val="0"/>
              <w:divBdr>
                <w:top w:val="none" w:sz="0" w:space="0" w:color="auto"/>
                <w:left w:val="none" w:sz="0" w:space="0" w:color="auto"/>
                <w:bottom w:val="none" w:sz="0" w:space="0" w:color="auto"/>
                <w:right w:val="none" w:sz="0" w:space="0" w:color="auto"/>
              </w:divBdr>
            </w:div>
          </w:divsChild>
        </w:div>
        <w:div w:id="418479646">
          <w:marLeft w:val="0"/>
          <w:marRight w:val="0"/>
          <w:marTop w:val="0"/>
          <w:marBottom w:val="0"/>
          <w:divBdr>
            <w:top w:val="none" w:sz="0" w:space="0" w:color="auto"/>
            <w:left w:val="none" w:sz="0" w:space="0" w:color="auto"/>
            <w:bottom w:val="none" w:sz="0" w:space="0" w:color="auto"/>
            <w:right w:val="none" w:sz="0" w:space="0" w:color="auto"/>
          </w:divBdr>
        </w:div>
        <w:div w:id="1781217348">
          <w:marLeft w:val="0"/>
          <w:marRight w:val="0"/>
          <w:marTop w:val="0"/>
          <w:marBottom w:val="0"/>
          <w:divBdr>
            <w:top w:val="none" w:sz="0" w:space="0" w:color="auto"/>
            <w:left w:val="none" w:sz="0" w:space="0" w:color="auto"/>
            <w:bottom w:val="none" w:sz="0" w:space="0" w:color="auto"/>
            <w:right w:val="none" w:sz="0" w:space="0" w:color="auto"/>
          </w:divBdr>
        </w:div>
        <w:div w:id="2111732739">
          <w:marLeft w:val="0"/>
          <w:marRight w:val="0"/>
          <w:marTop w:val="0"/>
          <w:marBottom w:val="0"/>
          <w:divBdr>
            <w:top w:val="none" w:sz="0" w:space="0" w:color="auto"/>
            <w:left w:val="none" w:sz="0" w:space="0" w:color="auto"/>
            <w:bottom w:val="none" w:sz="0" w:space="0" w:color="auto"/>
            <w:right w:val="none" w:sz="0" w:space="0" w:color="auto"/>
          </w:divBdr>
          <w:divsChild>
            <w:div w:id="302584309">
              <w:marLeft w:val="0"/>
              <w:marRight w:val="0"/>
              <w:marTop w:val="0"/>
              <w:marBottom w:val="0"/>
              <w:divBdr>
                <w:top w:val="none" w:sz="0" w:space="0" w:color="auto"/>
                <w:left w:val="none" w:sz="0" w:space="0" w:color="auto"/>
                <w:bottom w:val="none" w:sz="0" w:space="0" w:color="auto"/>
                <w:right w:val="none" w:sz="0" w:space="0" w:color="auto"/>
              </w:divBdr>
            </w:div>
          </w:divsChild>
        </w:div>
        <w:div w:id="1005985222">
          <w:marLeft w:val="0"/>
          <w:marRight w:val="0"/>
          <w:marTop w:val="0"/>
          <w:marBottom w:val="0"/>
          <w:divBdr>
            <w:top w:val="none" w:sz="0" w:space="0" w:color="auto"/>
            <w:left w:val="none" w:sz="0" w:space="0" w:color="auto"/>
            <w:bottom w:val="none" w:sz="0" w:space="0" w:color="auto"/>
            <w:right w:val="none" w:sz="0" w:space="0" w:color="auto"/>
          </w:divBdr>
        </w:div>
        <w:div w:id="1341933269">
          <w:marLeft w:val="0"/>
          <w:marRight w:val="0"/>
          <w:marTop w:val="0"/>
          <w:marBottom w:val="0"/>
          <w:divBdr>
            <w:top w:val="none" w:sz="0" w:space="0" w:color="auto"/>
            <w:left w:val="none" w:sz="0" w:space="0" w:color="auto"/>
            <w:bottom w:val="none" w:sz="0" w:space="0" w:color="auto"/>
            <w:right w:val="none" w:sz="0" w:space="0" w:color="auto"/>
          </w:divBdr>
        </w:div>
        <w:div w:id="260072913">
          <w:marLeft w:val="0"/>
          <w:marRight w:val="0"/>
          <w:marTop w:val="0"/>
          <w:marBottom w:val="0"/>
          <w:divBdr>
            <w:top w:val="none" w:sz="0" w:space="0" w:color="auto"/>
            <w:left w:val="none" w:sz="0" w:space="0" w:color="auto"/>
            <w:bottom w:val="none" w:sz="0" w:space="0" w:color="auto"/>
            <w:right w:val="none" w:sz="0" w:space="0" w:color="auto"/>
          </w:divBdr>
          <w:divsChild>
            <w:div w:id="2028480792">
              <w:marLeft w:val="0"/>
              <w:marRight w:val="0"/>
              <w:marTop w:val="0"/>
              <w:marBottom w:val="0"/>
              <w:divBdr>
                <w:top w:val="none" w:sz="0" w:space="0" w:color="auto"/>
                <w:left w:val="none" w:sz="0" w:space="0" w:color="auto"/>
                <w:bottom w:val="none" w:sz="0" w:space="0" w:color="auto"/>
                <w:right w:val="none" w:sz="0" w:space="0" w:color="auto"/>
              </w:divBdr>
            </w:div>
          </w:divsChild>
        </w:div>
        <w:div w:id="852454461">
          <w:marLeft w:val="0"/>
          <w:marRight w:val="0"/>
          <w:marTop w:val="0"/>
          <w:marBottom w:val="0"/>
          <w:divBdr>
            <w:top w:val="none" w:sz="0" w:space="0" w:color="auto"/>
            <w:left w:val="none" w:sz="0" w:space="0" w:color="auto"/>
            <w:bottom w:val="none" w:sz="0" w:space="0" w:color="auto"/>
            <w:right w:val="none" w:sz="0" w:space="0" w:color="auto"/>
          </w:divBdr>
        </w:div>
        <w:div w:id="2131825722">
          <w:marLeft w:val="0"/>
          <w:marRight w:val="0"/>
          <w:marTop w:val="0"/>
          <w:marBottom w:val="0"/>
          <w:divBdr>
            <w:top w:val="none" w:sz="0" w:space="0" w:color="auto"/>
            <w:left w:val="none" w:sz="0" w:space="0" w:color="auto"/>
            <w:bottom w:val="none" w:sz="0" w:space="0" w:color="auto"/>
            <w:right w:val="none" w:sz="0" w:space="0" w:color="auto"/>
          </w:divBdr>
        </w:div>
        <w:div w:id="799033008">
          <w:marLeft w:val="0"/>
          <w:marRight w:val="0"/>
          <w:marTop w:val="0"/>
          <w:marBottom w:val="0"/>
          <w:divBdr>
            <w:top w:val="none" w:sz="0" w:space="0" w:color="auto"/>
            <w:left w:val="none" w:sz="0" w:space="0" w:color="auto"/>
            <w:bottom w:val="none" w:sz="0" w:space="0" w:color="auto"/>
            <w:right w:val="none" w:sz="0" w:space="0" w:color="auto"/>
          </w:divBdr>
          <w:divsChild>
            <w:div w:id="1920097127">
              <w:marLeft w:val="0"/>
              <w:marRight w:val="0"/>
              <w:marTop w:val="0"/>
              <w:marBottom w:val="0"/>
              <w:divBdr>
                <w:top w:val="none" w:sz="0" w:space="0" w:color="auto"/>
                <w:left w:val="none" w:sz="0" w:space="0" w:color="auto"/>
                <w:bottom w:val="none" w:sz="0" w:space="0" w:color="auto"/>
                <w:right w:val="none" w:sz="0" w:space="0" w:color="auto"/>
              </w:divBdr>
            </w:div>
          </w:divsChild>
        </w:div>
        <w:div w:id="2015305126">
          <w:marLeft w:val="0"/>
          <w:marRight w:val="0"/>
          <w:marTop w:val="0"/>
          <w:marBottom w:val="0"/>
          <w:divBdr>
            <w:top w:val="none" w:sz="0" w:space="0" w:color="auto"/>
            <w:left w:val="none" w:sz="0" w:space="0" w:color="auto"/>
            <w:bottom w:val="none" w:sz="0" w:space="0" w:color="auto"/>
            <w:right w:val="none" w:sz="0" w:space="0" w:color="auto"/>
          </w:divBdr>
        </w:div>
        <w:div w:id="2051605722">
          <w:marLeft w:val="0"/>
          <w:marRight w:val="0"/>
          <w:marTop w:val="0"/>
          <w:marBottom w:val="0"/>
          <w:divBdr>
            <w:top w:val="none" w:sz="0" w:space="0" w:color="auto"/>
            <w:left w:val="none" w:sz="0" w:space="0" w:color="auto"/>
            <w:bottom w:val="none" w:sz="0" w:space="0" w:color="auto"/>
            <w:right w:val="none" w:sz="0" w:space="0" w:color="auto"/>
          </w:divBdr>
        </w:div>
        <w:div w:id="952369187">
          <w:marLeft w:val="0"/>
          <w:marRight w:val="0"/>
          <w:marTop w:val="0"/>
          <w:marBottom w:val="0"/>
          <w:divBdr>
            <w:top w:val="none" w:sz="0" w:space="0" w:color="auto"/>
            <w:left w:val="none" w:sz="0" w:space="0" w:color="auto"/>
            <w:bottom w:val="none" w:sz="0" w:space="0" w:color="auto"/>
            <w:right w:val="none" w:sz="0" w:space="0" w:color="auto"/>
          </w:divBdr>
        </w:div>
        <w:div w:id="1313411101">
          <w:marLeft w:val="0"/>
          <w:marRight w:val="0"/>
          <w:marTop w:val="0"/>
          <w:marBottom w:val="0"/>
          <w:divBdr>
            <w:top w:val="none" w:sz="0" w:space="0" w:color="auto"/>
            <w:left w:val="none" w:sz="0" w:space="0" w:color="auto"/>
            <w:bottom w:val="none" w:sz="0" w:space="0" w:color="auto"/>
            <w:right w:val="none" w:sz="0" w:space="0" w:color="auto"/>
          </w:divBdr>
        </w:div>
        <w:div w:id="1114013496">
          <w:marLeft w:val="0"/>
          <w:marRight w:val="0"/>
          <w:marTop w:val="0"/>
          <w:marBottom w:val="0"/>
          <w:divBdr>
            <w:top w:val="none" w:sz="0" w:space="0" w:color="auto"/>
            <w:left w:val="none" w:sz="0" w:space="0" w:color="auto"/>
            <w:bottom w:val="none" w:sz="0" w:space="0" w:color="auto"/>
            <w:right w:val="none" w:sz="0" w:space="0" w:color="auto"/>
          </w:divBdr>
        </w:div>
        <w:div w:id="786584115">
          <w:marLeft w:val="0"/>
          <w:marRight w:val="0"/>
          <w:marTop w:val="0"/>
          <w:marBottom w:val="0"/>
          <w:divBdr>
            <w:top w:val="none" w:sz="0" w:space="0" w:color="auto"/>
            <w:left w:val="none" w:sz="0" w:space="0" w:color="auto"/>
            <w:bottom w:val="none" w:sz="0" w:space="0" w:color="auto"/>
            <w:right w:val="none" w:sz="0" w:space="0" w:color="auto"/>
          </w:divBdr>
        </w:div>
        <w:div w:id="1227566488">
          <w:marLeft w:val="0"/>
          <w:marRight w:val="0"/>
          <w:marTop w:val="0"/>
          <w:marBottom w:val="0"/>
          <w:divBdr>
            <w:top w:val="none" w:sz="0" w:space="0" w:color="auto"/>
            <w:left w:val="none" w:sz="0" w:space="0" w:color="auto"/>
            <w:bottom w:val="none" w:sz="0" w:space="0" w:color="auto"/>
            <w:right w:val="none" w:sz="0" w:space="0" w:color="auto"/>
          </w:divBdr>
          <w:divsChild>
            <w:div w:id="340469227">
              <w:marLeft w:val="0"/>
              <w:marRight w:val="0"/>
              <w:marTop w:val="0"/>
              <w:marBottom w:val="0"/>
              <w:divBdr>
                <w:top w:val="none" w:sz="0" w:space="0" w:color="auto"/>
                <w:left w:val="none" w:sz="0" w:space="0" w:color="auto"/>
                <w:bottom w:val="none" w:sz="0" w:space="0" w:color="auto"/>
                <w:right w:val="none" w:sz="0" w:space="0" w:color="auto"/>
              </w:divBdr>
            </w:div>
          </w:divsChild>
        </w:div>
        <w:div w:id="699941473">
          <w:marLeft w:val="0"/>
          <w:marRight w:val="0"/>
          <w:marTop w:val="0"/>
          <w:marBottom w:val="0"/>
          <w:divBdr>
            <w:top w:val="none" w:sz="0" w:space="0" w:color="auto"/>
            <w:left w:val="none" w:sz="0" w:space="0" w:color="auto"/>
            <w:bottom w:val="none" w:sz="0" w:space="0" w:color="auto"/>
            <w:right w:val="none" w:sz="0" w:space="0" w:color="auto"/>
          </w:divBdr>
        </w:div>
        <w:div w:id="668024260">
          <w:marLeft w:val="0"/>
          <w:marRight w:val="0"/>
          <w:marTop w:val="0"/>
          <w:marBottom w:val="0"/>
          <w:divBdr>
            <w:top w:val="none" w:sz="0" w:space="0" w:color="auto"/>
            <w:left w:val="none" w:sz="0" w:space="0" w:color="auto"/>
            <w:bottom w:val="none" w:sz="0" w:space="0" w:color="auto"/>
            <w:right w:val="none" w:sz="0" w:space="0" w:color="auto"/>
          </w:divBdr>
        </w:div>
        <w:div w:id="1627783382">
          <w:marLeft w:val="0"/>
          <w:marRight w:val="0"/>
          <w:marTop w:val="0"/>
          <w:marBottom w:val="0"/>
          <w:divBdr>
            <w:top w:val="none" w:sz="0" w:space="0" w:color="auto"/>
            <w:left w:val="none" w:sz="0" w:space="0" w:color="auto"/>
            <w:bottom w:val="none" w:sz="0" w:space="0" w:color="auto"/>
            <w:right w:val="none" w:sz="0" w:space="0" w:color="auto"/>
          </w:divBdr>
          <w:divsChild>
            <w:div w:id="485392295">
              <w:marLeft w:val="0"/>
              <w:marRight w:val="0"/>
              <w:marTop w:val="0"/>
              <w:marBottom w:val="0"/>
              <w:divBdr>
                <w:top w:val="none" w:sz="0" w:space="0" w:color="auto"/>
                <w:left w:val="none" w:sz="0" w:space="0" w:color="auto"/>
                <w:bottom w:val="none" w:sz="0" w:space="0" w:color="auto"/>
                <w:right w:val="none" w:sz="0" w:space="0" w:color="auto"/>
              </w:divBdr>
            </w:div>
          </w:divsChild>
        </w:div>
        <w:div w:id="223613974">
          <w:marLeft w:val="0"/>
          <w:marRight w:val="0"/>
          <w:marTop w:val="0"/>
          <w:marBottom w:val="0"/>
          <w:divBdr>
            <w:top w:val="none" w:sz="0" w:space="0" w:color="auto"/>
            <w:left w:val="none" w:sz="0" w:space="0" w:color="auto"/>
            <w:bottom w:val="none" w:sz="0" w:space="0" w:color="auto"/>
            <w:right w:val="none" w:sz="0" w:space="0" w:color="auto"/>
          </w:divBdr>
        </w:div>
        <w:div w:id="247278854">
          <w:marLeft w:val="0"/>
          <w:marRight w:val="0"/>
          <w:marTop w:val="0"/>
          <w:marBottom w:val="0"/>
          <w:divBdr>
            <w:top w:val="none" w:sz="0" w:space="0" w:color="auto"/>
            <w:left w:val="none" w:sz="0" w:space="0" w:color="auto"/>
            <w:bottom w:val="none" w:sz="0" w:space="0" w:color="auto"/>
            <w:right w:val="none" w:sz="0" w:space="0" w:color="auto"/>
          </w:divBdr>
        </w:div>
        <w:div w:id="551616562">
          <w:marLeft w:val="0"/>
          <w:marRight w:val="0"/>
          <w:marTop w:val="0"/>
          <w:marBottom w:val="0"/>
          <w:divBdr>
            <w:top w:val="none" w:sz="0" w:space="0" w:color="auto"/>
            <w:left w:val="none" w:sz="0" w:space="0" w:color="auto"/>
            <w:bottom w:val="none" w:sz="0" w:space="0" w:color="auto"/>
            <w:right w:val="none" w:sz="0" w:space="0" w:color="auto"/>
          </w:divBdr>
          <w:divsChild>
            <w:div w:id="1516188046">
              <w:marLeft w:val="0"/>
              <w:marRight w:val="0"/>
              <w:marTop w:val="0"/>
              <w:marBottom w:val="0"/>
              <w:divBdr>
                <w:top w:val="none" w:sz="0" w:space="0" w:color="auto"/>
                <w:left w:val="none" w:sz="0" w:space="0" w:color="auto"/>
                <w:bottom w:val="none" w:sz="0" w:space="0" w:color="auto"/>
                <w:right w:val="none" w:sz="0" w:space="0" w:color="auto"/>
              </w:divBdr>
            </w:div>
          </w:divsChild>
        </w:div>
        <w:div w:id="65884462">
          <w:marLeft w:val="0"/>
          <w:marRight w:val="0"/>
          <w:marTop w:val="0"/>
          <w:marBottom w:val="0"/>
          <w:divBdr>
            <w:top w:val="none" w:sz="0" w:space="0" w:color="auto"/>
            <w:left w:val="none" w:sz="0" w:space="0" w:color="auto"/>
            <w:bottom w:val="none" w:sz="0" w:space="0" w:color="auto"/>
            <w:right w:val="none" w:sz="0" w:space="0" w:color="auto"/>
          </w:divBdr>
        </w:div>
        <w:div w:id="2111777036">
          <w:marLeft w:val="0"/>
          <w:marRight w:val="0"/>
          <w:marTop w:val="0"/>
          <w:marBottom w:val="0"/>
          <w:divBdr>
            <w:top w:val="none" w:sz="0" w:space="0" w:color="auto"/>
            <w:left w:val="none" w:sz="0" w:space="0" w:color="auto"/>
            <w:bottom w:val="none" w:sz="0" w:space="0" w:color="auto"/>
            <w:right w:val="none" w:sz="0" w:space="0" w:color="auto"/>
          </w:divBdr>
        </w:div>
        <w:div w:id="934897559">
          <w:marLeft w:val="0"/>
          <w:marRight w:val="0"/>
          <w:marTop w:val="0"/>
          <w:marBottom w:val="0"/>
          <w:divBdr>
            <w:top w:val="none" w:sz="0" w:space="0" w:color="auto"/>
            <w:left w:val="none" w:sz="0" w:space="0" w:color="auto"/>
            <w:bottom w:val="none" w:sz="0" w:space="0" w:color="auto"/>
            <w:right w:val="none" w:sz="0" w:space="0" w:color="auto"/>
          </w:divBdr>
          <w:divsChild>
            <w:div w:id="1108619819">
              <w:marLeft w:val="0"/>
              <w:marRight w:val="0"/>
              <w:marTop w:val="0"/>
              <w:marBottom w:val="0"/>
              <w:divBdr>
                <w:top w:val="none" w:sz="0" w:space="0" w:color="auto"/>
                <w:left w:val="none" w:sz="0" w:space="0" w:color="auto"/>
                <w:bottom w:val="none" w:sz="0" w:space="0" w:color="auto"/>
                <w:right w:val="none" w:sz="0" w:space="0" w:color="auto"/>
              </w:divBdr>
            </w:div>
          </w:divsChild>
        </w:div>
        <w:div w:id="958613020">
          <w:marLeft w:val="0"/>
          <w:marRight w:val="0"/>
          <w:marTop w:val="0"/>
          <w:marBottom w:val="0"/>
          <w:divBdr>
            <w:top w:val="none" w:sz="0" w:space="0" w:color="auto"/>
            <w:left w:val="none" w:sz="0" w:space="0" w:color="auto"/>
            <w:bottom w:val="none" w:sz="0" w:space="0" w:color="auto"/>
            <w:right w:val="none" w:sz="0" w:space="0" w:color="auto"/>
          </w:divBdr>
        </w:div>
        <w:div w:id="931007273">
          <w:marLeft w:val="0"/>
          <w:marRight w:val="0"/>
          <w:marTop w:val="0"/>
          <w:marBottom w:val="0"/>
          <w:divBdr>
            <w:top w:val="none" w:sz="0" w:space="0" w:color="auto"/>
            <w:left w:val="none" w:sz="0" w:space="0" w:color="auto"/>
            <w:bottom w:val="none" w:sz="0" w:space="0" w:color="auto"/>
            <w:right w:val="none" w:sz="0" w:space="0" w:color="auto"/>
          </w:divBdr>
        </w:div>
        <w:div w:id="2008634679">
          <w:marLeft w:val="0"/>
          <w:marRight w:val="0"/>
          <w:marTop w:val="0"/>
          <w:marBottom w:val="0"/>
          <w:divBdr>
            <w:top w:val="none" w:sz="0" w:space="0" w:color="auto"/>
            <w:left w:val="none" w:sz="0" w:space="0" w:color="auto"/>
            <w:bottom w:val="none" w:sz="0" w:space="0" w:color="auto"/>
            <w:right w:val="none" w:sz="0" w:space="0" w:color="auto"/>
          </w:divBdr>
          <w:divsChild>
            <w:div w:id="939215663">
              <w:marLeft w:val="0"/>
              <w:marRight w:val="0"/>
              <w:marTop w:val="0"/>
              <w:marBottom w:val="0"/>
              <w:divBdr>
                <w:top w:val="none" w:sz="0" w:space="0" w:color="auto"/>
                <w:left w:val="none" w:sz="0" w:space="0" w:color="auto"/>
                <w:bottom w:val="none" w:sz="0" w:space="0" w:color="auto"/>
                <w:right w:val="none" w:sz="0" w:space="0" w:color="auto"/>
              </w:divBdr>
            </w:div>
          </w:divsChild>
        </w:div>
        <w:div w:id="1135565257">
          <w:marLeft w:val="0"/>
          <w:marRight w:val="0"/>
          <w:marTop w:val="0"/>
          <w:marBottom w:val="0"/>
          <w:divBdr>
            <w:top w:val="none" w:sz="0" w:space="0" w:color="auto"/>
            <w:left w:val="none" w:sz="0" w:space="0" w:color="auto"/>
            <w:bottom w:val="none" w:sz="0" w:space="0" w:color="auto"/>
            <w:right w:val="none" w:sz="0" w:space="0" w:color="auto"/>
          </w:divBdr>
        </w:div>
        <w:div w:id="639967024">
          <w:marLeft w:val="0"/>
          <w:marRight w:val="0"/>
          <w:marTop w:val="0"/>
          <w:marBottom w:val="0"/>
          <w:divBdr>
            <w:top w:val="none" w:sz="0" w:space="0" w:color="auto"/>
            <w:left w:val="none" w:sz="0" w:space="0" w:color="auto"/>
            <w:bottom w:val="none" w:sz="0" w:space="0" w:color="auto"/>
            <w:right w:val="none" w:sz="0" w:space="0" w:color="auto"/>
          </w:divBdr>
        </w:div>
        <w:div w:id="207688549">
          <w:marLeft w:val="0"/>
          <w:marRight w:val="0"/>
          <w:marTop w:val="0"/>
          <w:marBottom w:val="0"/>
          <w:divBdr>
            <w:top w:val="none" w:sz="0" w:space="0" w:color="auto"/>
            <w:left w:val="none" w:sz="0" w:space="0" w:color="auto"/>
            <w:bottom w:val="none" w:sz="0" w:space="0" w:color="auto"/>
            <w:right w:val="none" w:sz="0" w:space="0" w:color="auto"/>
          </w:divBdr>
          <w:divsChild>
            <w:div w:id="251863786">
              <w:marLeft w:val="0"/>
              <w:marRight w:val="0"/>
              <w:marTop w:val="0"/>
              <w:marBottom w:val="0"/>
              <w:divBdr>
                <w:top w:val="none" w:sz="0" w:space="0" w:color="auto"/>
                <w:left w:val="none" w:sz="0" w:space="0" w:color="auto"/>
                <w:bottom w:val="none" w:sz="0" w:space="0" w:color="auto"/>
                <w:right w:val="none" w:sz="0" w:space="0" w:color="auto"/>
              </w:divBdr>
            </w:div>
          </w:divsChild>
        </w:div>
        <w:div w:id="193544114">
          <w:marLeft w:val="0"/>
          <w:marRight w:val="0"/>
          <w:marTop w:val="0"/>
          <w:marBottom w:val="0"/>
          <w:divBdr>
            <w:top w:val="none" w:sz="0" w:space="0" w:color="auto"/>
            <w:left w:val="none" w:sz="0" w:space="0" w:color="auto"/>
            <w:bottom w:val="none" w:sz="0" w:space="0" w:color="auto"/>
            <w:right w:val="none" w:sz="0" w:space="0" w:color="auto"/>
          </w:divBdr>
        </w:div>
        <w:div w:id="791630102">
          <w:marLeft w:val="0"/>
          <w:marRight w:val="0"/>
          <w:marTop w:val="0"/>
          <w:marBottom w:val="0"/>
          <w:divBdr>
            <w:top w:val="none" w:sz="0" w:space="0" w:color="auto"/>
            <w:left w:val="none" w:sz="0" w:space="0" w:color="auto"/>
            <w:bottom w:val="none" w:sz="0" w:space="0" w:color="auto"/>
            <w:right w:val="none" w:sz="0" w:space="0" w:color="auto"/>
          </w:divBdr>
        </w:div>
        <w:div w:id="1246648907">
          <w:marLeft w:val="0"/>
          <w:marRight w:val="0"/>
          <w:marTop w:val="0"/>
          <w:marBottom w:val="0"/>
          <w:divBdr>
            <w:top w:val="none" w:sz="0" w:space="0" w:color="auto"/>
            <w:left w:val="none" w:sz="0" w:space="0" w:color="auto"/>
            <w:bottom w:val="none" w:sz="0" w:space="0" w:color="auto"/>
            <w:right w:val="none" w:sz="0" w:space="0" w:color="auto"/>
          </w:divBdr>
        </w:div>
        <w:div w:id="171994897">
          <w:marLeft w:val="0"/>
          <w:marRight w:val="0"/>
          <w:marTop w:val="0"/>
          <w:marBottom w:val="0"/>
          <w:divBdr>
            <w:top w:val="none" w:sz="0" w:space="0" w:color="auto"/>
            <w:left w:val="none" w:sz="0" w:space="0" w:color="auto"/>
            <w:bottom w:val="none" w:sz="0" w:space="0" w:color="auto"/>
            <w:right w:val="none" w:sz="0" w:space="0" w:color="auto"/>
          </w:divBdr>
        </w:div>
      </w:divsChild>
    </w:div>
    <w:div w:id="148522144">
      <w:bodyDiv w:val="1"/>
      <w:marLeft w:val="0"/>
      <w:marRight w:val="0"/>
      <w:marTop w:val="0"/>
      <w:marBottom w:val="0"/>
      <w:divBdr>
        <w:top w:val="none" w:sz="0" w:space="0" w:color="auto"/>
        <w:left w:val="none" w:sz="0" w:space="0" w:color="auto"/>
        <w:bottom w:val="none" w:sz="0" w:space="0" w:color="auto"/>
        <w:right w:val="none" w:sz="0" w:space="0" w:color="auto"/>
      </w:divBdr>
    </w:div>
    <w:div w:id="151071297">
      <w:bodyDiv w:val="1"/>
      <w:marLeft w:val="0"/>
      <w:marRight w:val="0"/>
      <w:marTop w:val="0"/>
      <w:marBottom w:val="0"/>
      <w:divBdr>
        <w:top w:val="none" w:sz="0" w:space="0" w:color="auto"/>
        <w:left w:val="none" w:sz="0" w:space="0" w:color="auto"/>
        <w:bottom w:val="none" w:sz="0" w:space="0" w:color="auto"/>
        <w:right w:val="none" w:sz="0" w:space="0" w:color="auto"/>
      </w:divBdr>
      <w:divsChild>
        <w:div w:id="281084541">
          <w:marLeft w:val="0"/>
          <w:marRight w:val="0"/>
          <w:marTop w:val="0"/>
          <w:marBottom w:val="0"/>
          <w:divBdr>
            <w:top w:val="none" w:sz="0" w:space="0" w:color="auto"/>
            <w:left w:val="none" w:sz="0" w:space="0" w:color="auto"/>
            <w:bottom w:val="none" w:sz="0" w:space="0" w:color="auto"/>
            <w:right w:val="none" w:sz="0" w:space="0" w:color="auto"/>
          </w:divBdr>
        </w:div>
      </w:divsChild>
    </w:div>
    <w:div w:id="174921534">
      <w:bodyDiv w:val="1"/>
      <w:marLeft w:val="0"/>
      <w:marRight w:val="0"/>
      <w:marTop w:val="0"/>
      <w:marBottom w:val="0"/>
      <w:divBdr>
        <w:top w:val="none" w:sz="0" w:space="0" w:color="auto"/>
        <w:left w:val="none" w:sz="0" w:space="0" w:color="auto"/>
        <w:bottom w:val="none" w:sz="0" w:space="0" w:color="auto"/>
        <w:right w:val="none" w:sz="0" w:space="0" w:color="auto"/>
      </w:divBdr>
    </w:div>
    <w:div w:id="183714248">
      <w:bodyDiv w:val="1"/>
      <w:marLeft w:val="0"/>
      <w:marRight w:val="0"/>
      <w:marTop w:val="0"/>
      <w:marBottom w:val="0"/>
      <w:divBdr>
        <w:top w:val="none" w:sz="0" w:space="0" w:color="auto"/>
        <w:left w:val="none" w:sz="0" w:space="0" w:color="auto"/>
        <w:bottom w:val="none" w:sz="0" w:space="0" w:color="auto"/>
        <w:right w:val="none" w:sz="0" w:space="0" w:color="auto"/>
      </w:divBdr>
      <w:divsChild>
        <w:div w:id="443160455">
          <w:marLeft w:val="0"/>
          <w:marRight w:val="0"/>
          <w:marTop w:val="0"/>
          <w:marBottom w:val="0"/>
          <w:divBdr>
            <w:top w:val="none" w:sz="0" w:space="0" w:color="auto"/>
            <w:left w:val="none" w:sz="0" w:space="0" w:color="auto"/>
            <w:bottom w:val="none" w:sz="0" w:space="0" w:color="auto"/>
            <w:right w:val="none" w:sz="0" w:space="0" w:color="auto"/>
          </w:divBdr>
          <w:divsChild>
            <w:div w:id="69280991">
              <w:marLeft w:val="0"/>
              <w:marRight w:val="0"/>
              <w:marTop w:val="0"/>
              <w:marBottom w:val="0"/>
              <w:divBdr>
                <w:top w:val="none" w:sz="0" w:space="0" w:color="auto"/>
                <w:left w:val="none" w:sz="0" w:space="0" w:color="auto"/>
                <w:bottom w:val="single" w:sz="12" w:space="0" w:color="006699"/>
                <w:right w:val="none" w:sz="0" w:space="0" w:color="auto"/>
              </w:divBdr>
              <w:divsChild>
                <w:div w:id="1996255931">
                  <w:marLeft w:val="0"/>
                  <w:marRight w:val="0"/>
                  <w:marTop w:val="0"/>
                  <w:marBottom w:val="0"/>
                  <w:divBdr>
                    <w:top w:val="none" w:sz="0" w:space="0" w:color="auto"/>
                    <w:left w:val="none" w:sz="0" w:space="0" w:color="auto"/>
                    <w:bottom w:val="none" w:sz="0" w:space="0" w:color="auto"/>
                    <w:right w:val="none" w:sz="0" w:space="0" w:color="auto"/>
                  </w:divBdr>
                  <w:divsChild>
                    <w:div w:id="1013994198">
                      <w:marLeft w:val="0"/>
                      <w:marRight w:val="0"/>
                      <w:marTop w:val="0"/>
                      <w:marBottom w:val="0"/>
                      <w:divBdr>
                        <w:top w:val="none" w:sz="0" w:space="0" w:color="auto"/>
                        <w:left w:val="none" w:sz="0" w:space="0" w:color="auto"/>
                        <w:bottom w:val="none" w:sz="0" w:space="0" w:color="auto"/>
                        <w:right w:val="none" w:sz="0" w:space="0" w:color="auto"/>
                      </w:divBdr>
                      <w:divsChild>
                        <w:div w:id="1592158607">
                          <w:marLeft w:val="0"/>
                          <w:marRight w:val="0"/>
                          <w:marTop w:val="0"/>
                          <w:marBottom w:val="0"/>
                          <w:divBdr>
                            <w:top w:val="none" w:sz="0" w:space="0" w:color="auto"/>
                            <w:left w:val="none" w:sz="0" w:space="0" w:color="auto"/>
                            <w:bottom w:val="none" w:sz="0" w:space="0" w:color="auto"/>
                            <w:right w:val="none" w:sz="0" w:space="0" w:color="auto"/>
                          </w:divBdr>
                          <w:divsChild>
                            <w:div w:id="3681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735830">
                  <w:marLeft w:val="0"/>
                  <w:marRight w:val="0"/>
                  <w:marTop w:val="0"/>
                  <w:marBottom w:val="0"/>
                  <w:divBdr>
                    <w:top w:val="none" w:sz="0" w:space="0" w:color="auto"/>
                    <w:left w:val="none" w:sz="0" w:space="0" w:color="auto"/>
                    <w:bottom w:val="none" w:sz="0" w:space="0" w:color="auto"/>
                    <w:right w:val="none" w:sz="0" w:space="0" w:color="auto"/>
                  </w:divBdr>
                </w:div>
                <w:div w:id="319693663">
                  <w:marLeft w:val="0"/>
                  <w:marRight w:val="0"/>
                  <w:marTop w:val="0"/>
                  <w:marBottom w:val="0"/>
                  <w:divBdr>
                    <w:top w:val="none" w:sz="0" w:space="0" w:color="auto"/>
                    <w:left w:val="none" w:sz="0" w:space="0" w:color="auto"/>
                    <w:bottom w:val="none" w:sz="0" w:space="0" w:color="auto"/>
                    <w:right w:val="none" w:sz="0" w:space="0" w:color="auto"/>
                  </w:divBdr>
                  <w:divsChild>
                    <w:div w:id="1046444284">
                      <w:marLeft w:val="0"/>
                      <w:marRight w:val="0"/>
                      <w:marTop w:val="0"/>
                      <w:marBottom w:val="0"/>
                      <w:divBdr>
                        <w:top w:val="none" w:sz="0" w:space="0" w:color="auto"/>
                        <w:left w:val="none" w:sz="0" w:space="0" w:color="auto"/>
                        <w:bottom w:val="none" w:sz="0" w:space="0" w:color="auto"/>
                        <w:right w:val="none" w:sz="0" w:space="0" w:color="auto"/>
                      </w:divBdr>
                      <w:divsChild>
                        <w:div w:id="154416942">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165171943">
                          <w:marLeft w:val="0"/>
                          <w:marRight w:val="0"/>
                          <w:marTop w:val="0"/>
                          <w:marBottom w:val="0"/>
                          <w:divBdr>
                            <w:top w:val="none" w:sz="0" w:space="0" w:color="auto"/>
                            <w:left w:val="none" w:sz="0" w:space="0" w:color="auto"/>
                            <w:bottom w:val="none" w:sz="0" w:space="0" w:color="auto"/>
                            <w:right w:val="none" w:sz="0" w:space="0" w:color="auto"/>
                          </w:divBdr>
                          <w:divsChild>
                            <w:div w:id="1707636207">
                              <w:marLeft w:val="0"/>
                              <w:marRight w:val="0"/>
                              <w:marTop w:val="0"/>
                              <w:marBottom w:val="0"/>
                              <w:divBdr>
                                <w:top w:val="none" w:sz="0" w:space="0" w:color="auto"/>
                                <w:left w:val="none" w:sz="0" w:space="0" w:color="auto"/>
                                <w:bottom w:val="none" w:sz="0" w:space="0" w:color="auto"/>
                                <w:right w:val="none" w:sz="0" w:space="0" w:color="auto"/>
                              </w:divBdr>
                              <w:divsChild>
                                <w:div w:id="181718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5178">
                          <w:marLeft w:val="0"/>
                          <w:marRight w:val="0"/>
                          <w:marTop w:val="0"/>
                          <w:marBottom w:val="0"/>
                          <w:divBdr>
                            <w:top w:val="none" w:sz="0" w:space="0" w:color="auto"/>
                            <w:left w:val="none" w:sz="0" w:space="0" w:color="auto"/>
                            <w:bottom w:val="none" w:sz="0" w:space="0" w:color="auto"/>
                            <w:right w:val="none" w:sz="0" w:space="0" w:color="auto"/>
                          </w:divBdr>
                          <w:divsChild>
                            <w:div w:id="1430396195">
                              <w:marLeft w:val="0"/>
                              <w:marRight w:val="0"/>
                              <w:marTop w:val="0"/>
                              <w:marBottom w:val="0"/>
                              <w:divBdr>
                                <w:top w:val="none" w:sz="0" w:space="0" w:color="auto"/>
                                <w:left w:val="none" w:sz="0" w:space="0" w:color="auto"/>
                                <w:bottom w:val="none" w:sz="0" w:space="0" w:color="auto"/>
                                <w:right w:val="none" w:sz="0" w:space="0" w:color="auto"/>
                              </w:divBdr>
                              <w:divsChild>
                                <w:div w:id="42919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85906">
                      <w:marLeft w:val="0"/>
                      <w:marRight w:val="0"/>
                      <w:marTop w:val="0"/>
                      <w:marBottom w:val="0"/>
                      <w:divBdr>
                        <w:top w:val="none" w:sz="0" w:space="0" w:color="auto"/>
                        <w:left w:val="none" w:sz="0" w:space="0" w:color="auto"/>
                        <w:bottom w:val="none" w:sz="0" w:space="0" w:color="auto"/>
                        <w:right w:val="none" w:sz="0" w:space="0" w:color="auto"/>
                      </w:divBdr>
                      <w:divsChild>
                        <w:div w:id="275529538">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1200555272">
                          <w:marLeft w:val="0"/>
                          <w:marRight w:val="0"/>
                          <w:marTop w:val="0"/>
                          <w:marBottom w:val="0"/>
                          <w:divBdr>
                            <w:top w:val="none" w:sz="0" w:space="0" w:color="auto"/>
                            <w:left w:val="none" w:sz="0" w:space="0" w:color="auto"/>
                            <w:bottom w:val="none" w:sz="0" w:space="0" w:color="auto"/>
                            <w:right w:val="none" w:sz="0" w:space="0" w:color="auto"/>
                          </w:divBdr>
                        </w:div>
                        <w:div w:id="12806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06447">
          <w:marLeft w:val="0"/>
          <w:marRight w:val="0"/>
          <w:marTop w:val="0"/>
          <w:marBottom w:val="0"/>
          <w:divBdr>
            <w:top w:val="none" w:sz="0" w:space="0" w:color="auto"/>
            <w:left w:val="none" w:sz="0" w:space="0" w:color="auto"/>
            <w:bottom w:val="single" w:sz="6" w:space="0" w:color="333333"/>
            <w:right w:val="none" w:sz="0" w:space="0" w:color="auto"/>
          </w:divBdr>
          <w:divsChild>
            <w:div w:id="751319976">
              <w:marLeft w:val="0"/>
              <w:marRight w:val="0"/>
              <w:marTop w:val="0"/>
              <w:marBottom w:val="0"/>
              <w:divBdr>
                <w:top w:val="none" w:sz="0" w:space="0" w:color="auto"/>
                <w:left w:val="none" w:sz="0" w:space="0" w:color="auto"/>
                <w:bottom w:val="none" w:sz="0" w:space="0" w:color="auto"/>
                <w:right w:val="none" w:sz="0" w:space="0" w:color="auto"/>
              </w:divBdr>
              <w:divsChild>
                <w:div w:id="987322859">
                  <w:marLeft w:val="0"/>
                  <w:marRight w:val="0"/>
                  <w:marTop w:val="0"/>
                  <w:marBottom w:val="0"/>
                  <w:divBdr>
                    <w:top w:val="none" w:sz="0" w:space="0" w:color="auto"/>
                    <w:left w:val="none" w:sz="0" w:space="0" w:color="auto"/>
                    <w:bottom w:val="none" w:sz="0" w:space="0" w:color="auto"/>
                    <w:right w:val="none" w:sz="0" w:space="0" w:color="auto"/>
                  </w:divBdr>
                  <w:divsChild>
                    <w:div w:id="205603356">
                      <w:marLeft w:val="0"/>
                      <w:marRight w:val="0"/>
                      <w:marTop w:val="0"/>
                      <w:marBottom w:val="0"/>
                      <w:divBdr>
                        <w:top w:val="none" w:sz="0" w:space="0" w:color="auto"/>
                        <w:left w:val="none" w:sz="0" w:space="0" w:color="auto"/>
                        <w:bottom w:val="none" w:sz="0" w:space="0" w:color="auto"/>
                        <w:right w:val="none" w:sz="0" w:space="0" w:color="auto"/>
                      </w:divBdr>
                      <w:divsChild>
                        <w:div w:id="1199203332">
                          <w:marLeft w:val="0"/>
                          <w:marRight w:val="0"/>
                          <w:marTop w:val="0"/>
                          <w:marBottom w:val="0"/>
                          <w:divBdr>
                            <w:top w:val="none" w:sz="0" w:space="0" w:color="auto"/>
                            <w:left w:val="none" w:sz="0" w:space="0" w:color="auto"/>
                            <w:bottom w:val="dotted" w:sz="6" w:space="0" w:color="FEA957"/>
                            <w:right w:val="none" w:sz="0" w:space="0" w:color="auto"/>
                          </w:divBdr>
                          <w:divsChild>
                            <w:div w:id="1212107906">
                              <w:marLeft w:val="0"/>
                              <w:marRight w:val="0"/>
                              <w:marTop w:val="0"/>
                              <w:marBottom w:val="0"/>
                              <w:divBdr>
                                <w:top w:val="none" w:sz="0" w:space="0" w:color="auto"/>
                                <w:left w:val="none" w:sz="0" w:space="0" w:color="auto"/>
                                <w:bottom w:val="none" w:sz="0" w:space="0" w:color="auto"/>
                                <w:right w:val="none" w:sz="0" w:space="0" w:color="auto"/>
                              </w:divBdr>
                              <w:divsChild>
                                <w:div w:id="141654709">
                                  <w:marLeft w:val="0"/>
                                  <w:marRight w:val="0"/>
                                  <w:marTop w:val="0"/>
                                  <w:marBottom w:val="450"/>
                                  <w:divBdr>
                                    <w:top w:val="none" w:sz="0" w:space="0" w:color="auto"/>
                                    <w:left w:val="none" w:sz="0" w:space="0" w:color="auto"/>
                                    <w:bottom w:val="none" w:sz="0" w:space="0" w:color="auto"/>
                                    <w:right w:val="none" w:sz="0" w:space="0" w:color="auto"/>
                                  </w:divBdr>
                                  <w:divsChild>
                                    <w:div w:id="2131364251">
                                      <w:marLeft w:val="0"/>
                                      <w:marRight w:val="0"/>
                                      <w:marTop w:val="0"/>
                                      <w:marBottom w:val="375"/>
                                      <w:divBdr>
                                        <w:top w:val="none" w:sz="0" w:space="0" w:color="auto"/>
                                        <w:left w:val="none" w:sz="0" w:space="0" w:color="auto"/>
                                        <w:bottom w:val="none" w:sz="0" w:space="0" w:color="auto"/>
                                        <w:right w:val="none" w:sz="0" w:space="0" w:color="auto"/>
                                      </w:divBdr>
                                      <w:divsChild>
                                        <w:div w:id="8880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3216">
                                  <w:marLeft w:val="0"/>
                                  <w:marRight w:val="0"/>
                                  <w:marTop w:val="0"/>
                                  <w:marBottom w:val="450"/>
                                  <w:divBdr>
                                    <w:top w:val="none" w:sz="0" w:space="0" w:color="auto"/>
                                    <w:left w:val="none" w:sz="0" w:space="0" w:color="auto"/>
                                    <w:bottom w:val="none" w:sz="0" w:space="0" w:color="auto"/>
                                    <w:right w:val="none" w:sz="0" w:space="0" w:color="auto"/>
                                  </w:divBdr>
                                  <w:divsChild>
                                    <w:div w:id="1904875734">
                                      <w:marLeft w:val="0"/>
                                      <w:marRight w:val="0"/>
                                      <w:marTop w:val="0"/>
                                      <w:marBottom w:val="375"/>
                                      <w:divBdr>
                                        <w:top w:val="none" w:sz="0" w:space="0" w:color="auto"/>
                                        <w:left w:val="none" w:sz="0" w:space="0" w:color="auto"/>
                                        <w:bottom w:val="none" w:sz="0" w:space="0" w:color="auto"/>
                                        <w:right w:val="none" w:sz="0" w:space="0" w:color="auto"/>
                                      </w:divBdr>
                                      <w:divsChild>
                                        <w:div w:id="289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1539">
                                  <w:marLeft w:val="0"/>
                                  <w:marRight w:val="0"/>
                                  <w:marTop w:val="0"/>
                                  <w:marBottom w:val="450"/>
                                  <w:divBdr>
                                    <w:top w:val="none" w:sz="0" w:space="0" w:color="auto"/>
                                    <w:left w:val="none" w:sz="0" w:space="0" w:color="auto"/>
                                    <w:bottom w:val="none" w:sz="0" w:space="0" w:color="auto"/>
                                    <w:right w:val="none" w:sz="0" w:space="0" w:color="auto"/>
                                  </w:divBdr>
                                  <w:divsChild>
                                    <w:div w:id="1092048239">
                                      <w:marLeft w:val="0"/>
                                      <w:marRight w:val="0"/>
                                      <w:marTop w:val="0"/>
                                      <w:marBottom w:val="375"/>
                                      <w:divBdr>
                                        <w:top w:val="none" w:sz="0" w:space="0" w:color="auto"/>
                                        <w:left w:val="none" w:sz="0" w:space="0" w:color="auto"/>
                                        <w:bottom w:val="none" w:sz="0" w:space="0" w:color="auto"/>
                                        <w:right w:val="none" w:sz="0" w:space="0" w:color="auto"/>
                                      </w:divBdr>
                                      <w:divsChild>
                                        <w:div w:id="189950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32531">
                                  <w:marLeft w:val="0"/>
                                  <w:marRight w:val="0"/>
                                  <w:marTop w:val="0"/>
                                  <w:marBottom w:val="450"/>
                                  <w:divBdr>
                                    <w:top w:val="none" w:sz="0" w:space="0" w:color="auto"/>
                                    <w:left w:val="none" w:sz="0" w:space="0" w:color="auto"/>
                                    <w:bottom w:val="none" w:sz="0" w:space="0" w:color="auto"/>
                                    <w:right w:val="none" w:sz="0" w:space="0" w:color="auto"/>
                                  </w:divBdr>
                                  <w:divsChild>
                                    <w:div w:id="346951448">
                                      <w:marLeft w:val="0"/>
                                      <w:marRight w:val="0"/>
                                      <w:marTop w:val="0"/>
                                      <w:marBottom w:val="375"/>
                                      <w:divBdr>
                                        <w:top w:val="none" w:sz="0" w:space="0" w:color="auto"/>
                                        <w:left w:val="none" w:sz="0" w:space="0" w:color="auto"/>
                                        <w:bottom w:val="none" w:sz="0" w:space="0" w:color="auto"/>
                                        <w:right w:val="none" w:sz="0" w:space="0" w:color="auto"/>
                                      </w:divBdr>
                                      <w:divsChild>
                                        <w:div w:id="185142770">
                                          <w:marLeft w:val="0"/>
                                          <w:marRight w:val="0"/>
                                          <w:marTop w:val="0"/>
                                          <w:marBottom w:val="0"/>
                                          <w:divBdr>
                                            <w:top w:val="none" w:sz="0" w:space="0" w:color="auto"/>
                                            <w:left w:val="none" w:sz="0" w:space="0" w:color="auto"/>
                                            <w:bottom w:val="none" w:sz="0" w:space="0" w:color="auto"/>
                                            <w:right w:val="none" w:sz="0" w:space="0" w:color="auto"/>
                                          </w:divBdr>
                                        </w:div>
                                      </w:divsChild>
                                    </w:div>
                                    <w:div w:id="1438132576">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3870729">
                                      <w:marLeft w:val="0"/>
                                      <w:marRight w:val="0"/>
                                      <w:marTop w:val="0"/>
                                      <w:marBottom w:val="0"/>
                                      <w:divBdr>
                                        <w:top w:val="none" w:sz="0" w:space="0" w:color="auto"/>
                                        <w:left w:val="none" w:sz="0" w:space="0" w:color="auto"/>
                                        <w:bottom w:val="none" w:sz="0" w:space="0" w:color="auto"/>
                                        <w:right w:val="none" w:sz="0" w:space="0" w:color="auto"/>
                                      </w:divBdr>
                                    </w:div>
                                    <w:div w:id="494151821">
                                      <w:marLeft w:val="0"/>
                                      <w:marRight w:val="0"/>
                                      <w:marTop w:val="0"/>
                                      <w:marBottom w:val="0"/>
                                      <w:divBdr>
                                        <w:top w:val="none" w:sz="0" w:space="0" w:color="auto"/>
                                        <w:left w:val="none" w:sz="0" w:space="0" w:color="auto"/>
                                        <w:bottom w:val="none" w:sz="0" w:space="0" w:color="auto"/>
                                        <w:right w:val="none" w:sz="0" w:space="0" w:color="auto"/>
                                      </w:divBdr>
                                      <w:divsChild>
                                        <w:div w:id="2105030975">
                                          <w:marLeft w:val="0"/>
                                          <w:marRight w:val="0"/>
                                          <w:marTop w:val="240"/>
                                          <w:marBottom w:val="480"/>
                                          <w:divBdr>
                                            <w:top w:val="none" w:sz="0" w:space="0" w:color="auto"/>
                                            <w:left w:val="none" w:sz="0" w:space="0" w:color="auto"/>
                                            <w:bottom w:val="none" w:sz="0" w:space="0" w:color="auto"/>
                                            <w:right w:val="none" w:sz="0" w:space="0" w:color="auto"/>
                                          </w:divBdr>
                                          <w:divsChild>
                                            <w:div w:id="758407715">
                                              <w:marLeft w:val="0"/>
                                              <w:marRight w:val="0"/>
                                              <w:marTop w:val="0"/>
                                              <w:marBottom w:val="0"/>
                                              <w:divBdr>
                                                <w:top w:val="single" w:sz="6" w:space="0" w:color="C6C6C6"/>
                                                <w:left w:val="single" w:sz="6" w:space="0" w:color="C6C6C6"/>
                                                <w:bottom w:val="single" w:sz="6" w:space="0" w:color="C6C6C6"/>
                                                <w:right w:val="single" w:sz="6" w:space="0" w:color="C6C6C6"/>
                                              </w:divBdr>
                                            </w:div>
                                            <w:div w:id="2033416367">
                                              <w:marLeft w:val="0"/>
                                              <w:marRight w:val="0"/>
                                              <w:marTop w:val="0"/>
                                              <w:marBottom w:val="0"/>
                                              <w:divBdr>
                                                <w:top w:val="none" w:sz="0" w:space="0" w:color="auto"/>
                                                <w:left w:val="none" w:sz="0" w:space="0" w:color="auto"/>
                                                <w:bottom w:val="dotted" w:sz="6" w:space="6" w:color="999999"/>
                                                <w:right w:val="none" w:sz="0" w:space="0" w:color="auto"/>
                                              </w:divBdr>
                                            </w:div>
                                          </w:divsChild>
                                        </w:div>
                                        <w:div w:id="751780642">
                                          <w:marLeft w:val="0"/>
                                          <w:marRight w:val="0"/>
                                          <w:marTop w:val="240"/>
                                          <w:marBottom w:val="480"/>
                                          <w:divBdr>
                                            <w:top w:val="none" w:sz="0" w:space="0" w:color="auto"/>
                                            <w:left w:val="none" w:sz="0" w:space="0" w:color="auto"/>
                                            <w:bottom w:val="none" w:sz="0" w:space="0" w:color="auto"/>
                                            <w:right w:val="none" w:sz="0" w:space="0" w:color="auto"/>
                                          </w:divBdr>
                                          <w:divsChild>
                                            <w:div w:id="1006790410">
                                              <w:marLeft w:val="0"/>
                                              <w:marRight w:val="0"/>
                                              <w:marTop w:val="0"/>
                                              <w:marBottom w:val="0"/>
                                              <w:divBdr>
                                                <w:top w:val="single" w:sz="6" w:space="0" w:color="C6C6C6"/>
                                                <w:left w:val="single" w:sz="6" w:space="0" w:color="C6C6C6"/>
                                                <w:bottom w:val="single" w:sz="6" w:space="0" w:color="C6C6C6"/>
                                                <w:right w:val="single" w:sz="6" w:space="0" w:color="C6C6C6"/>
                                              </w:divBdr>
                                            </w:div>
                                            <w:div w:id="477036672">
                                              <w:marLeft w:val="0"/>
                                              <w:marRight w:val="0"/>
                                              <w:marTop w:val="0"/>
                                              <w:marBottom w:val="0"/>
                                              <w:divBdr>
                                                <w:top w:val="none" w:sz="0" w:space="0" w:color="auto"/>
                                                <w:left w:val="none" w:sz="0" w:space="0" w:color="auto"/>
                                                <w:bottom w:val="dotted" w:sz="6" w:space="6" w:color="999999"/>
                                                <w:right w:val="none" w:sz="0" w:space="0" w:color="auto"/>
                                              </w:divBdr>
                                            </w:div>
                                          </w:divsChild>
                                        </w:div>
                                        <w:div w:id="530266099">
                                          <w:marLeft w:val="0"/>
                                          <w:marRight w:val="0"/>
                                          <w:marTop w:val="240"/>
                                          <w:marBottom w:val="480"/>
                                          <w:divBdr>
                                            <w:top w:val="none" w:sz="0" w:space="0" w:color="auto"/>
                                            <w:left w:val="none" w:sz="0" w:space="0" w:color="auto"/>
                                            <w:bottom w:val="none" w:sz="0" w:space="0" w:color="auto"/>
                                            <w:right w:val="none" w:sz="0" w:space="0" w:color="auto"/>
                                          </w:divBdr>
                                          <w:divsChild>
                                            <w:div w:id="1922442703">
                                              <w:marLeft w:val="0"/>
                                              <w:marRight w:val="0"/>
                                              <w:marTop w:val="0"/>
                                              <w:marBottom w:val="0"/>
                                              <w:divBdr>
                                                <w:top w:val="single" w:sz="6" w:space="0" w:color="C6C6C6"/>
                                                <w:left w:val="single" w:sz="6" w:space="0" w:color="C6C6C6"/>
                                                <w:bottom w:val="single" w:sz="6" w:space="0" w:color="C6C6C6"/>
                                                <w:right w:val="single" w:sz="6" w:space="0" w:color="C6C6C6"/>
                                              </w:divBdr>
                                            </w:div>
                                            <w:div w:id="248655369">
                                              <w:marLeft w:val="0"/>
                                              <w:marRight w:val="0"/>
                                              <w:marTop w:val="0"/>
                                              <w:marBottom w:val="0"/>
                                              <w:divBdr>
                                                <w:top w:val="none" w:sz="0" w:space="0" w:color="auto"/>
                                                <w:left w:val="none" w:sz="0" w:space="0" w:color="auto"/>
                                                <w:bottom w:val="dotted" w:sz="6" w:space="6" w:color="999999"/>
                                                <w:right w:val="none" w:sz="0" w:space="0" w:color="auto"/>
                                              </w:divBdr>
                                            </w:div>
                                          </w:divsChild>
                                        </w:div>
                                        <w:div w:id="696547651">
                                          <w:marLeft w:val="0"/>
                                          <w:marRight w:val="0"/>
                                          <w:marTop w:val="240"/>
                                          <w:marBottom w:val="480"/>
                                          <w:divBdr>
                                            <w:top w:val="none" w:sz="0" w:space="0" w:color="auto"/>
                                            <w:left w:val="none" w:sz="0" w:space="0" w:color="auto"/>
                                            <w:bottom w:val="none" w:sz="0" w:space="0" w:color="auto"/>
                                            <w:right w:val="none" w:sz="0" w:space="0" w:color="auto"/>
                                          </w:divBdr>
                                          <w:divsChild>
                                            <w:div w:id="533882251">
                                              <w:marLeft w:val="0"/>
                                              <w:marRight w:val="0"/>
                                              <w:marTop w:val="0"/>
                                              <w:marBottom w:val="0"/>
                                              <w:divBdr>
                                                <w:top w:val="single" w:sz="6" w:space="0" w:color="C6C6C6"/>
                                                <w:left w:val="single" w:sz="6" w:space="0" w:color="C6C6C6"/>
                                                <w:bottom w:val="single" w:sz="6" w:space="0" w:color="C6C6C6"/>
                                                <w:right w:val="single" w:sz="6" w:space="0" w:color="C6C6C6"/>
                                              </w:divBdr>
                                            </w:div>
                                            <w:div w:id="457526201">
                                              <w:marLeft w:val="0"/>
                                              <w:marRight w:val="0"/>
                                              <w:marTop w:val="0"/>
                                              <w:marBottom w:val="0"/>
                                              <w:divBdr>
                                                <w:top w:val="none" w:sz="0" w:space="0" w:color="auto"/>
                                                <w:left w:val="none" w:sz="0" w:space="0" w:color="auto"/>
                                                <w:bottom w:val="dotted" w:sz="6" w:space="6" w:color="999999"/>
                                                <w:right w:val="none" w:sz="0" w:space="0" w:color="auto"/>
                                              </w:divBdr>
                                            </w:div>
                                          </w:divsChild>
                                        </w:div>
                                        <w:div w:id="2105953206">
                                          <w:marLeft w:val="0"/>
                                          <w:marRight w:val="0"/>
                                          <w:marTop w:val="240"/>
                                          <w:marBottom w:val="480"/>
                                          <w:divBdr>
                                            <w:top w:val="none" w:sz="0" w:space="0" w:color="auto"/>
                                            <w:left w:val="none" w:sz="0" w:space="0" w:color="auto"/>
                                            <w:bottom w:val="none" w:sz="0" w:space="0" w:color="auto"/>
                                            <w:right w:val="none" w:sz="0" w:space="0" w:color="auto"/>
                                          </w:divBdr>
                                          <w:divsChild>
                                            <w:div w:id="1070885059">
                                              <w:marLeft w:val="0"/>
                                              <w:marRight w:val="0"/>
                                              <w:marTop w:val="0"/>
                                              <w:marBottom w:val="0"/>
                                              <w:divBdr>
                                                <w:top w:val="single" w:sz="6" w:space="0" w:color="C6C6C6"/>
                                                <w:left w:val="single" w:sz="6" w:space="0" w:color="C6C6C6"/>
                                                <w:bottom w:val="single" w:sz="6" w:space="0" w:color="C6C6C6"/>
                                                <w:right w:val="single" w:sz="6" w:space="0" w:color="C6C6C6"/>
                                              </w:divBdr>
                                            </w:div>
                                            <w:div w:id="4159781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690644579">
                                  <w:marLeft w:val="0"/>
                                  <w:marRight w:val="0"/>
                                  <w:marTop w:val="0"/>
                                  <w:marBottom w:val="450"/>
                                  <w:divBdr>
                                    <w:top w:val="none" w:sz="0" w:space="0" w:color="auto"/>
                                    <w:left w:val="none" w:sz="0" w:space="0" w:color="auto"/>
                                    <w:bottom w:val="none" w:sz="0" w:space="0" w:color="auto"/>
                                    <w:right w:val="none" w:sz="0" w:space="0" w:color="auto"/>
                                  </w:divBdr>
                                  <w:divsChild>
                                    <w:div w:id="1644850499">
                                      <w:marLeft w:val="0"/>
                                      <w:marRight w:val="0"/>
                                      <w:marTop w:val="0"/>
                                      <w:marBottom w:val="375"/>
                                      <w:divBdr>
                                        <w:top w:val="none" w:sz="0" w:space="0" w:color="auto"/>
                                        <w:left w:val="none" w:sz="0" w:space="0" w:color="auto"/>
                                        <w:bottom w:val="none" w:sz="0" w:space="0" w:color="auto"/>
                                        <w:right w:val="none" w:sz="0" w:space="0" w:color="auto"/>
                                      </w:divBdr>
                                      <w:divsChild>
                                        <w:div w:id="1890608391">
                                          <w:marLeft w:val="0"/>
                                          <w:marRight w:val="0"/>
                                          <w:marTop w:val="0"/>
                                          <w:marBottom w:val="0"/>
                                          <w:divBdr>
                                            <w:top w:val="none" w:sz="0" w:space="0" w:color="auto"/>
                                            <w:left w:val="none" w:sz="0" w:space="0" w:color="auto"/>
                                            <w:bottom w:val="none" w:sz="0" w:space="0" w:color="auto"/>
                                            <w:right w:val="none" w:sz="0" w:space="0" w:color="auto"/>
                                          </w:divBdr>
                                        </w:div>
                                      </w:divsChild>
                                    </w:div>
                                    <w:div w:id="1306856349">
                                      <w:marLeft w:val="0"/>
                                      <w:marRight w:val="0"/>
                                      <w:marTop w:val="0"/>
                                      <w:marBottom w:val="0"/>
                                      <w:divBdr>
                                        <w:top w:val="none" w:sz="0" w:space="0" w:color="auto"/>
                                        <w:left w:val="none" w:sz="0" w:space="0" w:color="auto"/>
                                        <w:bottom w:val="none" w:sz="0" w:space="0" w:color="auto"/>
                                        <w:right w:val="none" w:sz="0" w:space="0" w:color="auto"/>
                                      </w:divBdr>
                                      <w:divsChild>
                                        <w:div w:id="213277941">
                                          <w:marLeft w:val="0"/>
                                          <w:marRight w:val="0"/>
                                          <w:marTop w:val="240"/>
                                          <w:marBottom w:val="480"/>
                                          <w:divBdr>
                                            <w:top w:val="none" w:sz="0" w:space="0" w:color="auto"/>
                                            <w:left w:val="none" w:sz="0" w:space="0" w:color="auto"/>
                                            <w:bottom w:val="none" w:sz="0" w:space="0" w:color="auto"/>
                                            <w:right w:val="none" w:sz="0" w:space="0" w:color="auto"/>
                                          </w:divBdr>
                                          <w:divsChild>
                                            <w:div w:id="1223131023">
                                              <w:marLeft w:val="0"/>
                                              <w:marRight w:val="0"/>
                                              <w:marTop w:val="0"/>
                                              <w:marBottom w:val="0"/>
                                              <w:divBdr>
                                                <w:top w:val="single" w:sz="6" w:space="0" w:color="C6C6C6"/>
                                                <w:left w:val="single" w:sz="6" w:space="0" w:color="C6C6C6"/>
                                                <w:bottom w:val="single" w:sz="6" w:space="0" w:color="C6C6C6"/>
                                                <w:right w:val="single" w:sz="6" w:space="0" w:color="C6C6C6"/>
                                              </w:divBdr>
                                            </w:div>
                                            <w:div w:id="109498192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789202144">
                                      <w:marLeft w:val="0"/>
                                      <w:marRight w:val="0"/>
                                      <w:marTop w:val="0"/>
                                      <w:marBottom w:val="0"/>
                                      <w:divBdr>
                                        <w:top w:val="none" w:sz="0" w:space="0" w:color="auto"/>
                                        <w:left w:val="none" w:sz="0" w:space="0" w:color="auto"/>
                                        <w:bottom w:val="none" w:sz="0" w:space="0" w:color="auto"/>
                                        <w:right w:val="none" w:sz="0" w:space="0" w:color="auto"/>
                                      </w:divBdr>
                                      <w:divsChild>
                                        <w:div w:id="1500193717">
                                          <w:marLeft w:val="0"/>
                                          <w:marRight w:val="0"/>
                                          <w:marTop w:val="240"/>
                                          <w:marBottom w:val="480"/>
                                          <w:divBdr>
                                            <w:top w:val="none" w:sz="0" w:space="0" w:color="auto"/>
                                            <w:left w:val="none" w:sz="0" w:space="0" w:color="auto"/>
                                            <w:bottom w:val="none" w:sz="0" w:space="0" w:color="auto"/>
                                            <w:right w:val="none" w:sz="0" w:space="0" w:color="auto"/>
                                          </w:divBdr>
                                          <w:divsChild>
                                            <w:div w:id="1993289525">
                                              <w:marLeft w:val="0"/>
                                              <w:marRight w:val="0"/>
                                              <w:marTop w:val="0"/>
                                              <w:marBottom w:val="0"/>
                                              <w:divBdr>
                                                <w:top w:val="single" w:sz="6" w:space="0" w:color="C6C6C6"/>
                                                <w:left w:val="single" w:sz="6" w:space="0" w:color="C6C6C6"/>
                                                <w:bottom w:val="single" w:sz="6" w:space="0" w:color="C6C6C6"/>
                                                <w:right w:val="single" w:sz="6" w:space="0" w:color="C6C6C6"/>
                                              </w:divBdr>
                                            </w:div>
                                            <w:div w:id="439952365">
                                              <w:marLeft w:val="0"/>
                                              <w:marRight w:val="0"/>
                                              <w:marTop w:val="0"/>
                                              <w:marBottom w:val="0"/>
                                              <w:divBdr>
                                                <w:top w:val="none" w:sz="0" w:space="0" w:color="auto"/>
                                                <w:left w:val="none" w:sz="0" w:space="0" w:color="auto"/>
                                                <w:bottom w:val="dotted" w:sz="6" w:space="6" w:color="999999"/>
                                                <w:right w:val="none" w:sz="0" w:space="0" w:color="auto"/>
                                              </w:divBdr>
                                            </w:div>
                                          </w:divsChild>
                                        </w:div>
                                        <w:div w:id="403726828">
                                          <w:marLeft w:val="0"/>
                                          <w:marRight w:val="0"/>
                                          <w:marTop w:val="240"/>
                                          <w:marBottom w:val="480"/>
                                          <w:divBdr>
                                            <w:top w:val="none" w:sz="0" w:space="0" w:color="auto"/>
                                            <w:left w:val="none" w:sz="0" w:space="0" w:color="auto"/>
                                            <w:bottom w:val="none" w:sz="0" w:space="0" w:color="auto"/>
                                            <w:right w:val="none" w:sz="0" w:space="0" w:color="auto"/>
                                          </w:divBdr>
                                          <w:divsChild>
                                            <w:div w:id="1617907437">
                                              <w:marLeft w:val="0"/>
                                              <w:marRight w:val="0"/>
                                              <w:marTop w:val="0"/>
                                              <w:marBottom w:val="0"/>
                                              <w:divBdr>
                                                <w:top w:val="single" w:sz="6" w:space="0" w:color="C6C6C6"/>
                                                <w:left w:val="single" w:sz="6" w:space="0" w:color="C6C6C6"/>
                                                <w:bottom w:val="single" w:sz="6" w:space="0" w:color="C6C6C6"/>
                                                <w:right w:val="single" w:sz="6" w:space="0" w:color="C6C6C6"/>
                                              </w:divBdr>
                                            </w:div>
                                            <w:div w:id="20130953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20895893">
                                  <w:marLeft w:val="0"/>
                                  <w:marRight w:val="0"/>
                                  <w:marTop w:val="0"/>
                                  <w:marBottom w:val="450"/>
                                  <w:divBdr>
                                    <w:top w:val="none" w:sz="0" w:space="0" w:color="auto"/>
                                    <w:left w:val="none" w:sz="0" w:space="0" w:color="auto"/>
                                    <w:bottom w:val="none" w:sz="0" w:space="0" w:color="auto"/>
                                    <w:right w:val="none" w:sz="0" w:space="0" w:color="auto"/>
                                  </w:divBdr>
                                  <w:divsChild>
                                    <w:div w:id="1782989119">
                                      <w:marLeft w:val="0"/>
                                      <w:marRight w:val="0"/>
                                      <w:marTop w:val="0"/>
                                      <w:marBottom w:val="375"/>
                                      <w:divBdr>
                                        <w:top w:val="none" w:sz="0" w:space="0" w:color="auto"/>
                                        <w:left w:val="none" w:sz="0" w:space="0" w:color="auto"/>
                                        <w:bottom w:val="none" w:sz="0" w:space="0" w:color="auto"/>
                                        <w:right w:val="none" w:sz="0" w:space="0" w:color="auto"/>
                                      </w:divBdr>
                                      <w:divsChild>
                                        <w:div w:id="1702896652">
                                          <w:marLeft w:val="0"/>
                                          <w:marRight w:val="0"/>
                                          <w:marTop w:val="0"/>
                                          <w:marBottom w:val="0"/>
                                          <w:divBdr>
                                            <w:top w:val="none" w:sz="0" w:space="0" w:color="auto"/>
                                            <w:left w:val="none" w:sz="0" w:space="0" w:color="auto"/>
                                            <w:bottom w:val="none" w:sz="0" w:space="0" w:color="auto"/>
                                            <w:right w:val="none" w:sz="0" w:space="0" w:color="auto"/>
                                          </w:divBdr>
                                        </w:div>
                                      </w:divsChild>
                                    </w:div>
                                    <w:div w:id="101803324">
                                      <w:marLeft w:val="0"/>
                                      <w:marRight w:val="0"/>
                                      <w:marTop w:val="0"/>
                                      <w:marBottom w:val="0"/>
                                      <w:divBdr>
                                        <w:top w:val="none" w:sz="0" w:space="0" w:color="auto"/>
                                        <w:left w:val="none" w:sz="0" w:space="0" w:color="auto"/>
                                        <w:bottom w:val="none" w:sz="0" w:space="0" w:color="auto"/>
                                        <w:right w:val="none" w:sz="0" w:space="0" w:color="auto"/>
                                      </w:divBdr>
                                      <w:divsChild>
                                        <w:div w:id="1025322786">
                                          <w:marLeft w:val="0"/>
                                          <w:marRight w:val="0"/>
                                          <w:marTop w:val="240"/>
                                          <w:marBottom w:val="480"/>
                                          <w:divBdr>
                                            <w:top w:val="none" w:sz="0" w:space="0" w:color="auto"/>
                                            <w:left w:val="none" w:sz="0" w:space="0" w:color="auto"/>
                                            <w:bottom w:val="none" w:sz="0" w:space="0" w:color="auto"/>
                                            <w:right w:val="none" w:sz="0" w:space="0" w:color="auto"/>
                                          </w:divBdr>
                                          <w:divsChild>
                                            <w:div w:id="1666010188">
                                              <w:marLeft w:val="0"/>
                                              <w:marRight w:val="0"/>
                                              <w:marTop w:val="0"/>
                                              <w:marBottom w:val="0"/>
                                              <w:divBdr>
                                                <w:top w:val="single" w:sz="6" w:space="0" w:color="C6C6C6"/>
                                                <w:left w:val="single" w:sz="6" w:space="0" w:color="C6C6C6"/>
                                                <w:bottom w:val="single" w:sz="6" w:space="0" w:color="C6C6C6"/>
                                                <w:right w:val="single" w:sz="6" w:space="0" w:color="C6C6C6"/>
                                              </w:divBdr>
                                            </w:div>
                                            <w:div w:id="779488815">
                                              <w:marLeft w:val="0"/>
                                              <w:marRight w:val="0"/>
                                              <w:marTop w:val="0"/>
                                              <w:marBottom w:val="0"/>
                                              <w:divBdr>
                                                <w:top w:val="none" w:sz="0" w:space="0" w:color="auto"/>
                                                <w:left w:val="none" w:sz="0" w:space="0" w:color="auto"/>
                                                <w:bottom w:val="dotted" w:sz="6" w:space="6" w:color="999999"/>
                                                <w:right w:val="none" w:sz="0" w:space="0" w:color="auto"/>
                                              </w:divBdr>
                                            </w:div>
                                          </w:divsChild>
                                        </w:div>
                                        <w:div w:id="131487110">
                                          <w:marLeft w:val="0"/>
                                          <w:marRight w:val="0"/>
                                          <w:marTop w:val="240"/>
                                          <w:marBottom w:val="480"/>
                                          <w:divBdr>
                                            <w:top w:val="none" w:sz="0" w:space="0" w:color="auto"/>
                                            <w:left w:val="none" w:sz="0" w:space="0" w:color="auto"/>
                                            <w:bottom w:val="none" w:sz="0" w:space="0" w:color="auto"/>
                                            <w:right w:val="none" w:sz="0" w:space="0" w:color="auto"/>
                                          </w:divBdr>
                                          <w:divsChild>
                                            <w:div w:id="419109820">
                                              <w:marLeft w:val="0"/>
                                              <w:marRight w:val="0"/>
                                              <w:marTop w:val="0"/>
                                              <w:marBottom w:val="0"/>
                                              <w:divBdr>
                                                <w:top w:val="single" w:sz="6" w:space="0" w:color="C6C6C6"/>
                                                <w:left w:val="single" w:sz="6" w:space="0" w:color="C6C6C6"/>
                                                <w:bottom w:val="single" w:sz="6" w:space="0" w:color="C6C6C6"/>
                                                <w:right w:val="single" w:sz="6" w:space="0" w:color="C6C6C6"/>
                                              </w:divBdr>
                                            </w:div>
                                            <w:div w:id="844944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1482910">
                                      <w:marLeft w:val="0"/>
                                      <w:marRight w:val="0"/>
                                      <w:marTop w:val="0"/>
                                      <w:marBottom w:val="0"/>
                                      <w:divBdr>
                                        <w:top w:val="none" w:sz="0" w:space="0" w:color="auto"/>
                                        <w:left w:val="none" w:sz="0" w:space="0" w:color="auto"/>
                                        <w:bottom w:val="none" w:sz="0" w:space="0" w:color="auto"/>
                                        <w:right w:val="none" w:sz="0" w:space="0" w:color="auto"/>
                                      </w:divBdr>
                                    </w:div>
                                  </w:divsChild>
                                </w:div>
                                <w:div w:id="2113088888">
                                  <w:marLeft w:val="0"/>
                                  <w:marRight w:val="0"/>
                                  <w:marTop w:val="0"/>
                                  <w:marBottom w:val="450"/>
                                  <w:divBdr>
                                    <w:top w:val="none" w:sz="0" w:space="0" w:color="auto"/>
                                    <w:left w:val="none" w:sz="0" w:space="0" w:color="auto"/>
                                    <w:bottom w:val="none" w:sz="0" w:space="0" w:color="auto"/>
                                    <w:right w:val="none" w:sz="0" w:space="0" w:color="auto"/>
                                  </w:divBdr>
                                  <w:divsChild>
                                    <w:div w:id="356153361">
                                      <w:marLeft w:val="0"/>
                                      <w:marRight w:val="0"/>
                                      <w:marTop w:val="0"/>
                                      <w:marBottom w:val="375"/>
                                      <w:divBdr>
                                        <w:top w:val="none" w:sz="0" w:space="0" w:color="auto"/>
                                        <w:left w:val="none" w:sz="0" w:space="0" w:color="auto"/>
                                        <w:bottom w:val="none" w:sz="0" w:space="0" w:color="auto"/>
                                        <w:right w:val="none" w:sz="0" w:space="0" w:color="auto"/>
                                      </w:divBdr>
                                      <w:divsChild>
                                        <w:div w:id="1991709868">
                                          <w:marLeft w:val="0"/>
                                          <w:marRight w:val="0"/>
                                          <w:marTop w:val="0"/>
                                          <w:marBottom w:val="0"/>
                                          <w:divBdr>
                                            <w:top w:val="none" w:sz="0" w:space="0" w:color="auto"/>
                                            <w:left w:val="none" w:sz="0" w:space="0" w:color="auto"/>
                                            <w:bottom w:val="none" w:sz="0" w:space="0" w:color="auto"/>
                                            <w:right w:val="none" w:sz="0" w:space="0" w:color="auto"/>
                                          </w:divBdr>
                                        </w:div>
                                      </w:divsChild>
                                    </w:div>
                                    <w:div w:id="104350460">
                                      <w:marLeft w:val="0"/>
                                      <w:marRight w:val="0"/>
                                      <w:marTop w:val="240"/>
                                      <w:marBottom w:val="480"/>
                                      <w:divBdr>
                                        <w:top w:val="none" w:sz="0" w:space="0" w:color="auto"/>
                                        <w:left w:val="none" w:sz="0" w:space="0" w:color="auto"/>
                                        <w:bottom w:val="none" w:sz="0" w:space="0" w:color="auto"/>
                                        <w:right w:val="none" w:sz="0" w:space="0" w:color="auto"/>
                                      </w:divBdr>
                                      <w:divsChild>
                                        <w:div w:id="14790368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11925927">
                                      <w:marLeft w:val="0"/>
                                      <w:marRight w:val="0"/>
                                      <w:marTop w:val="0"/>
                                      <w:marBottom w:val="0"/>
                                      <w:divBdr>
                                        <w:top w:val="none" w:sz="0" w:space="0" w:color="auto"/>
                                        <w:left w:val="none" w:sz="0" w:space="0" w:color="auto"/>
                                        <w:bottom w:val="none" w:sz="0" w:space="0" w:color="auto"/>
                                        <w:right w:val="none" w:sz="0" w:space="0" w:color="auto"/>
                                      </w:divBdr>
                                      <w:divsChild>
                                        <w:div w:id="972755961">
                                          <w:marLeft w:val="0"/>
                                          <w:marRight w:val="0"/>
                                          <w:marTop w:val="240"/>
                                          <w:marBottom w:val="480"/>
                                          <w:divBdr>
                                            <w:top w:val="none" w:sz="0" w:space="0" w:color="auto"/>
                                            <w:left w:val="none" w:sz="0" w:space="0" w:color="auto"/>
                                            <w:bottom w:val="none" w:sz="0" w:space="0" w:color="auto"/>
                                            <w:right w:val="none" w:sz="0" w:space="0" w:color="auto"/>
                                          </w:divBdr>
                                          <w:divsChild>
                                            <w:div w:id="15555045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980383834">
                                          <w:marLeft w:val="0"/>
                                          <w:marRight w:val="0"/>
                                          <w:marTop w:val="240"/>
                                          <w:marBottom w:val="480"/>
                                          <w:divBdr>
                                            <w:top w:val="none" w:sz="0" w:space="0" w:color="auto"/>
                                            <w:left w:val="none" w:sz="0" w:space="0" w:color="auto"/>
                                            <w:bottom w:val="none" w:sz="0" w:space="0" w:color="auto"/>
                                            <w:right w:val="none" w:sz="0" w:space="0" w:color="auto"/>
                                          </w:divBdr>
                                          <w:divsChild>
                                            <w:div w:id="1656688966">
                                              <w:marLeft w:val="0"/>
                                              <w:marRight w:val="0"/>
                                              <w:marTop w:val="0"/>
                                              <w:marBottom w:val="0"/>
                                              <w:divBdr>
                                                <w:top w:val="single" w:sz="6" w:space="0" w:color="C6C6C6"/>
                                                <w:left w:val="single" w:sz="6" w:space="0" w:color="C6C6C6"/>
                                                <w:bottom w:val="single" w:sz="6" w:space="0" w:color="C6C6C6"/>
                                                <w:right w:val="single" w:sz="6" w:space="0" w:color="C6C6C6"/>
                                              </w:divBdr>
                                            </w:div>
                                            <w:div w:id="70787341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873545332">
                                      <w:marLeft w:val="0"/>
                                      <w:marRight w:val="0"/>
                                      <w:marTop w:val="0"/>
                                      <w:marBottom w:val="0"/>
                                      <w:divBdr>
                                        <w:top w:val="none" w:sz="0" w:space="0" w:color="auto"/>
                                        <w:left w:val="none" w:sz="0" w:space="0" w:color="auto"/>
                                        <w:bottom w:val="none" w:sz="0" w:space="0" w:color="auto"/>
                                        <w:right w:val="none" w:sz="0" w:space="0" w:color="auto"/>
                                      </w:divBdr>
                                      <w:divsChild>
                                        <w:div w:id="281884583">
                                          <w:marLeft w:val="0"/>
                                          <w:marRight w:val="0"/>
                                          <w:marTop w:val="240"/>
                                          <w:marBottom w:val="480"/>
                                          <w:divBdr>
                                            <w:top w:val="none" w:sz="0" w:space="0" w:color="auto"/>
                                            <w:left w:val="none" w:sz="0" w:space="0" w:color="auto"/>
                                            <w:bottom w:val="none" w:sz="0" w:space="0" w:color="auto"/>
                                            <w:right w:val="none" w:sz="0" w:space="0" w:color="auto"/>
                                          </w:divBdr>
                                          <w:divsChild>
                                            <w:div w:id="172119895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738553822">
                                          <w:marLeft w:val="0"/>
                                          <w:marRight w:val="0"/>
                                          <w:marTop w:val="240"/>
                                          <w:marBottom w:val="480"/>
                                          <w:divBdr>
                                            <w:top w:val="none" w:sz="0" w:space="0" w:color="auto"/>
                                            <w:left w:val="none" w:sz="0" w:space="0" w:color="auto"/>
                                            <w:bottom w:val="none" w:sz="0" w:space="0" w:color="auto"/>
                                            <w:right w:val="none" w:sz="0" w:space="0" w:color="auto"/>
                                          </w:divBdr>
                                          <w:divsChild>
                                            <w:div w:id="1456827303">
                                              <w:marLeft w:val="0"/>
                                              <w:marRight w:val="0"/>
                                              <w:marTop w:val="0"/>
                                              <w:marBottom w:val="0"/>
                                              <w:divBdr>
                                                <w:top w:val="single" w:sz="6" w:space="0" w:color="C6C6C6"/>
                                                <w:left w:val="single" w:sz="6" w:space="0" w:color="C6C6C6"/>
                                                <w:bottom w:val="single" w:sz="6" w:space="0" w:color="C6C6C6"/>
                                                <w:right w:val="single" w:sz="6" w:space="0" w:color="C6C6C6"/>
                                              </w:divBdr>
                                            </w:div>
                                            <w:div w:id="3103340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52801365">
                                  <w:marLeft w:val="0"/>
                                  <w:marRight w:val="0"/>
                                  <w:marTop w:val="0"/>
                                  <w:marBottom w:val="450"/>
                                  <w:divBdr>
                                    <w:top w:val="none" w:sz="0" w:space="0" w:color="auto"/>
                                    <w:left w:val="none" w:sz="0" w:space="0" w:color="auto"/>
                                    <w:bottom w:val="none" w:sz="0" w:space="0" w:color="auto"/>
                                    <w:right w:val="none" w:sz="0" w:space="0" w:color="auto"/>
                                  </w:divBdr>
                                  <w:divsChild>
                                    <w:div w:id="1094396390">
                                      <w:marLeft w:val="0"/>
                                      <w:marRight w:val="0"/>
                                      <w:marTop w:val="0"/>
                                      <w:marBottom w:val="375"/>
                                      <w:divBdr>
                                        <w:top w:val="none" w:sz="0" w:space="0" w:color="auto"/>
                                        <w:left w:val="none" w:sz="0" w:space="0" w:color="auto"/>
                                        <w:bottom w:val="none" w:sz="0" w:space="0" w:color="auto"/>
                                        <w:right w:val="none" w:sz="0" w:space="0" w:color="auto"/>
                                      </w:divBdr>
                                      <w:divsChild>
                                        <w:div w:id="1990671242">
                                          <w:marLeft w:val="0"/>
                                          <w:marRight w:val="0"/>
                                          <w:marTop w:val="0"/>
                                          <w:marBottom w:val="0"/>
                                          <w:divBdr>
                                            <w:top w:val="none" w:sz="0" w:space="0" w:color="auto"/>
                                            <w:left w:val="none" w:sz="0" w:space="0" w:color="auto"/>
                                            <w:bottom w:val="none" w:sz="0" w:space="0" w:color="auto"/>
                                            <w:right w:val="none" w:sz="0" w:space="0" w:color="auto"/>
                                          </w:divBdr>
                                        </w:div>
                                      </w:divsChild>
                                    </w:div>
                                    <w:div w:id="1066103049">
                                      <w:marLeft w:val="0"/>
                                      <w:marRight w:val="0"/>
                                      <w:marTop w:val="0"/>
                                      <w:marBottom w:val="0"/>
                                      <w:divBdr>
                                        <w:top w:val="none" w:sz="0" w:space="0" w:color="auto"/>
                                        <w:left w:val="none" w:sz="0" w:space="0" w:color="auto"/>
                                        <w:bottom w:val="none" w:sz="0" w:space="0" w:color="auto"/>
                                        <w:right w:val="none" w:sz="0" w:space="0" w:color="auto"/>
                                      </w:divBdr>
                                      <w:divsChild>
                                        <w:div w:id="1697270917">
                                          <w:marLeft w:val="0"/>
                                          <w:marRight w:val="0"/>
                                          <w:marTop w:val="0"/>
                                          <w:marBottom w:val="0"/>
                                          <w:divBdr>
                                            <w:top w:val="none" w:sz="0" w:space="0" w:color="auto"/>
                                            <w:left w:val="none" w:sz="0" w:space="0" w:color="auto"/>
                                            <w:bottom w:val="none" w:sz="0" w:space="0" w:color="auto"/>
                                            <w:right w:val="none" w:sz="0" w:space="0" w:color="auto"/>
                                          </w:divBdr>
                                        </w:div>
                                        <w:div w:id="557865980">
                                          <w:marLeft w:val="0"/>
                                          <w:marRight w:val="0"/>
                                          <w:marTop w:val="0"/>
                                          <w:marBottom w:val="0"/>
                                          <w:divBdr>
                                            <w:top w:val="none" w:sz="0" w:space="0" w:color="auto"/>
                                            <w:left w:val="none" w:sz="0" w:space="0" w:color="auto"/>
                                            <w:bottom w:val="none" w:sz="0" w:space="0" w:color="auto"/>
                                            <w:right w:val="none" w:sz="0" w:space="0" w:color="auto"/>
                                          </w:divBdr>
                                        </w:div>
                                        <w:div w:id="1711026915">
                                          <w:marLeft w:val="0"/>
                                          <w:marRight w:val="0"/>
                                          <w:marTop w:val="0"/>
                                          <w:marBottom w:val="0"/>
                                          <w:divBdr>
                                            <w:top w:val="none" w:sz="0" w:space="0" w:color="auto"/>
                                            <w:left w:val="none" w:sz="0" w:space="0" w:color="auto"/>
                                            <w:bottom w:val="none" w:sz="0" w:space="0" w:color="auto"/>
                                            <w:right w:val="none" w:sz="0" w:space="0" w:color="auto"/>
                                          </w:divBdr>
                                        </w:div>
                                      </w:divsChild>
                                    </w:div>
                                    <w:div w:id="444234503">
                                      <w:marLeft w:val="0"/>
                                      <w:marRight w:val="0"/>
                                      <w:marTop w:val="0"/>
                                      <w:marBottom w:val="0"/>
                                      <w:divBdr>
                                        <w:top w:val="none" w:sz="0" w:space="0" w:color="auto"/>
                                        <w:left w:val="none" w:sz="0" w:space="0" w:color="auto"/>
                                        <w:bottom w:val="none" w:sz="0" w:space="0" w:color="auto"/>
                                        <w:right w:val="none" w:sz="0" w:space="0" w:color="auto"/>
                                      </w:divBdr>
                                      <w:divsChild>
                                        <w:div w:id="155465373">
                                          <w:marLeft w:val="0"/>
                                          <w:marRight w:val="0"/>
                                          <w:marTop w:val="0"/>
                                          <w:marBottom w:val="0"/>
                                          <w:divBdr>
                                            <w:top w:val="none" w:sz="0" w:space="0" w:color="auto"/>
                                            <w:left w:val="none" w:sz="0" w:space="0" w:color="auto"/>
                                            <w:bottom w:val="none" w:sz="0" w:space="0" w:color="auto"/>
                                            <w:right w:val="none" w:sz="0" w:space="0" w:color="auto"/>
                                          </w:divBdr>
                                        </w:div>
                                        <w:div w:id="743991734">
                                          <w:marLeft w:val="0"/>
                                          <w:marRight w:val="0"/>
                                          <w:marTop w:val="0"/>
                                          <w:marBottom w:val="0"/>
                                          <w:divBdr>
                                            <w:top w:val="none" w:sz="0" w:space="0" w:color="auto"/>
                                            <w:left w:val="none" w:sz="0" w:space="0" w:color="auto"/>
                                            <w:bottom w:val="none" w:sz="0" w:space="0" w:color="auto"/>
                                            <w:right w:val="none" w:sz="0" w:space="0" w:color="auto"/>
                                          </w:divBdr>
                                        </w:div>
                                        <w:div w:id="494341241">
                                          <w:marLeft w:val="0"/>
                                          <w:marRight w:val="0"/>
                                          <w:marTop w:val="0"/>
                                          <w:marBottom w:val="0"/>
                                          <w:divBdr>
                                            <w:top w:val="none" w:sz="0" w:space="0" w:color="auto"/>
                                            <w:left w:val="none" w:sz="0" w:space="0" w:color="auto"/>
                                            <w:bottom w:val="none" w:sz="0" w:space="0" w:color="auto"/>
                                            <w:right w:val="none" w:sz="0" w:space="0" w:color="auto"/>
                                          </w:divBdr>
                                        </w:div>
                                      </w:divsChild>
                                    </w:div>
                                    <w:div w:id="1283725923">
                                      <w:marLeft w:val="0"/>
                                      <w:marRight w:val="0"/>
                                      <w:marTop w:val="0"/>
                                      <w:marBottom w:val="0"/>
                                      <w:divBdr>
                                        <w:top w:val="none" w:sz="0" w:space="0" w:color="auto"/>
                                        <w:left w:val="none" w:sz="0" w:space="0" w:color="auto"/>
                                        <w:bottom w:val="none" w:sz="0" w:space="0" w:color="auto"/>
                                        <w:right w:val="none" w:sz="0" w:space="0" w:color="auto"/>
                                      </w:divBdr>
                                      <w:divsChild>
                                        <w:div w:id="1980069477">
                                          <w:marLeft w:val="0"/>
                                          <w:marRight w:val="0"/>
                                          <w:marTop w:val="0"/>
                                          <w:marBottom w:val="0"/>
                                          <w:divBdr>
                                            <w:top w:val="none" w:sz="0" w:space="0" w:color="auto"/>
                                            <w:left w:val="none" w:sz="0" w:space="0" w:color="auto"/>
                                            <w:bottom w:val="none" w:sz="0" w:space="0" w:color="auto"/>
                                            <w:right w:val="none" w:sz="0" w:space="0" w:color="auto"/>
                                          </w:divBdr>
                                        </w:div>
                                        <w:div w:id="1004698599">
                                          <w:marLeft w:val="0"/>
                                          <w:marRight w:val="0"/>
                                          <w:marTop w:val="0"/>
                                          <w:marBottom w:val="0"/>
                                          <w:divBdr>
                                            <w:top w:val="none" w:sz="0" w:space="0" w:color="auto"/>
                                            <w:left w:val="none" w:sz="0" w:space="0" w:color="auto"/>
                                            <w:bottom w:val="none" w:sz="0" w:space="0" w:color="auto"/>
                                            <w:right w:val="none" w:sz="0" w:space="0" w:color="auto"/>
                                          </w:divBdr>
                                        </w:div>
                                        <w:div w:id="1895577556">
                                          <w:marLeft w:val="0"/>
                                          <w:marRight w:val="0"/>
                                          <w:marTop w:val="0"/>
                                          <w:marBottom w:val="0"/>
                                          <w:divBdr>
                                            <w:top w:val="none" w:sz="0" w:space="0" w:color="auto"/>
                                            <w:left w:val="none" w:sz="0" w:space="0" w:color="auto"/>
                                            <w:bottom w:val="none" w:sz="0" w:space="0" w:color="auto"/>
                                            <w:right w:val="none" w:sz="0" w:space="0" w:color="auto"/>
                                          </w:divBdr>
                                        </w:div>
                                        <w:div w:id="1712029327">
                                          <w:marLeft w:val="0"/>
                                          <w:marRight w:val="0"/>
                                          <w:marTop w:val="0"/>
                                          <w:marBottom w:val="0"/>
                                          <w:divBdr>
                                            <w:top w:val="none" w:sz="0" w:space="0" w:color="auto"/>
                                            <w:left w:val="none" w:sz="0" w:space="0" w:color="auto"/>
                                            <w:bottom w:val="none" w:sz="0" w:space="0" w:color="auto"/>
                                            <w:right w:val="none" w:sz="0" w:space="0" w:color="auto"/>
                                          </w:divBdr>
                                        </w:div>
                                        <w:div w:id="1922762371">
                                          <w:marLeft w:val="0"/>
                                          <w:marRight w:val="0"/>
                                          <w:marTop w:val="0"/>
                                          <w:marBottom w:val="0"/>
                                          <w:divBdr>
                                            <w:top w:val="none" w:sz="0" w:space="0" w:color="auto"/>
                                            <w:left w:val="none" w:sz="0" w:space="0" w:color="auto"/>
                                            <w:bottom w:val="none" w:sz="0" w:space="0" w:color="auto"/>
                                            <w:right w:val="none" w:sz="0" w:space="0" w:color="auto"/>
                                          </w:divBdr>
                                        </w:div>
                                      </w:divsChild>
                                    </w:div>
                                    <w:div w:id="529689552">
                                      <w:marLeft w:val="0"/>
                                      <w:marRight w:val="0"/>
                                      <w:marTop w:val="0"/>
                                      <w:marBottom w:val="0"/>
                                      <w:divBdr>
                                        <w:top w:val="none" w:sz="0" w:space="0" w:color="auto"/>
                                        <w:left w:val="none" w:sz="0" w:space="0" w:color="auto"/>
                                        <w:bottom w:val="none" w:sz="0" w:space="0" w:color="auto"/>
                                        <w:right w:val="none" w:sz="0" w:space="0" w:color="auto"/>
                                      </w:divBdr>
                                      <w:divsChild>
                                        <w:div w:id="1343778412">
                                          <w:marLeft w:val="0"/>
                                          <w:marRight w:val="0"/>
                                          <w:marTop w:val="0"/>
                                          <w:marBottom w:val="0"/>
                                          <w:divBdr>
                                            <w:top w:val="none" w:sz="0" w:space="0" w:color="auto"/>
                                            <w:left w:val="none" w:sz="0" w:space="0" w:color="auto"/>
                                            <w:bottom w:val="none" w:sz="0" w:space="0" w:color="auto"/>
                                            <w:right w:val="none" w:sz="0" w:space="0" w:color="auto"/>
                                          </w:divBdr>
                                        </w:div>
                                        <w:div w:id="1345671472">
                                          <w:marLeft w:val="0"/>
                                          <w:marRight w:val="0"/>
                                          <w:marTop w:val="0"/>
                                          <w:marBottom w:val="0"/>
                                          <w:divBdr>
                                            <w:top w:val="none" w:sz="0" w:space="0" w:color="auto"/>
                                            <w:left w:val="none" w:sz="0" w:space="0" w:color="auto"/>
                                            <w:bottom w:val="none" w:sz="0" w:space="0" w:color="auto"/>
                                            <w:right w:val="none" w:sz="0" w:space="0" w:color="auto"/>
                                          </w:divBdr>
                                        </w:div>
                                        <w:div w:id="853149869">
                                          <w:marLeft w:val="0"/>
                                          <w:marRight w:val="0"/>
                                          <w:marTop w:val="0"/>
                                          <w:marBottom w:val="0"/>
                                          <w:divBdr>
                                            <w:top w:val="none" w:sz="0" w:space="0" w:color="auto"/>
                                            <w:left w:val="none" w:sz="0" w:space="0" w:color="auto"/>
                                            <w:bottom w:val="none" w:sz="0" w:space="0" w:color="auto"/>
                                            <w:right w:val="none" w:sz="0" w:space="0" w:color="auto"/>
                                          </w:divBdr>
                                        </w:div>
                                        <w:div w:id="1783842385">
                                          <w:marLeft w:val="0"/>
                                          <w:marRight w:val="0"/>
                                          <w:marTop w:val="0"/>
                                          <w:marBottom w:val="0"/>
                                          <w:divBdr>
                                            <w:top w:val="none" w:sz="0" w:space="0" w:color="auto"/>
                                            <w:left w:val="none" w:sz="0" w:space="0" w:color="auto"/>
                                            <w:bottom w:val="none" w:sz="0" w:space="0" w:color="auto"/>
                                            <w:right w:val="none" w:sz="0" w:space="0" w:color="auto"/>
                                          </w:divBdr>
                                        </w:div>
                                      </w:divsChild>
                                    </w:div>
                                    <w:div w:id="1381394319">
                                      <w:marLeft w:val="0"/>
                                      <w:marRight w:val="0"/>
                                      <w:marTop w:val="0"/>
                                      <w:marBottom w:val="0"/>
                                      <w:divBdr>
                                        <w:top w:val="none" w:sz="0" w:space="0" w:color="auto"/>
                                        <w:left w:val="none" w:sz="0" w:space="0" w:color="auto"/>
                                        <w:bottom w:val="none" w:sz="0" w:space="0" w:color="auto"/>
                                        <w:right w:val="none" w:sz="0" w:space="0" w:color="auto"/>
                                      </w:divBdr>
                                      <w:divsChild>
                                        <w:div w:id="1058478218">
                                          <w:marLeft w:val="0"/>
                                          <w:marRight w:val="0"/>
                                          <w:marTop w:val="0"/>
                                          <w:marBottom w:val="0"/>
                                          <w:divBdr>
                                            <w:top w:val="none" w:sz="0" w:space="0" w:color="auto"/>
                                            <w:left w:val="none" w:sz="0" w:space="0" w:color="auto"/>
                                            <w:bottom w:val="none" w:sz="0" w:space="0" w:color="auto"/>
                                            <w:right w:val="none" w:sz="0" w:space="0" w:color="auto"/>
                                          </w:divBdr>
                                        </w:div>
                                        <w:div w:id="14312214">
                                          <w:marLeft w:val="0"/>
                                          <w:marRight w:val="0"/>
                                          <w:marTop w:val="0"/>
                                          <w:marBottom w:val="0"/>
                                          <w:divBdr>
                                            <w:top w:val="none" w:sz="0" w:space="0" w:color="auto"/>
                                            <w:left w:val="none" w:sz="0" w:space="0" w:color="auto"/>
                                            <w:bottom w:val="none" w:sz="0" w:space="0" w:color="auto"/>
                                            <w:right w:val="none" w:sz="0" w:space="0" w:color="auto"/>
                                          </w:divBdr>
                                        </w:div>
                                        <w:div w:id="1995985373">
                                          <w:marLeft w:val="0"/>
                                          <w:marRight w:val="0"/>
                                          <w:marTop w:val="0"/>
                                          <w:marBottom w:val="0"/>
                                          <w:divBdr>
                                            <w:top w:val="none" w:sz="0" w:space="0" w:color="auto"/>
                                            <w:left w:val="none" w:sz="0" w:space="0" w:color="auto"/>
                                            <w:bottom w:val="none" w:sz="0" w:space="0" w:color="auto"/>
                                            <w:right w:val="none" w:sz="0" w:space="0" w:color="auto"/>
                                          </w:divBdr>
                                        </w:div>
                                        <w:div w:id="8713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1373">
                                  <w:marLeft w:val="0"/>
                                  <w:marRight w:val="0"/>
                                  <w:marTop w:val="0"/>
                                  <w:marBottom w:val="450"/>
                                  <w:divBdr>
                                    <w:top w:val="none" w:sz="0" w:space="0" w:color="auto"/>
                                    <w:left w:val="none" w:sz="0" w:space="0" w:color="auto"/>
                                    <w:bottom w:val="none" w:sz="0" w:space="0" w:color="auto"/>
                                    <w:right w:val="none" w:sz="0" w:space="0" w:color="auto"/>
                                  </w:divBdr>
                                  <w:divsChild>
                                    <w:div w:id="2100321687">
                                      <w:marLeft w:val="0"/>
                                      <w:marRight w:val="0"/>
                                      <w:marTop w:val="0"/>
                                      <w:marBottom w:val="375"/>
                                      <w:divBdr>
                                        <w:top w:val="none" w:sz="0" w:space="0" w:color="auto"/>
                                        <w:left w:val="none" w:sz="0" w:space="0" w:color="auto"/>
                                        <w:bottom w:val="none" w:sz="0" w:space="0" w:color="auto"/>
                                        <w:right w:val="none" w:sz="0" w:space="0" w:color="auto"/>
                                      </w:divBdr>
                                      <w:divsChild>
                                        <w:div w:id="860630663">
                                          <w:marLeft w:val="0"/>
                                          <w:marRight w:val="0"/>
                                          <w:marTop w:val="0"/>
                                          <w:marBottom w:val="0"/>
                                          <w:divBdr>
                                            <w:top w:val="none" w:sz="0" w:space="0" w:color="auto"/>
                                            <w:left w:val="none" w:sz="0" w:space="0" w:color="auto"/>
                                            <w:bottom w:val="none" w:sz="0" w:space="0" w:color="auto"/>
                                            <w:right w:val="none" w:sz="0" w:space="0" w:color="auto"/>
                                          </w:divBdr>
                                        </w:div>
                                      </w:divsChild>
                                    </w:div>
                                    <w:div w:id="376243938">
                                      <w:marLeft w:val="0"/>
                                      <w:marRight w:val="0"/>
                                      <w:marTop w:val="0"/>
                                      <w:marBottom w:val="0"/>
                                      <w:divBdr>
                                        <w:top w:val="none" w:sz="0" w:space="0" w:color="auto"/>
                                        <w:left w:val="none" w:sz="0" w:space="0" w:color="auto"/>
                                        <w:bottom w:val="none" w:sz="0" w:space="0" w:color="auto"/>
                                        <w:right w:val="none" w:sz="0" w:space="0" w:color="auto"/>
                                      </w:divBdr>
                                    </w:div>
                                    <w:div w:id="292365065">
                                      <w:marLeft w:val="0"/>
                                      <w:marRight w:val="0"/>
                                      <w:marTop w:val="0"/>
                                      <w:marBottom w:val="0"/>
                                      <w:divBdr>
                                        <w:top w:val="none" w:sz="0" w:space="0" w:color="auto"/>
                                        <w:left w:val="none" w:sz="0" w:space="0" w:color="auto"/>
                                        <w:bottom w:val="none" w:sz="0" w:space="0" w:color="auto"/>
                                        <w:right w:val="none" w:sz="0" w:space="0" w:color="auto"/>
                                      </w:divBdr>
                                    </w:div>
                                    <w:div w:id="795293352">
                                      <w:marLeft w:val="0"/>
                                      <w:marRight w:val="0"/>
                                      <w:marTop w:val="0"/>
                                      <w:marBottom w:val="0"/>
                                      <w:divBdr>
                                        <w:top w:val="none" w:sz="0" w:space="0" w:color="auto"/>
                                        <w:left w:val="none" w:sz="0" w:space="0" w:color="auto"/>
                                        <w:bottom w:val="none" w:sz="0" w:space="0" w:color="auto"/>
                                        <w:right w:val="none" w:sz="0" w:space="0" w:color="auto"/>
                                      </w:divBdr>
                                    </w:div>
                                    <w:div w:id="1915041275">
                                      <w:marLeft w:val="0"/>
                                      <w:marRight w:val="0"/>
                                      <w:marTop w:val="0"/>
                                      <w:marBottom w:val="0"/>
                                      <w:divBdr>
                                        <w:top w:val="none" w:sz="0" w:space="0" w:color="auto"/>
                                        <w:left w:val="none" w:sz="0" w:space="0" w:color="auto"/>
                                        <w:bottom w:val="none" w:sz="0" w:space="0" w:color="auto"/>
                                        <w:right w:val="none" w:sz="0" w:space="0" w:color="auto"/>
                                      </w:divBdr>
                                    </w:div>
                                    <w:div w:id="81265688">
                                      <w:marLeft w:val="0"/>
                                      <w:marRight w:val="0"/>
                                      <w:marTop w:val="0"/>
                                      <w:marBottom w:val="0"/>
                                      <w:divBdr>
                                        <w:top w:val="none" w:sz="0" w:space="0" w:color="auto"/>
                                        <w:left w:val="none" w:sz="0" w:space="0" w:color="auto"/>
                                        <w:bottom w:val="none" w:sz="0" w:space="0" w:color="auto"/>
                                        <w:right w:val="none" w:sz="0" w:space="0" w:color="auto"/>
                                      </w:divBdr>
                                    </w:div>
                                  </w:divsChild>
                                </w:div>
                                <w:div w:id="254364546">
                                  <w:marLeft w:val="0"/>
                                  <w:marRight w:val="0"/>
                                  <w:marTop w:val="0"/>
                                  <w:marBottom w:val="450"/>
                                  <w:divBdr>
                                    <w:top w:val="none" w:sz="0" w:space="0" w:color="auto"/>
                                    <w:left w:val="none" w:sz="0" w:space="0" w:color="auto"/>
                                    <w:bottom w:val="none" w:sz="0" w:space="0" w:color="auto"/>
                                    <w:right w:val="none" w:sz="0" w:space="0" w:color="auto"/>
                                  </w:divBdr>
                                  <w:divsChild>
                                    <w:div w:id="1491094133">
                                      <w:marLeft w:val="0"/>
                                      <w:marRight w:val="0"/>
                                      <w:marTop w:val="0"/>
                                      <w:marBottom w:val="375"/>
                                      <w:divBdr>
                                        <w:top w:val="none" w:sz="0" w:space="0" w:color="auto"/>
                                        <w:left w:val="none" w:sz="0" w:space="0" w:color="auto"/>
                                        <w:bottom w:val="none" w:sz="0" w:space="0" w:color="auto"/>
                                        <w:right w:val="none" w:sz="0" w:space="0" w:color="auto"/>
                                      </w:divBdr>
                                      <w:divsChild>
                                        <w:div w:id="7933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90888">
      <w:bodyDiv w:val="1"/>
      <w:marLeft w:val="0"/>
      <w:marRight w:val="0"/>
      <w:marTop w:val="0"/>
      <w:marBottom w:val="0"/>
      <w:divBdr>
        <w:top w:val="none" w:sz="0" w:space="0" w:color="auto"/>
        <w:left w:val="none" w:sz="0" w:space="0" w:color="auto"/>
        <w:bottom w:val="none" w:sz="0" w:space="0" w:color="auto"/>
        <w:right w:val="none" w:sz="0" w:space="0" w:color="auto"/>
      </w:divBdr>
    </w:div>
    <w:div w:id="193275357">
      <w:bodyDiv w:val="1"/>
      <w:marLeft w:val="0"/>
      <w:marRight w:val="0"/>
      <w:marTop w:val="0"/>
      <w:marBottom w:val="0"/>
      <w:divBdr>
        <w:top w:val="none" w:sz="0" w:space="0" w:color="auto"/>
        <w:left w:val="none" w:sz="0" w:space="0" w:color="auto"/>
        <w:bottom w:val="none" w:sz="0" w:space="0" w:color="auto"/>
        <w:right w:val="none" w:sz="0" w:space="0" w:color="auto"/>
      </w:divBdr>
    </w:div>
    <w:div w:id="194655496">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sChild>
            <w:div w:id="1937251251">
              <w:marLeft w:val="0"/>
              <w:marRight w:val="0"/>
              <w:marTop w:val="0"/>
              <w:marBottom w:val="120"/>
              <w:divBdr>
                <w:top w:val="none" w:sz="0" w:space="0" w:color="auto"/>
                <w:left w:val="none" w:sz="0" w:space="0" w:color="auto"/>
                <w:bottom w:val="none" w:sz="0" w:space="0" w:color="auto"/>
                <w:right w:val="none" w:sz="0" w:space="0" w:color="auto"/>
              </w:divBdr>
              <w:divsChild>
                <w:div w:id="1599754759">
                  <w:marLeft w:val="0"/>
                  <w:marRight w:val="0"/>
                  <w:marTop w:val="0"/>
                  <w:marBottom w:val="0"/>
                  <w:divBdr>
                    <w:top w:val="none" w:sz="0" w:space="0" w:color="auto"/>
                    <w:left w:val="none" w:sz="0" w:space="0" w:color="auto"/>
                    <w:bottom w:val="none" w:sz="0" w:space="0" w:color="auto"/>
                    <w:right w:val="none" w:sz="0" w:space="0" w:color="auto"/>
                  </w:divBdr>
                </w:div>
              </w:divsChild>
            </w:div>
            <w:div w:id="1368069584">
              <w:marLeft w:val="0"/>
              <w:marRight w:val="0"/>
              <w:marTop w:val="0"/>
              <w:marBottom w:val="120"/>
              <w:divBdr>
                <w:top w:val="none" w:sz="0" w:space="0" w:color="auto"/>
                <w:left w:val="none" w:sz="0" w:space="0" w:color="auto"/>
                <w:bottom w:val="none" w:sz="0" w:space="0" w:color="auto"/>
                <w:right w:val="none" w:sz="0" w:space="0" w:color="auto"/>
              </w:divBdr>
              <w:divsChild>
                <w:div w:id="15237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1206">
          <w:marLeft w:val="0"/>
          <w:marRight w:val="0"/>
          <w:marTop w:val="0"/>
          <w:marBottom w:val="480"/>
          <w:divBdr>
            <w:top w:val="none" w:sz="0" w:space="0" w:color="auto"/>
            <w:left w:val="none" w:sz="0" w:space="0" w:color="auto"/>
            <w:bottom w:val="single" w:sz="12" w:space="24" w:color="EBEBEB"/>
            <w:right w:val="none" w:sz="0" w:space="0" w:color="auto"/>
          </w:divBdr>
          <w:divsChild>
            <w:div w:id="2115661815">
              <w:marLeft w:val="0"/>
              <w:marRight w:val="0"/>
              <w:marTop w:val="0"/>
              <w:marBottom w:val="0"/>
              <w:divBdr>
                <w:top w:val="none" w:sz="0" w:space="0" w:color="auto"/>
                <w:left w:val="none" w:sz="0" w:space="0" w:color="auto"/>
                <w:bottom w:val="none" w:sz="0" w:space="0" w:color="auto"/>
                <w:right w:val="none" w:sz="0" w:space="0" w:color="auto"/>
              </w:divBdr>
              <w:divsChild>
                <w:div w:id="908266857">
                  <w:marLeft w:val="0"/>
                  <w:marRight w:val="0"/>
                  <w:marTop w:val="0"/>
                  <w:marBottom w:val="0"/>
                  <w:divBdr>
                    <w:top w:val="none" w:sz="0" w:space="0" w:color="auto"/>
                    <w:left w:val="none" w:sz="0" w:space="0" w:color="auto"/>
                    <w:bottom w:val="none" w:sz="0" w:space="0" w:color="auto"/>
                    <w:right w:val="none" w:sz="0" w:space="0" w:color="auto"/>
                  </w:divBdr>
                </w:div>
                <w:div w:id="319386394">
                  <w:marLeft w:val="0"/>
                  <w:marRight w:val="0"/>
                  <w:marTop w:val="0"/>
                  <w:marBottom w:val="0"/>
                  <w:divBdr>
                    <w:top w:val="none" w:sz="0" w:space="0" w:color="auto"/>
                    <w:left w:val="none" w:sz="0" w:space="0" w:color="auto"/>
                    <w:bottom w:val="none" w:sz="0" w:space="0" w:color="auto"/>
                    <w:right w:val="none" w:sz="0" w:space="0" w:color="auto"/>
                  </w:divBdr>
                </w:div>
                <w:div w:id="1678458627">
                  <w:marLeft w:val="0"/>
                  <w:marRight w:val="0"/>
                  <w:marTop w:val="0"/>
                  <w:marBottom w:val="0"/>
                  <w:divBdr>
                    <w:top w:val="none" w:sz="0" w:space="0" w:color="auto"/>
                    <w:left w:val="none" w:sz="0" w:space="0" w:color="auto"/>
                    <w:bottom w:val="none" w:sz="0" w:space="0" w:color="auto"/>
                    <w:right w:val="none" w:sz="0" w:space="0" w:color="auto"/>
                  </w:divBdr>
                </w:div>
                <w:div w:id="1834643618">
                  <w:marLeft w:val="0"/>
                  <w:marRight w:val="0"/>
                  <w:marTop w:val="0"/>
                  <w:marBottom w:val="0"/>
                  <w:divBdr>
                    <w:top w:val="none" w:sz="0" w:space="0" w:color="auto"/>
                    <w:left w:val="none" w:sz="0" w:space="0" w:color="auto"/>
                    <w:bottom w:val="none" w:sz="0" w:space="0" w:color="auto"/>
                    <w:right w:val="none" w:sz="0" w:space="0" w:color="auto"/>
                  </w:divBdr>
                </w:div>
                <w:div w:id="833834848">
                  <w:marLeft w:val="0"/>
                  <w:marRight w:val="0"/>
                  <w:marTop w:val="0"/>
                  <w:marBottom w:val="0"/>
                  <w:divBdr>
                    <w:top w:val="none" w:sz="0" w:space="0" w:color="auto"/>
                    <w:left w:val="none" w:sz="0" w:space="0" w:color="auto"/>
                    <w:bottom w:val="none" w:sz="0" w:space="0" w:color="auto"/>
                    <w:right w:val="none" w:sz="0" w:space="0" w:color="auto"/>
                  </w:divBdr>
                </w:div>
                <w:div w:id="12056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0698">
          <w:marLeft w:val="0"/>
          <w:marRight w:val="0"/>
          <w:marTop w:val="0"/>
          <w:marBottom w:val="0"/>
          <w:divBdr>
            <w:top w:val="none" w:sz="0" w:space="0" w:color="auto"/>
            <w:left w:val="none" w:sz="0" w:space="0" w:color="auto"/>
            <w:bottom w:val="none" w:sz="0" w:space="0" w:color="auto"/>
            <w:right w:val="none" w:sz="0" w:space="0" w:color="auto"/>
          </w:divBdr>
          <w:divsChild>
            <w:div w:id="85277006">
              <w:marLeft w:val="0"/>
              <w:marRight w:val="0"/>
              <w:marTop w:val="0"/>
              <w:marBottom w:val="0"/>
              <w:divBdr>
                <w:top w:val="none" w:sz="0" w:space="0" w:color="auto"/>
                <w:left w:val="none" w:sz="0" w:space="0" w:color="auto"/>
                <w:bottom w:val="none" w:sz="0" w:space="0" w:color="auto"/>
                <w:right w:val="none" w:sz="0" w:space="0" w:color="auto"/>
              </w:divBdr>
              <w:divsChild>
                <w:div w:id="1472019407">
                  <w:marLeft w:val="0"/>
                  <w:marRight w:val="0"/>
                  <w:marTop w:val="0"/>
                  <w:marBottom w:val="0"/>
                  <w:divBdr>
                    <w:top w:val="none" w:sz="0" w:space="0" w:color="auto"/>
                    <w:left w:val="none" w:sz="0" w:space="0" w:color="auto"/>
                    <w:bottom w:val="none" w:sz="0" w:space="0" w:color="auto"/>
                    <w:right w:val="none" w:sz="0" w:space="0" w:color="auto"/>
                  </w:divBdr>
                </w:div>
                <w:div w:id="750740621">
                  <w:marLeft w:val="0"/>
                  <w:marRight w:val="0"/>
                  <w:marTop w:val="0"/>
                  <w:marBottom w:val="0"/>
                  <w:divBdr>
                    <w:top w:val="none" w:sz="0" w:space="0" w:color="auto"/>
                    <w:left w:val="none" w:sz="0" w:space="0" w:color="auto"/>
                    <w:bottom w:val="none" w:sz="0" w:space="0" w:color="auto"/>
                    <w:right w:val="none" w:sz="0" w:space="0" w:color="auto"/>
                  </w:divBdr>
                </w:div>
                <w:div w:id="1335456654">
                  <w:marLeft w:val="0"/>
                  <w:marRight w:val="0"/>
                  <w:marTop w:val="0"/>
                  <w:marBottom w:val="0"/>
                  <w:divBdr>
                    <w:top w:val="none" w:sz="0" w:space="0" w:color="auto"/>
                    <w:left w:val="none" w:sz="0" w:space="0" w:color="auto"/>
                    <w:bottom w:val="none" w:sz="0" w:space="0" w:color="auto"/>
                    <w:right w:val="none" w:sz="0" w:space="0" w:color="auto"/>
                  </w:divBdr>
                </w:div>
                <w:div w:id="1378431977">
                  <w:marLeft w:val="0"/>
                  <w:marRight w:val="0"/>
                  <w:marTop w:val="0"/>
                  <w:marBottom w:val="0"/>
                  <w:divBdr>
                    <w:top w:val="none" w:sz="0" w:space="0" w:color="auto"/>
                    <w:left w:val="none" w:sz="0" w:space="0" w:color="auto"/>
                    <w:bottom w:val="none" w:sz="0" w:space="0" w:color="auto"/>
                    <w:right w:val="none" w:sz="0" w:space="0" w:color="auto"/>
                  </w:divBdr>
                </w:div>
                <w:div w:id="978346383">
                  <w:marLeft w:val="0"/>
                  <w:marRight w:val="0"/>
                  <w:marTop w:val="0"/>
                  <w:marBottom w:val="0"/>
                  <w:divBdr>
                    <w:top w:val="none" w:sz="0" w:space="0" w:color="auto"/>
                    <w:left w:val="none" w:sz="0" w:space="0" w:color="auto"/>
                    <w:bottom w:val="none" w:sz="0" w:space="0" w:color="auto"/>
                    <w:right w:val="none" w:sz="0" w:space="0" w:color="auto"/>
                  </w:divBdr>
                </w:div>
                <w:div w:id="1691296323">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1461992663">
                  <w:marLeft w:val="0"/>
                  <w:marRight w:val="0"/>
                  <w:marTop w:val="0"/>
                  <w:marBottom w:val="0"/>
                  <w:divBdr>
                    <w:top w:val="none" w:sz="0" w:space="0" w:color="auto"/>
                    <w:left w:val="none" w:sz="0" w:space="0" w:color="auto"/>
                    <w:bottom w:val="none" w:sz="0" w:space="0" w:color="auto"/>
                    <w:right w:val="none" w:sz="0" w:space="0" w:color="auto"/>
                  </w:divBdr>
                </w:div>
                <w:div w:id="25104810">
                  <w:marLeft w:val="0"/>
                  <w:marRight w:val="0"/>
                  <w:marTop w:val="0"/>
                  <w:marBottom w:val="0"/>
                  <w:divBdr>
                    <w:top w:val="none" w:sz="0" w:space="0" w:color="auto"/>
                    <w:left w:val="none" w:sz="0" w:space="0" w:color="auto"/>
                    <w:bottom w:val="none" w:sz="0" w:space="0" w:color="auto"/>
                    <w:right w:val="none" w:sz="0" w:space="0" w:color="auto"/>
                  </w:divBdr>
                </w:div>
                <w:div w:id="1356660879">
                  <w:marLeft w:val="0"/>
                  <w:marRight w:val="0"/>
                  <w:marTop w:val="0"/>
                  <w:marBottom w:val="0"/>
                  <w:divBdr>
                    <w:top w:val="none" w:sz="0" w:space="0" w:color="auto"/>
                    <w:left w:val="none" w:sz="0" w:space="0" w:color="auto"/>
                    <w:bottom w:val="none" w:sz="0" w:space="0" w:color="auto"/>
                    <w:right w:val="none" w:sz="0" w:space="0" w:color="auto"/>
                  </w:divBdr>
                </w:div>
                <w:div w:id="1890678796">
                  <w:marLeft w:val="0"/>
                  <w:marRight w:val="0"/>
                  <w:marTop w:val="0"/>
                  <w:marBottom w:val="0"/>
                  <w:divBdr>
                    <w:top w:val="none" w:sz="0" w:space="0" w:color="auto"/>
                    <w:left w:val="none" w:sz="0" w:space="0" w:color="auto"/>
                    <w:bottom w:val="none" w:sz="0" w:space="0" w:color="auto"/>
                    <w:right w:val="none" w:sz="0" w:space="0" w:color="auto"/>
                  </w:divBdr>
                </w:div>
                <w:div w:id="1504858219">
                  <w:marLeft w:val="0"/>
                  <w:marRight w:val="0"/>
                  <w:marTop w:val="0"/>
                  <w:marBottom w:val="0"/>
                  <w:divBdr>
                    <w:top w:val="none" w:sz="0" w:space="0" w:color="auto"/>
                    <w:left w:val="none" w:sz="0" w:space="0" w:color="auto"/>
                    <w:bottom w:val="none" w:sz="0" w:space="0" w:color="auto"/>
                    <w:right w:val="none" w:sz="0" w:space="0" w:color="auto"/>
                  </w:divBdr>
                </w:div>
                <w:div w:id="449789986">
                  <w:marLeft w:val="0"/>
                  <w:marRight w:val="0"/>
                  <w:marTop w:val="0"/>
                  <w:marBottom w:val="0"/>
                  <w:divBdr>
                    <w:top w:val="none" w:sz="0" w:space="0" w:color="auto"/>
                    <w:left w:val="none" w:sz="0" w:space="0" w:color="auto"/>
                    <w:bottom w:val="none" w:sz="0" w:space="0" w:color="auto"/>
                    <w:right w:val="none" w:sz="0" w:space="0" w:color="auto"/>
                  </w:divBdr>
                </w:div>
                <w:div w:id="985209261">
                  <w:marLeft w:val="0"/>
                  <w:marRight w:val="0"/>
                  <w:marTop w:val="0"/>
                  <w:marBottom w:val="0"/>
                  <w:divBdr>
                    <w:top w:val="none" w:sz="0" w:space="0" w:color="auto"/>
                    <w:left w:val="none" w:sz="0" w:space="0" w:color="auto"/>
                    <w:bottom w:val="none" w:sz="0" w:space="0" w:color="auto"/>
                    <w:right w:val="none" w:sz="0" w:space="0" w:color="auto"/>
                  </w:divBdr>
                  <w:divsChild>
                    <w:div w:id="379019219">
                      <w:marLeft w:val="0"/>
                      <w:marRight w:val="0"/>
                      <w:marTop w:val="240"/>
                      <w:marBottom w:val="240"/>
                      <w:divBdr>
                        <w:top w:val="single" w:sz="12" w:space="0" w:color="EBEBEB"/>
                        <w:left w:val="none" w:sz="0" w:space="0" w:color="auto"/>
                        <w:bottom w:val="single" w:sz="12" w:space="0" w:color="EBEBEB"/>
                        <w:right w:val="none" w:sz="0" w:space="0" w:color="auto"/>
                      </w:divBdr>
                      <w:divsChild>
                        <w:div w:id="6315233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3284764">
          <w:marLeft w:val="0"/>
          <w:marRight w:val="0"/>
          <w:marTop w:val="0"/>
          <w:marBottom w:val="0"/>
          <w:divBdr>
            <w:top w:val="none" w:sz="0" w:space="0" w:color="auto"/>
            <w:left w:val="none" w:sz="0" w:space="0" w:color="auto"/>
            <w:bottom w:val="none" w:sz="0" w:space="0" w:color="auto"/>
            <w:right w:val="none" w:sz="0" w:space="0" w:color="auto"/>
          </w:divBdr>
          <w:divsChild>
            <w:div w:id="1462766423">
              <w:marLeft w:val="0"/>
              <w:marRight w:val="0"/>
              <w:marTop w:val="0"/>
              <w:marBottom w:val="0"/>
              <w:divBdr>
                <w:top w:val="none" w:sz="0" w:space="0" w:color="auto"/>
                <w:left w:val="none" w:sz="0" w:space="0" w:color="auto"/>
                <w:bottom w:val="none" w:sz="0" w:space="0" w:color="auto"/>
                <w:right w:val="none" w:sz="0" w:space="0" w:color="auto"/>
              </w:divBdr>
            </w:div>
          </w:divsChild>
        </w:div>
        <w:div w:id="841435245">
          <w:marLeft w:val="0"/>
          <w:marRight w:val="0"/>
          <w:marTop w:val="0"/>
          <w:marBottom w:val="0"/>
          <w:divBdr>
            <w:top w:val="none" w:sz="0" w:space="0" w:color="auto"/>
            <w:left w:val="none" w:sz="0" w:space="0" w:color="auto"/>
            <w:bottom w:val="none" w:sz="0" w:space="0" w:color="auto"/>
            <w:right w:val="none" w:sz="0" w:space="0" w:color="auto"/>
          </w:divBdr>
        </w:div>
        <w:div w:id="270555316">
          <w:marLeft w:val="0"/>
          <w:marRight w:val="0"/>
          <w:marTop w:val="0"/>
          <w:marBottom w:val="0"/>
          <w:divBdr>
            <w:top w:val="none" w:sz="0" w:space="0" w:color="auto"/>
            <w:left w:val="none" w:sz="0" w:space="0" w:color="auto"/>
            <w:bottom w:val="none" w:sz="0" w:space="0" w:color="auto"/>
            <w:right w:val="none" w:sz="0" w:space="0" w:color="auto"/>
          </w:divBdr>
        </w:div>
        <w:div w:id="1827284185">
          <w:marLeft w:val="0"/>
          <w:marRight w:val="0"/>
          <w:marTop w:val="0"/>
          <w:marBottom w:val="0"/>
          <w:divBdr>
            <w:top w:val="none" w:sz="0" w:space="0" w:color="auto"/>
            <w:left w:val="none" w:sz="0" w:space="0" w:color="auto"/>
            <w:bottom w:val="none" w:sz="0" w:space="0" w:color="auto"/>
            <w:right w:val="none" w:sz="0" w:space="0" w:color="auto"/>
          </w:divBdr>
          <w:divsChild>
            <w:div w:id="500701182">
              <w:marLeft w:val="0"/>
              <w:marRight w:val="0"/>
              <w:marTop w:val="0"/>
              <w:marBottom w:val="0"/>
              <w:divBdr>
                <w:top w:val="none" w:sz="0" w:space="0" w:color="auto"/>
                <w:left w:val="none" w:sz="0" w:space="0" w:color="auto"/>
                <w:bottom w:val="none" w:sz="0" w:space="0" w:color="auto"/>
                <w:right w:val="none" w:sz="0" w:space="0" w:color="auto"/>
              </w:divBdr>
            </w:div>
          </w:divsChild>
        </w:div>
        <w:div w:id="1016806025">
          <w:marLeft w:val="0"/>
          <w:marRight w:val="0"/>
          <w:marTop w:val="0"/>
          <w:marBottom w:val="0"/>
          <w:divBdr>
            <w:top w:val="none" w:sz="0" w:space="0" w:color="auto"/>
            <w:left w:val="none" w:sz="0" w:space="0" w:color="auto"/>
            <w:bottom w:val="none" w:sz="0" w:space="0" w:color="auto"/>
            <w:right w:val="none" w:sz="0" w:space="0" w:color="auto"/>
          </w:divBdr>
        </w:div>
        <w:div w:id="778452983">
          <w:marLeft w:val="0"/>
          <w:marRight w:val="0"/>
          <w:marTop w:val="0"/>
          <w:marBottom w:val="0"/>
          <w:divBdr>
            <w:top w:val="none" w:sz="0" w:space="0" w:color="auto"/>
            <w:left w:val="none" w:sz="0" w:space="0" w:color="auto"/>
            <w:bottom w:val="none" w:sz="0" w:space="0" w:color="auto"/>
            <w:right w:val="none" w:sz="0" w:space="0" w:color="auto"/>
          </w:divBdr>
        </w:div>
        <w:div w:id="1603142326">
          <w:marLeft w:val="0"/>
          <w:marRight w:val="0"/>
          <w:marTop w:val="0"/>
          <w:marBottom w:val="0"/>
          <w:divBdr>
            <w:top w:val="none" w:sz="0" w:space="0" w:color="auto"/>
            <w:left w:val="none" w:sz="0" w:space="0" w:color="auto"/>
            <w:bottom w:val="none" w:sz="0" w:space="0" w:color="auto"/>
            <w:right w:val="none" w:sz="0" w:space="0" w:color="auto"/>
          </w:divBdr>
          <w:divsChild>
            <w:div w:id="1981573924">
              <w:marLeft w:val="0"/>
              <w:marRight w:val="0"/>
              <w:marTop w:val="0"/>
              <w:marBottom w:val="0"/>
              <w:divBdr>
                <w:top w:val="none" w:sz="0" w:space="0" w:color="auto"/>
                <w:left w:val="none" w:sz="0" w:space="0" w:color="auto"/>
                <w:bottom w:val="none" w:sz="0" w:space="0" w:color="auto"/>
                <w:right w:val="none" w:sz="0" w:space="0" w:color="auto"/>
              </w:divBdr>
            </w:div>
          </w:divsChild>
        </w:div>
        <w:div w:id="244459769">
          <w:marLeft w:val="0"/>
          <w:marRight w:val="0"/>
          <w:marTop w:val="0"/>
          <w:marBottom w:val="0"/>
          <w:divBdr>
            <w:top w:val="none" w:sz="0" w:space="0" w:color="auto"/>
            <w:left w:val="none" w:sz="0" w:space="0" w:color="auto"/>
            <w:bottom w:val="none" w:sz="0" w:space="0" w:color="auto"/>
            <w:right w:val="none" w:sz="0" w:space="0" w:color="auto"/>
          </w:divBdr>
        </w:div>
        <w:div w:id="1643925449">
          <w:marLeft w:val="0"/>
          <w:marRight w:val="0"/>
          <w:marTop w:val="0"/>
          <w:marBottom w:val="0"/>
          <w:divBdr>
            <w:top w:val="none" w:sz="0" w:space="0" w:color="auto"/>
            <w:left w:val="none" w:sz="0" w:space="0" w:color="auto"/>
            <w:bottom w:val="none" w:sz="0" w:space="0" w:color="auto"/>
            <w:right w:val="none" w:sz="0" w:space="0" w:color="auto"/>
          </w:divBdr>
        </w:div>
        <w:div w:id="622005491">
          <w:marLeft w:val="0"/>
          <w:marRight w:val="0"/>
          <w:marTop w:val="0"/>
          <w:marBottom w:val="0"/>
          <w:divBdr>
            <w:top w:val="none" w:sz="0" w:space="0" w:color="auto"/>
            <w:left w:val="none" w:sz="0" w:space="0" w:color="auto"/>
            <w:bottom w:val="none" w:sz="0" w:space="0" w:color="auto"/>
            <w:right w:val="none" w:sz="0" w:space="0" w:color="auto"/>
          </w:divBdr>
          <w:divsChild>
            <w:div w:id="1881211441">
              <w:marLeft w:val="0"/>
              <w:marRight w:val="0"/>
              <w:marTop w:val="0"/>
              <w:marBottom w:val="0"/>
              <w:divBdr>
                <w:top w:val="none" w:sz="0" w:space="0" w:color="auto"/>
                <w:left w:val="none" w:sz="0" w:space="0" w:color="auto"/>
                <w:bottom w:val="none" w:sz="0" w:space="0" w:color="auto"/>
                <w:right w:val="none" w:sz="0" w:space="0" w:color="auto"/>
              </w:divBdr>
            </w:div>
          </w:divsChild>
        </w:div>
        <w:div w:id="1484925792">
          <w:marLeft w:val="0"/>
          <w:marRight w:val="0"/>
          <w:marTop w:val="0"/>
          <w:marBottom w:val="0"/>
          <w:divBdr>
            <w:top w:val="none" w:sz="0" w:space="0" w:color="auto"/>
            <w:left w:val="none" w:sz="0" w:space="0" w:color="auto"/>
            <w:bottom w:val="none" w:sz="0" w:space="0" w:color="auto"/>
            <w:right w:val="none" w:sz="0" w:space="0" w:color="auto"/>
          </w:divBdr>
        </w:div>
        <w:div w:id="148178072">
          <w:marLeft w:val="0"/>
          <w:marRight w:val="0"/>
          <w:marTop w:val="0"/>
          <w:marBottom w:val="0"/>
          <w:divBdr>
            <w:top w:val="none" w:sz="0" w:space="0" w:color="auto"/>
            <w:left w:val="none" w:sz="0" w:space="0" w:color="auto"/>
            <w:bottom w:val="none" w:sz="0" w:space="0" w:color="auto"/>
            <w:right w:val="none" w:sz="0" w:space="0" w:color="auto"/>
          </w:divBdr>
        </w:div>
        <w:div w:id="1939092791">
          <w:marLeft w:val="0"/>
          <w:marRight w:val="0"/>
          <w:marTop w:val="0"/>
          <w:marBottom w:val="0"/>
          <w:divBdr>
            <w:top w:val="none" w:sz="0" w:space="0" w:color="auto"/>
            <w:left w:val="none" w:sz="0" w:space="0" w:color="auto"/>
            <w:bottom w:val="none" w:sz="0" w:space="0" w:color="auto"/>
            <w:right w:val="none" w:sz="0" w:space="0" w:color="auto"/>
          </w:divBdr>
          <w:divsChild>
            <w:div w:id="1293251175">
              <w:marLeft w:val="0"/>
              <w:marRight w:val="0"/>
              <w:marTop w:val="0"/>
              <w:marBottom w:val="0"/>
              <w:divBdr>
                <w:top w:val="none" w:sz="0" w:space="0" w:color="auto"/>
                <w:left w:val="none" w:sz="0" w:space="0" w:color="auto"/>
                <w:bottom w:val="none" w:sz="0" w:space="0" w:color="auto"/>
                <w:right w:val="none" w:sz="0" w:space="0" w:color="auto"/>
              </w:divBdr>
            </w:div>
          </w:divsChild>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91240562">
          <w:marLeft w:val="0"/>
          <w:marRight w:val="0"/>
          <w:marTop w:val="0"/>
          <w:marBottom w:val="0"/>
          <w:divBdr>
            <w:top w:val="none" w:sz="0" w:space="0" w:color="auto"/>
            <w:left w:val="none" w:sz="0" w:space="0" w:color="auto"/>
            <w:bottom w:val="none" w:sz="0" w:space="0" w:color="auto"/>
            <w:right w:val="none" w:sz="0" w:space="0" w:color="auto"/>
          </w:divBdr>
          <w:divsChild>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2065984814">
          <w:marLeft w:val="0"/>
          <w:marRight w:val="0"/>
          <w:marTop w:val="0"/>
          <w:marBottom w:val="0"/>
          <w:divBdr>
            <w:top w:val="none" w:sz="0" w:space="0" w:color="auto"/>
            <w:left w:val="none" w:sz="0" w:space="0" w:color="auto"/>
            <w:bottom w:val="none" w:sz="0" w:space="0" w:color="auto"/>
            <w:right w:val="none" w:sz="0" w:space="0" w:color="auto"/>
          </w:divBdr>
        </w:div>
        <w:div w:id="860169140">
          <w:marLeft w:val="0"/>
          <w:marRight w:val="0"/>
          <w:marTop w:val="0"/>
          <w:marBottom w:val="0"/>
          <w:divBdr>
            <w:top w:val="none" w:sz="0" w:space="0" w:color="auto"/>
            <w:left w:val="none" w:sz="0" w:space="0" w:color="auto"/>
            <w:bottom w:val="none" w:sz="0" w:space="0" w:color="auto"/>
            <w:right w:val="none" w:sz="0" w:space="0" w:color="auto"/>
          </w:divBdr>
        </w:div>
        <w:div w:id="1311907122">
          <w:marLeft w:val="0"/>
          <w:marRight w:val="0"/>
          <w:marTop w:val="0"/>
          <w:marBottom w:val="0"/>
          <w:divBdr>
            <w:top w:val="none" w:sz="0" w:space="0" w:color="auto"/>
            <w:left w:val="none" w:sz="0" w:space="0" w:color="auto"/>
            <w:bottom w:val="none" w:sz="0" w:space="0" w:color="auto"/>
            <w:right w:val="none" w:sz="0" w:space="0" w:color="auto"/>
          </w:divBdr>
          <w:divsChild>
            <w:div w:id="1325473943">
              <w:marLeft w:val="0"/>
              <w:marRight w:val="0"/>
              <w:marTop w:val="0"/>
              <w:marBottom w:val="0"/>
              <w:divBdr>
                <w:top w:val="none" w:sz="0" w:space="0" w:color="auto"/>
                <w:left w:val="none" w:sz="0" w:space="0" w:color="auto"/>
                <w:bottom w:val="none" w:sz="0" w:space="0" w:color="auto"/>
                <w:right w:val="none" w:sz="0" w:space="0" w:color="auto"/>
              </w:divBdr>
            </w:div>
          </w:divsChild>
        </w:div>
        <w:div w:id="357004077">
          <w:marLeft w:val="0"/>
          <w:marRight w:val="0"/>
          <w:marTop w:val="0"/>
          <w:marBottom w:val="0"/>
          <w:divBdr>
            <w:top w:val="none" w:sz="0" w:space="0" w:color="auto"/>
            <w:left w:val="none" w:sz="0" w:space="0" w:color="auto"/>
            <w:bottom w:val="none" w:sz="0" w:space="0" w:color="auto"/>
            <w:right w:val="none" w:sz="0" w:space="0" w:color="auto"/>
          </w:divBdr>
        </w:div>
        <w:div w:id="1099909451">
          <w:marLeft w:val="0"/>
          <w:marRight w:val="0"/>
          <w:marTop w:val="0"/>
          <w:marBottom w:val="0"/>
          <w:divBdr>
            <w:top w:val="none" w:sz="0" w:space="0" w:color="auto"/>
            <w:left w:val="none" w:sz="0" w:space="0" w:color="auto"/>
            <w:bottom w:val="none" w:sz="0" w:space="0" w:color="auto"/>
            <w:right w:val="none" w:sz="0" w:space="0" w:color="auto"/>
          </w:divBdr>
        </w:div>
        <w:div w:id="587664900">
          <w:marLeft w:val="0"/>
          <w:marRight w:val="0"/>
          <w:marTop w:val="0"/>
          <w:marBottom w:val="0"/>
          <w:divBdr>
            <w:top w:val="none" w:sz="0" w:space="0" w:color="auto"/>
            <w:left w:val="none" w:sz="0" w:space="0" w:color="auto"/>
            <w:bottom w:val="none" w:sz="0" w:space="0" w:color="auto"/>
            <w:right w:val="none" w:sz="0" w:space="0" w:color="auto"/>
          </w:divBdr>
          <w:divsChild>
            <w:div w:id="1839224048">
              <w:marLeft w:val="0"/>
              <w:marRight w:val="0"/>
              <w:marTop w:val="0"/>
              <w:marBottom w:val="0"/>
              <w:divBdr>
                <w:top w:val="none" w:sz="0" w:space="0" w:color="auto"/>
                <w:left w:val="none" w:sz="0" w:space="0" w:color="auto"/>
                <w:bottom w:val="none" w:sz="0" w:space="0" w:color="auto"/>
                <w:right w:val="none" w:sz="0" w:space="0" w:color="auto"/>
              </w:divBdr>
            </w:div>
          </w:divsChild>
        </w:div>
        <w:div w:id="812791450">
          <w:marLeft w:val="0"/>
          <w:marRight w:val="0"/>
          <w:marTop w:val="0"/>
          <w:marBottom w:val="0"/>
          <w:divBdr>
            <w:top w:val="none" w:sz="0" w:space="0" w:color="auto"/>
            <w:left w:val="none" w:sz="0" w:space="0" w:color="auto"/>
            <w:bottom w:val="none" w:sz="0" w:space="0" w:color="auto"/>
            <w:right w:val="none" w:sz="0" w:space="0" w:color="auto"/>
          </w:divBdr>
        </w:div>
        <w:div w:id="1440833243">
          <w:marLeft w:val="0"/>
          <w:marRight w:val="0"/>
          <w:marTop w:val="0"/>
          <w:marBottom w:val="0"/>
          <w:divBdr>
            <w:top w:val="none" w:sz="0" w:space="0" w:color="auto"/>
            <w:left w:val="none" w:sz="0" w:space="0" w:color="auto"/>
            <w:bottom w:val="none" w:sz="0" w:space="0" w:color="auto"/>
            <w:right w:val="none" w:sz="0" w:space="0" w:color="auto"/>
          </w:divBdr>
        </w:div>
        <w:div w:id="1369331676">
          <w:marLeft w:val="0"/>
          <w:marRight w:val="0"/>
          <w:marTop w:val="0"/>
          <w:marBottom w:val="0"/>
          <w:divBdr>
            <w:top w:val="none" w:sz="0" w:space="0" w:color="auto"/>
            <w:left w:val="none" w:sz="0" w:space="0" w:color="auto"/>
            <w:bottom w:val="none" w:sz="0" w:space="0" w:color="auto"/>
            <w:right w:val="none" w:sz="0" w:space="0" w:color="auto"/>
          </w:divBdr>
          <w:divsChild>
            <w:div w:id="319888481">
              <w:marLeft w:val="0"/>
              <w:marRight w:val="0"/>
              <w:marTop w:val="0"/>
              <w:marBottom w:val="0"/>
              <w:divBdr>
                <w:top w:val="none" w:sz="0" w:space="0" w:color="auto"/>
                <w:left w:val="none" w:sz="0" w:space="0" w:color="auto"/>
                <w:bottom w:val="none" w:sz="0" w:space="0" w:color="auto"/>
                <w:right w:val="none" w:sz="0" w:space="0" w:color="auto"/>
              </w:divBdr>
            </w:div>
          </w:divsChild>
        </w:div>
        <w:div w:id="756053529">
          <w:marLeft w:val="0"/>
          <w:marRight w:val="0"/>
          <w:marTop w:val="0"/>
          <w:marBottom w:val="0"/>
          <w:divBdr>
            <w:top w:val="none" w:sz="0" w:space="0" w:color="auto"/>
            <w:left w:val="none" w:sz="0" w:space="0" w:color="auto"/>
            <w:bottom w:val="none" w:sz="0" w:space="0" w:color="auto"/>
            <w:right w:val="none" w:sz="0" w:space="0" w:color="auto"/>
          </w:divBdr>
        </w:div>
        <w:div w:id="941380856">
          <w:marLeft w:val="0"/>
          <w:marRight w:val="0"/>
          <w:marTop w:val="0"/>
          <w:marBottom w:val="0"/>
          <w:divBdr>
            <w:top w:val="none" w:sz="0" w:space="0" w:color="auto"/>
            <w:left w:val="none" w:sz="0" w:space="0" w:color="auto"/>
            <w:bottom w:val="none" w:sz="0" w:space="0" w:color="auto"/>
            <w:right w:val="none" w:sz="0" w:space="0" w:color="auto"/>
          </w:divBdr>
        </w:div>
        <w:div w:id="1750106050">
          <w:marLeft w:val="0"/>
          <w:marRight w:val="0"/>
          <w:marTop w:val="0"/>
          <w:marBottom w:val="0"/>
          <w:divBdr>
            <w:top w:val="none" w:sz="0" w:space="0" w:color="auto"/>
            <w:left w:val="none" w:sz="0" w:space="0" w:color="auto"/>
            <w:bottom w:val="none" w:sz="0" w:space="0" w:color="auto"/>
            <w:right w:val="none" w:sz="0" w:space="0" w:color="auto"/>
          </w:divBdr>
          <w:divsChild>
            <w:div w:id="1272786439">
              <w:marLeft w:val="0"/>
              <w:marRight w:val="0"/>
              <w:marTop w:val="0"/>
              <w:marBottom w:val="0"/>
              <w:divBdr>
                <w:top w:val="none" w:sz="0" w:space="0" w:color="auto"/>
                <w:left w:val="none" w:sz="0" w:space="0" w:color="auto"/>
                <w:bottom w:val="none" w:sz="0" w:space="0" w:color="auto"/>
                <w:right w:val="none" w:sz="0" w:space="0" w:color="auto"/>
              </w:divBdr>
            </w:div>
          </w:divsChild>
        </w:div>
        <w:div w:id="1468742360">
          <w:marLeft w:val="0"/>
          <w:marRight w:val="0"/>
          <w:marTop w:val="0"/>
          <w:marBottom w:val="0"/>
          <w:divBdr>
            <w:top w:val="none" w:sz="0" w:space="0" w:color="auto"/>
            <w:left w:val="none" w:sz="0" w:space="0" w:color="auto"/>
            <w:bottom w:val="none" w:sz="0" w:space="0" w:color="auto"/>
            <w:right w:val="none" w:sz="0" w:space="0" w:color="auto"/>
          </w:divBdr>
        </w:div>
        <w:div w:id="468282974">
          <w:marLeft w:val="0"/>
          <w:marRight w:val="0"/>
          <w:marTop w:val="0"/>
          <w:marBottom w:val="0"/>
          <w:divBdr>
            <w:top w:val="none" w:sz="0" w:space="0" w:color="auto"/>
            <w:left w:val="none" w:sz="0" w:space="0" w:color="auto"/>
            <w:bottom w:val="none" w:sz="0" w:space="0" w:color="auto"/>
            <w:right w:val="none" w:sz="0" w:space="0" w:color="auto"/>
          </w:divBdr>
        </w:div>
        <w:div w:id="587543833">
          <w:marLeft w:val="0"/>
          <w:marRight w:val="0"/>
          <w:marTop w:val="0"/>
          <w:marBottom w:val="0"/>
          <w:divBdr>
            <w:top w:val="none" w:sz="0" w:space="0" w:color="auto"/>
            <w:left w:val="none" w:sz="0" w:space="0" w:color="auto"/>
            <w:bottom w:val="none" w:sz="0" w:space="0" w:color="auto"/>
            <w:right w:val="none" w:sz="0" w:space="0" w:color="auto"/>
          </w:divBdr>
          <w:divsChild>
            <w:div w:id="1176649063">
              <w:marLeft w:val="0"/>
              <w:marRight w:val="0"/>
              <w:marTop w:val="0"/>
              <w:marBottom w:val="0"/>
              <w:divBdr>
                <w:top w:val="none" w:sz="0" w:space="0" w:color="auto"/>
                <w:left w:val="none" w:sz="0" w:space="0" w:color="auto"/>
                <w:bottom w:val="none" w:sz="0" w:space="0" w:color="auto"/>
                <w:right w:val="none" w:sz="0" w:space="0" w:color="auto"/>
              </w:divBdr>
            </w:div>
          </w:divsChild>
        </w:div>
        <w:div w:id="660543504">
          <w:marLeft w:val="0"/>
          <w:marRight w:val="0"/>
          <w:marTop w:val="0"/>
          <w:marBottom w:val="0"/>
          <w:divBdr>
            <w:top w:val="none" w:sz="0" w:space="0" w:color="auto"/>
            <w:left w:val="none" w:sz="0" w:space="0" w:color="auto"/>
            <w:bottom w:val="none" w:sz="0" w:space="0" w:color="auto"/>
            <w:right w:val="none" w:sz="0" w:space="0" w:color="auto"/>
          </w:divBdr>
        </w:div>
        <w:div w:id="939335079">
          <w:marLeft w:val="0"/>
          <w:marRight w:val="0"/>
          <w:marTop w:val="0"/>
          <w:marBottom w:val="0"/>
          <w:divBdr>
            <w:top w:val="none" w:sz="0" w:space="0" w:color="auto"/>
            <w:left w:val="none" w:sz="0" w:space="0" w:color="auto"/>
            <w:bottom w:val="none" w:sz="0" w:space="0" w:color="auto"/>
            <w:right w:val="none" w:sz="0" w:space="0" w:color="auto"/>
          </w:divBdr>
        </w:div>
        <w:div w:id="1859660725">
          <w:marLeft w:val="0"/>
          <w:marRight w:val="0"/>
          <w:marTop w:val="0"/>
          <w:marBottom w:val="0"/>
          <w:divBdr>
            <w:top w:val="none" w:sz="0" w:space="0" w:color="auto"/>
            <w:left w:val="none" w:sz="0" w:space="0" w:color="auto"/>
            <w:bottom w:val="none" w:sz="0" w:space="0" w:color="auto"/>
            <w:right w:val="none" w:sz="0" w:space="0" w:color="auto"/>
          </w:divBdr>
          <w:divsChild>
            <w:div w:id="411008362">
              <w:marLeft w:val="0"/>
              <w:marRight w:val="0"/>
              <w:marTop w:val="0"/>
              <w:marBottom w:val="0"/>
              <w:divBdr>
                <w:top w:val="none" w:sz="0" w:space="0" w:color="auto"/>
                <w:left w:val="none" w:sz="0" w:space="0" w:color="auto"/>
                <w:bottom w:val="none" w:sz="0" w:space="0" w:color="auto"/>
                <w:right w:val="none" w:sz="0" w:space="0" w:color="auto"/>
              </w:divBdr>
            </w:div>
          </w:divsChild>
        </w:div>
        <w:div w:id="1631784497">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
        <w:div w:id="564222389">
          <w:marLeft w:val="0"/>
          <w:marRight w:val="0"/>
          <w:marTop w:val="0"/>
          <w:marBottom w:val="0"/>
          <w:divBdr>
            <w:top w:val="none" w:sz="0" w:space="0" w:color="auto"/>
            <w:left w:val="none" w:sz="0" w:space="0" w:color="auto"/>
            <w:bottom w:val="none" w:sz="0" w:space="0" w:color="auto"/>
            <w:right w:val="none" w:sz="0" w:space="0" w:color="auto"/>
          </w:divBdr>
          <w:divsChild>
            <w:div w:id="912743745">
              <w:marLeft w:val="0"/>
              <w:marRight w:val="0"/>
              <w:marTop w:val="0"/>
              <w:marBottom w:val="0"/>
              <w:divBdr>
                <w:top w:val="none" w:sz="0" w:space="0" w:color="auto"/>
                <w:left w:val="none" w:sz="0" w:space="0" w:color="auto"/>
                <w:bottom w:val="none" w:sz="0" w:space="0" w:color="auto"/>
                <w:right w:val="none" w:sz="0" w:space="0" w:color="auto"/>
              </w:divBdr>
            </w:div>
          </w:divsChild>
        </w:div>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 w:id="1892879983">
          <w:marLeft w:val="0"/>
          <w:marRight w:val="0"/>
          <w:marTop w:val="0"/>
          <w:marBottom w:val="0"/>
          <w:divBdr>
            <w:top w:val="none" w:sz="0" w:space="0" w:color="auto"/>
            <w:left w:val="none" w:sz="0" w:space="0" w:color="auto"/>
            <w:bottom w:val="none" w:sz="0" w:space="0" w:color="auto"/>
            <w:right w:val="none" w:sz="0" w:space="0" w:color="auto"/>
          </w:divBdr>
          <w:divsChild>
            <w:div w:id="1096902863">
              <w:marLeft w:val="0"/>
              <w:marRight w:val="0"/>
              <w:marTop w:val="0"/>
              <w:marBottom w:val="0"/>
              <w:divBdr>
                <w:top w:val="none" w:sz="0" w:space="0" w:color="auto"/>
                <w:left w:val="none" w:sz="0" w:space="0" w:color="auto"/>
                <w:bottom w:val="none" w:sz="0" w:space="0" w:color="auto"/>
                <w:right w:val="none" w:sz="0" w:space="0" w:color="auto"/>
              </w:divBdr>
            </w:div>
          </w:divsChild>
        </w:div>
        <w:div w:id="852186132">
          <w:marLeft w:val="0"/>
          <w:marRight w:val="0"/>
          <w:marTop w:val="0"/>
          <w:marBottom w:val="0"/>
          <w:divBdr>
            <w:top w:val="none" w:sz="0" w:space="0" w:color="auto"/>
            <w:left w:val="none" w:sz="0" w:space="0" w:color="auto"/>
            <w:bottom w:val="none" w:sz="0" w:space="0" w:color="auto"/>
            <w:right w:val="none" w:sz="0" w:space="0" w:color="auto"/>
          </w:divBdr>
        </w:div>
        <w:div w:id="542401311">
          <w:marLeft w:val="0"/>
          <w:marRight w:val="0"/>
          <w:marTop w:val="0"/>
          <w:marBottom w:val="0"/>
          <w:divBdr>
            <w:top w:val="none" w:sz="0" w:space="0" w:color="auto"/>
            <w:left w:val="none" w:sz="0" w:space="0" w:color="auto"/>
            <w:bottom w:val="none" w:sz="0" w:space="0" w:color="auto"/>
            <w:right w:val="none" w:sz="0" w:space="0" w:color="auto"/>
          </w:divBdr>
        </w:div>
        <w:div w:id="759526411">
          <w:marLeft w:val="0"/>
          <w:marRight w:val="0"/>
          <w:marTop w:val="0"/>
          <w:marBottom w:val="0"/>
          <w:divBdr>
            <w:top w:val="none" w:sz="0" w:space="0" w:color="auto"/>
            <w:left w:val="none" w:sz="0" w:space="0" w:color="auto"/>
            <w:bottom w:val="none" w:sz="0" w:space="0" w:color="auto"/>
            <w:right w:val="none" w:sz="0" w:space="0" w:color="auto"/>
          </w:divBdr>
          <w:divsChild>
            <w:div w:id="1047333773">
              <w:marLeft w:val="0"/>
              <w:marRight w:val="0"/>
              <w:marTop w:val="0"/>
              <w:marBottom w:val="0"/>
              <w:divBdr>
                <w:top w:val="none" w:sz="0" w:space="0" w:color="auto"/>
                <w:left w:val="none" w:sz="0" w:space="0" w:color="auto"/>
                <w:bottom w:val="none" w:sz="0" w:space="0" w:color="auto"/>
                <w:right w:val="none" w:sz="0" w:space="0" w:color="auto"/>
              </w:divBdr>
            </w:div>
          </w:divsChild>
        </w:div>
        <w:div w:id="1833448075">
          <w:marLeft w:val="0"/>
          <w:marRight w:val="0"/>
          <w:marTop w:val="0"/>
          <w:marBottom w:val="0"/>
          <w:divBdr>
            <w:top w:val="none" w:sz="0" w:space="0" w:color="auto"/>
            <w:left w:val="none" w:sz="0" w:space="0" w:color="auto"/>
            <w:bottom w:val="none" w:sz="0" w:space="0" w:color="auto"/>
            <w:right w:val="none" w:sz="0" w:space="0" w:color="auto"/>
          </w:divBdr>
        </w:div>
        <w:div w:id="660473505">
          <w:marLeft w:val="0"/>
          <w:marRight w:val="0"/>
          <w:marTop w:val="0"/>
          <w:marBottom w:val="0"/>
          <w:divBdr>
            <w:top w:val="none" w:sz="0" w:space="0" w:color="auto"/>
            <w:left w:val="none" w:sz="0" w:space="0" w:color="auto"/>
            <w:bottom w:val="none" w:sz="0" w:space="0" w:color="auto"/>
            <w:right w:val="none" w:sz="0" w:space="0" w:color="auto"/>
          </w:divBdr>
        </w:div>
        <w:div w:id="911426030">
          <w:marLeft w:val="0"/>
          <w:marRight w:val="0"/>
          <w:marTop w:val="0"/>
          <w:marBottom w:val="0"/>
          <w:divBdr>
            <w:top w:val="none" w:sz="0" w:space="0" w:color="auto"/>
            <w:left w:val="none" w:sz="0" w:space="0" w:color="auto"/>
            <w:bottom w:val="none" w:sz="0" w:space="0" w:color="auto"/>
            <w:right w:val="none" w:sz="0" w:space="0" w:color="auto"/>
          </w:divBdr>
          <w:divsChild>
            <w:div w:id="1534079114">
              <w:marLeft w:val="0"/>
              <w:marRight w:val="0"/>
              <w:marTop w:val="0"/>
              <w:marBottom w:val="0"/>
              <w:divBdr>
                <w:top w:val="none" w:sz="0" w:space="0" w:color="auto"/>
                <w:left w:val="none" w:sz="0" w:space="0" w:color="auto"/>
                <w:bottom w:val="none" w:sz="0" w:space="0" w:color="auto"/>
                <w:right w:val="none" w:sz="0" w:space="0" w:color="auto"/>
              </w:divBdr>
            </w:div>
          </w:divsChild>
        </w:div>
        <w:div w:id="1607031845">
          <w:marLeft w:val="0"/>
          <w:marRight w:val="0"/>
          <w:marTop w:val="0"/>
          <w:marBottom w:val="0"/>
          <w:divBdr>
            <w:top w:val="none" w:sz="0" w:space="0" w:color="auto"/>
            <w:left w:val="none" w:sz="0" w:space="0" w:color="auto"/>
            <w:bottom w:val="none" w:sz="0" w:space="0" w:color="auto"/>
            <w:right w:val="none" w:sz="0" w:space="0" w:color="auto"/>
          </w:divBdr>
        </w:div>
        <w:div w:id="766846428">
          <w:marLeft w:val="0"/>
          <w:marRight w:val="0"/>
          <w:marTop w:val="0"/>
          <w:marBottom w:val="0"/>
          <w:divBdr>
            <w:top w:val="none" w:sz="0" w:space="0" w:color="auto"/>
            <w:left w:val="none" w:sz="0" w:space="0" w:color="auto"/>
            <w:bottom w:val="none" w:sz="0" w:space="0" w:color="auto"/>
            <w:right w:val="none" w:sz="0" w:space="0" w:color="auto"/>
          </w:divBdr>
        </w:div>
        <w:div w:id="1814103795">
          <w:marLeft w:val="0"/>
          <w:marRight w:val="0"/>
          <w:marTop w:val="0"/>
          <w:marBottom w:val="0"/>
          <w:divBdr>
            <w:top w:val="none" w:sz="0" w:space="0" w:color="auto"/>
            <w:left w:val="none" w:sz="0" w:space="0" w:color="auto"/>
            <w:bottom w:val="none" w:sz="0" w:space="0" w:color="auto"/>
            <w:right w:val="none" w:sz="0" w:space="0" w:color="auto"/>
          </w:divBdr>
          <w:divsChild>
            <w:div w:id="254020968">
              <w:marLeft w:val="0"/>
              <w:marRight w:val="0"/>
              <w:marTop w:val="0"/>
              <w:marBottom w:val="0"/>
              <w:divBdr>
                <w:top w:val="none" w:sz="0" w:space="0" w:color="auto"/>
                <w:left w:val="none" w:sz="0" w:space="0" w:color="auto"/>
                <w:bottom w:val="none" w:sz="0" w:space="0" w:color="auto"/>
                <w:right w:val="none" w:sz="0" w:space="0" w:color="auto"/>
              </w:divBdr>
            </w:div>
          </w:divsChild>
        </w:div>
        <w:div w:id="823935503">
          <w:marLeft w:val="0"/>
          <w:marRight w:val="0"/>
          <w:marTop w:val="0"/>
          <w:marBottom w:val="0"/>
          <w:divBdr>
            <w:top w:val="none" w:sz="0" w:space="0" w:color="auto"/>
            <w:left w:val="none" w:sz="0" w:space="0" w:color="auto"/>
            <w:bottom w:val="none" w:sz="0" w:space="0" w:color="auto"/>
            <w:right w:val="none" w:sz="0" w:space="0" w:color="auto"/>
          </w:divBdr>
        </w:div>
        <w:div w:id="1215576941">
          <w:marLeft w:val="0"/>
          <w:marRight w:val="0"/>
          <w:marTop w:val="0"/>
          <w:marBottom w:val="0"/>
          <w:divBdr>
            <w:top w:val="none" w:sz="0" w:space="0" w:color="auto"/>
            <w:left w:val="none" w:sz="0" w:space="0" w:color="auto"/>
            <w:bottom w:val="none" w:sz="0" w:space="0" w:color="auto"/>
            <w:right w:val="none" w:sz="0" w:space="0" w:color="auto"/>
          </w:divBdr>
        </w:div>
        <w:div w:id="1340473778">
          <w:marLeft w:val="0"/>
          <w:marRight w:val="0"/>
          <w:marTop w:val="0"/>
          <w:marBottom w:val="0"/>
          <w:divBdr>
            <w:top w:val="none" w:sz="0" w:space="0" w:color="auto"/>
            <w:left w:val="none" w:sz="0" w:space="0" w:color="auto"/>
            <w:bottom w:val="none" w:sz="0" w:space="0" w:color="auto"/>
            <w:right w:val="none" w:sz="0" w:space="0" w:color="auto"/>
          </w:divBdr>
          <w:divsChild>
            <w:div w:id="1496609055">
              <w:marLeft w:val="0"/>
              <w:marRight w:val="0"/>
              <w:marTop w:val="0"/>
              <w:marBottom w:val="0"/>
              <w:divBdr>
                <w:top w:val="none" w:sz="0" w:space="0" w:color="auto"/>
                <w:left w:val="none" w:sz="0" w:space="0" w:color="auto"/>
                <w:bottom w:val="none" w:sz="0" w:space="0" w:color="auto"/>
                <w:right w:val="none" w:sz="0" w:space="0" w:color="auto"/>
              </w:divBdr>
            </w:div>
          </w:divsChild>
        </w:div>
        <w:div w:id="5136164">
          <w:marLeft w:val="0"/>
          <w:marRight w:val="0"/>
          <w:marTop w:val="0"/>
          <w:marBottom w:val="0"/>
          <w:divBdr>
            <w:top w:val="none" w:sz="0" w:space="0" w:color="auto"/>
            <w:left w:val="none" w:sz="0" w:space="0" w:color="auto"/>
            <w:bottom w:val="none" w:sz="0" w:space="0" w:color="auto"/>
            <w:right w:val="none" w:sz="0" w:space="0" w:color="auto"/>
          </w:divBdr>
        </w:div>
        <w:div w:id="439565653">
          <w:marLeft w:val="0"/>
          <w:marRight w:val="0"/>
          <w:marTop w:val="0"/>
          <w:marBottom w:val="0"/>
          <w:divBdr>
            <w:top w:val="none" w:sz="0" w:space="0" w:color="auto"/>
            <w:left w:val="none" w:sz="0" w:space="0" w:color="auto"/>
            <w:bottom w:val="none" w:sz="0" w:space="0" w:color="auto"/>
            <w:right w:val="none" w:sz="0" w:space="0" w:color="auto"/>
          </w:divBdr>
        </w:div>
        <w:div w:id="596060109">
          <w:marLeft w:val="0"/>
          <w:marRight w:val="0"/>
          <w:marTop w:val="0"/>
          <w:marBottom w:val="0"/>
          <w:divBdr>
            <w:top w:val="none" w:sz="0" w:space="0" w:color="auto"/>
            <w:left w:val="none" w:sz="0" w:space="0" w:color="auto"/>
            <w:bottom w:val="none" w:sz="0" w:space="0" w:color="auto"/>
            <w:right w:val="none" w:sz="0" w:space="0" w:color="auto"/>
          </w:divBdr>
          <w:divsChild>
            <w:div w:id="268047572">
              <w:marLeft w:val="0"/>
              <w:marRight w:val="0"/>
              <w:marTop w:val="0"/>
              <w:marBottom w:val="0"/>
              <w:divBdr>
                <w:top w:val="none" w:sz="0" w:space="0" w:color="auto"/>
                <w:left w:val="none" w:sz="0" w:space="0" w:color="auto"/>
                <w:bottom w:val="none" w:sz="0" w:space="0" w:color="auto"/>
                <w:right w:val="none" w:sz="0" w:space="0" w:color="auto"/>
              </w:divBdr>
            </w:div>
          </w:divsChild>
        </w:div>
        <w:div w:id="2105686505">
          <w:marLeft w:val="0"/>
          <w:marRight w:val="0"/>
          <w:marTop w:val="0"/>
          <w:marBottom w:val="0"/>
          <w:divBdr>
            <w:top w:val="none" w:sz="0" w:space="0" w:color="auto"/>
            <w:left w:val="none" w:sz="0" w:space="0" w:color="auto"/>
            <w:bottom w:val="none" w:sz="0" w:space="0" w:color="auto"/>
            <w:right w:val="none" w:sz="0" w:space="0" w:color="auto"/>
          </w:divBdr>
        </w:div>
        <w:div w:id="893811883">
          <w:marLeft w:val="0"/>
          <w:marRight w:val="0"/>
          <w:marTop w:val="0"/>
          <w:marBottom w:val="0"/>
          <w:divBdr>
            <w:top w:val="none" w:sz="0" w:space="0" w:color="auto"/>
            <w:left w:val="none" w:sz="0" w:space="0" w:color="auto"/>
            <w:bottom w:val="none" w:sz="0" w:space="0" w:color="auto"/>
            <w:right w:val="none" w:sz="0" w:space="0" w:color="auto"/>
          </w:divBdr>
        </w:div>
        <w:div w:id="1484663953">
          <w:marLeft w:val="0"/>
          <w:marRight w:val="0"/>
          <w:marTop w:val="0"/>
          <w:marBottom w:val="0"/>
          <w:divBdr>
            <w:top w:val="none" w:sz="0" w:space="0" w:color="auto"/>
            <w:left w:val="none" w:sz="0" w:space="0" w:color="auto"/>
            <w:bottom w:val="none" w:sz="0" w:space="0" w:color="auto"/>
            <w:right w:val="none" w:sz="0" w:space="0" w:color="auto"/>
          </w:divBdr>
          <w:divsChild>
            <w:div w:id="1490829742">
              <w:marLeft w:val="0"/>
              <w:marRight w:val="0"/>
              <w:marTop w:val="0"/>
              <w:marBottom w:val="0"/>
              <w:divBdr>
                <w:top w:val="none" w:sz="0" w:space="0" w:color="auto"/>
                <w:left w:val="none" w:sz="0" w:space="0" w:color="auto"/>
                <w:bottom w:val="none" w:sz="0" w:space="0" w:color="auto"/>
                <w:right w:val="none" w:sz="0" w:space="0" w:color="auto"/>
              </w:divBdr>
            </w:div>
          </w:divsChild>
        </w:div>
        <w:div w:id="1232035943">
          <w:marLeft w:val="0"/>
          <w:marRight w:val="0"/>
          <w:marTop w:val="0"/>
          <w:marBottom w:val="0"/>
          <w:divBdr>
            <w:top w:val="none" w:sz="0" w:space="0" w:color="auto"/>
            <w:left w:val="none" w:sz="0" w:space="0" w:color="auto"/>
            <w:bottom w:val="none" w:sz="0" w:space="0" w:color="auto"/>
            <w:right w:val="none" w:sz="0" w:space="0" w:color="auto"/>
          </w:divBdr>
        </w:div>
        <w:div w:id="1737898679">
          <w:marLeft w:val="0"/>
          <w:marRight w:val="0"/>
          <w:marTop w:val="0"/>
          <w:marBottom w:val="0"/>
          <w:divBdr>
            <w:top w:val="none" w:sz="0" w:space="0" w:color="auto"/>
            <w:left w:val="none" w:sz="0" w:space="0" w:color="auto"/>
            <w:bottom w:val="none" w:sz="0" w:space="0" w:color="auto"/>
            <w:right w:val="none" w:sz="0" w:space="0" w:color="auto"/>
          </w:divBdr>
        </w:div>
        <w:div w:id="588923784">
          <w:marLeft w:val="0"/>
          <w:marRight w:val="0"/>
          <w:marTop w:val="0"/>
          <w:marBottom w:val="0"/>
          <w:divBdr>
            <w:top w:val="none" w:sz="0" w:space="0" w:color="auto"/>
            <w:left w:val="none" w:sz="0" w:space="0" w:color="auto"/>
            <w:bottom w:val="none" w:sz="0" w:space="0" w:color="auto"/>
            <w:right w:val="none" w:sz="0" w:space="0" w:color="auto"/>
          </w:divBdr>
          <w:divsChild>
            <w:div w:id="367337622">
              <w:marLeft w:val="0"/>
              <w:marRight w:val="0"/>
              <w:marTop w:val="0"/>
              <w:marBottom w:val="0"/>
              <w:divBdr>
                <w:top w:val="none" w:sz="0" w:space="0" w:color="auto"/>
                <w:left w:val="none" w:sz="0" w:space="0" w:color="auto"/>
                <w:bottom w:val="none" w:sz="0" w:space="0" w:color="auto"/>
                <w:right w:val="none" w:sz="0" w:space="0" w:color="auto"/>
              </w:divBdr>
            </w:div>
          </w:divsChild>
        </w:div>
        <w:div w:id="1477530507">
          <w:marLeft w:val="0"/>
          <w:marRight w:val="0"/>
          <w:marTop w:val="0"/>
          <w:marBottom w:val="0"/>
          <w:divBdr>
            <w:top w:val="none" w:sz="0" w:space="0" w:color="auto"/>
            <w:left w:val="none" w:sz="0" w:space="0" w:color="auto"/>
            <w:bottom w:val="none" w:sz="0" w:space="0" w:color="auto"/>
            <w:right w:val="none" w:sz="0" w:space="0" w:color="auto"/>
          </w:divBdr>
        </w:div>
        <w:div w:id="352270658">
          <w:marLeft w:val="0"/>
          <w:marRight w:val="0"/>
          <w:marTop w:val="0"/>
          <w:marBottom w:val="0"/>
          <w:divBdr>
            <w:top w:val="none" w:sz="0" w:space="0" w:color="auto"/>
            <w:left w:val="none" w:sz="0" w:space="0" w:color="auto"/>
            <w:bottom w:val="none" w:sz="0" w:space="0" w:color="auto"/>
            <w:right w:val="none" w:sz="0" w:space="0" w:color="auto"/>
          </w:divBdr>
        </w:div>
        <w:div w:id="42291034">
          <w:marLeft w:val="0"/>
          <w:marRight w:val="0"/>
          <w:marTop w:val="0"/>
          <w:marBottom w:val="0"/>
          <w:divBdr>
            <w:top w:val="none" w:sz="0" w:space="0" w:color="auto"/>
            <w:left w:val="none" w:sz="0" w:space="0" w:color="auto"/>
            <w:bottom w:val="none" w:sz="0" w:space="0" w:color="auto"/>
            <w:right w:val="none" w:sz="0" w:space="0" w:color="auto"/>
          </w:divBdr>
          <w:divsChild>
            <w:div w:id="1102996527">
              <w:marLeft w:val="0"/>
              <w:marRight w:val="0"/>
              <w:marTop w:val="0"/>
              <w:marBottom w:val="0"/>
              <w:divBdr>
                <w:top w:val="none" w:sz="0" w:space="0" w:color="auto"/>
                <w:left w:val="none" w:sz="0" w:space="0" w:color="auto"/>
                <w:bottom w:val="none" w:sz="0" w:space="0" w:color="auto"/>
                <w:right w:val="none" w:sz="0" w:space="0" w:color="auto"/>
              </w:divBdr>
            </w:div>
          </w:divsChild>
        </w:div>
        <w:div w:id="1598096728">
          <w:marLeft w:val="0"/>
          <w:marRight w:val="0"/>
          <w:marTop w:val="0"/>
          <w:marBottom w:val="0"/>
          <w:divBdr>
            <w:top w:val="none" w:sz="0" w:space="0" w:color="auto"/>
            <w:left w:val="none" w:sz="0" w:space="0" w:color="auto"/>
            <w:bottom w:val="none" w:sz="0" w:space="0" w:color="auto"/>
            <w:right w:val="none" w:sz="0" w:space="0" w:color="auto"/>
          </w:divBdr>
        </w:div>
        <w:div w:id="294455668">
          <w:marLeft w:val="0"/>
          <w:marRight w:val="0"/>
          <w:marTop w:val="0"/>
          <w:marBottom w:val="0"/>
          <w:divBdr>
            <w:top w:val="none" w:sz="0" w:space="0" w:color="auto"/>
            <w:left w:val="none" w:sz="0" w:space="0" w:color="auto"/>
            <w:bottom w:val="none" w:sz="0" w:space="0" w:color="auto"/>
            <w:right w:val="none" w:sz="0" w:space="0" w:color="auto"/>
          </w:divBdr>
        </w:div>
        <w:div w:id="779375765">
          <w:marLeft w:val="0"/>
          <w:marRight w:val="0"/>
          <w:marTop w:val="0"/>
          <w:marBottom w:val="0"/>
          <w:divBdr>
            <w:top w:val="none" w:sz="0" w:space="0" w:color="auto"/>
            <w:left w:val="none" w:sz="0" w:space="0" w:color="auto"/>
            <w:bottom w:val="none" w:sz="0" w:space="0" w:color="auto"/>
            <w:right w:val="none" w:sz="0" w:space="0" w:color="auto"/>
          </w:divBdr>
          <w:divsChild>
            <w:div w:id="520120932">
              <w:marLeft w:val="0"/>
              <w:marRight w:val="0"/>
              <w:marTop w:val="0"/>
              <w:marBottom w:val="0"/>
              <w:divBdr>
                <w:top w:val="none" w:sz="0" w:space="0" w:color="auto"/>
                <w:left w:val="none" w:sz="0" w:space="0" w:color="auto"/>
                <w:bottom w:val="none" w:sz="0" w:space="0" w:color="auto"/>
                <w:right w:val="none" w:sz="0" w:space="0" w:color="auto"/>
              </w:divBdr>
            </w:div>
          </w:divsChild>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254366250">
          <w:marLeft w:val="0"/>
          <w:marRight w:val="0"/>
          <w:marTop w:val="0"/>
          <w:marBottom w:val="0"/>
          <w:divBdr>
            <w:top w:val="none" w:sz="0" w:space="0" w:color="auto"/>
            <w:left w:val="none" w:sz="0" w:space="0" w:color="auto"/>
            <w:bottom w:val="none" w:sz="0" w:space="0" w:color="auto"/>
            <w:right w:val="none" w:sz="0" w:space="0" w:color="auto"/>
          </w:divBdr>
          <w:divsChild>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749350265">
          <w:marLeft w:val="0"/>
          <w:marRight w:val="0"/>
          <w:marTop w:val="0"/>
          <w:marBottom w:val="0"/>
          <w:divBdr>
            <w:top w:val="none" w:sz="0" w:space="0" w:color="auto"/>
            <w:left w:val="none" w:sz="0" w:space="0" w:color="auto"/>
            <w:bottom w:val="none" w:sz="0" w:space="0" w:color="auto"/>
            <w:right w:val="none" w:sz="0" w:space="0" w:color="auto"/>
          </w:divBdr>
        </w:div>
        <w:div w:id="322197230">
          <w:marLeft w:val="0"/>
          <w:marRight w:val="0"/>
          <w:marTop w:val="0"/>
          <w:marBottom w:val="0"/>
          <w:divBdr>
            <w:top w:val="none" w:sz="0" w:space="0" w:color="auto"/>
            <w:left w:val="none" w:sz="0" w:space="0" w:color="auto"/>
            <w:bottom w:val="none" w:sz="0" w:space="0" w:color="auto"/>
            <w:right w:val="none" w:sz="0" w:space="0" w:color="auto"/>
          </w:divBdr>
        </w:div>
        <w:div w:id="334387155">
          <w:marLeft w:val="0"/>
          <w:marRight w:val="0"/>
          <w:marTop w:val="0"/>
          <w:marBottom w:val="0"/>
          <w:divBdr>
            <w:top w:val="none" w:sz="0" w:space="0" w:color="auto"/>
            <w:left w:val="none" w:sz="0" w:space="0" w:color="auto"/>
            <w:bottom w:val="none" w:sz="0" w:space="0" w:color="auto"/>
            <w:right w:val="none" w:sz="0" w:space="0" w:color="auto"/>
          </w:divBdr>
        </w:div>
        <w:div w:id="1457020929">
          <w:marLeft w:val="0"/>
          <w:marRight w:val="0"/>
          <w:marTop w:val="0"/>
          <w:marBottom w:val="0"/>
          <w:divBdr>
            <w:top w:val="none" w:sz="0" w:space="0" w:color="auto"/>
            <w:left w:val="none" w:sz="0" w:space="0" w:color="auto"/>
            <w:bottom w:val="none" w:sz="0" w:space="0" w:color="auto"/>
            <w:right w:val="none" w:sz="0" w:space="0" w:color="auto"/>
          </w:divBdr>
        </w:div>
        <w:div w:id="847597630">
          <w:marLeft w:val="0"/>
          <w:marRight w:val="0"/>
          <w:marTop w:val="0"/>
          <w:marBottom w:val="0"/>
          <w:divBdr>
            <w:top w:val="none" w:sz="0" w:space="0" w:color="auto"/>
            <w:left w:val="none" w:sz="0" w:space="0" w:color="auto"/>
            <w:bottom w:val="none" w:sz="0" w:space="0" w:color="auto"/>
            <w:right w:val="none" w:sz="0" w:space="0" w:color="auto"/>
          </w:divBdr>
        </w:div>
        <w:div w:id="125701255">
          <w:marLeft w:val="0"/>
          <w:marRight w:val="0"/>
          <w:marTop w:val="0"/>
          <w:marBottom w:val="0"/>
          <w:divBdr>
            <w:top w:val="none" w:sz="0" w:space="0" w:color="auto"/>
            <w:left w:val="none" w:sz="0" w:space="0" w:color="auto"/>
            <w:bottom w:val="none" w:sz="0" w:space="0" w:color="auto"/>
            <w:right w:val="none" w:sz="0" w:space="0" w:color="auto"/>
          </w:divBdr>
          <w:divsChild>
            <w:div w:id="101994375">
              <w:marLeft w:val="0"/>
              <w:marRight w:val="0"/>
              <w:marTop w:val="0"/>
              <w:marBottom w:val="0"/>
              <w:divBdr>
                <w:top w:val="none" w:sz="0" w:space="0" w:color="auto"/>
                <w:left w:val="none" w:sz="0" w:space="0" w:color="auto"/>
                <w:bottom w:val="none" w:sz="0" w:space="0" w:color="auto"/>
                <w:right w:val="none" w:sz="0" w:space="0" w:color="auto"/>
              </w:divBdr>
            </w:div>
          </w:divsChild>
        </w:div>
        <w:div w:id="717708823">
          <w:marLeft w:val="0"/>
          <w:marRight w:val="0"/>
          <w:marTop w:val="0"/>
          <w:marBottom w:val="0"/>
          <w:divBdr>
            <w:top w:val="none" w:sz="0" w:space="0" w:color="auto"/>
            <w:left w:val="none" w:sz="0" w:space="0" w:color="auto"/>
            <w:bottom w:val="none" w:sz="0" w:space="0" w:color="auto"/>
            <w:right w:val="none" w:sz="0" w:space="0" w:color="auto"/>
          </w:divBdr>
        </w:div>
        <w:div w:id="733047425">
          <w:marLeft w:val="0"/>
          <w:marRight w:val="0"/>
          <w:marTop w:val="0"/>
          <w:marBottom w:val="0"/>
          <w:divBdr>
            <w:top w:val="none" w:sz="0" w:space="0" w:color="auto"/>
            <w:left w:val="none" w:sz="0" w:space="0" w:color="auto"/>
            <w:bottom w:val="none" w:sz="0" w:space="0" w:color="auto"/>
            <w:right w:val="none" w:sz="0" w:space="0" w:color="auto"/>
          </w:divBdr>
        </w:div>
        <w:div w:id="618222343">
          <w:marLeft w:val="0"/>
          <w:marRight w:val="0"/>
          <w:marTop w:val="0"/>
          <w:marBottom w:val="0"/>
          <w:divBdr>
            <w:top w:val="none" w:sz="0" w:space="0" w:color="auto"/>
            <w:left w:val="none" w:sz="0" w:space="0" w:color="auto"/>
            <w:bottom w:val="none" w:sz="0" w:space="0" w:color="auto"/>
            <w:right w:val="none" w:sz="0" w:space="0" w:color="auto"/>
          </w:divBdr>
          <w:divsChild>
            <w:div w:id="283080653">
              <w:marLeft w:val="0"/>
              <w:marRight w:val="0"/>
              <w:marTop w:val="0"/>
              <w:marBottom w:val="0"/>
              <w:divBdr>
                <w:top w:val="none" w:sz="0" w:space="0" w:color="auto"/>
                <w:left w:val="none" w:sz="0" w:space="0" w:color="auto"/>
                <w:bottom w:val="none" w:sz="0" w:space="0" w:color="auto"/>
                <w:right w:val="none" w:sz="0" w:space="0" w:color="auto"/>
              </w:divBdr>
            </w:div>
          </w:divsChild>
        </w:div>
        <w:div w:id="1253390023">
          <w:marLeft w:val="0"/>
          <w:marRight w:val="0"/>
          <w:marTop w:val="0"/>
          <w:marBottom w:val="0"/>
          <w:divBdr>
            <w:top w:val="none" w:sz="0" w:space="0" w:color="auto"/>
            <w:left w:val="none" w:sz="0" w:space="0" w:color="auto"/>
            <w:bottom w:val="none" w:sz="0" w:space="0" w:color="auto"/>
            <w:right w:val="none" w:sz="0" w:space="0" w:color="auto"/>
          </w:divBdr>
        </w:div>
        <w:div w:id="2134857176">
          <w:marLeft w:val="0"/>
          <w:marRight w:val="0"/>
          <w:marTop w:val="0"/>
          <w:marBottom w:val="0"/>
          <w:divBdr>
            <w:top w:val="none" w:sz="0" w:space="0" w:color="auto"/>
            <w:left w:val="none" w:sz="0" w:space="0" w:color="auto"/>
            <w:bottom w:val="none" w:sz="0" w:space="0" w:color="auto"/>
            <w:right w:val="none" w:sz="0" w:space="0" w:color="auto"/>
          </w:divBdr>
        </w:div>
        <w:div w:id="1569723856">
          <w:marLeft w:val="0"/>
          <w:marRight w:val="0"/>
          <w:marTop w:val="0"/>
          <w:marBottom w:val="0"/>
          <w:divBdr>
            <w:top w:val="none" w:sz="0" w:space="0" w:color="auto"/>
            <w:left w:val="none" w:sz="0" w:space="0" w:color="auto"/>
            <w:bottom w:val="none" w:sz="0" w:space="0" w:color="auto"/>
            <w:right w:val="none" w:sz="0" w:space="0" w:color="auto"/>
          </w:divBdr>
          <w:divsChild>
            <w:div w:id="1450978476">
              <w:marLeft w:val="0"/>
              <w:marRight w:val="0"/>
              <w:marTop w:val="0"/>
              <w:marBottom w:val="0"/>
              <w:divBdr>
                <w:top w:val="none" w:sz="0" w:space="0" w:color="auto"/>
                <w:left w:val="none" w:sz="0" w:space="0" w:color="auto"/>
                <w:bottom w:val="none" w:sz="0" w:space="0" w:color="auto"/>
                <w:right w:val="none" w:sz="0" w:space="0" w:color="auto"/>
              </w:divBdr>
            </w:div>
          </w:divsChild>
        </w:div>
        <w:div w:id="1227303737">
          <w:marLeft w:val="0"/>
          <w:marRight w:val="0"/>
          <w:marTop w:val="0"/>
          <w:marBottom w:val="0"/>
          <w:divBdr>
            <w:top w:val="none" w:sz="0" w:space="0" w:color="auto"/>
            <w:left w:val="none" w:sz="0" w:space="0" w:color="auto"/>
            <w:bottom w:val="none" w:sz="0" w:space="0" w:color="auto"/>
            <w:right w:val="none" w:sz="0" w:space="0" w:color="auto"/>
          </w:divBdr>
        </w:div>
        <w:div w:id="754323639">
          <w:marLeft w:val="0"/>
          <w:marRight w:val="0"/>
          <w:marTop w:val="0"/>
          <w:marBottom w:val="0"/>
          <w:divBdr>
            <w:top w:val="none" w:sz="0" w:space="0" w:color="auto"/>
            <w:left w:val="none" w:sz="0" w:space="0" w:color="auto"/>
            <w:bottom w:val="none" w:sz="0" w:space="0" w:color="auto"/>
            <w:right w:val="none" w:sz="0" w:space="0" w:color="auto"/>
          </w:divBdr>
        </w:div>
        <w:div w:id="350185185">
          <w:marLeft w:val="0"/>
          <w:marRight w:val="0"/>
          <w:marTop w:val="0"/>
          <w:marBottom w:val="0"/>
          <w:divBdr>
            <w:top w:val="none" w:sz="0" w:space="0" w:color="auto"/>
            <w:left w:val="none" w:sz="0" w:space="0" w:color="auto"/>
            <w:bottom w:val="none" w:sz="0" w:space="0" w:color="auto"/>
            <w:right w:val="none" w:sz="0" w:space="0" w:color="auto"/>
          </w:divBdr>
          <w:divsChild>
            <w:div w:id="1213156378">
              <w:marLeft w:val="0"/>
              <w:marRight w:val="0"/>
              <w:marTop w:val="0"/>
              <w:marBottom w:val="0"/>
              <w:divBdr>
                <w:top w:val="none" w:sz="0" w:space="0" w:color="auto"/>
                <w:left w:val="none" w:sz="0" w:space="0" w:color="auto"/>
                <w:bottom w:val="none" w:sz="0" w:space="0" w:color="auto"/>
                <w:right w:val="none" w:sz="0" w:space="0" w:color="auto"/>
              </w:divBdr>
            </w:div>
          </w:divsChild>
        </w:div>
        <w:div w:id="1919291984">
          <w:marLeft w:val="0"/>
          <w:marRight w:val="0"/>
          <w:marTop w:val="0"/>
          <w:marBottom w:val="0"/>
          <w:divBdr>
            <w:top w:val="none" w:sz="0" w:space="0" w:color="auto"/>
            <w:left w:val="none" w:sz="0" w:space="0" w:color="auto"/>
            <w:bottom w:val="none" w:sz="0" w:space="0" w:color="auto"/>
            <w:right w:val="none" w:sz="0" w:space="0" w:color="auto"/>
          </w:divBdr>
        </w:div>
        <w:div w:id="255284481">
          <w:marLeft w:val="0"/>
          <w:marRight w:val="0"/>
          <w:marTop w:val="0"/>
          <w:marBottom w:val="0"/>
          <w:divBdr>
            <w:top w:val="none" w:sz="0" w:space="0" w:color="auto"/>
            <w:left w:val="none" w:sz="0" w:space="0" w:color="auto"/>
            <w:bottom w:val="none" w:sz="0" w:space="0" w:color="auto"/>
            <w:right w:val="none" w:sz="0" w:space="0" w:color="auto"/>
          </w:divBdr>
        </w:div>
        <w:div w:id="1614941970">
          <w:marLeft w:val="0"/>
          <w:marRight w:val="0"/>
          <w:marTop w:val="0"/>
          <w:marBottom w:val="0"/>
          <w:divBdr>
            <w:top w:val="none" w:sz="0" w:space="0" w:color="auto"/>
            <w:left w:val="none" w:sz="0" w:space="0" w:color="auto"/>
            <w:bottom w:val="none" w:sz="0" w:space="0" w:color="auto"/>
            <w:right w:val="none" w:sz="0" w:space="0" w:color="auto"/>
          </w:divBdr>
          <w:divsChild>
            <w:div w:id="625281384">
              <w:marLeft w:val="0"/>
              <w:marRight w:val="0"/>
              <w:marTop w:val="0"/>
              <w:marBottom w:val="0"/>
              <w:divBdr>
                <w:top w:val="none" w:sz="0" w:space="0" w:color="auto"/>
                <w:left w:val="none" w:sz="0" w:space="0" w:color="auto"/>
                <w:bottom w:val="none" w:sz="0" w:space="0" w:color="auto"/>
                <w:right w:val="none" w:sz="0" w:space="0" w:color="auto"/>
              </w:divBdr>
            </w:div>
          </w:divsChild>
        </w:div>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sChild>
            <w:div w:id="1247880196">
              <w:marLeft w:val="0"/>
              <w:marRight w:val="0"/>
              <w:marTop w:val="0"/>
              <w:marBottom w:val="0"/>
              <w:divBdr>
                <w:top w:val="none" w:sz="0" w:space="0" w:color="auto"/>
                <w:left w:val="none" w:sz="0" w:space="0" w:color="auto"/>
                <w:bottom w:val="none" w:sz="0" w:space="0" w:color="auto"/>
                <w:right w:val="none" w:sz="0" w:space="0" w:color="auto"/>
              </w:divBdr>
            </w:div>
          </w:divsChild>
        </w:div>
        <w:div w:id="1851335890">
          <w:marLeft w:val="0"/>
          <w:marRight w:val="0"/>
          <w:marTop w:val="0"/>
          <w:marBottom w:val="0"/>
          <w:divBdr>
            <w:top w:val="none" w:sz="0" w:space="0" w:color="auto"/>
            <w:left w:val="none" w:sz="0" w:space="0" w:color="auto"/>
            <w:bottom w:val="none" w:sz="0" w:space="0" w:color="auto"/>
            <w:right w:val="none" w:sz="0" w:space="0" w:color="auto"/>
          </w:divBdr>
        </w:div>
        <w:div w:id="323626205">
          <w:marLeft w:val="0"/>
          <w:marRight w:val="0"/>
          <w:marTop w:val="0"/>
          <w:marBottom w:val="0"/>
          <w:divBdr>
            <w:top w:val="none" w:sz="0" w:space="0" w:color="auto"/>
            <w:left w:val="none" w:sz="0" w:space="0" w:color="auto"/>
            <w:bottom w:val="none" w:sz="0" w:space="0" w:color="auto"/>
            <w:right w:val="none" w:sz="0" w:space="0" w:color="auto"/>
          </w:divBdr>
        </w:div>
        <w:div w:id="335618531">
          <w:marLeft w:val="0"/>
          <w:marRight w:val="0"/>
          <w:marTop w:val="0"/>
          <w:marBottom w:val="0"/>
          <w:divBdr>
            <w:top w:val="none" w:sz="0" w:space="0" w:color="auto"/>
            <w:left w:val="none" w:sz="0" w:space="0" w:color="auto"/>
            <w:bottom w:val="none" w:sz="0" w:space="0" w:color="auto"/>
            <w:right w:val="none" w:sz="0" w:space="0" w:color="auto"/>
          </w:divBdr>
          <w:divsChild>
            <w:div w:id="885679885">
              <w:marLeft w:val="0"/>
              <w:marRight w:val="0"/>
              <w:marTop w:val="0"/>
              <w:marBottom w:val="0"/>
              <w:divBdr>
                <w:top w:val="none" w:sz="0" w:space="0" w:color="auto"/>
                <w:left w:val="none" w:sz="0" w:space="0" w:color="auto"/>
                <w:bottom w:val="none" w:sz="0" w:space="0" w:color="auto"/>
                <w:right w:val="none" w:sz="0" w:space="0" w:color="auto"/>
              </w:divBdr>
            </w:div>
          </w:divsChild>
        </w:div>
        <w:div w:id="265113924">
          <w:marLeft w:val="0"/>
          <w:marRight w:val="0"/>
          <w:marTop w:val="0"/>
          <w:marBottom w:val="0"/>
          <w:divBdr>
            <w:top w:val="none" w:sz="0" w:space="0" w:color="auto"/>
            <w:left w:val="none" w:sz="0" w:space="0" w:color="auto"/>
            <w:bottom w:val="none" w:sz="0" w:space="0" w:color="auto"/>
            <w:right w:val="none" w:sz="0" w:space="0" w:color="auto"/>
          </w:divBdr>
        </w:div>
        <w:div w:id="1109355853">
          <w:marLeft w:val="0"/>
          <w:marRight w:val="0"/>
          <w:marTop w:val="0"/>
          <w:marBottom w:val="0"/>
          <w:divBdr>
            <w:top w:val="none" w:sz="0" w:space="0" w:color="auto"/>
            <w:left w:val="none" w:sz="0" w:space="0" w:color="auto"/>
            <w:bottom w:val="none" w:sz="0" w:space="0" w:color="auto"/>
            <w:right w:val="none" w:sz="0" w:space="0" w:color="auto"/>
          </w:divBdr>
        </w:div>
        <w:div w:id="1595280514">
          <w:marLeft w:val="0"/>
          <w:marRight w:val="0"/>
          <w:marTop w:val="0"/>
          <w:marBottom w:val="0"/>
          <w:divBdr>
            <w:top w:val="none" w:sz="0" w:space="0" w:color="auto"/>
            <w:left w:val="none" w:sz="0" w:space="0" w:color="auto"/>
            <w:bottom w:val="none" w:sz="0" w:space="0" w:color="auto"/>
            <w:right w:val="none" w:sz="0" w:space="0" w:color="auto"/>
          </w:divBdr>
          <w:divsChild>
            <w:div w:id="1125544337">
              <w:marLeft w:val="0"/>
              <w:marRight w:val="0"/>
              <w:marTop w:val="0"/>
              <w:marBottom w:val="0"/>
              <w:divBdr>
                <w:top w:val="none" w:sz="0" w:space="0" w:color="auto"/>
                <w:left w:val="none" w:sz="0" w:space="0" w:color="auto"/>
                <w:bottom w:val="none" w:sz="0" w:space="0" w:color="auto"/>
                <w:right w:val="none" w:sz="0" w:space="0" w:color="auto"/>
              </w:divBdr>
            </w:div>
          </w:divsChild>
        </w:div>
        <w:div w:id="1476752126">
          <w:marLeft w:val="0"/>
          <w:marRight w:val="0"/>
          <w:marTop w:val="0"/>
          <w:marBottom w:val="0"/>
          <w:divBdr>
            <w:top w:val="none" w:sz="0" w:space="0" w:color="auto"/>
            <w:left w:val="none" w:sz="0" w:space="0" w:color="auto"/>
            <w:bottom w:val="none" w:sz="0" w:space="0" w:color="auto"/>
            <w:right w:val="none" w:sz="0" w:space="0" w:color="auto"/>
          </w:divBdr>
        </w:div>
        <w:div w:id="636449077">
          <w:marLeft w:val="0"/>
          <w:marRight w:val="0"/>
          <w:marTop w:val="0"/>
          <w:marBottom w:val="0"/>
          <w:divBdr>
            <w:top w:val="none" w:sz="0" w:space="0" w:color="auto"/>
            <w:left w:val="none" w:sz="0" w:space="0" w:color="auto"/>
            <w:bottom w:val="none" w:sz="0" w:space="0" w:color="auto"/>
            <w:right w:val="none" w:sz="0" w:space="0" w:color="auto"/>
          </w:divBdr>
        </w:div>
        <w:div w:id="288123800">
          <w:marLeft w:val="0"/>
          <w:marRight w:val="0"/>
          <w:marTop w:val="0"/>
          <w:marBottom w:val="0"/>
          <w:divBdr>
            <w:top w:val="none" w:sz="0" w:space="0" w:color="auto"/>
            <w:left w:val="none" w:sz="0" w:space="0" w:color="auto"/>
            <w:bottom w:val="none" w:sz="0" w:space="0" w:color="auto"/>
            <w:right w:val="none" w:sz="0" w:space="0" w:color="auto"/>
          </w:divBdr>
          <w:divsChild>
            <w:div w:id="837037510">
              <w:marLeft w:val="0"/>
              <w:marRight w:val="0"/>
              <w:marTop w:val="0"/>
              <w:marBottom w:val="0"/>
              <w:divBdr>
                <w:top w:val="none" w:sz="0" w:space="0" w:color="auto"/>
                <w:left w:val="none" w:sz="0" w:space="0" w:color="auto"/>
                <w:bottom w:val="none" w:sz="0" w:space="0" w:color="auto"/>
                <w:right w:val="none" w:sz="0" w:space="0" w:color="auto"/>
              </w:divBdr>
            </w:div>
          </w:divsChild>
        </w:div>
        <w:div w:id="1394961832">
          <w:marLeft w:val="0"/>
          <w:marRight w:val="0"/>
          <w:marTop w:val="0"/>
          <w:marBottom w:val="0"/>
          <w:divBdr>
            <w:top w:val="none" w:sz="0" w:space="0" w:color="auto"/>
            <w:left w:val="none" w:sz="0" w:space="0" w:color="auto"/>
            <w:bottom w:val="none" w:sz="0" w:space="0" w:color="auto"/>
            <w:right w:val="none" w:sz="0" w:space="0" w:color="auto"/>
          </w:divBdr>
        </w:div>
        <w:div w:id="1555503234">
          <w:marLeft w:val="0"/>
          <w:marRight w:val="0"/>
          <w:marTop w:val="0"/>
          <w:marBottom w:val="0"/>
          <w:divBdr>
            <w:top w:val="none" w:sz="0" w:space="0" w:color="auto"/>
            <w:left w:val="none" w:sz="0" w:space="0" w:color="auto"/>
            <w:bottom w:val="none" w:sz="0" w:space="0" w:color="auto"/>
            <w:right w:val="none" w:sz="0" w:space="0" w:color="auto"/>
          </w:divBdr>
        </w:div>
        <w:div w:id="1402174952">
          <w:marLeft w:val="0"/>
          <w:marRight w:val="0"/>
          <w:marTop w:val="0"/>
          <w:marBottom w:val="0"/>
          <w:divBdr>
            <w:top w:val="none" w:sz="0" w:space="0" w:color="auto"/>
            <w:left w:val="none" w:sz="0" w:space="0" w:color="auto"/>
            <w:bottom w:val="none" w:sz="0" w:space="0" w:color="auto"/>
            <w:right w:val="none" w:sz="0" w:space="0" w:color="auto"/>
          </w:divBdr>
          <w:divsChild>
            <w:div w:id="822626134">
              <w:marLeft w:val="0"/>
              <w:marRight w:val="0"/>
              <w:marTop w:val="0"/>
              <w:marBottom w:val="0"/>
              <w:divBdr>
                <w:top w:val="none" w:sz="0" w:space="0" w:color="auto"/>
                <w:left w:val="none" w:sz="0" w:space="0" w:color="auto"/>
                <w:bottom w:val="none" w:sz="0" w:space="0" w:color="auto"/>
                <w:right w:val="none" w:sz="0" w:space="0" w:color="auto"/>
              </w:divBdr>
            </w:div>
          </w:divsChild>
        </w:div>
        <w:div w:id="1411853704">
          <w:marLeft w:val="0"/>
          <w:marRight w:val="0"/>
          <w:marTop w:val="0"/>
          <w:marBottom w:val="0"/>
          <w:divBdr>
            <w:top w:val="none" w:sz="0" w:space="0" w:color="auto"/>
            <w:left w:val="none" w:sz="0" w:space="0" w:color="auto"/>
            <w:bottom w:val="none" w:sz="0" w:space="0" w:color="auto"/>
            <w:right w:val="none" w:sz="0" w:space="0" w:color="auto"/>
          </w:divBdr>
        </w:div>
        <w:div w:id="1390612346">
          <w:marLeft w:val="0"/>
          <w:marRight w:val="0"/>
          <w:marTop w:val="0"/>
          <w:marBottom w:val="0"/>
          <w:divBdr>
            <w:top w:val="none" w:sz="0" w:space="0" w:color="auto"/>
            <w:left w:val="none" w:sz="0" w:space="0" w:color="auto"/>
            <w:bottom w:val="none" w:sz="0" w:space="0" w:color="auto"/>
            <w:right w:val="none" w:sz="0" w:space="0" w:color="auto"/>
          </w:divBdr>
        </w:div>
        <w:div w:id="469175270">
          <w:marLeft w:val="0"/>
          <w:marRight w:val="0"/>
          <w:marTop w:val="0"/>
          <w:marBottom w:val="0"/>
          <w:divBdr>
            <w:top w:val="none" w:sz="0" w:space="0" w:color="auto"/>
            <w:left w:val="none" w:sz="0" w:space="0" w:color="auto"/>
            <w:bottom w:val="none" w:sz="0" w:space="0" w:color="auto"/>
            <w:right w:val="none" w:sz="0" w:space="0" w:color="auto"/>
          </w:divBdr>
          <w:divsChild>
            <w:div w:id="1278412211">
              <w:marLeft w:val="0"/>
              <w:marRight w:val="0"/>
              <w:marTop w:val="0"/>
              <w:marBottom w:val="0"/>
              <w:divBdr>
                <w:top w:val="none" w:sz="0" w:space="0" w:color="auto"/>
                <w:left w:val="none" w:sz="0" w:space="0" w:color="auto"/>
                <w:bottom w:val="none" w:sz="0" w:space="0" w:color="auto"/>
                <w:right w:val="none" w:sz="0" w:space="0" w:color="auto"/>
              </w:divBdr>
            </w:div>
          </w:divsChild>
        </w:div>
        <w:div w:id="201938840">
          <w:marLeft w:val="0"/>
          <w:marRight w:val="0"/>
          <w:marTop w:val="0"/>
          <w:marBottom w:val="0"/>
          <w:divBdr>
            <w:top w:val="none" w:sz="0" w:space="0" w:color="auto"/>
            <w:left w:val="none" w:sz="0" w:space="0" w:color="auto"/>
            <w:bottom w:val="none" w:sz="0" w:space="0" w:color="auto"/>
            <w:right w:val="none" w:sz="0" w:space="0" w:color="auto"/>
          </w:divBdr>
        </w:div>
        <w:div w:id="2056540593">
          <w:marLeft w:val="0"/>
          <w:marRight w:val="0"/>
          <w:marTop w:val="0"/>
          <w:marBottom w:val="0"/>
          <w:divBdr>
            <w:top w:val="none" w:sz="0" w:space="0" w:color="auto"/>
            <w:left w:val="none" w:sz="0" w:space="0" w:color="auto"/>
            <w:bottom w:val="none" w:sz="0" w:space="0" w:color="auto"/>
            <w:right w:val="none" w:sz="0" w:space="0" w:color="auto"/>
          </w:divBdr>
        </w:div>
        <w:div w:id="1827667995">
          <w:marLeft w:val="0"/>
          <w:marRight w:val="0"/>
          <w:marTop w:val="0"/>
          <w:marBottom w:val="0"/>
          <w:divBdr>
            <w:top w:val="none" w:sz="0" w:space="0" w:color="auto"/>
            <w:left w:val="none" w:sz="0" w:space="0" w:color="auto"/>
            <w:bottom w:val="none" w:sz="0" w:space="0" w:color="auto"/>
            <w:right w:val="none" w:sz="0" w:space="0" w:color="auto"/>
          </w:divBdr>
          <w:divsChild>
            <w:div w:id="549466335">
              <w:marLeft w:val="0"/>
              <w:marRight w:val="0"/>
              <w:marTop w:val="0"/>
              <w:marBottom w:val="0"/>
              <w:divBdr>
                <w:top w:val="none" w:sz="0" w:space="0" w:color="auto"/>
                <w:left w:val="none" w:sz="0" w:space="0" w:color="auto"/>
                <w:bottom w:val="none" w:sz="0" w:space="0" w:color="auto"/>
                <w:right w:val="none" w:sz="0" w:space="0" w:color="auto"/>
              </w:divBdr>
            </w:div>
          </w:divsChild>
        </w:div>
        <w:div w:id="519590638">
          <w:marLeft w:val="0"/>
          <w:marRight w:val="0"/>
          <w:marTop w:val="0"/>
          <w:marBottom w:val="0"/>
          <w:divBdr>
            <w:top w:val="none" w:sz="0" w:space="0" w:color="auto"/>
            <w:left w:val="none" w:sz="0" w:space="0" w:color="auto"/>
            <w:bottom w:val="none" w:sz="0" w:space="0" w:color="auto"/>
            <w:right w:val="none" w:sz="0" w:space="0" w:color="auto"/>
          </w:divBdr>
        </w:div>
        <w:div w:id="474833543">
          <w:marLeft w:val="0"/>
          <w:marRight w:val="0"/>
          <w:marTop w:val="0"/>
          <w:marBottom w:val="0"/>
          <w:divBdr>
            <w:top w:val="none" w:sz="0" w:space="0" w:color="auto"/>
            <w:left w:val="none" w:sz="0" w:space="0" w:color="auto"/>
            <w:bottom w:val="none" w:sz="0" w:space="0" w:color="auto"/>
            <w:right w:val="none" w:sz="0" w:space="0" w:color="auto"/>
          </w:divBdr>
        </w:div>
        <w:div w:id="138814593">
          <w:marLeft w:val="0"/>
          <w:marRight w:val="0"/>
          <w:marTop w:val="0"/>
          <w:marBottom w:val="0"/>
          <w:divBdr>
            <w:top w:val="none" w:sz="0" w:space="0" w:color="auto"/>
            <w:left w:val="none" w:sz="0" w:space="0" w:color="auto"/>
            <w:bottom w:val="none" w:sz="0" w:space="0" w:color="auto"/>
            <w:right w:val="none" w:sz="0" w:space="0" w:color="auto"/>
          </w:divBdr>
          <w:divsChild>
            <w:div w:id="162165461">
              <w:marLeft w:val="0"/>
              <w:marRight w:val="0"/>
              <w:marTop w:val="0"/>
              <w:marBottom w:val="0"/>
              <w:divBdr>
                <w:top w:val="none" w:sz="0" w:space="0" w:color="auto"/>
                <w:left w:val="none" w:sz="0" w:space="0" w:color="auto"/>
                <w:bottom w:val="none" w:sz="0" w:space="0" w:color="auto"/>
                <w:right w:val="none" w:sz="0" w:space="0" w:color="auto"/>
              </w:divBdr>
            </w:div>
          </w:divsChild>
        </w:div>
        <w:div w:id="2063170629">
          <w:marLeft w:val="0"/>
          <w:marRight w:val="0"/>
          <w:marTop w:val="0"/>
          <w:marBottom w:val="0"/>
          <w:divBdr>
            <w:top w:val="none" w:sz="0" w:space="0" w:color="auto"/>
            <w:left w:val="none" w:sz="0" w:space="0" w:color="auto"/>
            <w:bottom w:val="none" w:sz="0" w:space="0" w:color="auto"/>
            <w:right w:val="none" w:sz="0" w:space="0" w:color="auto"/>
          </w:divBdr>
        </w:div>
        <w:div w:id="590970469">
          <w:marLeft w:val="0"/>
          <w:marRight w:val="0"/>
          <w:marTop w:val="0"/>
          <w:marBottom w:val="0"/>
          <w:divBdr>
            <w:top w:val="none" w:sz="0" w:space="0" w:color="auto"/>
            <w:left w:val="none" w:sz="0" w:space="0" w:color="auto"/>
            <w:bottom w:val="none" w:sz="0" w:space="0" w:color="auto"/>
            <w:right w:val="none" w:sz="0" w:space="0" w:color="auto"/>
          </w:divBdr>
        </w:div>
        <w:div w:id="622811694">
          <w:marLeft w:val="0"/>
          <w:marRight w:val="0"/>
          <w:marTop w:val="0"/>
          <w:marBottom w:val="0"/>
          <w:divBdr>
            <w:top w:val="none" w:sz="0" w:space="0" w:color="auto"/>
            <w:left w:val="none" w:sz="0" w:space="0" w:color="auto"/>
            <w:bottom w:val="none" w:sz="0" w:space="0" w:color="auto"/>
            <w:right w:val="none" w:sz="0" w:space="0" w:color="auto"/>
          </w:divBdr>
        </w:div>
        <w:div w:id="1008482127">
          <w:marLeft w:val="0"/>
          <w:marRight w:val="0"/>
          <w:marTop w:val="0"/>
          <w:marBottom w:val="0"/>
          <w:divBdr>
            <w:top w:val="none" w:sz="0" w:space="0" w:color="auto"/>
            <w:left w:val="none" w:sz="0" w:space="0" w:color="auto"/>
            <w:bottom w:val="none" w:sz="0" w:space="0" w:color="auto"/>
            <w:right w:val="none" w:sz="0" w:space="0" w:color="auto"/>
          </w:divBdr>
        </w:div>
        <w:div w:id="1646007869">
          <w:marLeft w:val="0"/>
          <w:marRight w:val="0"/>
          <w:marTop w:val="0"/>
          <w:marBottom w:val="0"/>
          <w:divBdr>
            <w:top w:val="none" w:sz="0" w:space="0" w:color="auto"/>
            <w:left w:val="none" w:sz="0" w:space="0" w:color="auto"/>
            <w:bottom w:val="none" w:sz="0" w:space="0" w:color="auto"/>
            <w:right w:val="none" w:sz="0" w:space="0" w:color="auto"/>
          </w:divBdr>
        </w:div>
        <w:div w:id="694771620">
          <w:marLeft w:val="0"/>
          <w:marRight w:val="0"/>
          <w:marTop w:val="0"/>
          <w:marBottom w:val="0"/>
          <w:divBdr>
            <w:top w:val="none" w:sz="0" w:space="0" w:color="auto"/>
            <w:left w:val="none" w:sz="0" w:space="0" w:color="auto"/>
            <w:bottom w:val="none" w:sz="0" w:space="0" w:color="auto"/>
            <w:right w:val="none" w:sz="0" w:space="0" w:color="auto"/>
          </w:divBdr>
        </w:div>
        <w:div w:id="1889993876">
          <w:marLeft w:val="0"/>
          <w:marRight w:val="0"/>
          <w:marTop w:val="0"/>
          <w:marBottom w:val="0"/>
          <w:divBdr>
            <w:top w:val="none" w:sz="0" w:space="0" w:color="auto"/>
            <w:left w:val="none" w:sz="0" w:space="0" w:color="auto"/>
            <w:bottom w:val="none" w:sz="0" w:space="0" w:color="auto"/>
            <w:right w:val="none" w:sz="0" w:space="0" w:color="auto"/>
          </w:divBdr>
          <w:divsChild>
            <w:div w:id="969939662">
              <w:marLeft w:val="0"/>
              <w:marRight w:val="0"/>
              <w:marTop w:val="0"/>
              <w:marBottom w:val="0"/>
              <w:divBdr>
                <w:top w:val="none" w:sz="0" w:space="0" w:color="auto"/>
                <w:left w:val="none" w:sz="0" w:space="0" w:color="auto"/>
                <w:bottom w:val="none" w:sz="0" w:space="0" w:color="auto"/>
                <w:right w:val="none" w:sz="0" w:space="0" w:color="auto"/>
              </w:divBdr>
            </w:div>
          </w:divsChild>
        </w:div>
        <w:div w:id="528228874">
          <w:marLeft w:val="0"/>
          <w:marRight w:val="0"/>
          <w:marTop w:val="0"/>
          <w:marBottom w:val="0"/>
          <w:divBdr>
            <w:top w:val="none" w:sz="0" w:space="0" w:color="auto"/>
            <w:left w:val="none" w:sz="0" w:space="0" w:color="auto"/>
            <w:bottom w:val="none" w:sz="0" w:space="0" w:color="auto"/>
            <w:right w:val="none" w:sz="0" w:space="0" w:color="auto"/>
          </w:divBdr>
        </w:div>
        <w:div w:id="2118256890">
          <w:marLeft w:val="0"/>
          <w:marRight w:val="0"/>
          <w:marTop w:val="0"/>
          <w:marBottom w:val="0"/>
          <w:divBdr>
            <w:top w:val="none" w:sz="0" w:space="0" w:color="auto"/>
            <w:left w:val="none" w:sz="0" w:space="0" w:color="auto"/>
            <w:bottom w:val="none" w:sz="0" w:space="0" w:color="auto"/>
            <w:right w:val="none" w:sz="0" w:space="0" w:color="auto"/>
          </w:divBdr>
        </w:div>
        <w:div w:id="2109227334">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 w:id="912741261">
          <w:marLeft w:val="0"/>
          <w:marRight w:val="0"/>
          <w:marTop w:val="0"/>
          <w:marBottom w:val="0"/>
          <w:divBdr>
            <w:top w:val="none" w:sz="0" w:space="0" w:color="auto"/>
            <w:left w:val="none" w:sz="0" w:space="0" w:color="auto"/>
            <w:bottom w:val="none" w:sz="0" w:space="0" w:color="auto"/>
            <w:right w:val="none" w:sz="0" w:space="0" w:color="auto"/>
          </w:divBdr>
        </w:div>
        <w:div w:id="1884057071">
          <w:marLeft w:val="0"/>
          <w:marRight w:val="0"/>
          <w:marTop w:val="0"/>
          <w:marBottom w:val="0"/>
          <w:divBdr>
            <w:top w:val="none" w:sz="0" w:space="0" w:color="auto"/>
            <w:left w:val="none" w:sz="0" w:space="0" w:color="auto"/>
            <w:bottom w:val="none" w:sz="0" w:space="0" w:color="auto"/>
            <w:right w:val="none" w:sz="0" w:space="0" w:color="auto"/>
          </w:divBdr>
        </w:div>
        <w:div w:id="479006176">
          <w:marLeft w:val="0"/>
          <w:marRight w:val="0"/>
          <w:marTop w:val="0"/>
          <w:marBottom w:val="0"/>
          <w:divBdr>
            <w:top w:val="none" w:sz="0" w:space="0" w:color="auto"/>
            <w:left w:val="none" w:sz="0" w:space="0" w:color="auto"/>
            <w:bottom w:val="none" w:sz="0" w:space="0" w:color="auto"/>
            <w:right w:val="none" w:sz="0" w:space="0" w:color="auto"/>
          </w:divBdr>
          <w:divsChild>
            <w:div w:id="112554433">
              <w:marLeft w:val="0"/>
              <w:marRight w:val="0"/>
              <w:marTop w:val="0"/>
              <w:marBottom w:val="0"/>
              <w:divBdr>
                <w:top w:val="none" w:sz="0" w:space="0" w:color="auto"/>
                <w:left w:val="none" w:sz="0" w:space="0" w:color="auto"/>
                <w:bottom w:val="none" w:sz="0" w:space="0" w:color="auto"/>
                <w:right w:val="none" w:sz="0" w:space="0" w:color="auto"/>
              </w:divBdr>
            </w:div>
          </w:divsChild>
        </w:div>
        <w:div w:id="1595281189">
          <w:marLeft w:val="0"/>
          <w:marRight w:val="0"/>
          <w:marTop w:val="0"/>
          <w:marBottom w:val="0"/>
          <w:divBdr>
            <w:top w:val="none" w:sz="0" w:space="0" w:color="auto"/>
            <w:left w:val="none" w:sz="0" w:space="0" w:color="auto"/>
            <w:bottom w:val="none" w:sz="0" w:space="0" w:color="auto"/>
            <w:right w:val="none" w:sz="0" w:space="0" w:color="auto"/>
          </w:divBdr>
        </w:div>
        <w:div w:id="15233328">
          <w:marLeft w:val="0"/>
          <w:marRight w:val="0"/>
          <w:marTop w:val="0"/>
          <w:marBottom w:val="0"/>
          <w:divBdr>
            <w:top w:val="none" w:sz="0" w:space="0" w:color="auto"/>
            <w:left w:val="none" w:sz="0" w:space="0" w:color="auto"/>
            <w:bottom w:val="none" w:sz="0" w:space="0" w:color="auto"/>
            <w:right w:val="none" w:sz="0" w:space="0" w:color="auto"/>
          </w:divBdr>
        </w:div>
        <w:div w:id="270552158">
          <w:marLeft w:val="0"/>
          <w:marRight w:val="0"/>
          <w:marTop w:val="0"/>
          <w:marBottom w:val="0"/>
          <w:divBdr>
            <w:top w:val="none" w:sz="0" w:space="0" w:color="auto"/>
            <w:left w:val="none" w:sz="0" w:space="0" w:color="auto"/>
            <w:bottom w:val="none" w:sz="0" w:space="0" w:color="auto"/>
            <w:right w:val="none" w:sz="0" w:space="0" w:color="auto"/>
          </w:divBdr>
          <w:divsChild>
            <w:div w:id="1565095875">
              <w:marLeft w:val="0"/>
              <w:marRight w:val="0"/>
              <w:marTop w:val="0"/>
              <w:marBottom w:val="0"/>
              <w:divBdr>
                <w:top w:val="none" w:sz="0" w:space="0" w:color="auto"/>
                <w:left w:val="none" w:sz="0" w:space="0" w:color="auto"/>
                <w:bottom w:val="none" w:sz="0" w:space="0" w:color="auto"/>
                <w:right w:val="none" w:sz="0" w:space="0" w:color="auto"/>
              </w:divBdr>
            </w:div>
          </w:divsChild>
        </w:div>
        <w:div w:id="1519082855">
          <w:marLeft w:val="0"/>
          <w:marRight w:val="0"/>
          <w:marTop w:val="0"/>
          <w:marBottom w:val="0"/>
          <w:divBdr>
            <w:top w:val="none" w:sz="0" w:space="0" w:color="auto"/>
            <w:left w:val="none" w:sz="0" w:space="0" w:color="auto"/>
            <w:bottom w:val="none" w:sz="0" w:space="0" w:color="auto"/>
            <w:right w:val="none" w:sz="0" w:space="0" w:color="auto"/>
          </w:divBdr>
        </w:div>
        <w:div w:id="1750998891">
          <w:marLeft w:val="0"/>
          <w:marRight w:val="0"/>
          <w:marTop w:val="0"/>
          <w:marBottom w:val="0"/>
          <w:divBdr>
            <w:top w:val="none" w:sz="0" w:space="0" w:color="auto"/>
            <w:left w:val="none" w:sz="0" w:space="0" w:color="auto"/>
            <w:bottom w:val="none" w:sz="0" w:space="0" w:color="auto"/>
            <w:right w:val="none" w:sz="0" w:space="0" w:color="auto"/>
          </w:divBdr>
        </w:div>
        <w:div w:id="1800030904">
          <w:marLeft w:val="0"/>
          <w:marRight w:val="0"/>
          <w:marTop w:val="0"/>
          <w:marBottom w:val="0"/>
          <w:divBdr>
            <w:top w:val="none" w:sz="0" w:space="0" w:color="auto"/>
            <w:left w:val="none" w:sz="0" w:space="0" w:color="auto"/>
            <w:bottom w:val="none" w:sz="0" w:space="0" w:color="auto"/>
            <w:right w:val="none" w:sz="0" w:space="0" w:color="auto"/>
          </w:divBdr>
          <w:divsChild>
            <w:div w:id="1851142974">
              <w:marLeft w:val="0"/>
              <w:marRight w:val="0"/>
              <w:marTop w:val="0"/>
              <w:marBottom w:val="0"/>
              <w:divBdr>
                <w:top w:val="none" w:sz="0" w:space="0" w:color="auto"/>
                <w:left w:val="none" w:sz="0" w:space="0" w:color="auto"/>
                <w:bottom w:val="none" w:sz="0" w:space="0" w:color="auto"/>
                <w:right w:val="none" w:sz="0" w:space="0" w:color="auto"/>
              </w:divBdr>
            </w:div>
          </w:divsChild>
        </w:div>
        <w:div w:id="19212789">
          <w:marLeft w:val="0"/>
          <w:marRight w:val="0"/>
          <w:marTop w:val="0"/>
          <w:marBottom w:val="0"/>
          <w:divBdr>
            <w:top w:val="none" w:sz="0" w:space="0" w:color="auto"/>
            <w:left w:val="none" w:sz="0" w:space="0" w:color="auto"/>
            <w:bottom w:val="none" w:sz="0" w:space="0" w:color="auto"/>
            <w:right w:val="none" w:sz="0" w:space="0" w:color="auto"/>
          </w:divBdr>
        </w:div>
        <w:div w:id="756681661">
          <w:marLeft w:val="0"/>
          <w:marRight w:val="0"/>
          <w:marTop w:val="0"/>
          <w:marBottom w:val="0"/>
          <w:divBdr>
            <w:top w:val="none" w:sz="0" w:space="0" w:color="auto"/>
            <w:left w:val="none" w:sz="0" w:space="0" w:color="auto"/>
            <w:bottom w:val="none" w:sz="0" w:space="0" w:color="auto"/>
            <w:right w:val="none" w:sz="0" w:space="0" w:color="auto"/>
          </w:divBdr>
        </w:div>
        <w:div w:id="879586362">
          <w:marLeft w:val="0"/>
          <w:marRight w:val="0"/>
          <w:marTop w:val="0"/>
          <w:marBottom w:val="0"/>
          <w:divBdr>
            <w:top w:val="none" w:sz="0" w:space="0" w:color="auto"/>
            <w:left w:val="none" w:sz="0" w:space="0" w:color="auto"/>
            <w:bottom w:val="none" w:sz="0" w:space="0" w:color="auto"/>
            <w:right w:val="none" w:sz="0" w:space="0" w:color="auto"/>
          </w:divBdr>
          <w:divsChild>
            <w:div w:id="1491404878">
              <w:marLeft w:val="0"/>
              <w:marRight w:val="0"/>
              <w:marTop w:val="0"/>
              <w:marBottom w:val="0"/>
              <w:divBdr>
                <w:top w:val="none" w:sz="0" w:space="0" w:color="auto"/>
                <w:left w:val="none" w:sz="0" w:space="0" w:color="auto"/>
                <w:bottom w:val="none" w:sz="0" w:space="0" w:color="auto"/>
                <w:right w:val="none" w:sz="0" w:space="0" w:color="auto"/>
              </w:divBdr>
            </w:div>
          </w:divsChild>
        </w:div>
        <w:div w:id="337199923">
          <w:marLeft w:val="0"/>
          <w:marRight w:val="0"/>
          <w:marTop w:val="0"/>
          <w:marBottom w:val="0"/>
          <w:divBdr>
            <w:top w:val="none" w:sz="0" w:space="0" w:color="auto"/>
            <w:left w:val="none" w:sz="0" w:space="0" w:color="auto"/>
            <w:bottom w:val="none" w:sz="0" w:space="0" w:color="auto"/>
            <w:right w:val="none" w:sz="0" w:space="0" w:color="auto"/>
          </w:divBdr>
        </w:div>
        <w:div w:id="165904362">
          <w:marLeft w:val="0"/>
          <w:marRight w:val="0"/>
          <w:marTop w:val="0"/>
          <w:marBottom w:val="0"/>
          <w:divBdr>
            <w:top w:val="none" w:sz="0" w:space="0" w:color="auto"/>
            <w:left w:val="none" w:sz="0" w:space="0" w:color="auto"/>
            <w:bottom w:val="none" w:sz="0" w:space="0" w:color="auto"/>
            <w:right w:val="none" w:sz="0" w:space="0" w:color="auto"/>
          </w:divBdr>
        </w:div>
        <w:div w:id="130365356">
          <w:marLeft w:val="0"/>
          <w:marRight w:val="0"/>
          <w:marTop w:val="0"/>
          <w:marBottom w:val="0"/>
          <w:divBdr>
            <w:top w:val="none" w:sz="0" w:space="0" w:color="auto"/>
            <w:left w:val="none" w:sz="0" w:space="0" w:color="auto"/>
            <w:bottom w:val="none" w:sz="0" w:space="0" w:color="auto"/>
            <w:right w:val="none" w:sz="0" w:space="0" w:color="auto"/>
          </w:divBdr>
          <w:divsChild>
            <w:div w:id="1496188345">
              <w:marLeft w:val="0"/>
              <w:marRight w:val="0"/>
              <w:marTop w:val="0"/>
              <w:marBottom w:val="0"/>
              <w:divBdr>
                <w:top w:val="none" w:sz="0" w:space="0" w:color="auto"/>
                <w:left w:val="none" w:sz="0" w:space="0" w:color="auto"/>
                <w:bottom w:val="none" w:sz="0" w:space="0" w:color="auto"/>
                <w:right w:val="none" w:sz="0" w:space="0" w:color="auto"/>
              </w:divBdr>
            </w:div>
          </w:divsChild>
        </w:div>
        <w:div w:id="1703094429">
          <w:marLeft w:val="0"/>
          <w:marRight w:val="0"/>
          <w:marTop w:val="0"/>
          <w:marBottom w:val="0"/>
          <w:divBdr>
            <w:top w:val="none" w:sz="0" w:space="0" w:color="auto"/>
            <w:left w:val="none" w:sz="0" w:space="0" w:color="auto"/>
            <w:bottom w:val="none" w:sz="0" w:space="0" w:color="auto"/>
            <w:right w:val="none" w:sz="0" w:space="0" w:color="auto"/>
          </w:divBdr>
        </w:div>
        <w:div w:id="704405756">
          <w:marLeft w:val="0"/>
          <w:marRight w:val="0"/>
          <w:marTop w:val="0"/>
          <w:marBottom w:val="0"/>
          <w:divBdr>
            <w:top w:val="none" w:sz="0" w:space="0" w:color="auto"/>
            <w:left w:val="none" w:sz="0" w:space="0" w:color="auto"/>
            <w:bottom w:val="none" w:sz="0" w:space="0" w:color="auto"/>
            <w:right w:val="none" w:sz="0" w:space="0" w:color="auto"/>
          </w:divBdr>
        </w:div>
        <w:div w:id="132793117">
          <w:marLeft w:val="0"/>
          <w:marRight w:val="0"/>
          <w:marTop w:val="0"/>
          <w:marBottom w:val="0"/>
          <w:divBdr>
            <w:top w:val="none" w:sz="0" w:space="0" w:color="auto"/>
            <w:left w:val="none" w:sz="0" w:space="0" w:color="auto"/>
            <w:bottom w:val="none" w:sz="0" w:space="0" w:color="auto"/>
            <w:right w:val="none" w:sz="0" w:space="0" w:color="auto"/>
          </w:divBdr>
          <w:divsChild>
            <w:div w:id="1237857137">
              <w:marLeft w:val="0"/>
              <w:marRight w:val="0"/>
              <w:marTop w:val="0"/>
              <w:marBottom w:val="0"/>
              <w:divBdr>
                <w:top w:val="none" w:sz="0" w:space="0" w:color="auto"/>
                <w:left w:val="none" w:sz="0" w:space="0" w:color="auto"/>
                <w:bottom w:val="none" w:sz="0" w:space="0" w:color="auto"/>
                <w:right w:val="none" w:sz="0" w:space="0" w:color="auto"/>
              </w:divBdr>
            </w:div>
          </w:divsChild>
        </w:div>
        <w:div w:id="1403454346">
          <w:marLeft w:val="0"/>
          <w:marRight w:val="0"/>
          <w:marTop w:val="0"/>
          <w:marBottom w:val="0"/>
          <w:divBdr>
            <w:top w:val="none" w:sz="0" w:space="0" w:color="auto"/>
            <w:left w:val="none" w:sz="0" w:space="0" w:color="auto"/>
            <w:bottom w:val="none" w:sz="0" w:space="0" w:color="auto"/>
            <w:right w:val="none" w:sz="0" w:space="0" w:color="auto"/>
          </w:divBdr>
        </w:div>
        <w:div w:id="1167287364">
          <w:marLeft w:val="0"/>
          <w:marRight w:val="0"/>
          <w:marTop w:val="0"/>
          <w:marBottom w:val="0"/>
          <w:divBdr>
            <w:top w:val="none" w:sz="0" w:space="0" w:color="auto"/>
            <w:left w:val="none" w:sz="0" w:space="0" w:color="auto"/>
            <w:bottom w:val="none" w:sz="0" w:space="0" w:color="auto"/>
            <w:right w:val="none" w:sz="0" w:space="0" w:color="auto"/>
          </w:divBdr>
        </w:div>
        <w:div w:id="799805462">
          <w:marLeft w:val="0"/>
          <w:marRight w:val="0"/>
          <w:marTop w:val="0"/>
          <w:marBottom w:val="0"/>
          <w:divBdr>
            <w:top w:val="none" w:sz="0" w:space="0" w:color="auto"/>
            <w:left w:val="none" w:sz="0" w:space="0" w:color="auto"/>
            <w:bottom w:val="none" w:sz="0" w:space="0" w:color="auto"/>
            <w:right w:val="none" w:sz="0" w:space="0" w:color="auto"/>
          </w:divBdr>
          <w:divsChild>
            <w:div w:id="546798111">
              <w:marLeft w:val="0"/>
              <w:marRight w:val="0"/>
              <w:marTop w:val="0"/>
              <w:marBottom w:val="0"/>
              <w:divBdr>
                <w:top w:val="none" w:sz="0" w:space="0" w:color="auto"/>
                <w:left w:val="none" w:sz="0" w:space="0" w:color="auto"/>
                <w:bottom w:val="none" w:sz="0" w:space="0" w:color="auto"/>
                <w:right w:val="none" w:sz="0" w:space="0" w:color="auto"/>
              </w:divBdr>
            </w:div>
          </w:divsChild>
        </w:div>
        <w:div w:id="548998666">
          <w:marLeft w:val="0"/>
          <w:marRight w:val="0"/>
          <w:marTop w:val="0"/>
          <w:marBottom w:val="0"/>
          <w:divBdr>
            <w:top w:val="none" w:sz="0" w:space="0" w:color="auto"/>
            <w:left w:val="none" w:sz="0" w:space="0" w:color="auto"/>
            <w:bottom w:val="none" w:sz="0" w:space="0" w:color="auto"/>
            <w:right w:val="none" w:sz="0" w:space="0" w:color="auto"/>
          </w:divBdr>
        </w:div>
        <w:div w:id="762183910">
          <w:marLeft w:val="0"/>
          <w:marRight w:val="0"/>
          <w:marTop w:val="0"/>
          <w:marBottom w:val="0"/>
          <w:divBdr>
            <w:top w:val="none" w:sz="0" w:space="0" w:color="auto"/>
            <w:left w:val="none" w:sz="0" w:space="0" w:color="auto"/>
            <w:bottom w:val="none" w:sz="0" w:space="0" w:color="auto"/>
            <w:right w:val="none" w:sz="0" w:space="0" w:color="auto"/>
          </w:divBdr>
        </w:div>
        <w:div w:id="92669535">
          <w:marLeft w:val="0"/>
          <w:marRight w:val="0"/>
          <w:marTop w:val="0"/>
          <w:marBottom w:val="0"/>
          <w:divBdr>
            <w:top w:val="none" w:sz="0" w:space="0" w:color="auto"/>
            <w:left w:val="none" w:sz="0" w:space="0" w:color="auto"/>
            <w:bottom w:val="none" w:sz="0" w:space="0" w:color="auto"/>
            <w:right w:val="none" w:sz="0" w:space="0" w:color="auto"/>
          </w:divBdr>
          <w:divsChild>
            <w:div w:id="2126381450">
              <w:marLeft w:val="0"/>
              <w:marRight w:val="0"/>
              <w:marTop w:val="0"/>
              <w:marBottom w:val="0"/>
              <w:divBdr>
                <w:top w:val="none" w:sz="0" w:space="0" w:color="auto"/>
                <w:left w:val="none" w:sz="0" w:space="0" w:color="auto"/>
                <w:bottom w:val="none" w:sz="0" w:space="0" w:color="auto"/>
                <w:right w:val="none" w:sz="0" w:space="0" w:color="auto"/>
              </w:divBdr>
            </w:div>
          </w:divsChild>
        </w:div>
        <w:div w:id="1858495032">
          <w:marLeft w:val="0"/>
          <w:marRight w:val="0"/>
          <w:marTop w:val="0"/>
          <w:marBottom w:val="0"/>
          <w:divBdr>
            <w:top w:val="none" w:sz="0" w:space="0" w:color="auto"/>
            <w:left w:val="none" w:sz="0" w:space="0" w:color="auto"/>
            <w:bottom w:val="none" w:sz="0" w:space="0" w:color="auto"/>
            <w:right w:val="none" w:sz="0" w:space="0" w:color="auto"/>
          </w:divBdr>
        </w:div>
        <w:div w:id="604269795">
          <w:marLeft w:val="0"/>
          <w:marRight w:val="0"/>
          <w:marTop w:val="0"/>
          <w:marBottom w:val="0"/>
          <w:divBdr>
            <w:top w:val="none" w:sz="0" w:space="0" w:color="auto"/>
            <w:left w:val="none" w:sz="0" w:space="0" w:color="auto"/>
            <w:bottom w:val="none" w:sz="0" w:space="0" w:color="auto"/>
            <w:right w:val="none" w:sz="0" w:space="0" w:color="auto"/>
          </w:divBdr>
        </w:div>
        <w:div w:id="1264148035">
          <w:marLeft w:val="0"/>
          <w:marRight w:val="0"/>
          <w:marTop w:val="0"/>
          <w:marBottom w:val="0"/>
          <w:divBdr>
            <w:top w:val="none" w:sz="0" w:space="0" w:color="auto"/>
            <w:left w:val="none" w:sz="0" w:space="0" w:color="auto"/>
            <w:bottom w:val="none" w:sz="0" w:space="0" w:color="auto"/>
            <w:right w:val="none" w:sz="0" w:space="0" w:color="auto"/>
          </w:divBdr>
          <w:divsChild>
            <w:div w:id="1692799626">
              <w:marLeft w:val="0"/>
              <w:marRight w:val="0"/>
              <w:marTop w:val="0"/>
              <w:marBottom w:val="0"/>
              <w:divBdr>
                <w:top w:val="none" w:sz="0" w:space="0" w:color="auto"/>
                <w:left w:val="none" w:sz="0" w:space="0" w:color="auto"/>
                <w:bottom w:val="none" w:sz="0" w:space="0" w:color="auto"/>
                <w:right w:val="none" w:sz="0" w:space="0" w:color="auto"/>
              </w:divBdr>
            </w:div>
          </w:divsChild>
        </w:div>
        <w:div w:id="1277906822">
          <w:marLeft w:val="0"/>
          <w:marRight w:val="0"/>
          <w:marTop w:val="0"/>
          <w:marBottom w:val="0"/>
          <w:divBdr>
            <w:top w:val="none" w:sz="0" w:space="0" w:color="auto"/>
            <w:left w:val="none" w:sz="0" w:space="0" w:color="auto"/>
            <w:bottom w:val="none" w:sz="0" w:space="0" w:color="auto"/>
            <w:right w:val="none" w:sz="0" w:space="0" w:color="auto"/>
          </w:divBdr>
        </w:div>
        <w:div w:id="1828088381">
          <w:marLeft w:val="0"/>
          <w:marRight w:val="0"/>
          <w:marTop w:val="0"/>
          <w:marBottom w:val="0"/>
          <w:divBdr>
            <w:top w:val="none" w:sz="0" w:space="0" w:color="auto"/>
            <w:left w:val="none" w:sz="0" w:space="0" w:color="auto"/>
            <w:bottom w:val="none" w:sz="0" w:space="0" w:color="auto"/>
            <w:right w:val="none" w:sz="0" w:space="0" w:color="auto"/>
          </w:divBdr>
        </w:div>
        <w:div w:id="1011103053">
          <w:marLeft w:val="0"/>
          <w:marRight w:val="0"/>
          <w:marTop w:val="0"/>
          <w:marBottom w:val="0"/>
          <w:divBdr>
            <w:top w:val="none" w:sz="0" w:space="0" w:color="auto"/>
            <w:left w:val="none" w:sz="0" w:space="0" w:color="auto"/>
            <w:bottom w:val="none" w:sz="0" w:space="0" w:color="auto"/>
            <w:right w:val="none" w:sz="0" w:space="0" w:color="auto"/>
          </w:divBdr>
          <w:divsChild>
            <w:div w:id="1373767358">
              <w:marLeft w:val="0"/>
              <w:marRight w:val="0"/>
              <w:marTop w:val="0"/>
              <w:marBottom w:val="0"/>
              <w:divBdr>
                <w:top w:val="none" w:sz="0" w:space="0" w:color="auto"/>
                <w:left w:val="none" w:sz="0" w:space="0" w:color="auto"/>
                <w:bottom w:val="none" w:sz="0" w:space="0" w:color="auto"/>
                <w:right w:val="none" w:sz="0" w:space="0" w:color="auto"/>
              </w:divBdr>
            </w:div>
          </w:divsChild>
        </w:div>
        <w:div w:id="1607732429">
          <w:marLeft w:val="0"/>
          <w:marRight w:val="0"/>
          <w:marTop w:val="0"/>
          <w:marBottom w:val="0"/>
          <w:divBdr>
            <w:top w:val="none" w:sz="0" w:space="0" w:color="auto"/>
            <w:left w:val="none" w:sz="0" w:space="0" w:color="auto"/>
            <w:bottom w:val="none" w:sz="0" w:space="0" w:color="auto"/>
            <w:right w:val="none" w:sz="0" w:space="0" w:color="auto"/>
          </w:divBdr>
        </w:div>
        <w:div w:id="741829671">
          <w:marLeft w:val="0"/>
          <w:marRight w:val="0"/>
          <w:marTop w:val="0"/>
          <w:marBottom w:val="0"/>
          <w:divBdr>
            <w:top w:val="none" w:sz="0" w:space="0" w:color="auto"/>
            <w:left w:val="none" w:sz="0" w:space="0" w:color="auto"/>
            <w:bottom w:val="none" w:sz="0" w:space="0" w:color="auto"/>
            <w:right w:val="none" w:sz="0" w:space="0" w:color="auto"/>
          </w:divBdr>
        </w:div>
        <w:div w:id="2123454144">
          <w:marLeft w:val="0"/>
          <w:marRight w:val="0"/>
          <w:marTop w:val="0"/>
          <w:marBottom w:val="0"/>
          <w:divBdr>
            <w:top w:val="none" w:sz="0" w:space="0" w:color="auto"/>
            <w:left w:val="none" w:sz="0" w:space="0" w:color="auto"/>
            <w:bottom w:val="none" w:sz="0" w:space="0" w:color="auto"/>
            <w:right w:val="none" w:sz="0" w:space="0" w:color="auto"/>
          </w:divBdr>
          <w:divsChild>
            <w:div w:id="786194308">
              <w:marLeft w:val="0"/>
              <w:marRight w:val="0"/>
              <w:marTop w:val="0"/>
              <w:marBottom w:val="0"/>
              <w:divBdr>
                <w:top w:val="none" w:sz="0" w:space="0" w:color="auto"/>
                <w:left w:val="none" w:sz="0" w:space="0" w:color="auto"/>
                <w:bottom w:val="none" w:sz="0" w:space="0" w:color="auto"/>
                <w:right w:val="none" w:sz="0" w:space="0" w:color="auto"/>
              </w:divBdr>
            </w:div>
          </w:divsChild>
        </w:div>
        <w:div w:id="692923056">
          <w:marLeft w:val="0"/>
          <w:marRight w:val="0"/>
          <w:marTop w:val="0"/>
          <w:marBottom w:val="0"/>
          <w:divBdr>
            <w:top w:val="none" w:sz="0" w:space="0" w:color="auto"/>
            <w:left w:val="none" w:sz="0" w:space="0" w:color="auto"/>
            <w:bottom w:val="none" w:sz="0" w:space="0" w:color="auto"/>
            <w:right w:val="none" w:sz="0" w:space="0" w:color="auto"/>
          </w:divBdr>
        </w:div>
        <w:div w:id="809444292">
          <w:marLeft w:val="0"/>
          <w:marRight w:val="0"/>
          <w:marTop w:val="0"/>
          <w:marBottom w:val="0"/>
          <w:divBdr>
            <w:top w:val="none" w:sz="0" w:space="0" w:color="auto"/>
            <w:left w:val="none" w:sz="0" w:space="0" w:color="auto"/>
            <w:bottom w:val="none" w:sz="0" w:space="0" w:color="auto"/>
            <w:right w:val="none" w:sz="0" w:space="0" w:color="auto"/>
          </w:divBdr>
        </w:div>
        <w:div w:id="1242179260">
          <w:marLeft w:val="0"/>
          <w:marRight w:val="0"/>
          <w:marTop w:val="0"/>
          <w:marBottom w:val="0"/>
          <w:divBdr>
            <w:top w:val="none" w:sz="0" w:space="0" w:color="auto"/>
            <w:left w:val="none" w:sz="0" w:space="0" w:color="auto"/>
            <w:bottom w:val="none" w:sz="0" w:space="0" w:color="auto"/>
            <w:right w:val="none" w:sz="0" w:space="0" w:color="auto"/>
          </w:divBdr>
          <w:divsChild>
            <w:div w:id="676812905">
              <w:marLeft w:val="0"/>
              <w:marRight w:val="0"/>
              <w:marTop w:val="0"/>
              <w:marBottom w:val="0"/>
              <w:divBdr>
                <w:top w:val="none" w:sz="0" w:space="0" w:color="auto"/>
                <w:left w:val="none" w:sz="0" w:space="0" w:color="auto"/>
                <w:bottom w:val="none" w:sz="0" w:space="0" w:color="auto"/>
                <w:right w:val="none" w:sz="0" w:space="0" w:color="auto"/>
              </w:divBdr>
            </w:div>
          </w:divsChild>
        </w:div>
        <w:div w:id="541403985">
          <w:marLeft w:val="0"/>
          <w:marRight w:val="0"/>
          <w:marTop w:val="0"/>
          <w:marBottom w:val="0"/>
          <w:divBdr>
            <w:top w:val="none" w:sz="0" w:space="0" w:color="auto"/>
            <w:left w:val="none" w:sz="0" w:space="0" w:color="auto"/>
            <w:bottom w:val="none" w:sz="0" w:space="0" w:color="auto"/>
            <w:right w:val="none" w:sz="0" w:space="0" w:color="auto"/>
          </w:divBdr>
        </w:div>
        <w:div w:id="1308365474">
          <w:marLeft w:val="0"/>
          <w:marRight w:val="0"/>
          <w:marTop w:val="0"/>
          <w:marBottom w:val="0"/>
          <w:divBdr>
            <w:top w:val="none" w:sz="0" w:space="0" w:color="auto"/>
            <w:left w:val="none" w:sz="0" w:space="0" w:color="auto"/>
            <w:bottom w:val="none" w:sz="0" w:space="0" w:color="auto"/>
            <w:right w:val="none" w:sz="0" w:space="0" w:color="auto"/>
          </w:divBdr>
        </w:div>
        <w:div w:id="1430930901">
          <w:marLeft w:val="0"/>
          <w:marRight w:val="0"/>
          <w:marTop w:val="0"/>
          <w:marBottom w:val="0"/>
          <w:divBdr>
            <w:top w:val="none" w:sz="0" w:space="0" w:color="auto"/>
            <w:left w:val="none" w:sz="0" w:space="0" w:color="auto"/>
            <w:bottom w:val="none" w:sz="0" w:space="0" w:color="auto"/>
            <w:right w:val="none" w:sz="0" w:space="0" w:color="auto"/>
          </w:divBdr>
          <w:divsChild>
            <w:div w:id="1813013436">
              <w:marLeft w:val="0"/>
              <w:marRight w:val="0"/>
              <w:marTop w:val="0"/>
              <w:marBottom w:val="0"/>
              <w:divBdr>
                <w:top w:val="none" w:sz="0" w:space="0" w:color="auto"/>
                <w:left w:val="none" w:sz="0" w:space="0" w:color="auto"/>
                <w:bottom w:val="none" w:sz="0" w:space="0" w:color="auto"/>
                <w:right w:val="none" w:sz="0" w:space="0" w:color="auto"/>
              </w:divBdr>
            </w:div>
          </w:divsChild>
        </w:div>
        <w:div w:id="105078416">
          <w:marLeft w:val="0"/>
          <w:marRight w:val="0"/>
          <w:marTop w:val="0"/>
          <w:marBottom w:val="0"/>
          <w:divBdr>
            <w:top w:val="none" w:sz="0" w:space="0" w:color="auto"/>
            <w:left w:val="none" w:sz="0" w:space="0" w:color="auto"/>
            <w:bottom w:val="none" w:sz="0" w:space="0" w:color="auto"/>
            <w:right w:val="none" w:sz="0" w:space="0" w:color="auto"/>
          </w:divBdr>
        </w:div>
        <w:div w:id="1824394507">
          <w:marLeft w:val="0"/>
          <w:marRight w:val="0"/>
          <w:marTop w:val="0"/>
          <w:marBottom w:val="0"/>
          <w:divBdr>
            <w:top w:val="none" w:sz="0" w:space="0" w:color="auto"/>
            <w:left w:val="none" w:sz="0" w:space="0" w:color="auto"/>
            <w:bottom w:val="none" w:sz="0" w:space="0" w:color="auto"/>
            <w:right w:val="none" w:sz="0" w:space="0" w:color="auto"/>
          </w:divBdr>
        </w:div>
        <w:div w:id="512258306">
          <w:marLeft w:val="0"/>
          <w:marRight w:val="0"/>
          <w:marTop w:val="0"/>
          <w:marBottom w:val="0"/>
          <w:divBdr>
            <w:top w:val="none" w:sz="0" w:space="0" w:color="auto"/>
            <w:left w:val="none" w:sz="0" w:space="0" w:color="auto"/>
            <w:bottom w:val="none" w:sz="0" w:space="0" w:color="auto"/>
            <w:right w:val="none" w:sz="0" w:space="0" w:color="auto"/>
          </w:divBdr>
          <w:divsChild>
            <w:div w:id="1589272383">
              <w:marLeft w:val="0"/>
              <w:marRight w:val="0"/>
              <w:marTop w:val="0"/>
              <w:marBottom w:val="0"/>
              <w:divBdr>
                <w:top w:val="none" w:sz="0" w:space="0" w:color="auto"/>
                <w:left w:val="none" w:sz="0" w:space="0" w:color="auto"/>
                <w:bottom w:val="none" w:sz="0" w:space="0" w:color="auto"/>
                <w:right w:val="none" w:sz="0" w:space="0" w:color="auto"/>
              </w:divBdr>
            </w:div>
          </w:divsChild>
        </w:div>
        <w:div w:id="155924835">
          <w:marLeft w:val="0"/>
          <w:marRight w:val="0"/>
          <w:marTop w:val="0"/>
          <w:marBottom w:val="0"/>
          <w:divBdr>
            <w:top w:val="none" w:sz="0" w:space="0" w:color="auto"/>
            <w:left w:val="none" w:sz="0" w:space="0" w:color="auto"/>
            <w:bottom w:val="none" w:sz="0" w:space="0" w:color="auto"/>
            <w:right w:val="none" w:sz="0" w:space="0" w:color="auto"/>
          </w:divBdr>
        </w:div>
        <w:div w:id="587545766">
          <w:marLeft w:val="0"/>
          <w:marRight w:val="0"/>
          <w:marTop w:val="0"/>
          <w:marBottom w:val="0"/>
          <w:divBdr>
            <w:top w:val="none" w:sz="0" w:space="0" w:color="auto"/>
            <w:left w:val="none" w:sz="0" w:space="0" w:color="auto"/>
            <w:bottom w:val="none" w:sz="0" w:space="0" w:color="auto"/>
            <w:right w:val="none" w:sz="0" w:space="0" w:color="auto"/>
          </w:divBdr>
        </w:div>
        <w:div w:id="868832702">
          <w:marLeft w:val="0"/>
          <w:marRight w:val="0"/>
          <w:marTop w:val="0"/>
          <w:marBottom w:val="0"/>
          <w:divBdr>
            <w:top w:val="none" w:sz="0" w:space="0" w:color="auto"/>
            <w:left w:val="none" w:sz="0" w:space="0" w:color="auto"/>
            <w:bottom w:val="none" w:sz="0" w:space="0" w:color="auto"/>
            <w:right w:val="none" w:sz="0" w:space="0" w:color="auto"/>
          </w:divBdr>
          <w:divsChild>
            <w:div w:id="1294599603">
              <w:marLeft w:val="0"/>
              <w:marRight w:val="0"/>
              <w:marTop w:val="0"/>
              <w:marBottom w:val="0"/>
              <w:divBdr>
                <w:top w:val="none" w:sz="0" w:space="0" w:color="auto"/>
                <w:left w:val="none" w:sz="0" w:space="0" w:color="auto"/>
                <w:bottom w:val="none" w:sz="0" w:space="0" w:color="auto"/>
                <w:right w:val="none" w:sz="0" w:space="0" w:color="auto"/>
              </w:divBdr>
            </w:div>
          </w:divsChild>
        </w:div>
        <w:div w:id="241571614">
          <w:marLeft w:val="0"/>
          <w:marRight w:val="0"/>
          <w:marTop w:val="0"/>
          <w:marBottom w:val="0"/>
          <w:divBdr>
            <w:top w:val="none" w:sz="0" w:space="0" w:color="auto"/>
            <w:left w:val="none" w:sz="0" w:space="0" w:color="auto"/>
            <w:bottom w:val="none" w:sz="0" w:space="0" w:color="auto"/>
            <w:right w:val="none" w:sz="0" w:space="0" w:color="auto"/>
          </w:divBdr>
        </w:div>
        <w:div w:id="1675647400">
          <w:marLeft w:val="0"/>
          <w:marRight w:val="0"/>
          <w:marTop w:val="0"/>
          <w:marBottom w:val="0"/>
          <w:divBdr>
            <w:top w:val="none" w:sz="0" w:space="0" w:color="auto"/>
            <w:left w:val="none" w:sz="0" w:space="0" w:color="auto"/>
            <w:bottom w:val="none" w:sz="0" w:space="0" w:color="auto"/>
            <w:right w:val="none" w:sz="0" w:space="0" w:color="auto"/>
          </w:divBdr>
        </w:div>
        <w:div w:id="419567122">
          <w:marLeft w:val="0"/>
          <w:marRight w:val="0"/>
          <w:marTop w:val="0"/>
          <w:marBottom w:val="0"/>
          <w:divBdr>
            <w:top w:val="none" w:sz="0" w:space="0" w:color="auto"/>
            <w:left w:val="none" w:sz="0" w:space="0" w:color="auto"/>
            <w:bottom w:val="none" w:sz="0" w:space="0" w:color="auto"/>
            <w:right w:val="none" w:sz="0" w:space="0" w:color="auto"/>
          </w:divBdr>
          <w:divsChild>
            <w:div w:id="567350874">
              <w:marLeft w:val="0"/>
              <w:marRight w:val="0"/>
              <w:marTop w:val="0"/>
              <w:marBottom w:val="0"/>
              <w:divBdr>
                <w:top w:val="none" w:sz="0" w:space="0" w:color="auto"/>
                <w:left w:val="none" w:sz="0" w:space="0" w:color="auto"/>
                <w:bottom w:val="none" w:sz="0" w:space="0" w:color="auto"/>
                <w:right w:val="none" w:sz="0" w:space="0" w:color="auto"/>
              </w:divBdr>
            </w:div>
          </w:divsChild>
        </w:div>
        <w:div w:id="878054421">
          <w:marLeft w:val="0"/>
          <w:marRight w:val="0"/>
          <w:marTop w:val="0"/>
          <w:marBottom w:val="0"/>
          <w:divBdr>
            <w:top w:val="none" w:sz="0" w:space="0" w:color="auto"/>
            <w:left w:val="none" w:sz="0" w:space="0" w:color="auto"/>
            <w:bottom w:val="none" w:sz="0" w:space="0" w:color="auto"/>
            <w:right w:val="none" w:sz="0" w:space="0" w:color="auto"/>
          </w:divBdr>
        </w:div>
        <w:div w:id="132261064">
          <w:marLeft w:val="0"/>
          <w:marRight w:val="0"/>
          <w:marTop w:val="0"/>
          <w:marBottom w:val="0"/>
          <w:divBdr>
            <w:top w:val="none" w:sz="0" w:space="0" w:color="auto"/>
            <w:left w:val="none" w:sz="0" w:space="0" w:color="auto"/>
            <w:bottom w:val="none" w:sz="0" w:space="0" w:color="auto"/>
            <w:right w:val="none" w:sz="0" w:space="0" w:color="auto"/>
          </w:divBdr>
        </w:div>
        <w:div w:id="1815104782">
          <w:marLeft w:val="0"/>
          <w:marRight w:val="0"/>
          <w:marTop w:val="0"/>
          <w:marBottom w:val="0"/>
          <w:divBdr>
            <w:top w:val="none" w:sz="0" w:space="0" w:color="auto"/>
            <w:left w:val="none" w:sz="0" w:space="0" w:color="auto"/>
            <w:bottom w:val="none" w:sz="0" w:space="0" w:color="auto"/>
            <w:right w:val="none" w:sz="0" w:space="0" w:color="auto"/>
          </w:divBdr>
          <w:divsChild>
            <w:div w:id="646133713">
              <w:marLeft w:val="0"/>
              <w:marRight w:val="0"/>
              <w:marTop w:val="0"/>
              <w:marBottom w:val="0"/>
              <w:divBdr>
                <w:top w:val="none" w:sz="0" w:space="0" w:color="auto"/>
                <w:left w:val="none" w:sz="0" w:space="0" w:color="auto"/>
                <w:bottom w:val="none" w:sz="0" w:space="0" w:color="auto"/>
                <w:right w:val="none" w:sz="0" w:space="0" w:color="auto"/>
              </w:divBdr>
            </w:div>
          </w:divsChild>
        </w:div>
        <w:div w:id="776632287">
          <w:marLeft w:val="0"/>
          <w:marRight w:val="0"/>
          <w:marTop w:val="0"/>
          <w:marBottom w:val="0"/>
          <w:divBdr>
            <w:top w:val="none" w:sz="0" w:space="0" w:color="auto"/>
            <w:left w:val="none" w:sz="0" w:space="0" w:color="auto"/>
            <w:bottom w:val="none" w:sz="0" w:space="0" w:color="auto"/>
            <w:right w:val="none" w:sz="0" w:space="0" w:color="auto"/>
          </w:divBdr>
        </w:div>
        <w:div w:id="1398627371">
          <w:marLeft w:val="0"/>
          <w:marRight w:val="0"/>
          <w:marTop w:val="0"/>
          <w:marBottom w:val="0"/>
          <w:divBdr>
            <w:top w:val="none" w:sz="0" w:space="0" w:color="auto"/>
            <w:left w:val="none" w:sz="0" w:space="0" w:color="auto"/>
            <w:bottom w:val="none" w:sz="0" w:space="0" w:color="auto"/>
            <w:right w:val="none" w:sz="0" w:space="0" w:color="auto"/>
          </w:divBdr>
        </w:div>
        <w:div w:id="2092576813">
          <w:marLeft w:val="0"/>
          <w:marRight w:val="0"/>
          <w:marTop w:val="0"/>
          <w:marBottom w:val="0"/>
          <w:divBdr>
            <w:top w:val="none" w:sz="0" w:space="0" w:color="auto"/>
            <w:left w:val="none" w:sz="0" w:space="0" w:color="auto"/>
            <w:bottom w:val="none" w:sz="0" w:space="0" w:color="auto"/>
            <w:right w:val="none" w:sz="0" w:space="0" w:color="auto"/>
          </w:divBdr>
          <w:divsChild>
            <w:div w:id="1973361536">
              <w:marLeft w:val="0"/>
              <w:marRight w:val="0"/>
              <w:marTop w:val="0"/>
              <w:marBottom w:val="0"/>
              <w:divBdr>
                <w:top w:val="none" w:sz="0" w:space="0" w:color="auto"/>
                <w:left w:val="none" w:sz="0" w:space="0" w:color="auto"/>
                <w:bottom w:val="none" w:sz="0" w:space="0" w:color="auto"/>
                <w:right w:val="none" w:sz="0" w:space="0" w:color="auto"/>
              </w:divBdr>
            </w:div>
          </w:divsChild>
        </w:div>
        <w:div w:id="1397390242">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2054117844">
          <w:marLeft w:val="0"/>
          <w:marRight w:val="0"/>
          <w:marTop w:val="0"/>
          <w:marBottom w:val="0"/>
          <w:divBdr>
            <w:top w:val="none" w:sz="0" w:space="0" w:color="auto"/>
            <w:left w:val="none" w:sz="0" w:space="0" w:color="auto"/>
            <w:bottom w:val="none" w:sz="0" w:space="0" w:color="auto"/>
            <w:right w:val="none" w:sz="0" w:space="0" w:color="auto"/>
          </w:divBdr>
          <w:divsChild>
            <w:div w:id="709914545">
              <w:marLeft w:val="0"/>
              <w:marRight w:val="0"/>
              <w:marTop w:val="0"/>
              <w:marBottom w:val="0"/>
              <w:divBdr>
                <w:top w:val="none" w:sz="0" w:space="0" w:color="auto"/>
                <w:left w:val="none" w:sz="0" w:space="0" w:color="auto"/>
                <w:bottom w:val="none" w:sz="0" w:space="0" w:color="auto"/>
                <w:right w:val="none" w:sz="0" w:space="0" w:color="auto"/>
              </w:divBdr>
            </w:div>
          </w:divsChild>
        </w:div>
        <w:div w:id="1221089455">
          <w:marLeft w:val="0"/>
          <w:marRight w:val="0"/>
          <w:marTop w:val="0"/>
          <w:marBottom w:val="0"/>
          <w:divBdr>
            <w:top w:val="none" w:sz="0" w:space="0" w:color="auto"/>
            <w:left w:val="none" w:sz="0" w:space="0" w:color="auto"/>
            <w:bottom w:val="none" w:sz="0" w:space="0" w:color="auto"/>
            <w:right w:val="none" w:sz="0" w:space="0" w:color="auto"/>
          </w:divBdr>
        </w:div>
        <w:div w:id="1421178387">
          <w:marLeft w:val="0"/>
          <w:marRight w:val="0"/>
          <w:marTop w:val="0"/>
          <w:marBottom w:val="0"/>
          <w:divBdr>
            <w:top w:val="none" w:sz="0" w:space="0" w:color="auto"/>
            <w:left w:val="none" w:sz="0" w:space="0" w:color="auto"/>
            <w:bottom w:val="none" w:sz="0" w:space="0" w:color="auto"/>
            <w:right w:val="none" w:sz="0" w:space="0" w:color="auto"/>
          </w:divBdr>
        </w:div>
        <w:div w:id="1215190666">
          <w:marLeft w:val="0"/>
          <w:marRight w:val="0"/>
          <w:marTop w:val="0"/>
          <w:marBottom w:val="0"/>
          <w:divBdr>
            <w:top w:val="none" w:sz="0" w:space="0" w:color="auto"/>
            <w:left w:val="none" w:sz="0" w:space="0" w:color="auto"/>
            <w:bottom w:val="none" w:sz="0" w:space="0" w:color="auto"/>
            <w:right w:val="none" w:sz="0" w:space="0" w:color="auto"/>
          </w:divBdr>
          <w:divsChild>
            <w:div w:id="1884517699">
              <w:marLeft w:val="0"/>
              <w:marRight w:val="0"/>
              <w:marTop w:val="0"/>
              <w:marBottom w:val="0"/>
              <w:divBdr>
                <w:top w:val="none" w:sz="0" w:space="0" w:color="auto"/>
                <w:left w:val="none" w:sz="0" w:space="0" w:color="auto"/>
                <w:bottom w:val="none" w:sz="0" w:space="0" w:color="auto"/>
                <w:right w:val="none" w:sz="0" w:space="0" w:color="auto"/>
              </w:divBdr>
            </w:div>
          </w:divsChild>
        </w:div>
        <w:div w:id="2095125695">
          <w:marLeft w:val="0"/>
          <w:marRight w:val="0"/>
          <w:marTop w:val="0"/>
          <w:marBottom w:val="0"/>
          <w:divBdr>
            <w:top w:val="none" w:sz="0" w:space="0" w:color="auto"/>
            <w:left w:val="none" w:sz="0" w:space="0" w:color="auto"/>
            <w:bottom w:val="none" w:sz="0" w:space="0" w:color="auto"/>
            <w:right w:val="none" w:sz="0" w:space="0" w:color="auto"/>
          </w:divBdr>
        </w:div>
        <w:div w:id="2112160722">
          <w:marLeft w:val="0"/>
          <w:marRight w:val="0"/>
          <w:marTop w:val="0"/>
          <w:marBottom w:val="0"/>
          <w:divBdr>
            <w:top w:val="none" w:sz="0" w:space="0" w:color="auto"/>
            <w:left w:val="none" w:sz="0" w:space="0" w:color="auto"/>
            <w:bottom w:val="none" w:sz="0" w:space="0" w:color="auto"/>
            <w:right w:val="none" w:sz="0" w:space="0" w:color="auto"/>
          </w:divBdr>
        </w:div>
        <w:div w:id="286007475">
          <w:marLeft w:val="0"/>
          <w:marRight w:val="0"/>
          <w:marTop w:val="0"/>
          <w:marBottom w:val="0"/>
          <w:divBdr>
            <w:top w:val="none" w:sz="0" w:space="0" w:color="auto"/>
            <w:left w:val="none" w:sz="0" w:space="0" w:color="auto"/>
            <w:bottom w:val="none" w:sz="0" w:space="0" w:color="auto"/>
            <w:right w:val="none" w:sz="0" w:space="0" w:color="auto"/>
          </w:divBdr>
          <w:divsChild>
            <w:div w:id="504856011">
              <w:marLeft w:val="0"/>
              <w:marRight w:val="0"/>
              <w:marTop w:val="0"/>
              <w:marBottom w:val="0"/>
              <w:divBdr>
                <w:top w:val="none" w:sz="0" w:space="0" w:color="auto"/>
                <w:left w:val="none" w:sz="0" w:space="0" w:color="auto"/>
                <w:bottom w:val="none" w:sz="0" w:space="0" w:color="auto"/>
                <w:right w:val="none" w:sz="0" w:space="0" w:color="auto"/>
              </w:divBdr>
            </w:div>
          </w:divsChild>
        </w:div>
        <w:div w:id="325090713">
          <w:marLeft w:val="0"/>
          <w:marRight w:val="0"/>
          <w:marTop w:val="0"/>
          <w:marBottom w:val="0"/>
          <w:divBdr>
            <w:top w:val="none" w:sz="0" w:space="0" w:color="auto"/>
            <w:left w:val="none" w:sz="0" w:space="0" w:color="auto"/>
            <w:bottom w:val="none" w:sz="0" w:space="0" w:color="auto"/>
            <w:right w:val="none" w:sz="0" w:space="0" w:color="auto"/>
          </w:divBdr>
        </w:div>
        <w:div w:id="356274639">
          <w:marLeft w:val="0"/>
          <w:marRight w:val="0"/>
          <w:marTop w:val="0"/>
          <w:marBottom w:val="0"/>
          <w:divBdr>
            <w:top w:val="none" w:sz="0" w:space="0" w:color="auto"/>
            <w:left w:val="none" w:sz="0" w:space="0" w:color="auto"/>
            <w:bottom w:val="none" w:sz="0" w:space="0" w:color="auto"/>
            <w:right w:val="none" w:sz="0" w:space="0" w:color="auto"/>
          </w:divBdr>
        </w:div>
        <w:div w:id="343359042">
          <w:marLeft w:val="0"/>
          <w:marRight w:val="0"/>
          <w:marTop w:val="0"/>
          <w:marBottom w:val="0"/>
          <w:divBdr>
            <w:top w:val="none" w:sz="0" w:space="0" w:color="auto"/>
            <w:left w:val="none" w:sz="0" w:space="0" w:color="auto"/>
            <w:bottom w:val="none" w:sz="0" w:space="0" w:color="auto"/>
            <w:right w:val="none" w:sz="0" w:space="0" w:color="auto"/>
          </w:divBdr>
          <w:divsChild>
            <w:div w:id="504831385">
              <w:marLeft w:val="0"/>
              <w:marRight w:val="0"/>
              <w:marTop w:val="0"/>
              <w:marBottom w:val="0"/>
              <w:divBdr>
                <w:top w:val="none" w:sz="0" w:space="0" w:color="auto"/>
                <w:left w:val="none" w:sz="0" w:space="0" w:color="auto"/>
                <w:bottom w:val="none" w:sz="0" w:space="0" w:color="auto"/>
                <w:right w:val="none" w:sz="0" w:space="0" w:color="auto"/>
              </w:divBdr>
            </w:div>
          </w:divsChild>
        </w:div>
        <w:div w:id="2033870241">
          <w:marLeft w:val="0"/>
          <w:marRight w:val="0"/>
          <w:marTop w:val="0"/>
          <w:marBottom w:val="0"/>
          <w:divBdr>
            <w:top w:val="none" w:sz="0" w:space="0" w:color="auto"/>
            <w:left w:val="none" w:sz="0" w:space="0" w:color="auto"/>
            <w:bottom w:val="none" w:sz="0" w:space="0" w:color="auto"/>
            <w:right w:val="none" w:sz="0" w:space="0" w:color="auto"/>
          </w:divBdr>
        </w:div>
        <w:div w:id="1709722170">
          <w:marLeft w:val="0"/>
          <w:marRight w:val="0"/>
          <w:marTop w:val="0"/>
          <w:marBottom w:val="0"/>
          <w:divBdr>
            <w:top w:val="none" w:sz="0" w:space="0" w:color="auto"/>
            <w:left w:val="none" w:sz="0" w:space="0" w:color="auto"/>
            <w:bottom w:val="none" w:sz="0" w:space="0" w:color="auto"/>
            <w:right w:val="none" w:sz="0" w:space="0" w:color="auto"/>
          </w:divBdr>
        </w:div>
        <w:div w:id="693460527">
          <w:marLeft w:val="0"/>
          <w:marRight w:val="0"/>
          <w:marTop w:val="0"/>
          <w:marBottom w:val="0"/>
          <w:divBdr>
            <w:top w:val="none" w:sz="0" w:space="0" w:color="auto"/>
            <w:left w:val="none" w:sz="0" w:space="0" w:color="auto"/>
            <w:bottom w:val="none" w:sz="0" w:space="0" w:color="auto"/>
            <w:right w:val="none" w:sz="0" w:space="0" w:color="auto"/>
          </w:divBdr>
          <w:divsChild>
            <w:div w:id="772626306">
              <w:marLeft w:val="0"/>
              <w:marRight w:val="0"/>
              <w:marTop w:val="0"/>
              <w:marBottom w:val="0"/>
              <w:divBdr>
                <w:top w:val="none" w:sz="0" w:space="0" w:color="auto"/>
                <w:left w:val="none" w:sz="0" w:space="0" w:color="auto"/>
                <w:bottom w:val="none" w:sz="0" w:space="0" w:color="auto"/>
                <w:right w:val="none" w:sz="0" w:space="0" w:color="auto"/>
              </w:divBdr>
            </w:div>
          </w:divsChild>
        </w:div>
        <w:div w:id="1625387599">
          <w:marLeft w:val="0"/>
          <w:marRight w:val="0"/>
          <w:marTop w:val="0"/>
          <w:marBottom w:val="0"/>
          <w:divBdr>
            <w:top w:val="none" w:sz="0" w:space="0" w:color="auto"/>
            <w:left w:val="none" w:sz="0" w:space="0" w:color="auto"/>
            <w:bottom w:val="none" w:sz="0" w:space="0" w:color="auto"/>
            <w:right w:val="none" w:sz="0" w:space="0" w:color="auto"/>
          </w:divBdr>
        </w:div>
        <w:div w:id="1566259015">
          <w:marLeft w:val="0"/>
          <w:marRight w:val="0"/>
          <w:marTop w:val="0"/>
          <w:marBottom w:val="0"/>
          <w:divBdr>
            <w:top w:val="none" w:sz="0" w:space="0" w:color="auto"/>
            <w:left w:val="none" w:sz="0" w:space="0" w:color="auto"/>
            <w:bottom w:val="none" w:sz="0" w:space="0" w:color="auto"/>
            <w:right w:val="none" w:sz="0" w:space="0" w:color="auto"/>
          </w:divBdr>
        </w:div>
        <w:div w:id="326397286">
          <w:marLeft w:val="0"/>
          <w:marRight w:val="0"/>
          <w:marTop w:val="0"/>
          <w:marBottom w:val="0"/>
          <w:divBdr>
            <w:top w:val="none" w:sz="0" w:space="0" w:color="auto"/>
            <w:left w:val="none" w:sz="0" w:space="0" w:color="auto"/>
            <w:bottom w:val="none" w:sz="0" w:space="0" w:color="auto"/>
            <w:right w:val="none" w:sz="0" w:space="0" w:color="auto"/>
          </w:divBdr>
          <w:divsChild>
            <w:div w:id="1171212123">
              <w:marLeft w:val="0"/>
              <w:marRight w:val="0"/>
              <w:marTop w:val="0"/>
              <w:marBottom w:val="0"/>
              <w:divBdr>
                <w:top w:val="none" w:sz="0" w:space="0" w:color="auto"/>
                <w:left w:val="none" w:sz="0" w:space="0" w:color="auto"/>
                <w:bottom w:val="none" w:sz="0" w:space="0" w:color="auto"/>
                <w:right w:val="none" w:sz="0" w:space="0" w:color="auto"/>
              </w:divBdr>
            </w:div>
          </w:divsChild>
        </w:div>
        <w:div w:id="2026789428">
          <w:marLeft w:val="0"/>
          <w:marRight w:val="0"/>
          <w:marTop w:val="0"/>
          <w:marBottom w:val="0"/>
          <w:divBdr>
            <w:top w:val="none" w:sz="0" w:space="0" w:color="auto"/>
            <w:left w:val="none" w:sz="0" w:space="0" w:color="auto"/>
            <w:bottom w:val="none" w:sz="0" w:space="0" w:color="auto"/>
            <w:right w:val="none" w:sz="0" w:space="0" w:color="auto"/>
          </w:divBdr>
        </w:div>
        <w:div w:id="758873473">
          <w:marLeft w:val="0"/>
          <w:marRight w:val="0"/>
          <w:marTop w:val="0"/>
          <w:marBottom w:val="0"/>
          <w:divBdr>
            <w:top w:val="none" w:sz="0" w:space="0" w:color="auto"/>
            <w:left w:val="none" w:sz="0" w:space="0" w:color="auto"/>
            <w:bottom w:val="none" w:sz="0" w:space="0" w:color="auto"/>
            <w:right w:val="none" w:sz="0" w:space="0" w:color="auto"/>
          </w:divBdr>
        </w:div>
        <w:div w:id="1672754123">
          <w:marLeft w:val="0"/>
          <w:marRight w:val="0"/>
          <w:marTop w:val="0"/>
          <w:marBottom w:val="0"/>
          <w:divBdr>
            <w:top w:val="none" w:sz="0" w:space="0" w:color="auto"/>
            <w:left w:val="none" w:sz="0" w:space="0" w:color="auto"/>
            <w:bottom w:val="none" w:sz="0" w:space="0" w:color="auto"/>
            <w:right w:val="none" w:sz="0" w:space="0" w:color="auto"/>
          </w:divBdr>
          <w:divsChild>
            <w:div w:id="1612662872">
              <w:marLeft w:val="0"/>
              <w:marRight w:val="0"/>
              <w:marTop w:val="0"/>
              <w:marBottom w:val="0"/>
              <w:divBdr>
                <w:top w:val="none" w:sz="0" w:space="0" w:color="auto"/>
                <w:left w:val="none" w:sz="0" w:space="0" w:color="auto"/>
                <w:bottom w:val="none" w:sz="0" w:space="0" w:color="auto"/>
                <w:right w:val="none" w:sz="0" w:space="0" w:color="auto"/>
              </w:divBdr>
            </w:div>
          </w:divsChild>
        </w:div>
        <w:div w:id="102774838">
          <w:marLeft w:val="0"/>
          <w:marRight w:val="0"/>
          <w:marTop w:val="0"/>
          <w:marBottom w:val="0"/>
          <w:divBdr>
            <w:top w:val="none" w:sz="0" w:space="0" w:color="auto"/>
            <w:left w:val="none" w:sz="0" w:space="0" w:color="auto"/>
            <w:bottom w:val="none" w:sz="0" w:space="0" w:color="auto"/>
            <w:right w:val="none" w:sz="0" w:space="0" w:color="auto"/>
          </w:divBdr>
        </w:div>
        <w:div w:id="175075923">
          <w:marLeft w:val="0"/>
          <w:marRight w:val="0"/>
          <w:marTop w:val="0"/>
          <w:marBottom w:val="0"/>
          <w:divBdr>
            <w:top w:val="none" w:sz="0" w:space="0" w:color="auto"/>
            <w:left w:val="none" w:sz="0" w:space="0" w:color="auto"/>
            <w:bottom w:val="none" w:sz="0" w:space="0" w:color="auto"/>
            <w:right w:val="none" w:sz="0" w:space="0" w:color="auto"/>
          </w:divBdr>
        </w:div>
        <w:div w:id="268898159">
          <w:marLeft w:val="0"/>
          <w:marRight w:val="0"/>
          <w:marTop w:val="0"/>
          <w:marBottom w:val="0"/>
          <w:divBdr>
            <w:top w:val="none" w:sz="0" w:space="0" w:color="auto"/>
            <w:left w:val="none" w:sz="0" w:space="0" w:color="auto"/>
            <w:bottom w:val="none" w:sz="0" w:space="0" w:color="auto"/>
            <w:right w:val="none" w:sz="0" w:space="0" w:color="auto"/>
          </w:divBdr>
          <w:divsChild>
            <w:div w:id="2091807429">
              <w:marLeft w:val="0"/>
              <w:marRight w:val="0"/>
              <w:marTop w:val="0"/>
              <w:marBottom w:val="0"/>
              <w:divBdr>
                <w:top w:val="none" w:sz="0" w:space="0" w:color="auto"/>
                <w:left w:val="none" w:sz="0" w:space="0" w:color="auto"/>
                <w:bottom w:val="none" w:sz="0" w:space="0" w:color="auto"/>
                <w:right w:val="none" w:sz="0" w:space="0" w:color="auto"/>
              </w:divBdr>
            </w:div>
          </w:divsChild>
        </w:div>
        <w:div w:id="835388838">
          <w:marLeft w:val="0"/>
          <w:marRight w:val="0"/>
          <w:marTop w:val="0"/>
          <w:marBottom w:val="0"/>
          <w:divBdr>
            <w:top w:val="none" w:sz="0" w:space="0" w:color="auto"/>
            <w:left w:val="none" w:sz="0" w:space="0" w:color="auto"/>
            <w:bottom w:val="none" w:sz="0" w:space="0" w:color="auto"/>
            <w:right w:val="none" w:sz="0" w:space="0" w:color="auto"/>
          </w:divBdr>
        </w:div>
        <w:div w:id="1254432925">
          <w:marLeft w:val="0"/>
          <w:marRight w:val="0"/>
          <w:marTop w:val="0"/>
          <w:marBottom w:val="0"/>
          <w:divBdr>
            <w:top w:val="none" w:sz="0" w:space="0" w:color="auto"/>
            <w:left w:val="none" w:sz="0" w:space="0" w:color="auto"/>
            <w:bottom w:val="none" w:sz="0" w:space="0" w:color="auto"/>
            <w:right w:val="none" w:sz="0" w:space="0" w:color="auto"/>
          </w:divBdr>
        </w:div>
        <w:div w:id="907375235">
          <w:marLeft w:val="0"/>
          <w:marRight w:val="0"/>
          <w:marTop w:val="0"/>
          <w:marBottom w:val="0"/>
          <w:divBdr>
            <w:top w:val="none" w:sz="0" w:space="0" w:color="auto"/>
            <w:left w:val="none" w:sz="0" w:space="0" w:color="auto"/>
            <w:bottom w:val="none" w:sz="0" w:space="0" w:color="auto"/>
            <w:right w:val="none" w:sz="0" w:space="0" w:color="auto"/>
          </w:divBdr>
          <w:divsChild>
            <w:div w:id="1039473877">
              <w:marLeft w:val="0"/>
              <w:marRight w:val="0"/>
              <w:marTop w:val="0"/>
              <w:marBottom w:val="0"/>
              <w:divBdr>
                <w:top w:val="none" w:sz="0" w:space="0" w:color="auto"/>
                <w:left w:val="none" w:sz="0" w:space="0" w:color="auto"/>
                <w:bottom w:val="none" w:sz="0" w:space="0" w:color="auto"/>
                <w:right w:val="none" w:sz="0" w:space="0" w:color="auto"/>
              </w:divBdr>
            </w:div>
          </w:divsChild>
        </w:div>
        <w:div w:id="834878735">
          <w:marLeft w:val="0"/>
          <w:marRight w:val="0"/>
          <w:marTop w:val="0"/>
          <w:marBottom w:val="0"/>
          <w:divBdr>
            <w:top w:val="none" w:sz="0" w:space="0" w:color="auto"/>
            <w:left w:val="none" w:sz="0" w:space="0" w:color="auto"/>
            <w:bottom w:val="none" w:sz="0" w:space="0" w:color="auto"/>
            <w:right w:val="none" w:sz="0" w:space="0" w:color="auto"/>
          </w:divBdr>
        </w:div>
        <w:div w:id="1924603947">
          <w:marLeft w:val="0"/>
          <w:marRight w:val="0"/>
          <w:marTop w:val="0"/>
          <w:marBottom w:val="0"/>
          <w:divBdr>
            <w:top w:val="none" w:sz="0" w:space="0" w:color="auto"/>
            <w:left w:val="none" w:sz="0" w:space="0" w:color="auto"/>
            <w:bottom w:val="none" w:sz="0" w:space="0" w:color="auto"/>
            <w:right w:val="none" w:sz="0" w:space="0" w:color="auto"/>
          </w:divBdr>
        </w:div>
        <w:div w:id="1258902051">
          <w:marLeft w:val="0"/>
          <w:marRight w:val="0"/>
          <w:marTop w:val="0"/>
          <w:marBottom w:val="0"/>
          <w:divBdr>
            <w:top w:val="none" w:sz="0" w:space="0" w:color="auto"/>
            <w:left w:val="none" w:sz="0" w:space="0" w:color="auto"/>
            <w:bottom w:val="none" w:sz="0" w:space="0" w:color="auto"/>
            <w:right w:val="none" w:sz="0" w:space="0" w:color="auto"/>
          </w:divBdr>
          <w:divsChild>
            <w:div w:id="583077204">
              <w:marLeft w:val="0"/>
              <w:marRight w:val="0"/>
              <w:marTop w:val="0"/>
              <w:marBottom w:val="0"/>
              <w:divBdr>
                <w:top w:val="none" w:sz="0" w:space="0" w:color="auto"/>
                <w:left w:val="none" w:sz="0" w:space="0" w:color="auto"/>
                <w:bottom w:val="none" w:sz="0" w:space="0" w:color="auto"/>
                <w:right w:val="none" w:sz="0" w:space="0" w:color="auto"/>
              </w:divBdr>
            </w:div>
          </w:divsChild>
        </w:div>
        <w:div w:id="896401640">
          <w:marLeft w:val="0"/>
          <w:marRight w:val="0"/>
          <w:marTop w:val="0"/>
          <w:marBottom w:val="0"/>
          <w:divBdr>
            <w:top w:val="none" w:sz="0" w:space="0" w:color="auto"/>
            <w:left w:val="none" w:sz="0" w:space="0" w:color="auto"/>
            <w:bottom w:val="none" w:sz="0" w:space="0" w:color="auto"/>
            <w:right w:val="none" w:sz="0" w:space="0" w:color="auto"/>
          </w:divBdr>
        </w:div>
        <w:div w:id="1324046738">
          <w:marLeft w:val="0"/>
          <w:marRight w:val="0"/>
          <w:marTop w:val="0"/>
          <w:marBottom w:val="0"/>
          <w:divBdr>
            <w:top w:val="none" w:sz="0" w:space="0" w:color="auto"/>
            <w:left w:val="none" w:sz="0" w:space="0" w:color="auto"/>
            <w:bottom w:val="none" w:sz="0" w:space="0" w:color="auto"/>
            <w:right w:val="none" w:sz="0" w:space="0" w:color="auto"/>
          </w:divBdr>
        </w:div>
        <w:div w:id="448745506">
          <w:marLeft w:val="0"/>
          <w:marRight w:val="0"/>
          <w:marTop w:val="0"/>
          <w:marBottom w:val="0"/>
          <w:divBdr>
            <w:top w:val="none" w:sz="0" w:space="0" w:color="auto"/>
            <w:left w:val="none" w:sz="0" w:space="0" w:color="auto"/>
            <w:bottom w:val="none" w:sz="0" w:space="0" w:color="auto"/>
            <w:right w:val="none" w:sz="0" w:space="0" w:color="auto"/>
          </w:divBdr>
          <w:divsChild>
            <w:div w:id="1704016891">
              <w:marLeft w:val="0"/>
              <w:marRight w:val="0"/>
              <w:marTop w:val="0"/>
              <w:marBottom w:val="0"/>
              <w:divBdr>
                <w:top w:val="none" w:sz="0" w:space="0" w:color="auto"/>
                <w:left w:val="none" w:sz="0" w:space="0" w:color="auto"/>
                <w:bottom w:val="none" w:sz="0" w:space="0" w:color="auto"/>
                <w:right w:val="none" w:sz="0" w:space="0" w:color="auto"/>
              </w:divBdr>
            </w:div>
          </w:divsChild>
        </w:div>
        <w:div w:id="1059355756">
          <w:marLeft w:val="0"/>
          <w:marRight w:val="0"/>
          <w:marTop w:val="0"/>
          <w:marBottom w:val="0"/>
          <w:divBdr>
            <w:top w:val="none" w:sz="0" w:space="0" w:color="auto"/>
            <w:left w:val="none" w:sz="0" w:space="0" w:color="auto"/>
            <w:bottom w:val="none" w:sz="0" w:space="0" w:color="auto"/>
            <w:right w:val="none" w:sz="0" w:space="0" w:color="auto"/>
          </w:divBdr>
        </w:div>
        <w:div w:id="1551070050">
          <w:marLeft w:val="0"/>
          <w:marRight w:val="0"/>
          <w:marTop w:val="0"/>
          <w:marBottom w:val="0"/>
          <w:divBdr>
            <w:top w:val="none" w:sz="0" w:space="0" w:color="auto"/>
            <w:left w:val="none" w:sz="0" w:space="0" w:color="auto"/>
            <w:bottom w:val="none" w:sz="0" w:space="0" w:color="auto"/>
            <w:right w:val="none" w:sz="0" w:space="0" w:color="auto"/>
          </w:divBdr>
        </w:div>
        <w:div w:id="1987009414">
          <w:marLeft w:val="0"/>
          <w:marRight w:val="0"/>
          <w:marTop w:val="0"/>
          <w:marBottom w:val="0"/>
          <w:divBdr>
            <w:top w:val="none" w:sz="0" w:space="0" w:color="auto"/>
            <w:left w:val="none" w:sz="0" w:space="0" w:color="auto"/>
            <w:bottom w:val="none" w:sz="0" w:space="0" w:color="auto"/>
            <w:right w:val="none" w:sz="0" w:space="0" w:color="auto"/>
          </w:divBdr>
          <w:divsChild>
            <w:div w:id="413745246">
              <w:marLeft w:val="0"/>
              <w:marRight w:val="0"/>
              <w:marTop w:val="0"/>
              <w:marBottom w:val="0"/>
              <w:divBdr>
                <w:top w:val="none" w:sz="0" w:space="0" w:color="auto"/>
                <w:left w:val="none" w:sz="0" w:space="0" w:color="auto"/>
                <w:bottom w:val="none" w:sz="0" w:space="0" w:color="auto"/>
                <w:right w:val="none" w:sz="0" w:space="0" w:color="auto"/>
              </w:divBdr>
            </w:div>
          </w:divsChild>
        </w:div>
        <w:div w:id="1385791404">
          <w:marLeft w:val="0"/>
          <w:marRight w:val="0"/>
          <w:marTop w:val="0"/>
          <w:marBottom w:val="0"/>
          <w:divBdr>
            <w:top w:val="none" w:sz="0" w:space="0" w:color="auto"/>
            <w:left w:val="none" w:sz="0" w:space="0" w:color="auto"/>
            <w:bottom w:val="none" w:sz="0" w:space="0" w:color="auto"/>
            <w:right w:val="none" w:sz="0" w:space="0" w:color="auto"/>
          </w:divBdr>
        </w:div>
        <w:div w:id="349113280">
          <w:marLeft w:val="0"/>
          <w:marRight w:val="0"/>
          <w:marTop w:val="0"/>
          <w:marBottom w:val="0"/>
          <w:divBdr>
            <w:top w:val="none" w:sz="0" w:space="0" w:color="auto"/>
            <w:left w:val="none" w:sz="0" w:space="0" w:color="auto"/>
            <w:bottom w:val="none" w:sz="0" w:space="0" w:color="auto"/>
            <w:right w:val="none" w:sz="0" w:space="0" w:color="auto"/>
          </w:divBdr>
        </w:div>
        <w:div w:id="334190714">
          <w:marLeft w:val="0"/>
          <w:marRight w:val="0"/>
          <w:marTop w:val="0"/>
          <w:marBottom w:val="0"/>
          <w:divBdr>
            <w:top w:val="none" w:sz="0" w:space="0" w:color="auto"/>
            <w:left w:val="none" w:sz="0" w:space="0" w:color="auto"/>
            <w:bottom w:val="none" w:sz="0" w:space="0" w:color="auto"/>
            <w:right w:val="none" w:sz="0" w:space="0" w:color="auto"/>
          </w:divBdr>
          <w:divsChild>
            <w:div w:id="1182204975">
              <w:marLeft w:val="0"/>
              <w:marRight w:val="0"/>
              <w:marTop w:val="0"/>
              <w:marBottom w:val="0"/>
              <w:divBdr>
                <w:top w:val="none" w:sz="0" w:space="0" w:color="auto"/>
                <w:left w:val="none" w:sz="0" w:space="0" w:color="auto"/>
                <w:bottom w:val="none" w:sz="0" w:space="0" w:color="auto"/>
                <w:right w:val="none" w:sz="0" w:space="0" w:color="auto"/>
              </w:divBdr>
            </w:div>
          </w:divsChild>
        </w:div>
        <w:div w:id="1338077863">
          <w:marLeft w:val="0"/>
          <w:marRight w:val="0"/>
          <w:marTop w:val="0"/>
          <w:marBottom w:val="0"/>
          <w:divBdr>
            <w:top w:val="none" w:sz="0" w:space="0" w:color="auto"/>
            <w:left w:val="none" w:sz="0" w:space="0" w:color="auto"/>
            <w:bottom w:val="none" w:sz="0" w:space="0" w:color="auto"/>
            <w:right w:val="none" w:sz="0" w:space="0" w:color="auto"/>
          </w:divBdr>
        </w:div>
        <w:div w:id="715616577">
          <w:marLeft w:val="0"/>
          <w:marRight w:val="0"/>
          <w:marTop w:val="0"/>
          <w:marBottom w:val="0"/>
          <w:divBdr>
            <w:top w:val="none" w:sz="0" w:space="0" w:color="auto"/>
            <w:left w:val="none" w:sz="0" w:space="0" w:color="auto"/>
            <w:bottom w:val="none" w:sz="0" w:space="0" w:color="auto"/>
            <w:right w:val="none" w:sz="0" w:space="0" w:color="auto"/>
          </w:divBdr>
        </w:div>
        <w:div w:id="1639804224">
          <w:marLeft w:val="0"/>
          <w:marRight w:val="0"/>
          <w:marTop w:val="0"/>
          <w:marBottom w:val="0"/>
          <w:divBdr>
            <w:top w:val="none" w:sz="0" w:space="0" w:color="auto"/>
            <w:left w:val="none" w:sz="0" w:space="0" w:color="auto"/>
            <w:bottom w:val="none" w:sz="0" w:space="0" w:color="auto"/>
            <w:right w:val="none" w:sz="0" w:space="0" w:color="auto"/>
          </w:divBdr>
          <w:divsChild>
            <w:div w:id="1848474558">
              <w:marLeft w:val="0"/>
              <w:marRight w:val="0"/>
              <w:marTop w:val="0"/>
              <w:marBottom w:val="0"/>
              <w:divBdr>
                <w:top w:val="none" w:sz="0" w:space="0" w:color="auto"/>
                <w:left w:val="none" w:sz="0" w:space="0" w:color="auto"/>
                <w:bottom w:val="none" w:sz="0" w:space="0" w:color="auto"/>
                <w:right w:val="none" w:sz="0" w:space="0" w:color="auto"/>
              </w:divBdr>
            </w:div>
          </w:divsChild>
        </w:div>
        <w:div w:id="1299529606">
          <w:marLeft w:val="0"/>
          <w:marRight w:val="0"/>
          <w:marTop w:val="0"/>
          <w:marBottom w:val="0"/>
          <w:divBdr>
            <w:top w:val="none" w:sz="0" w:space="0" w:color="auto"/>
            <w:left w:val="none" w:sz="0" w:space="0" w:color="auto"/>
            <w:bottom w:val="none" w:sz="0" w:space="0" w:color="auto"/>
            <w:right w:val="none" w:sz="0" w:space="0" w:color="auto"/>
          </w:divBdr>
        </w:div>
        <w:div w:id="260063804">
          <w:marLeft w:val="0"/>
          <w:marRight w:val="0"/>
          <w:marTop w:val="0"/>
          <w:marBottom w:val="0"/>
          <w:divBdr>
            <w:top w:val="none" w:sz="0" w:space="0" w:color="auto"/>
            <w:left w:val="none" w:sz="0" w:space="0" w:color="auto"/>
            <w:bottom w:val="none" w:sz="0" w:space="0" w:color="auto"/>
            <w:right w:val="none" w:sz="0" w:space="0" w:color="auto"/>
          </w:divBdr>
        </w:div>
        <w:div w:id="1445492729">
          <w:marLeft w:val="0"/>
          <w:marRight w:val="0"/>
          <w:marTop w:val="0"/>
          <w:marBottom w:val="0"/>
          <w:divBdr>
            <w:top w:val="none" w:sz="0" w:space="0" w:color="auto"/>
            <w:left w:val="none" w:sz="0" w:space="0" w:color="auto"/>
            <w:bottom w:val="none" w:sz="0" w:space="0" w:color="auto"/>
            <w:right w:val="none" w:sz="0" w:space="0" w:color="auto"/>
          </w:divBdr>
          <w:divsChild>
            <w:div w:id="239143755">
              <w:marLeft w:val="0"/>
              <w:marRight w:val="0"/>
              <w:marTop w:val="0"/>
              <w:marBottom w:val="0"/>
              <w:divBdr>
                <w:top w:val="none" w:sz="0" w:space="0" w:color="auto"/>
                <w:left w:val="none" w:sz="0" w:space="0" w:color="auto"/>
                <w:bottom w:val="none" w:sz="0" w:space="0" w:color="auto"/>
                <w:right w:val="none" w:sz="0" w:space="0" w:color="auto"/>
              </w:divBdr>
            </w:div>
          </w:divsChild>
        </w:div>
        <w:div w:id="1142309998">
          <w:marLeft w:val="0"/>
          <w:marRight w:val="0"/>
          <w:marTop w:val="0"/>
          <w:marBottom w:val="0"/>
          <w:divBdr>
            <w:top w:val="none" w:sz="0" w:space="0" w:color="auto"/>
            <w:left w:val="none" w:sz="0" w:space="0" w:color="auto"/>
            <w:bottom w:val="none" w:sz="0" w:space="0" w:color="auto"/>
            <w:right w:val="none" w:sz="0" w:space="0" w:color="auto"/>
          </w:divBdr>
        </w:div>
        <w:div w:id="1187215095">
          <w:marLeft w:val="0"/>
          <w:marRight w:val="0"/>
          <w:marTop w:val="0"/>
          <w:marBottom w:val="0"/>
          <w:divBdr>
            <w:top w:val="none" w:sz="0" w:space="0" w:color="auto"/>
            <w:left w:val="none" w:sz="0" w:space="0" w:color="auto"/>
            <w:bottom w:val="none" w:sz="0" w:space="0" w:color="auto"/>
            <w:right w:val="none" w:sz="0" w:space="0" w:color="auto"/>
          </w:divBdr>
        </w:div>
        <w:div w:id="89544319">
          <w:marLeft w:val="0"/>
          <w:marRight w:val="0"/>
          <w:marTop w:val="0"/>
          <w:marBottom w:val="0"/>
          <w:divBdr>
            <w:top w:val="none" w:sz="0" w:space="0" w:color="auto"/>
            <w:left w:val="none" w:sz="0" w:space="0" w:color="auto"/>
            <w:bottom w:val="none" w:sz="0" w:space="0" w:color="auto"/>
            <w:right w:val="none" w:sz="0" w:space="0" w:color="auto"/>
          </w:divBdr>
          <w:divsChild>
            <w:div w:id="95905392">
              <w:marLeft w:val="0"/>
              <w:marRight w:val="0"/>
              <w:marTop w:val="0"/>
              <w:marBottom w:val="0"/>
              <w:divBdr>
                <w:top w:val="none" w:sz="0" w:space="0" w:color="auto"/>
                <w:left w:val="none" w:sz="0" w:space="0" w:color="auto"/>
                <w:bottom w:val="none" w:sz="0" w:space="0" w:color="auto"/>
                <w:right w:val="none" w:sz="0" w:space="0" w:color="auto"/>
              </w:divBdr>
            </w:div>
          </w:divsChild>
        </w:div>
        <w:div w:id="2013530597">
          <w:marLeft w:val="0"/>
          <w:marRight w:val="0"/>
          <w:marTop w:val="0"/>
          <w:marBottom w:val="0"/>
          <w:divBdr>
            <w:top w:val="none" w:sz="0" w:space="0" w:color="auto"/>
            <w:left w:val="none" w:sz="0" w:space="0" w:color="auto"/>
            <w:bottom w:val="none" w:sz="0" w:space="0" w:color="auto"/>
            <w:right w:val="none" w:sz="0" w:space="0" w:color="auto"/>
          </w:divBdr>
        </w:div>
        <w:div w:id="510267974">
          <w:marLeft w:val="0"/>
          <w:marRight w:val="0"/>
          <w:marTop w:val="0"/>
          <w:marBottom w:val="0"/>
          <w:divBdr>
            <w:top w:val="none" w:sz="0" w:space="0" w:color="auto"/>
            <w:left w:val="none" w:sz="0" w:space="0" w:color="auto"/>
            <w:bottom w:val="none" w:sz="0" w:space="0" w:color="auto"/>
            <w:right w:val="none" w:sz="0" w:space="0" w:color="auto"/>
          </w:divBdr>
        </w:div>
        <w:div w:id="1473864061">
          <w:marLeft w:val="0"/>
          <w:marRight w:val="0"/>
          <w:marTop w:val="0"/>
          <w:marBottom w:val="0"/>
          <w:divBdr>
            <w:top w:val="none" w:sz="0" w:space="0" w:color="auto"/>
            <w:left w:val="none" w:sz="0" w:space="0" w:color="auto"/>
            <w:bottom w:val="none" w:sz="0" w:space="0" w:color="auto"/>
            <w:right w:val="none" w:sz="0" w:space="0" w:color="auto"/>
          </w:divBdr>
          <w:divsChild>
            <w:div w:id="455292861">
              <w:marLeft w:val="0"/>
              <w:marRight w:val="0"/>
              <w:marTop w:val="0"/>
              <w:marBottom w:val="0"/>
              <w:divBdr>
                <w:top w:val="none" w:sz="0" w:space="0" w:color="auto"/>
                <w:left w:val="none" w:sz="0" w:space="0" w:color="auto"/>
                <w:bottom w:val="none" w:sz="0" w:space="0" w:color="auto"/>
                <w:right w:val="none" w:sz="0" w:space="0" w:color="auto"/>
              </w:divBdr>
            </w:div>
          </w:divsChild>
        </w:div>
        <w:div w:id="646785931">
          <w:marLeft w:val="0"/>
          <w:marRight w:val="0"/>
          <w:marTop w:val="0"/>
          <w:marBottom w:val="0"/>
          <w:divBdr>
            <w:top w:val="none" w:sz="0" w:space="0" w:color="auto"/>
            <w:left w:val="none" w:sz="0" w:space="0" w:color="auto"/>
            <w:bottom w:val="none" w:sz="0" w:space="0" w:color="auto"/>
            <w:right w:val="none" w:sz="0" w:space="0" w:color="auto"/>
          </w:divBdr>
        </w:div>
        <w:div w:id="2022732909">
          <w:marLeft w:val="0"/>
          <w:marRight w:val="0"/>
          <w:marTop w:val="0"/>
          <w:marBottom w:val="0"/>
          <w:divBdr>
            <w:top w:val="none" w:sz="0" w:space="0" w:color="auto"/>
            <w:left w:val="none" w:sz="0" w:space="0" w:color="auto"/>
            <w:bottom w:val="none" w:sz="0" w:space="0" w:color="auto"/>
            <w:right w:val="none" w:sz="0" w:space="0" w:color="auto"/>
          </w:divBdr>
        </w:div>
        <w:div w:id="1601988293">
          <w:marLeft w:val="0"/>
          <w:marRight w:val="0"/>
          <w:marTop w:val="0"/>
          <w:marBottom w:val="0"/>
          <w:divBdr>
            <w:top w:val="none" w:sz="0" w:space="0" w:color="auto"/>
            <w:left w:val="none" w:sz="0" w:space="0" w:color="auto"/>
            <w:bottom w:val="none" w:sz="0" w:space="0" w:color="auto"/>
            <w:right w:val="none" w:sz="0" w:space="0" w:color="auto"/>
          </w:divBdr>
          <w:divsChild>
            <w:div w:id="659885837">
              <w:marLeft w:val="0"/>
              <w:marRight w:val="0"/>
              <w:marTop w:val="0"/>
              <w:marBottom w:val="0"/>
              <w:divBdr>
                <w:top w:val="none" w:sz="0" w:space="0" w:color="auto"/>
                <w:left w:val="none" w:sz="0" w:space="0" w:color="auto"/>
                <w:bottom w:val="none" w:sz="0" w:space="0" w:color="auto"/>
                <w:right w:val="none" w:sz="0" w:space="0" w:color="auto"/>
              </w:divBdr>
            </w:div>
          </w:divsChild>
        </w:div>
        <w:div w:id="682441869">
          <w:marLeft w:val="0"/>
          <w:marRight w:val="0"/>
          <w:marTop w:val="0"/>
          <w:marBottom w:val="0"/>
          <w:divBdr>
            <w:top w:val="none" w:sz="0" w:space="0" w:color="auto"/>
            <w:left w:val="none" w:sz="0" w:space="0" w:color="auto"/>
            <w:bottom w:val="none" w:sz="0" w:space="0" w:color="auto"/>
            <w:right w:val="none" w:sz="0" w:space="0" w:color="auto"/>
          </w:divBdr>
        </w:div>
        <w:div w:id="278923036">
          <w:marLeft w:val="0"/>
          <w:marRight w:val="0"/>
          <w:marTop w:val="0"/>
          <w:marBottom w:val="0"/>
          <w:divBdr>
            <w:top w:val="none" w:sz="0" w:space="0" w:color="auto"/>
            <w:left w:val="none" w:sz="0" w:space="0" w:color="auto"/>
            <w:bottom w:val="none" w:sz="0" w:space="0" w:color="auto"/>
            <w:right w:val="none" w:sz="0" w:space="0" w:color="auto"/>
          </w:divBdr>
        </w:div>
        <w:div w:id="1821070408">
          <w:marLeft w:val="0"/>
          <w:marRight w:val="0"/>
          <w:marTop w:val="0"/>
          <w:marBottom w:val="0"/>
          <w:divBdr>
            <w:top w:val="none" w:sz="0" w:space="0" w:color="auto"/>
            <w:left w:val="none" w:sz="0" w:space="0" w:color="auto"/>
            <w:bottom w:val="none" w:sz="0" w:space="0" w:color="auto"/>
            <w:right w:val="none" w:sz="0" w:space="0" w:color="auto"/>
          </w:divBdr>
          <w:divsChild>
            <w:div w:id="1501461355">
              <w:marLeft w:val="0"/>
              <w:marRight w:val="0"/>
              <w:marTop w:val="0"/>
              <w:marBottom w:val="0"/>
              <w:divBdr>
                <w:top w:val="none" w:sz="0" w:space="0" w:color="auto"/>
                <w:left w:val="none" w:sz="0" w:space="0" w:color="auto"/>
                <w:bottom w:val="none" w:sz="0" w:space="0" w:color="auto"/>
                <w:right w:val="none" w:sz="0" w:space="0" w:color="auto"/>
              </w:divBdr>
            </w:div>
          </w:divsChild>
        </w:div>
        <w:div w:id="5328282">
          <w:marLeft w:val="0"/>
          <w:marRight w:val="0"/>
          <w:marTop w:val="0"/>
          <w:marBottom w:val="0"/>
          <w:divBdr>
            <w:top w:val="none" w:sz="0" w:space="0" w:color="auto"/>
            <w:left w:val="none" w:sz="0" w:space="0" w:color="auto"/>
            <w:bottom w:val="none" w:sz="0" w:space="0" w:color="auto"/>
            <w:right w:val="none" w:sz="0" w:space="0" w:color="auto"/>
          </w:divBdr>
        </w:div>
        <w:div w:id="634995201">
          <w:marLeft w:val="0"/>
          <w:marRight w:val="0"/>
          <w:marTop w:val="0"/>
          <w:marBottom w:val="0"/>
          <w:divBdr>
            <w:top w:val="none" w:sz="0" w:space="0" w:color="auto"/>
            <w:left w:val="none" w:sz="0" w:space="0" w:color="auto"/>
            <w:bottom w:val="none" w:sz="0" w:space="0" w:color="auto"/>
            <w:right w:val="none" w:sz="0" w:space="0" w:color="auto"/>
          </w:divBdr>
        </w:div>
        <w:div w:id="429813940">
          <w:marLeft w:val="0"/>
          <w:marRight w:val="0"/>
          <w:marTop w:val="0"/>
          <w:marBottom w:val="0"/>
          <w:divBdr>
            <w:top w:val="none" w:sz="0" w:space="0" w:color="auto"/>
            <w:left w:val="none" w:sz="0" w:space="0" w:color="auto"/>
            <w:bottom w:val="none" w:sz="0" w:space="0" w:color="auto"/>
            <w:right w:val="none" w:sz="0" w:space="0" w:color="auto"/>
          </w:divBdr>
          <w:divsChild>
            <w:div w:id="1322730721">
              <w:marLeft w:val="0"/>
              <w:marRight w:val="0"/>
              <w:marTop w:val="0"/>
              <w:marBottom w:val="0"/>
              <w:divBdr>
                <w:top w:val="none" w:sz="0" w:space="0" w:color="auto"/>
                <w:left w:val="none" w:sz="0" w:space="0" w:color="auto"/>
                <w:bottom w:val="none" w:sz="0" w:space="0" w:color="auto"/>
                <w:right w:val="none" w:sz="0" w:space="0" w:color="auto"/>
              </w:divBdr>
            </w:div>
          </w:divsChild>
        </w:div>
        <w:div w:id="1598169766">
          <w:marLeft w:val="0"/>
          <w:marRight w:val="0"/>
          <w:marTop w:val="0"/>
          <w:marBottom w:val="0"/>
          <w:divBdr>
            <w:top w:val="none" w:sz="0" w:space="0" w:color="auto"/>
            <w:left w:val="none" w:sz="0" w:space="0" w:color="auto"/>
            <w:bottom w:val="none" w:sz="0" w:space="0" w:color="auto"/>
            <w:right w:val="none" w:sz="0" w:space="0" w:color="auto"/>
          </w:divBdr>
        </w:div>
        <w:div w:id="1552764600">
          <w:marLeft w:val="0"/>
          <w:marRight w:val="0"/>
          <w:marTop w:val="0"/>
          <w:marBottom w:val="0"/>
          <w:divBdr>
            <w:top w:val="none" w:sz="0" w:space="0" w:color="auto"/>
            <w:left w:val="none" w:sz="0" w:space="0" w:color="auto"/>
            <w:bottom w:val="none" w:sz="0" w:space="0" w:color="auto"/>
            <w:right w:val="none" w:sz="0" w:space="0" w:color="auto"/>
          </w:divBdr>
        </w:div>
        <w:div w:id="126825327">
          <w:marLeft w:val="0"/>
          <w:marRight w:val="0"/>
          <w:marTop w:val="0"/>
          <w:marBottom w:val="0"/>
          <w:divBdr>
            <w:top w:val="none" w:sz="0" w:space="0" w:color="auto"/>
            <w:left w:val="none" w:sz="0" w:space="0" w:color="auto"/>
            <w:bottom w:val="none" w:sz="0" w:space="0" w:color="auto"/>
            <w:right w:val="none" w:sz="0" w:space="0" w:color="auto"/>
          </w:divBdr>
          <w:divsChild>
            <w:div w:id="2035686702">
              <w:marLeft w:val="0"/>
              <w:marRight w:val="0"/>
              <w:marTop w:val="0"/>
              <w:marBottom w:val="0"/>
              <w:divBdr>
                <w:top w:val="none" w:sz="0" w:space="0" w:color="auto"/>
                <w:left w:val="none" w:sz="0" w:space="0" w:color="auto"/>
                <w:bottom w:val="none" w:sz="0" w:space="0" w:color="auto"/>
                <w:right w:val="none" w:sz="0" w:space="0" w:color="auto"/>
              </w:divBdr>
            </w:div>
          </w:divsChild>
        </w:div>
        <w:div w:id="1343509900">
          <w:marLeft w:val="0"/>
          <w:marRight w:val="0"/>
          <w:marTop w:val="0"/>
          <w:marBottom w:val="0"/>
          <w:divBdr>
            <w:top w:val="none" w:sz="0" w:space="0" w:color="auto"/>
            <w:left w:val="none" w:sz="0" w:space="0" w:color="auto"/>
            <w:bottom w:val="none" w:sz="0" w:space="0" w:color="auto"/>
            <w:right w:val="none" w:sz="0" w:space="0" w:color="auto"/>
          </w:divBdr>
        </w:div>
        <w:div w:id="1889369954">
          <w:marLeft w:val="0"/>
          <w:marRight w:val="0"/>
          <w:marTop w:val="0"/>
          <w:marBottom w:val="0"/>
          <w:divBdr>
            <w:top w:val="none" w:sz="0" w:space="0" w:color="auto"/>
            <w:left w:val="none" w:sz="0" w:space="0" w:color="auto"/>
            <w:bottom w:val="none" w:sz="0" w:space="0" w:color="auto"/>
            <w:right w:val="none" w:sz="0" w:space="0" w:color="auto"/>
          </w:divBdr>
        </w:div>
        <w:div w:id="1637711073">
          <w:marLeft w:val="0"/>
          <w:marRight w:val="0"/>
          <w:marTop w:val="0"/>
          <w:marBottom w:val="0"/>
          <w:divBdr>
            <w:top w:val="none" w:sz="0" w:space="0" w:color="auto"/>
            <w:left w:val="none" w:sz="0" w:space="0" w:color="auto"/>
            <w:bottom w:val="none" w:sz="0" w:space="0" w:color="auto"/>
            <w:right w:val="none" w:sz="0" w:space="0" w:color="auto"/>
          </w:divBdr>
          <w:divsChild>
            <w:div w:id="258031793">
              <w:marLeft w:val="0"/>
              <w:marRight w:val="0"/>
              <w:marTop w:val="0"/>
              <w:marBottom w:val="0"/>
              <w:divBdr>
                <w:top w:val="none" w:sz="0" w:space="0" w:color="auto"/>
                <w:left w:val="none" w:sz="0" w:space="0" w:color="auto"/>
                <w:bottom w:val="none" w:sz="0" w:space="0" w:color="auto"/>
                <w:right w:val="none" w:sz="0" w:space="0" w:color="auto"/>
              </w:divBdr>
            </w:div>
          </w:divsChild>
        </w:div>
        <w:div w:id="1754819994">
          <w:marLeft w:val="0"/>
          <w:marRight w:val="0"/>
          <w:marTop w:val="0"/>
          <w:marBottom w:val="0"/>
          <w:divBdr>
            <w:top w:val="none" w:sz="0" w:space="0" w:color="auto"/>
            <w:left w:val="none" w:sz="0" w:space="0" w:color="auto"/>
            <w:bottom w:val="none" w:sz="0" w:space="0" w:color="auto"/>
            <w:right w:val="none" w:sz="0" w:space="0" w:color="auto"/>
          </w:divBdr>
        </w:div>
        <w:div w:id="1664964854">
          <w:marLeft w:val="0"/>
          <w:marRight w:val="0"/>
          <w:marTop w:val="0"/>
          <w:marBottom w:val="0"/>
          <w:divBdr>
            <w:top w:val="none" w:sz="0" w:space="0" w:color="auto"/>
            <w:left w:val="none" w:sz="0" w:space="0" w:color="auto"/>
            <w:bottom w:val="none" w:sz="0" w:space="0" w:color="auto"/>
            <w:right w:val="none" w:sz="0" w:space="0" w:color="auto"/>
          </w:divBdr>
        </w:div>
        <w:div w:id="1113986070">
          <w:marLeft w:val="0"/>
          <w:marRight w:val="0"/>
          <w:marTop w:val="0"/>
          <w:marBottom w:val="0"/>
          <w:divBdr>
            <w:top w:val="none" w:sz="0" w:space="0" w:color="auto"/>
            <w:left w:val="none" w:sz="0" w:space="0" w:color="auto"/>
            <w:bottom w:val="none" w:sz="0" w:space="0" w:color="auto"/>
            <w:right w:val="none" w:sz="0" w:space="0" w:color="auto"/>
          </w:divBdr>
          <w:divsChild>
            <w:div w:id="1939866389">
              <w:marLeft w:val="0"/>
              <w:marRight w:val="0"/>
              <w:marTop w:val="0"/>
              <w:marBottom w:val="0"/>
              <w:divBdr>
                <w:top w:val="none" w:sz="0" w:space="0" w:color="auto"/>
                <w:left w:val="none" w:sz="0" w:space="0" w:color="auto"/>
                <w:bottom w:val="none" w:sz="0" w:space="0" w:color="auto"/>
                <w:right w:val="none" w:sz="0" w:space="0" w:color="auto"/>
              </w:divBdr>
            </w:div>
          </w:divsChild>
        </w:div>
        <w:div w:id="501239298">
          <w:marLeft w:val="0"/>
          <w:marRight w:val="0"/>
          <w:marTop w:val="0"/>
          <w:marBottom w:val="0"/>
          <w:divBdr>
            <w:top w:val="none" w:sz="0" w:space="0" w:color="auto"/>
            <w:left w:val="none" w:sz="0" w:space="0" w:color="auto"/>
            <w:bottom w:val="none" w:sz="0" w:space="0" w:color="auto"/>
            <w:right w:val="none" w:sz="0" w:space="0" w:color="auto"/>
          </w:divBdr>
        </w:div>
        <w:div w:id="1333796401">
          <w:marLeft w:val="0"/>
          <w:marRight w:val="0"/>
          <w:marTop w:val="0"/>
          <w:marBottom w:val="0"/>
          <w:divBdr>
            <w:top w:val="none" w:sz="0" w:space="0" w:color="auto"/>
            <w:left w:val="none" w:sz="0" w:space="0" w:color="auto"/>
            <w:bottom w:val="none" w:sz="0" w:space="0" w:color="auto"/>
            <w:right w:val="none" w:sz="0" w:space="0" w:color="auto"/>
          </w:divBdr>
        </w:div>
        <w:div w:id="170922198">
          <w:marLeft w:val="0"/>
          <w:marRight w:val="0"/>
          <w:marTop w:val="0"/>
          <w:marBottom w:val="0"/>
          <w:divBdr>
            <w:top w:val="none" w:sz="0" w:space="0" w:color="auto"/>
            <w:left w:val="none" w:sz="0" w:space="0" w:color="auto"/>
            <w:bottom w:val="none" w:sz="0" w:space="0" w:color="auto"/>
            <w:right w:val="none" w:sz="0" w:space="0" w:color="auto"/>
          </w:divBdr>
          <w:divsChild>
            <w:div w:id="1254826323">
              <w:marLeft w:val="0"/>
              <w:marRight w:val="0"/>
              <w:marTop w:val="0"/>
              <w:marBottom w:val="0"/>
              <w:divBdr>
                <w:top w:val="none" w:sz="0" w:space="0" w:color="auto"/>
                <w:left w:val="none" w:sz="0" w:space="0" w:color="auto"/>
                <w:bottom w:val="none" w:sz="0" w:space="0" w:color="auto"/>
                <w:right w:val="none" w:sz="0" w:space="0" w:color="auto"/>
              </w:divBdr>
            </w:div>
          </w:divsChild>
        </w:div>
        <w:div w:id="1538202192">
          <w:marLeft w:val="0"/>
          <w:marRight w:val="0"/>
          <w:marTop w:val="0"/>
          <w:marBottom w:val="0"/>
          <w:divBdr>
            <w:top w:val="none" w:sz="0" w:space="0" w:color="auto"/>
            <w:left w:val="none" w:sz="0" w:space="0" w:color="auto"/>
            <w:bottom w:val="none" w:sz="0" w:space="0" w:color="auto"/>
            <w:right w:val="none" w:sz="0" w:space="0" w:color="auto"/>
          </w:divBdr>
        </w:div>
        <w:div w:id="1875462896">
          <w:marLeft w:val="0"/>
          <w:marRight w:val="0"/>
          <w:marTop w:val="0"/>
          <w:marBottom w:val="0"/>
          <w:divBdr>
            <w:top w:val="none" w:sz="0" w:space="0" w:color="auto"/>
            <w:left w:val="none" w:sz="0" w:space="0" w:color="auto"/>
            <w:bottom w:val="none" w:sz="0" w:space="0" w:color="auto"/>
            <w:right w:val="none" w:sz="0" w:space="0" w:color="auto"/>
          </w:divBdr>
        </w:div>
        <w:div w:id="1966736912">
          <w:marLeft w:val="0"/>
          <w:marRight w:val="0"/>
          <w:marTop w:val="0"/>
          <w:marBottom w:val="0"/>
          <w:divBdr>
            <w:top w:val="none" w:sz="0" w:space="0" w:color="auto"/>
            <w:left w:val="none" w:sz="0" w:space="0" w:color="auto"/>
            <w:bottom w:val="none" w:sz="0" w:space="0" w:color="auto"/>
            <w:right w:val="none" w:sz="0" w:space="0" w:color="auto"/>
          </w:divBdr>
          <w:divsChild>
            <w:div w:id="68381513">
              <w:marLeft w:val="0"/>
              <w:marRight w:val="0"/>
              <w:marTop w:val="0"/>
              <w:marBottom w:val="0"/>
              <w:divBdr>
                <w:top w:val="none" w:sz="0" w:space="0" w:color="auto"/>
                <w:left w:val="none" w:sz="0" w:space="0" w:color="auto"/>
                <w:bottom w:val="none" w:sz="0" w:space="0" w:color="auto"/>
                <w:right w:val="none" w:sz="0" w:space="0" w:color="auto"/>
              </w:divBdr>
            </w:div>
          </w:divsChild>
        </w:div>
        <w:div w:id="326859459">
          <w:marLeft w:val="0"/>
          <w:marRight w:val="0"/>
          <w:marTop w:val="0"/>
          <w:marBottom w:val="0"/>
          <w:divBdr>
            <w:top w:val="none" w:sz="0" w:space="0" w:color="auto"/>
            <w:left w:val="none" w:sz="0" w:space="0" w:color="auto"/>
            <w:bottom w:val="none" w:sz="0" w:space="0" w:color="auto"/>
            <w:right w:val="none" w:sz="0" w:space="0" w:color="auto"/>
          </w:divBdr>
        </w:div>
        <w:div w:id="725033710">
          <w:marLeft w:val="0"/>
          <w:marRight w:val="0"/>
          <w:marTop w:val="0"/>
          <w:marBottom w:val="0"/>
          <w:divBdr>
            <w:top w:val="none" w:sz="0" w:space="0" w:color="auto"/>
            <w:left w:val="none" w:sz="0" w:space="0" w:color="auto"/>
            <w:bottom w:val="none" w:sz="0" w:space="0" w:color="auto"/>
            <w:right w:val="none" w:sz="0" w:space="0" w:color="auto"/>
          </w:divBdr>
        </w:div>
        <w:div w:id="33309954">
          <w:marLeft w:val="0"/>
          <w:marRight w:val="0"/>
          <w:marTop w:val="0"/>
          <w:marBottom w:val="0"/>
          <w:divBdr>
            <w:top w:val="none" w:sz="0" w:space="0" w:color="auto"/>
            <w:left w:val="none" w:sz="0" w:space="0" w:color="auto"/>
            <w:bottom w:val="none" w:sz="0" w:space="0" w:color="auto"/>
            <w:right w:val="none" w:sz="0" w:space="0" w:color="auto"/>
          </w:divBdr>
          <w:divsChild>
            <w:div w:id="304430411">
              <w:marLeft w:val="0"/>
              <w:marRight w:val="0"/>
              <w:marTop w:val="0"/>
              <w:marBottom w:val="0"/>
              <w:divBdr>
                <w:top w:val="none" w:sz="0" w:space="0" w:color="auto"/>
                <w:left w:val="none" w:sz="0" w:space="0" w:color="auto"/>
                <w:bottom w:val="none" w:sz="0" w:space="0" w:color="auto"/>
                <w:right w:val="none" w:sz="0" w:space="0" w:color="auto"/>
              </w:divBdr>
            </w:div>
          </w:divsChild>
        </w:div>
        <w:div w:id="1890651381">
          <w:marLeft w:val="0"/>
          <w:marRight w:val="0"/>
          <w:marTop w:val="0"/>
          <w:marBottom w:val="0"/>
          <w:divBdr>
            <w:top w:val="none" w:sz="0" w:space="0" w:color="auto"/>
            <w:left w:val="none" w:sz="0" w:space="0" w:color="auto"/>
            <w:bottom w:val="none" w:sz="0" w:space="0" w:color="auto"/>
            <w:right w:val="none" w:sz="0" w:space="0" w:color="auto"/>
          </w:divBdr>
        </w:div>
        <w:div w:id="744568661">
          <w:marLeft w:val="0"/>
          <w:marRight w:val="0"/>
          <w:marTop w:val="0"/>
          <w:marBottom w:val="0"/>
          <w:divBdr>
            <w:top w:val="none" w:sz="0" w:space="0" w:color="auto"/>
            <w:left w:val="none" w:sz="0" w:space="0" w:color="auto"/>
            <w:bottom w:val="none" w:sz="0" w:space="0" w:color="auto"/>
            <w:right w:val="none" w:sz="0" w:space="0" w:color="auto"/>
          </w:divBdr>
        </w:div>
        <w:div w:id="1464957880">
          <w:marLeft w:val="0"/>
          <w:marRight w:val="0"/>
          <w:marTop w:val="0"/>
          <w:marBottom w:val="0"/>
          <w:divBdr>
            <w:top w:val="none" w:sz="0" w:space="0" w:color="auto"/>
            <w:left w:val="none" w:sz="0" w:space="0" w:color="auto"/>
            <w:bottom w:val="none" w:sz="0" w:space="0" w:color="auto"/>
            <w:right w:val="none" w:sz="0" w:space="0" w:color="auto"/>
          </w:divBdr>
          <w:divsChild>
            <w:div w:id="1409351836">
              <w:marLeft w:val="0"/>
              <w:marRight w:val="0"/>
              <w:marTop w:val="0"/>
              <w:marBottom w:val="0"/>
              <w:divBdr>
                <w:top w:val="none" w:sz="0" w:space="0" w:color="auto"/>
                <w:left w:val="none" w:sz="0" w:space="0" w:color="auto"/>
                <w:bottom w:val="none" w:sz="0" w:space="0" w:color="auto"/>
                <w:right w:val="none" w:sz="0" w:space="0" w:color="auto"/>
              </w:divBdr>
            </w:div>
          </w:divsChild>
        </w:div>
        <w:div w:id="2104566476">
          <w:marLeft w:val="0"/>
          <w:marRight w:val="0"/>
          <w:marTop w:val="0"/>
          <w:marBottom w:val="0"/>
          <w:divBdr>
            <w:top w:val="none" w:sz="0" w:space="0" w:color="auto"/>
            <w:left w:val="none" w:sz="0" w:space="0" w:color="auto"/>
            <w:bottom w:val="none" w:sz="0" w:space="0" w:color="auto"/>
            <w:right w:val="none" w:sz="0" w:space="0" w:color="auto"/>
          </w:divBdr>
        </w:div>
        <w:div w:id="2009870617">
          <w:marLeft w:val="0"/>
          <w:marRight w:val="0"/>
          <w:marTop w:val="0"/>
          <w:marBottom w:val="0"/>
          <w:divBdr>
            <w:top w:val="none" w:sz="0" w:space="0" w:color="auto"/>
            <w:left w:val="none" w:sz="0" w:space="0" w:color="auto"/>
            <w:bottom w:val="none" w:sz="0" w:space="0" w:color="auto"/>
            <w:right w:val="none" w:sz="0" w:space="0" w:color="auto"/>
          </w:divBdr>
        </w:div>
        <w:div w:id="1854755861">
          <w:marLeft w:val="0"/>
          <w:marRight w:val="0"/>
          <w:marTop w:val="0"/>
          <w:marBottom w:val="0"/>
          <w:divBdr>
            <w:top w:val="none" w:sz="0" w:space="0" w:color="auto"/>
            <w:left w:val="none" w:sz="0" w:space="0" w:color="auto"/>
            <w:bottom w:val="none" w:sz="0" w:space="0" w:color="auto"/>
            <w:right w:val="none" w:sz="0" w:space="0" w:color="auto"/>
          </w:divBdr>
          <w:divsChild>
            <w:div w:id="766537028">
              <w:marLeft w:val="0"/>
              <w:marRight w:val="0"/>
              <w:marTop w:val="0"/>
              <w:marBottom w:val="0"/>
              <w:divBdr>
                <w:top w:val="none" w:sz="0" w:space="0" w:color="auto"/>
                <w:left w:val="none" w:sz="0" w:space="0" w:color="auto"/>
                <w:bottom w:val="none" w:sz="0" w:space="0" w:color="auto"/>
                <w:right w:val="none" w:sz="0" w:space="0" w:color="auto"/>
              </w:divBdr>
            </w:div>
          </w:divsChild>
        </w:div>
        <w:div w:id="1181703434">
          <w:marLeft w:val="0"/>
          <w:marRight w:val="0"/>
          <w:marTop w:val="0"/>
          <w:marBottom w:val="0"/>
          <w:divBdr>
            <w:top w:val="none" w:sz="0" w:space="0" w:color="auto"/>
            <w:left w:val="none" w:sz="0" w:space="0" w:color="auto"/>
            <w:bottom w:val="none" w:sz="0" w:space="0" w:color="auto"/>
            <w:right w:val="none" w:sz="0" w:space="0" w:color="auto"/>
          </w:divBdr>
        </w:div>
        <w:div w:id="1773088728">
          <w:marLeft w:val="0"/>
          <w:marRight w:val="0"/>
          <w:marTop w:val="0"/>
          <w:marBottom w:val="0"/>
          <w:divBdr>
            <w:top w:val="none" w:sz="0" w:space="0" w:color="auto"/>
            <w:left w:val="none" w:sz="0" w:space="0" w:color="auto"/>
            <w:bottom w:val="none" w:sz="0" w:space="0" w:color="auto"/>
            <w:right w:val="none" w:sz="0" w:space="0" w:color="auto"/>
          </w:divBdr>
        </w:div>
        <w:div w:id="438724262">
          <w:marLeft w:val="0"/>
          <w:marRight w:val="0"/>
          <w:marTop w:val="0"/>
          <w:marBottom w:val="0"/>
          <w:divBdr>
            <w:top w:val="none" w:sz="0" w:space="0" w:color="auto"/>
            <w:left w:val="none" w:sz="0" w:space="0" w:color="auto"/>
            <w:bottom w:val="none" w:sz="0" w:space="0" w:color="auto"/>
            <w:right w:val="none" w:sz="0" w:space="0" w:color="auto"/>
          </w:divBdr>
          <w:divsChild>
            <w:div w:id="2064481873">
              <w:marLeft w:val="0"/>
              <w:marRight w:val="0"/>
              <w:marTop w:val="0"/>
              <w:marBottom w:val="0"/>
              <w:divBdr>
                <w:top w:val="none" w:sz="0" w:space="0" w:color="auto"/>
                <w:left w:val="none" w:sz="0" w:space="0" w:color="auto"/>
                <w:bottom w:val="none" w:sz="0" w:space="0" w:color="auto"/>
                <w:right w:val="none" w:sz="0" w:space="0" w:color="auto"/>
              </w:divBdr>
            </w:div>
          </w:divsChild>
        </w:div>
        <w:div w:id="157500736">
          <w:marLeft w:val="0"/>
          <w:marRight w:val="0"/>
          <w:marTop w:val="0"/>
          <w:marBottom w:val="0"/>
          <w:divBdr>
            <w:top w:val="none" w:sz="0" w:space="0" w:color="auto"/>
            <w:left w:val="none" w:sz="0" w:space="0" w:color="auto"/>
            <w:bottom w:val="none" w:sz="0" w:space="0" w:color="auto"/>
            <w:right w:val="none" w:sz="0" w:space="0" w:color="auto"/>
          </w:divBdr>
        </w:div>
        <w:div w:id="1286425736">
          <w:marLeft w:val="0"/>
          <w:marRight w:val="0"/>
          <w:marTop w:val="0"/>
          <w:marBottom w:val="0"/>
          <w:divBdr>
            <w:top w:val="none" w:sz="0" w:space="0" w:color="auto"/>
            <w:left w:val="none" w:sz="0" w:space="0" w:color="auto"/>
            <w:bottom w:val="none" w:sz="0" w:space="0" w:color="auto"/>
            <w:right w:val="none" w:sz="0" w:space="0" w:color="auto"/>
          </w:divBdr>
        </w:div>
        <w:div w:id="1529635593">
          <w:marLeft w:val="0"/>
          <w:marRight w:val="0"/>
          <w:marTop w:val="0"/>
          <w:marBottom w:val="0"/>
          <w:divBdr>
            <w:top w:val="none" w:sz="0" w:space="0" w:color="auto"/>
            <w:left w:val="none" w:sz="0" w:space="0" w:color="auto"/>
            <w:bottom w:val="none" w:sz="0" w:space="0" w:color="auto"/>
            <w:right w:val="none" w:sz="0" w:space="0" w:color="auto"/>
          </w:divBdr>
          <w:divsChild>
            <w:div w:id="584723805">
              <w:marLeft w:val="0"/>
              <w:marRight w:val="0"/>
              <w:marTop w:val="0"/>
              <w:marBottom w:val="0"/>
              <w:divBdr>
                <w:top w:val="none" w:sz="0" w:space="0" w:color="auto"/>
                <w:left w:val="none" w:sz="0" w:space="0" w:color="auto"/>
                <w:bottom w:val="none" w:sz="0" w:space="0" w:color="auto"/>
                <w:right w:val="none" w:sz="0" w:space="0" w:color="auto"/>
              </w:divBdr>
            </w:div>
          </w:divsChild>
        </w:div>
        <w:div w:id="142624830">
          <w:marLeft w:val="0"/>
          <w:marRight w:val="0"/>
          <w:marTop w:val="0"/>
          <w:marBottom w:val="0"/>
          <w:divBdr>
            <w:top w:val="none" w:sz="0" w:space="0" w:color="auto"/>
            <w:left w:val="none" w:sz="0" w:space="0" w:color="auto"/>
            <w:bottom w:val="none" w:sz="0" w:space="0" w:color="auto"/>
            <w:right w:val="none" w:sz="0" w:space="0" w:color="auto"/>
          </w:divBdr>
        </w:div>
        <w:div w:id="570042202">
          <w:marLeft w:val="0"/>
          <w:marRight w:val="0"/>
          <w:marTop w:val="0"/>
          <w:marBottom w:val="0"/>
          <w:divBdr>
            <w:top w:val="none" w:sz="0" w:space="0" w:color="auto"/>
            <w:left w:val="none" w:sz="0" w:space="0" w:color="auto"/>
            <w:bottom w:val="none" w:sz="0" w:space="0" w:color="auto"/>
            <w:right w:val="none" w:sz="0" w:space="0" w:color="auto"/>
          </w:divBdr>
        </w:div>
        <w:div w:id="1692340369">
          <w:marLeft w:val="0"/>
          <w:marRight w:val="0"/>
          <w:marTop w:val="0"/>
          <w:marBottom w:val="0"/>
          <w:divBdr>
            <w:top w:val="none" w:sz="0" w:space="0" w:color="auto"/>
            <w:left w:val="none" w:sz="0" w:space="0" w:color="auto"/>
            <w:bottom w:val="none" w:sz="0" w:space="0" w:color="auto"/>
            <w:right w:val="none" w:sz="0" w:space="0" w:color="auto"/>
          </w:divBdr>
          <w:divsChild>
            <w:div w:id="806357362">
              <w:marLeft w:val="0"/>
              <w:marRight w:val="0"/>
              <w:marTop w:val="0"/>
              <w:marBottom w:val="0"/>
              <w:divBdr>
                <w:top w:val="none" w:sz="0" w:space="0" w:color="auto"/>
                <w:left w:val="none" w:sz="0" w:space="0" w:color="auto"/>
                <w:bottom w:val="none" w:sz="0" w:space="0" w:color="auto"/>
                <w:right w:val="none" w:sz="0" w:space="0" w:color="auto"/>
              </w:divBdr>
            </w:div>
          </w:divsChild>
        </w:div>
        <w:div w:id="352196536">
          <w:marLeft w:val="0"/>
          <w:marRight w:val="0"/>
          <w:marTop w:val="0"/>
          <w:marBottom w:val="0"/>
          <w:divBdr>
            <w:top w:val="none" w:sz="0" w:space="0" w:color="auto"/>
            <w:left w:val="none" w:sz="0" w:space="0" w:color="auto"/>
            <w:bottom w:val="none" w:sz="0" w:space="0" w:color="auto"/>
            <w:right w:val="none" w:sz="0" w:space="0" w:color="auto"/>
          </w:divBdr>
        </w:div>
        <w:div w:id="203560720">
          <w:marLeft w:val="0"/>
          <w:marRight w:val="0"/>
          <w:marTop w:val="0"/>
          <w:marBottom w:val="0"/>
          <w:divBdr>
            <w:top w:val="none" w:sz="0" w:space="0" w:color="auto"/>
            <w:left w:val="none" w:sz="0" w:space="0" w:color="auto"/>
            <w:bottom w:val="none" w:sz="0" w:space="0" w:color="auto"/>
            <w:right w:val="none" w:sz="0" w:space="0" w:color="auto"/>
          </w:divBdr>
        </w:div>
        <w:div w:id="1704986346">
          <w:marLeft w:val="0"/>
          <w:marRight w:val="0"/>
          <w:marTop w:val="0"/>
          <w:marBottom w:val="0"/>
          <w:divBdr>
            <w:top w:val="none" w:sz="0" w:space="0" w:color="auto"/>
            <w:left w:val="none" w:sz="0" w:space="0" w:color="auto"/>
            <w:bottom w:val="none" w:sz="0" w:space="0" w:color="auto"/>
            <w:right w:val="none" w:sz="0" w:space="0" w:color="auto"/>
          </w:divBdr>
          <w:divsChild>
            <w:div w:id="1086269128">
              <w:marLeft w:val="0"/>
              <w:marRight w:val="0"/>
              <w:marTop w:val="0"/>
              <w:marBottom w:val="0"/>
              <w:divBdr>
                <w:top w:val="none" w:sz="0" w:space="0" w:color="auto"/>
                <w:left w:val="none" w:sz="0" w:space="0" w:color="auto"/>
                <w:bottom w:val="none" w:sz="0" w:space="0" w:color="auto"/>
                <w:right w:val="none" w:sz="0" w:space="0" w:color="auto"/>
              </w:divBdr>
            </w:div>
          </w:divsChild>
        </w:div>
        <w:div w:id="1447774857">
          <w:marLeft w:val="0"/>
          <w:marRight w:val="0"/>
          <w:marTop w:val="0"/>
          <w:marBottom w:val="0"/>
          <w:divBdr>
            <w:top w:val="none" w:sz="0" w:space="0" w:color="auto"/>
            <w:left w:val="none" w:sz="0" w:space="0" w:color="auto"/>
            <w:bottom w:val="none" w:sz="0" w:space="0" w:color="auto"/>
            <w:right w:val="none" w:sz="0" w:space="0" w:color="auto"/>
          </w:divBdr>
        </w:div>
        <w:div w:id="239873934">
          <w:marLeft w:val="0"/>
          <w:marRight w:val="0"/>
          <w:marTop w:val="0"/>
          <w:marBottom w:val="0"/>
          <w:divBdr>
            <w:top w:val="none" w:sz="0" w:space="0" w:color="auto"/>
            <w:left w:val="none" w:sz="0" w:space="0" w:color="auto"/>
            <w:bottom w:val="none" w:sz="0" w:space="0" w:color="auto"/>
            <w:right w:val="none" w:sz="0" w:space="0" w:color="auto"/>
          </w:divBdr>
        </w:div>
        <w:div w:id="782772974">
          <w:marLeft w:val="0"/>
          <w:marRight w:val="0"/>
          <w:marTop w:val="0"/>
          <w:marBottom w:val="0"/>
          <w:divBdr>
            <w:top w:val="none" w:sz="0" w:space="0" w:color="auto"/>
            <w:left w:val="none" w:sz="0" w:space="0" w:color="auto"/>
            <w:bottom w:val="none" w:sz="0" w:space="0" w:color="auto"/>
            <w:right w:val="none" w:sz="0" w:space="0" w:color="auto"/>
          </w:divBdr>
          <w:divsChild>
            <w:div w:id="1982073037">
              <w:marLeft w:val="0"/>
              <w:marRight w:val="0"/>
              <w:marTop w:val="0"/>
              <w:marBottom w:val="0"/>
              <w:divBdr>
                <w:top w:val="none" w:sz="0" w:space="0" w:color="auto"/>
                <w:left w:val="none" w:sz="0" w:space="0" w:color="auto"/>
                <w:bottom w:val="none" w:sz="0" w:space="0" w:color="auto"/>
                <w:right w:val="none" w:sz="0" w:space="0" w:color="auto"/>
              </w:divBdr>
            </w:div>
          </w:divsChild>
        </w:div>
        <w:div w:id="302125798">
          <w:marLeft w:val="0"/>
          <w:marRight w:val="0"/>
          <w:marTop w:val="0"/>
          <w:marBottom w:val="0"/>
          <w:divBdr>
            <w:top w:val="none" w:sz="0" w:space="0" w:color="auto"/>
            <w:left w:val="none" w:sz="0" w:space="0" w:color="auto"/>
            <w:bottom w:val="none" w:sz="0" w:space="0" w:color="auto"/>
            <w:right w:val="none" w:sz="0" w:space="0" w:color="auto"/>
          </w:divBdr>
        </w:div>
        <w:div w:id="76636400">
          <w:marLeft w:val="0"/>
          <w:marRight w:val="0"/>
          <w:marTop w:val="0"/>
          <w:marBottom w:val="0"/>
          <w:divBdr>
            <w:top w:val="none" w:sz="0" w:space="0" w:color="auto"/>
            <w:left w:val="none" w:sz="0" w:space="0" w:color="auto"/>
            <w:bottom w:val="none" w:sz="0" w:space="0" w:color="auto"/>
            <w:right w:val="none" w:sz="0" w:space="0" w:color="auto"/>
          </w:divBdr>
        </w:div>
        <w:div w:id="1110051064">
          <w:marLeft w:val="0"/>
          <w:marRight w:val="0"/>
          <w:marTop w:val="0"/>
          <w:marBottom w:val="0"/>
          <w:divBdr>
            <w:top w:val="none" w:sz="0" w:space="0" w:color="auto"/>
            <w:left w:val="none" w:sz="0" w:space="0" w:color="auto"/>
            <w:bottom w:val="none" w:sz="0" w:space="0" w:color="auto"/>
            <w:right w:val="none" w:sz="0" w:space="0" w:color="auto"/>
          </w:divBdr>
          <w:divsChild>
            <w:div w:id="1976904789">
              <w:marLeft w:val="0"/>
              <w:marRight w:val="0"/>
              <w:marTop w:val="0"/>
              <w:marBottom w:val="0"/>
              <w:divBdr>
                <w:top w:val="none" w:sz="0" w:space="0" w:color="auto"/>
                <w:left w:val="none" w:sz="0" w:space="0" w:color="auto"/>
                <w:bottom w:val="none" w:sz="0" w:space="0" w:color="auto"/>
                <w:right w:val="none" w:sz="0" w:space="0" w:color="auto"/>
              </w:divBdr>
            </w:div>
          </w:divsChild>
        </w:div>
        <w:div w:id="506527791">
          <w:marLeft w:val="0"/>
          <w:marRight w:val="0"/>
          <w:marTop w:val="0"/>
          <w:marBottom w:val="0"/>
          <w:divBdr>
            <w:top w:val="none" w:sz="0" w:space="0" w:color="auto"/>
            <w:left w:val="none" w:sz="0" w:space="0" w:color="auto"/>
            <w:bottom w:val="none" w:sz="0" w:space="0" w:color="auto"/>
            <w:right w:val="none" w:sz="0" w:space="0" w:color="auto"/>
          </w:divBdr>
        </w:div>
        <w:div w:id="448740816">
          <w:marLeft w:val="0"/>
          <w:marRight w:val="0"/>
          <w:marTop w:val="0"/>
          <w:marBottom w:val="0"/>
          <w:divBdr>
            <w:top w:val="none" w:sz="0" w:space="0" w:color="auto"/>
            <w:left w:val="none" w:sz="0" w:space="0" w:color="auto"/>
            <w:bottom w:val="none" w:sz="0" w:space="0" w:color="auto"/>
            <w:right w:val="none" w:sz="0" w:space="0" w:color="auto"/>
          </w:divBdr>
        </w:div>
        <w:div w:id="1235317316">
          <w:marLeft w:val="0"/>
          <w:marRight w:val="0"/>
          <w:marTop w:val="0"/>
          <w:marBottom w:val="0"/>
          <w:divBdr>
            <w:top w:val="none" w:sz="0" w:space="0" w:color="auto"/>
            <w:left w:val="none" w:sz="0" w:space="0" w:color="auto"/>
            <w:bottom w:val="none" w:sz="0" w:space="0" w:color="auto"/>
            <w:right w:val="none" w:sz="0" w:space="0" w:color="auto"/>
          </w:divBdr>
          <w:divsChild>
            <w:div w:id="1972589893">
              <w:marLeft w:val="0"/>
              <w:marRight w:val="0"/>
              <w:marTop w:val="0"/>
              <w:marBottom w:val="0"/>
              <w:divBdr>
                <w:top w:val="none" w:sz="0" w:space="0" w:color="auto"/>
                <w:left w:val="none" w:sz="0" w:space="0" w:color="auto"/>
                <w:bottom w:val="none" w:sz="0" w:space="0" w:color="auto"/>
                <w:right w:val="none" w:sz="0" w:space="0" w:color="auto"/>
              </w:divBdr>
            </w:div>
          </w:divsChild>
        </w:div>
        <w:div w:id="1428381056">
          <w:marLeft w:val="0"/>
          <w:marRight w:val="0"/>
          <w:marTop w:val="0"/>
          <w:marBottom w:val="0"/>
          <w:divBdr>
            <w:top w:val="none" w:sz="0" w:space="0" w:color="auto"/>
            <w:left w:val="none" w:sz="0" w:space="0" w:color="auto"/>
            <w:bottom w:val="none" w:sz="0" w:space="0" w:color="auto"/>
            <w:right w:val="none" w:sz="0" w:space="0" w:color="auto"/>
          </w:divBdr>
        </w:div>
        <w:div w:id="410321845">
          <w:marLeft w:val="0"/>
          <w:marRight w:val="0"/>
          <w:marTop w:val="0"/>
          <w:marBottom w:val="0"/>
          <w:divBdr>
            <w:top w:val="none" w:sz="0" w:space="0" w:color="auto"/>
            <w:left w:val="none" w:sz="0" w:space="0" w:color="auto"/>
            <w:bottom w:val="none" w:sz="0" w:space="0" w:color="auto"/>
            <w:right w:val="none" w:sz="0" w:space="0" w:color="auto"/>
          </w:divBdr>
        </w:div>
        <w:div w:id="737022684">
          <w:marLeft w:val="0"/>
          <w:marRight w:val="0"/>
          <w:marTop w:val="0"/>
          <w:marBottom w:val="0"/>
          <w:divBdr>
            <w:top w:val="none" w:sz="0" w:space="0" w:color="auto"/>
            <w:left w:val="none" w:sz="0" w:space="0" w:color="auto"/>
            <w:bottom w:val="none" w:sz="0" w:space="0" w:color="auto"/>
            <w:right w:val="none" w:sz="0" w:space="0" w:color="auto"/>
          </w:divBdr>
          <w:divsChild>
            <w:div w:id="1357270690">
              <w:marLeft w:val="0"/>
              <w:marRight w:val="0"/>
              <w:marTop w:val="0"/>
              <w:marBottom w:val="0"/>
              <w:divBdr>
                <w:top w:val="none" w:sz="0" w:space="0" w:color="auto"/>
                <w:left w:val="none" w:sz="0" w:space="0" w:color="auto"/>
                <w:bottom w:val="none" w:sz="0" w:space="0" w:color="auto"/>
                <w:right w:val="none" w:sz="0" w:space="0" w:color="auto"/>
              </w:divBdr>
            </w:div>
          </w:divsChild>
        </w:div>
        <w:div w:id="536434312">
          <w:marLeft w:val="0"/>
          <w:marRight w:val="0"/>
          <w:marTop w:val="0"/>
          <w:marBottom w:val="0"/>
          <w:divBdr>
            <w:top w:val="none" w:sz="0" w:space="0" w:color="auto"/>
            <w:left w:val="none" w:sz="0" w:space="0" w:color="auto"/>
            <w:bottom w:val="none" w:sz="0" w:space="0" w:color="auto"/>
            <w:right w:val="none" w:sz="0" w:space="0" w:color="auto"/>
          </w:divBdr>
        </w:div>
        <w:div w:id="1220626669">
          <w:marLeft w:val="0"/>
          <w:marRight w:val="0"/>
          <w:marTop w:val="0"/>
          <w:marBottom w:val="0"/>
          <w:divBdr>
            <w:top w:val="none" w:sz="0" w:space="0" w:color="auto"/>
            <w:left w:val="none" w:sz="0" w:space="0" w:color="auto"/>
            <w:bottom w:val="none" w:sz="0" w:space="0" w:color="auto"/>
            <w:right w:val="none" w:sz="0" w:space="0" w:color="auto"/>
          </w:divBdr>
        </w:div>
        <w:div w:id="983045400">
          <w:marLeft w:val="0"/>
          <w:marRight w:val="0"/>
          <w:marTop w:val="0"/>
          <w:marBottom w:val="0"/>
          <w:divBdr>
            <w:top w:val="none" w:sz="0" w:space="0" w:color="auto"/>
            <w:left w:val="none" w:sz="0" w:space="0" w:color="auto"/>
            <w:bottom w:val="none" w:sz="0" w:space="0" w:color="auto"/>
            <w:right w:val="none" w:sz="0" w:space="0" w:color="auto"/>
          </w:divBdr>
          <w:divsChild>
            <w:div w:id="1313294526">
              <w:marLeft w:val="0"/>
              <w:marRight w:val="0"/>
              <w:marTop w:val="0"/>
              <w:marBottom w:val="0"/>
              <w:divBdr>
                <w:top w:val="none" w:sz="0" w:space="0" w:color="auto"/>
                <w:left w:val="none" w:sz="0" w:space="0" w:color="auto"/>
                <w:bottom w:val="none" w:sz="0" w:space="0" w:color="auto"/>
                <w:right w:val="none" w:sz="0" w:space="0" w:color="auto"/>
              </w:divBdr>
            </w:div>
          </w:divsChild>
        </w:div>
        <w:div w:id="1205484945">
          <w:marLeft w:val="0"/>
          <w:marRight w:val="0"/>
          <w:marTop w:val="0"/>
          <w:marBottom w:val="0"/>
          <w:divBdr>
            <w:top w:val="none" w:sz="0" w:space="0" w:color="auto"/>
            <w:left w:val="none" w:sz="0" w:space="0" w:color="auto"/>
            <w:bottom w:val="none" w:sz="0" w:space="0" w:color="auto"/>
            <w:right w:val="none" w:sz="0" w:space="0" w:color="auto"/>
          </w:divBdr>
        </w:div>
        <w:div w:id="1875342786">
          <w:marLeft w:val="0"/>
          <w:marRight w:val="0"/>
          <w:marTop w:val="0"/>
          <w:marBottom w:val="0"/>
          <w:divBdr>
            <w:top w:val="none" w:sz="0" w:space="0" w:color="auto"/>
            <w:left w:val="none" w:sz="0" w:space="0" w:color="auto"/>
            <w:bottom w:val="none" w:sz="0" w:space="0" w:color="auto"/>
            <w:right w:val="none" w:sz="0" w:space="0" w:color="auto"/>
          </w:divBdr>
        </w:div>
        <w:div w:id="1648048511">
          <w:marLeft w:val="0"/>
          <w:marRight w:val="0"/>
          <w:marTop w:val="0"/>
          <w:marBottom w:val="0"/>
          <w:divBdr>
            <w:top w:val="none" w:sz="0" w:space="0" w:color="auto"/>
            <w:left w:val="none" w:sz="0" w:space="0" w:color="auto"/>
            <w:bottom w:val="none" w:sz="0" w:space="0" w:color="auto"/>
            <w:right w:val="none" w:sz="0" w:space="0" w:color="auto"/>
          </w:divBdr>
          <w:divsChild>
            <w:div w:id="1082288935">
              <w:marLeft w:val="0"/>
              <w:marRight w:val="0"/>
              <w:marTop w:val="0"/>
              <w:marBottom w:val="0"/>
              <w:divBdr>
                <w:top w:val="none" w:sz="0" w:space="0" w:color="auto"/>
                <w:left w:val="none" w:sz="0" w:space="0" w:color="auto"/>
                <w:bottom w:val="none" w:sz="0" w:space="0" w:color="auto"/>
                <w:right w:val="none" w:sz="0" w:space="0" w:color="auto"/>
              </w:divBdr>
            </w:div>
          </w:divsChild>
        </w:div>
        <w:div w:id="1710253017">
          <w:marLeft w:val="0"/>
          <w:marRight w:val="0"/>
          <w:marTop w:val="0"/>
          <w:marBottom w:val="0"/>
          <w:divBdr>
            <w:top w:val="none" w:sz="0" w:space="0" w:color="auto"/>
            <w:left w:val="none" w:sz="0" w:space="0" w:color="auto"/>
            <w:bottom w:val="none" w:sz="0" w:space="0" w:color="auto"/>
            <w:right w:val="none" w:sz="0" w:space="0" w:color="auto"/>
          </w:divBdr>
        </w:div>
        <w:div w:id="877623661">
          <w:marLeft w:val="0"/>
          <w:marRight w:val="0"/>
          <w:marTop w:val="0"/>
          <w:marBottom w:val="0"/>
          <w:divBdr>
            <w:top w:val="none" w:sz="0" w:space="0" w:color="auto"/>
            <w:left w:val="none" w:sz="0" w:space="0" w:color="auto"/>
            <w:bottom w:val="none" w:sz="0" w:space="0" w:color="auto"/>
            <w:right w:val="none" w:sz="0" w:space="0" w:color="auto"/>
          </w:divBdr>
        </w:div>
        <w:div w:id="923612648">
          <w:marLeft w:val="0"/>
          <w:marRight w:val="0"/>
          <w:marTop w:val="0"/>
          <w:marBottom w:val="0"/>
          <w:divBdr>
            <w:top w:val="none" w:sz="0" w:space="0" w:color="auto"/>
            <w:left w:val="none" w:sz="0" w:space="0" w:color="auto"/>
            <w:bottom w:val="none" w:sz="0" w:space="0" w:color="auto"/>
            <w:right w:val="none" w:sz="0" w:space="0" w:color="auto"/>
          </w:divBdr>
          <w:divsChild>
            <w:div w:id="1679651926">
              <w:marLeft w:val="0"/>
              <w:marRight w:val="0"/>
              <w:marTop w:val="0"/>
              <w:marBottom w:val="0"/>
              <w:divBdr>
                <w:top w:val="none" w:sz="0" w:space="0" w:color="auto"/>
                <w:left w:val="none" w:sz="0" w:space="0" w:color="auto"/>
                <w:bottom w:val="none" w:sz="0" w:space="0" w:color="auto"/>
                <w:right w:val="none" w:sz="0" w:space="0" w:color="auto"/>
              </w:divBdr>
            </w:div>
          </w:divsChild>
        </w:div>
        <w:div w:id="393627132">
          <w:marLeft w:val="0"/>
          <w:marRight w:val="0"/>
          <w:marTop w:val="0"/>
          <w:marBottom w:val="0"/>
          <w:divBdr>
            <w:top w:val="none" w:sz="0" w:space="0" w:color="auto"/>
            <w:left w:val="none" w:sz="0" w:space="0" w:color="auto"/>
            <w:bottom w:val="none" w:sz="0" w:space="0" w:color="auto"/>
            <w:right w:val="none" w:sz="0" w:space="0" w:color="auto"/>
          </w:divBdr>
        </w:div>
        <w:div w:id="37248712">
          <w:marLeft w:val="0"/>
          <w:marRight w:val="0"/>
          <w:marTop w:val="0"/>
          <w:marBottom w:val="0"/>
          <w:divBdr>
            <w:top w:val="none" w:sz="0" w:space="0" w:color="auto"/>
            <w:left w:val="none" w:sz="0" w:space="0" w:color="auto"/>
            <w:bottom w:val="none" w:sz="0" w:space="0" w:color="auto"/>
            <w:right w:val="none" w:sz="0" w:space="0" w:color="auto"/>
          </w:divBdr>
        </w:div>
        <w:div w:id="278337976">
          <w:marLeft w:val="0"/>
          <w:marRight w:val="0"/>
          <w:marTop w:val="0"/>
          <w:marBottom w:val="0"/>
          <w:divBdr>
            <w:top w:val="none" w:sz="0" w:space="0" w:color="auto"/>
            <w:left w:val="none" w:sz="0" w:space="0" w:color="auto"/>
            <w:bottom w:val="none" w:sz="0" w:space="0" w:color="auto"/>
            <w:right w:val="none" w:sz="0" w:space="0" w:color="auto"/>
          </w:divBdr>
          <w:divsChild>
            <w:div w:id="1280987492">
              <w:marLeft w:val="0"/>
              <w:marRight w:val="0"/>
              <w:marTop w:val="0"/>
              <w:marBottom w:val="0"/>
              <w:divBdr>
                <w:top w:val="none" w:sz="0" w:space="0" w:color="auto"/>
                <w:left w:val="none" w:sz="0" w:space="0" w:color="auto"/>
                <w:bottom w:val="none" w:sz="0" w:space="0" w:color="auto"/>
                <w:right w:val="none" w:sz="0" w:space="0" w:color="auto"/>
              </w:divBdr>
            </w:div>
          </w:divsChild>
        </w:div>
        <w:div w:id="819884890">
          <w:marLeft w:val="0"/>
          <w:marRight w:val="0"/>
          <w:marTop w:val="0"/>
          <w:marBottom w:val="0"/>
          <w:divBdr>
            <w:top w:val="none" w:sz="0" w:space="0" w:color="auto"/>
            <w:left w:val="none" w:sz="0" w:space="0" w:color="auto"/>
            <w:bottom w:val="none" w:sz="0" w:space="0" w:color="auto"/>
            <w:right w:val="none" w:sz="0" w:space="0" w:color="auto"/>
          </w:divBdr>
        </w:div>
        <w:div w:id="1735738794">
          <w:marLeft w:val="0"/>
          <w:marRight w:val="0"/>
          <w:marTop w:val="0"/>
          <w:marBottom w:val="0"/>
          <w:divBdr>
            <w:top w:val="none" w:sz="0" w:space="0" w:color="auto"/>
            <w:left w:val="none" w:sz="0" w:space="0" w:color="auto"/>
            <w:bottom w:val="none" w:sz="0" w:space="0" w:color="auto"/>
            <w:right w:val="none" w:sz="0" w:space="0" w:color="auto"/>
          </w:divBdr>
        </w:div>
        <w:div w:id="99227360">
          <w:marLeft w:val="0"/>
          <w:marRight w:val="0"/>
          <w:marTop w:val="0"/>
          <w:marBottom w:val="0"/>
          <w:divBdr>
            <w:top w:val="none" w:sz="0" w:space="0" w:color="auto"/>
            <w:left w:val="none" w:sz="0" w:space="0" w:color="auto"/>
            <w:bottom w:val="none" w:sz="0" w:space="0" w:color="auto"/>
            <w:right w:val="none" w:sz="0" w:space="0" w:color="auto"/>
          </w:divBdr>
          <w:divsChild>
            <w:div w:id="418215878">
              <w:marLeft w:val="0"/>
              <w:marRight w:val="0"/>
              <w:marTop w:val="0"/>
              <w:marBottom w:val="0"/>
              <w:divBdr>
                <w:top w:val="none" w:sz="0" w:space="0" w:color="auto"/>
                <w:left w:val="none" w:sz="0" w:space="0" w:color="auto"/>
                <w:bottom w:val="none" w:sz="0" w:space="0" w:color="auto"/>
                <w:right w:val="none" w:sz="0" w:space="0" w:color="auto"/>
              </w:divBdr>
            </w:div>
          </w:divsChild>
        </w:div>
        <w:div w:id="550306947">
          <w:marLeft w:val="0"/>
          <w:marRight w:val="0"/>
          <w:marTop w:val="0"/>
          <w:marBottom w:val="0"/>
          <w:divBdr>
            <w:top w:val="none" w:sz="0" w:space="0" w:color="auto"/>
            <w:left w:val="none" w:sz="0" w:space="0" w:color="auto"/>
            <w:bottom w:val="none" w:sz="0" w:space="0" w:color="auto"/>
            <w:right w:val="none" w:sz="0" w:space="0" w:color="auto"/>
          </w:divBdr>
        </w:div>
        <w:div w:id="704062166">
          <w:marLeft w:val="0"/>
          <w:marRight w:val="0"/>
          <w:marTop w:val="0"/>
          <w:marBottom w:val="0"/>
          <w:divBdr>
            <w:top w:val="none" w:sz="0" w:space="0" w:color="auto"/>
            <w:left w:val="none" w:sz="0" w:space="0" w:color="auto"/>
            <w:bottom w:val="none" w:sz="0" w:space="0" w:color="auto"/>
            <w:right w:val="none" w:sz="0" w:space="0" w:color="auto"/>
          </w:divBdr>
        </w:div>
        <w:div w:id="1074936503">
          <w:marLeft w:val="0"/>
          <w:marRight w:val="0"/>
          <w:marTop w:val="0"/>
          <w:marBottom w:val="0"/>
          <w:divBdr>
            <w:top w:val="none" w:sz="0" w:space="0" w:color="auto"/>
            <w:left w:val="none" w:sz="0" w:space="0" w:color="auto"/>
            <w:bottom w:val="none" w:sz="0" w:space="0" w:color="auto"/>
            <w:right w:val="none" w:sz="0" w:space="0" w:color="auto"/>
          </w:divBdr>
          <w:divsChild>
            <w:div w:id="2143420701">
              <w:marLeft w:val="0"/>
              <w:marRight w:val="0"/>
              <w:marTop w:val="0"/>
              <w:marBottom w:val="0"/>
              <w:divBdr>
                <w:top w:val="none" w:sz="0" w:space="0" w:color="auto"/>
                <w:left w:val="none" w:sz="0" w:space="0" w:color="auto"/>
                <w:bottom w:val="none" w:sz="0" w:space="0" w:color="auto"/>
                <w:right w:val="none" w:sz="0" w:space="0" w:color="auto"/>
              </w:divBdr>
            </w:div>
          </w:divsChild>
        </w:div>
        <w:div w:id="647638225">
          <w:marLeft w:val="0"/>
          <w:marRight w:val="0"/>
          <w:marTop w:val="0"/>
          <w:marBottom w:val="0"/>
          <w:divBdr>
            <w:top w:val="none" w:sz="0" w:space="0" w:color="auto"/>
            <w:left w:val="none" w:sz="0" w:space="0" w:color="auto"/>
            <w:bottom w:val="none" w:sz="0" w:space="0" w:color="auto"/>
            <w:right w:val="none" w:sz="0" w:space="0" w:color="auto"/>
          </w:divBdr>
        </w:div>
        <w:div w:id="1861552541">
          <w:marLeft w:val="0"/>
          <w:marRight w:val="0"/>
          <w:marTop w:val="0"/>
          <w:marBottom w:val="0"/>
          <w:divBdr>
            <w:top w:val="none" w:sz="0" w:space="0" w:color="auto"/>
            <w:left w:val="none" w:sz="0" w:space="0" w:color="auto"/>
            <w:bottom w:val="none" w:sz="0" w:space="0" w:color="auto"/>
            <w:right w:val="none" w:sz="0" w:space="0" w:color="auto"/>
          </w:divBdr>
        </w:div>
        <w:div w:id="1597327331">
          <w:marLeft w:val="0"/>
          <w:marRight w:val="0"/>
          <w:marTop w:val="0"/>
          <w:marBottom w:val="0"/>
          <w:divBdr>
            <w:top w:val="none" w:sz="0" w:space="0" w:color="auto"/>
            <w:left w:val="none" w:sz="0" w:space="0" w:color="auto"/>
            <w:bottom w:val="none" w:sz="0" w:space="0" w:color="auto"/>
            <w:right w:val="none" w:sz="0" w:space="0" w:color="auto"/>
          </w:divBdr>
          <w:divsChild>
            <w:div w:id="1593974388">
              <w:marLeft w:val="0"/>
              <w:marRight w:val="0"/>
              <w:marTop w:val="0"/>
              <w:marBottom w:val="0"/>
              <w:divBdr>
                <w:top w:val="none" w:sz="0" w:space="0" w:color="auto"/>
                <w:left w:val="none" w:sz="0" w:space="0" w:color="auto"/>
                <w:bottom w:val="none" w:sz="0" w:space="0" w:color="auto"/>
                <w:right w:val="none" w:sz="0" w:space="0" w:color="auto"/>
              </w:divBdr>
            </w:div>
          </w:divsChild>
        </w:div>
        <w:div w:id="1518303319">
          <w:marLeft w:val="0"/>
          <w:marRight w:val="0"/>
          <w:marTop w:val="0"/>
          <w:marBottom w:val="0"/>
          <w:divBdr>
            <w:top w:val="none" w:sz="0" w:space="0" w:color="auto"/>
            <w:left w:val="none" w:sz="0" w:space="0" w:color="auto"/>
            <w:bottom w:val="none" w:sz="0" w:space="0" w:color="auto"/>
            <w:right w:val="none" w:sz="0" w:space="0" w:color="auto"/>
          </w:divBdr>
        </w:div>
        <w:div w:id="1074350973">
          <w:marLeft w:val="0"/>
          <w:marRight w:val="0"/>
          <w:marTop w:val="0"/>
          <w:marBottom w:val="0"/>
          <w:divBdr>
            <w:top w:val="none" w:sz="0" w:space="0" w:color="auto"/>
            <w:left w:val="none" w:sz="0" w:space="0" w:color="auto"/>
            <w:bottom w:val="none" w:sz="0" w:space="0" w:color="auto"/>
            <w:right w:val="none" w:sz="0" w:space="0" w:color="auto"/>
          </w:divBdr>
        </w:div>
        <w:div w:id="62871886">
          <w:marLeft w:val="0"/>
          <w:marRight w:val="0"/>
          <w:marTop w:val="0"/>
          <w:marBottom w:val="0"/>
          <w:divBdr>
            <w:top w:val="none" w:sz="0" w:space="0" w:color="auto"/>
            <w:left w:val="none" w:sz="0" w:space="0" w:color="auto"/>
            <w:bottom w:val="none" w:sz="0" w:space="0" w:color="auto"/>
            <w:right w:val="none" w:sz="0" w:space="0" w:color="auto"/>
          </w:divBdr>
          <w:divsChild>
            <w:div w:id="414668312">
              <w:marLeft w:val="0"/>
              <w:marRight w:val="0"/>
              <w:marTop w:val="0"/>
              <w:marBottom w:val="0"/>
              <w:divBdr>
                <w:top w:val="none" w:sz="0" w:space="0" w:color="auto"/>
                <w:left w:val="none" w:sz="0" w:space="0" w:color="auto"/>
                <w:bottom w:val="none" w:sz="0" w:space="0" w:color="auto"/>
                <w:right w:val="none" w:sz="0" w:space="0" w:color="auto"/>
              </w:divBdr>
            </w:div>
          </w:divsChild>
        </w:div>
        <w:div w:id="931666594">
          <w:marLeft w:val="0"/>
          <w:marRight w:val="0"/>
          <w:marTop w:val="0"/>
          <w:marBottom w:val="0"/>
          <w:divBdr>
            <w:top w:val="none" w:sz="0" w:space="0" w:color="auto"/>
            <w:left w:val="none" w:sz="0" w:space="0" w:color="auto"/>
            <w:bottom w:val="none" w:sz="0" w:space="0" w:color="auto"/>
            <w:right w:val="none" w:sz="0" w:space="0" w:color="auto"/>
          </w:divBdr>
        </w:div>
        <w:div w:id="1171484044">
          <w:marLeft w:val="0"/>
          <w:marRight w:val="0"/>
          <w:marTop w:val="0"/>
          <w:marBottom w:val="0"/>
          <w:divBdr>
            <w:top w:val="none" w:sz="0" w:space="0" w:color="auto"/>
            <w:left w:val="none" w:sz="0" w:space="0" w:color="auto"/>
            <w:bottom w:val="none" w:sz="0" w:space="0" w:color="auto"/>
            <w:right w:val="none" w:sz="0" w:space="0" w:color="auto"/>
          </w:divBdr>
        </w:div>
        <w:div w:id="1041633944">
          <w:marLeft w:val="0"/>
          <w:marRight w:val="0"/>
          <w:marTop w:val="0"/>
          <w:marBottom w:val="0"/>
          <w:divBdr>
            <w:top w:val="none" w:sz="0" w:space="0" w:color="auto"/>
            <w:left w:val="none" w:sz="0" w:space="0" w:color="auto"/>
            <w:bottom w:val="none" w:sz="0" w:space="0" w:color="auto"/>
            <w:right w:val="none" w:sz="0" w:space="0" w:color="auto"/>
          </w:divBdr>
          <w:divsChild>
            <w:div w:id="1049111049">
              <w:marLeft w:val="0"/>
              <w:marRight w:val="0"/>
              <w:marTop w:val="0"/>
              <w:marBottom w:val="0"/>
              <w:divBdr>
                <w:top w:val="none" w:sz="0" w:space="0" w:color="auto"/>
                <w:left w:val="none" w:sz="0" w:space="0" w:color="auto"/>
                <w:bottom w:val="none" w:sz="0" w:space="0" w:color="auto"/>
                <w:right w:val="none" w:sz="0" w:space="0" w:color="auto"/>
              </w:divBdr>
            </w:div>
          </w:divsChild>
        </w:div>
        <w:div w:id="1668244733">
          <w:marLeft w:val="0"/>
          <w:marRight w:val="0"/>
          <w:marTop w:val="0"/>
          <w:marBottom w:val="0"/>
          <w:divBdr>
            <w:top w:val="none" w:sz="0" w:space="0" w:color="auto"/>
            <w:left w:val="none" w:sz="0" w:space="0" w:color="auto"/>
            <w:bottom w:val="none" w:sz="0" w:space="0" w:color="auto"/>
            <w:right w:val="none" w:sz="0" w:space="0" w:color="auto"/>
          </w:divBdr>
        </w:div>
        <w:div w:id="1815566228">
          <w:marLeft w:val="0"/>
          <w:marRight w:val="0"/>
          <w:marTop w:val="0"/>
          <w:marBottom w:val="0"/>
          <w:divBdr>
            <w:top w:val="none" w:sz="0" w:space="0" w:color="auto"/>
            <w:left w:val="none" w:sz="0" w:space="0" w:color="auto"/>
            <w:bottom w:val="none" w:sz="0" w:space="0" w:color="auto"/>
            <w:right w:val="none" w:sz="0" w:space="0" w:color="auto"/>
          </w:divBdr>
        </w:div>
        <w:div w:id="1955207911">
          <w:marLeft w:val="0"/>
          <w:marRight w:val="0"/>
          <w:marTop w:val="0"/>
          <w:marBottom w:val="0"/>
          <w:divBdr>
            <w:top w:val="none" w:sz="0" w:space="0" w:color="auto"/>
            <w:left w:val="none" w:sz="0" w:space="0" w:color="auto"/>
            <w:bottom w:val="none" w:sz="0" w:space="0" w:color="auto"/>
            <w:right w:val="none" w:sz="0" w:space="0" w:color="auto"/>
          </w:divBdr>
          <w:divsChild>
            <w:div w:id="1554199242">
              <w:marLeft w:val="0"/>
              <w:marRight w:val="0"/>
              <w:marTop w:val="0"/>
              <w:marBottom w:val="0"/>
              <w:divBdr>
                <w:top w:val="none" w:sz="0" w:space="0" w:color="auto"/>
                <w:left w:val="none" w:sz="0" w:space="0" w:color="auto"/>
                <w:bottom w:val="none" w:sz="0" w:space="0" w:color="auto"/>
                <w:right w:val="none" w:sz="0" w:space="0" w:color="auto"/>
              </w:divBdr>
            </w:div>
          </w:divsChild>
        </w:div>
        <w:div w:id="566260984">
          <w:marLeft w:val="0"/>
          <w:marRight w:val="0"/>
          <w:marTop w:val="0"/>
          <w:marBottom w:val="0"/>
          <w:divBdr>
            <w:top w:val="none" w:sz="0" w:space="0" w:color="auto"/>
            <w:left w:val="none" w:sz="0" w:space="0" w:color="auto"/>
            <w:bottom w:val="none" w:sz="0" w:space="0" w:color="auto"/>
            <w:right w:val="none" w:sz="0" w:space="0" w:color="auto"/>
          </w:divBdr>
        </w:div>
        <w:div w:id="2033914639">
          <w:marLeft w:val="0"/>
          <w:marRight w:val="0"/>
          <w:marTop w:val="0"/>
          <w:marBottom w:val="0"/>
          <w:divBdr>
            <w:top w:val="none" w:sz="0" w:space="0" w:color="auto"/>
            <w:left w:val="none" w:sz="0" w:space="0" w:color="auto"/>
            <w:bottom w:val="none" w:sz="0" w:space="0" w:color="auto"/>
            <w:right w:val="none" w:sz="0" w:space="0" w:color="auto"/>
          </w:divBdr>
        </w:div>
        <w:div w:id="613362488">
          <w:marLeft w:val="0"/>
          <w:marRight w:val="0"/>
          <w:marTop w:val="0"/>
          <w:marBottom w:val="0"/>
          <w:divBdr>
            <w:top w:val="none" w:sz="0" w:space="0" w:color="auto"/>
            <w:left w:val="none" w:sz="0" w:space="0" w:color="auto"/>
            <w:bottom w:val="none" w:sz="0" w:space="0" w:color="auto"/>
            <w:right w:val="none" w:sz="0" w:space="0" w:color="auto"/>
          </w:divBdr>
          <w:divsChild>
            <w:div w:id="618805797">
              <w:marLeft w:val="0"/>
              <w:marRight w:val="0"/>
              <w:marTop w:val="0"/>
              <w:marBottom w:val="0"/>
              <w:divBdr>
                <w:top w:val="none" w:sz="0" w:space="0" w:color="auto"/>
                <w:left w:val="none" w:sz="0" w:space="0" w:color="auto"/>
                <w:bottom w:val="none" w:sz="0" w:space="0" w:color="auto"/>
                <w:right w:val="none" w:sz="0" w:space="0" w:color="auto"/>
              </w:divBdr>
            </w:div>
          </w:divsChild>
        </w:div>
        <w:div w:id="334386728">
          <w:marLeft w:val="0"/>
          <w:marRight w:val="0"/>
          <w:marTop w:val="0"/>
          <w:marBottom w:val="0"/>
          <w:divBdr>
            <w:top w:val="none" w:sz="0" w:space="0" w:color="auto"/>
            <w:left w:val="none" w:sz="0" w:space="0" w:color="auto"/>
            <w:bottom w:val="none" w:sz="0" w:space="0" w:color="auto"/>
            <w:right w:val="none" w:sz="0" w:space="0" w:color="auto"/>
          </w:divBdr>
        </w:div>
        <w:div w:id="1746491435">
          <w:marLeft w:val="0"/>
          <w:marRight w:val="0"/>
          <w:marTop w:val="0"/>
          <w:marBottom w:val="0"/>
          <w:divBdr>
            <w:top w:val="none" w:sz="0" w:space="0" w:color="auto"/>
            <w:left w:val="none" w:sz="0" w:space="0" w:color="auto"/>
            <w:bottom w:val="none" w:sz="0" w:space="0" w:color="auto"/>
            <w:right w:val="none" w:sz="0" w:space="0" w:color="auto"/>
          </w:divBdr>
        </w:div>
        <w:div w:id="1481388578">
          <w:marLeft w:val="0"/>
          <w:marRight w:val="0"/>
          <w:marTop w:val="0"/>
          <w:marBottom w:val="0"/>
          <w:divBdr>
            <w:top w:val="none" w:sz="0" w:space="0" w:color="auto"/>
            <w:left w:val="none" w:sz="0" w:space="0" w:color="auto"/>
            <w:bottom w:val="none" w:sz="0" w:space="0" w:color="auto"/>
            <w:right w:val="none" w:sz="0" w:space="0" w:color="auto"/>
          </w:divBdr>
          <w:divsChild>
            <w:div w:id="190074150">
              <w:marLeft w:val="0"/>
              <w:marRight w:val="0"/>
              <w:marTop w:val="0"/>
              <w:marBottom w:val="0"/>
              <w:divBdr>
                <w:top w:val="none" w:sz="0" w:space="0" w:color="auto"/>
                <w:left w:val="none" w:sz="0" w:space="0" w:color="auto"/>
                <w:bottom w:val="none" w:sz="0" w:space="0" w:color="auto"/>
                <w:right w:val="none" w:sz="0" w:space="0" w:color="auto"/>
              </w:divBdr>
            </w:div>
          </w:divsChild>
        </w:div>
        <w:div w:id="1253777828">
          <w:marLeft w:val="0"/>
          <w:marRight w:val="0"/>
          <w:marTop w:val="0"/>
          <w:marBottom w:val="0"/>
          <w:divBdr>
            <w:top w:val="none" w:sz="0" w:space="0" w:color="auto"/>
            <w:left w:val="none" w:sz="0" w:space="0" w:color="auto"/>
            <w:bottom w:val="none" w:sz="0" w:space="0" w:color="auto"/>
            <w:right w:val="none" w:sz="0" w:space="0" w:color="auto"/>
          </w:divBdr>
        </w:div>
        <w:div w:id="887184289">
          <w:marLeft w:val="0"/>
          <w:marRight w:val="0"/>
          <w:marTop w:val="0"/>
          <w:marBottom w:val="0"/>
          <w:divBdr>
            <w:top w:val="none" w:sz="0" w:space="0" w:color="auto"/>
            <w:left w:val="none" w:sz="0" w:space="0" w:color="auto"/>
            <w:bottom w:val="none" w:sz="0" w:space="0" w:color="auto"/>
            <w:right w:val="none" w:sz="0" w:space="0" w:color="auto"/>
          </w:divBdr>
        </w:div>
        <w:div w:id="1312366746">
          <w:marLeft w:val="0"/>
          <w:marRight w:val="0"/>
          <w:marTop w:val="0"/>
          <w:marBottom w:val="0"/>
          <w:divBdr>
            <w:top w:val="none" w:sz="0" w:space="0" w:color="auto"/>
            <w:left w:val="none" w:sz="0" w:space="0" w:color="auto"/>
            <w:bottom w:val="none" w:sz="0" w:space="0" w:color="auto"/>
            <w:right w:val="none" w:sz="0" w:space="0" w:color="auto"/>
          </w:divBdr>
          <w:divsChild>
            <w:div w:id="1442608078">
              <w:marLeft w:val="0"/>
              <w:marRight w:val="0"/>
              <w:marTop w:val="0"/>
              <w:marBottom w:val="0"/>
              <w:divBdr>
                <w:top w:val="none" w:sz="0" w:space="0" w:color="auto"/>
                <w:left w:val="none" w:sz="0" w:space="0" w:color="auto"/>
                <w:bottom w:val="none" w:sz="0" w:space="0" w:color="auto"/>
                <w:right w:val="none" w:sz="0" w:space="0" w:color="auto"/>
              </w:divBdr>
            </w:div>
          </w:divsChild>
        </w:div>
        <w:div w:id="944070430">
          <w:marLeft w:val="0"/>
          <w:marRight w:val="0"/>
          <w:marTop w:val="0"/>
          <w:marBottom w:val="0"/>
          <w:divBdr>
            <w:top w:val="none" w:sz="0" w:space="0" w:color="auto"/>
            <w:left w:val="none" w:sz="0" w:space="0" w:color="auto"/>
            <w:bottom w:val="none" w:sz="0" w:space="0" w:color="auto"/>
            <w:right w:val="none" w:sz="0" w:space="0" w:color="auto"/>
          </w:divBdr>
        </w:div>
        <w:div w:id="893542251">
          <w:marLeft w:val="0"/>
          <w:marRight w:val="0"/>
          <w:marTop w:val="0"/>
          <w:marBottom w:val="0"/>
          <w:divBdr>
            <w:top w:val="none" w:sz="0" w:space="0" w:color="auto"/>
            <w:left w:val="none" w:sz="0" w:space="0" w:color="auto"/>
            <w:bottom w:val="none" w:sz="0" w:space="0" w:color="auto"/>
            <w:right w:val="none" w:sz="0" w:space="0" w:color="auto"/>
          </w:divBdr>
        </w:div>
        <w:div w:id="1076131869">
          <w:marLeft w:val="0"/>
          <w:marRight w:val="0"/>
          <w:marTop w:val="0"/>
          <w:marBottom w:val="0"/>
          <w:divBdr>
            <w:top w:val="none" w:sz="0" w:space="0" w:color="auto"/>
            <w:left w:val="none" w:sz="0" w:space="0" w:color="auto"/>
            <w:bottom w:val="none" w:sz="0" w:space="0" w:color="auto"/>
            <w:right w:val="none" w:sz="0" w:space="0" w:color="auto"/>
          </w:divBdr>
          <w:divsChild>
            <w:div w:id="785973837">
              <w:marLeft w:val="0"/>
              <w:marRight w:val="0"/>
              <w:marTop w:val="0"/>
              <w:marBottom w:val="0"/>
              <w:divBdr>
                <w:top w:val="none" w:sz="0" w:space="0" w:color="auto"/>
                <w:left w:val="none" w:sz="0" w:space="0" w:color="auto"/>
                <w:bottom w:val="none" w:sz="0" w:space="0" w:color="auto"/>
                <w:right w:val="none" w:sz="0" w:space="0" w:color="auto"/>
              </w:divBdr>
            </w:div>
          </w:divsChild>
        </w:div>
        <w:div w:id="315382322">
          <w:marLeft w:val="0"/>
          <w:marRight w:val="0"/>
          <w:marTop w:val="0"/>
          <w:marBottom w:val="0"/>
          <w:divBdr>
            <w:top w:val="none" w:sz="0" w:space="0" w:color="auto"/>
            <w:left w:val="none" w:sz="0" w:space="0" w:color="auto"/>
            <w:bottom w:val="none" w:sz="0" w:space="0" w:color="auto"/>
            <w:right w:val="none" w:sz="0" w:space="0" w:color="auto"/>
          </w:divBdr>
        </w:div>
        <w:div w:id="1647663898">
          <w:marLeft w:val="0"/>
          <w:marRight w:val="0"/>
          <w:marTop w:val="0"/>
          <w:marBottom w:val="0"/>
          <w:divBdr>
            <w:top w:val="none" w:sz="0" w:space="0" w:color="auto"/>
            <w:left w:val="none" w:sz="0" w:space="0" w:color="auto"/>
            <w:bottom w:val="none" w:sz="0" w:space="0" w:color="auto"/>
            <w:right w:val="none" w:sz="0" w:space="0" w:color="auto"/>
          </w:divBdr>
        </w:div>
        <w:div w:id="572659819">
          <w:marLeft w:val="0"/>
          <w:marRight w:val="0"/>
          <w:marTop w:val="0"/>
          <w:marBottom w:val="0"/>
          <w:divBdr>
            <w:top w:val="none" w:sz="0" w:space="0" w:color="auto"/>
            <w:left w:val="none" w:sz="0" w:space="0" w:color="auto"/>
            <w:bottom w:val="none" w:sz="0" w:space="0" w:color="auto"/>
            <w:right w:val="none" w:sz="0" w:space="0" w:color="auto"/>
          </w:divBdr>
          <w:divsChild>
            <w:div w:id="198276258">
              <w:marLeft w:val="0"/>
              <w:marRight w:val="0"/>
              <w:marTop w:val="0"/>
              <w:marBottom w:val="0"/>
              <w:divBdr>
                <w:top w:val="none" w:sz="0" w:space="0" w:color="auto"/>
                <w:left w:val="none" w:sz="0" w:space="0" w:color="auto"/>
                <w:bottom w:val="none" w:sz="0" w:space="0" w:color="auto"/>
                <w:right w:val="none" w:sz="0" w:space="0" w:color="auto"/>
              </w:divBdr>
            </w:div>
          </w:divsChild>
        </w:div>
        <w:div w:id="1364597883">
          <w:marLeft w:val="0"/>
          <w:marRight w:val="0"/>
          <w:marTop w:val="0"/>
          <w:marBottom w:val="0"/>
          <w:divBdr>
            <w:top w:val="none" w:sz="0" w:space="0" w:color="auto"/>
            <w:left w:val="none" w:sz="0" w:space="0" w:color="auto"/>
            <w:bottom w:val="none" w:sz="0" w:space="0" w:color="auto"/>
            <w:right w:val="none" w:sz="0" w:space="0" w:color="auto"/>
          </w:divBdr>
        </w:div>
        <w:div w:id="883566079">
          <w:marLeft w:val="0"/>
          <w:marRight w:val="0"/>
          <w:marTop w:val="0"/>
          <w:marBottom w:val="0"/>
          <w:divBdr>
            <w:top w:val="none" w:sz="0" w:space="0" w:color="auto"/>
            <w:left w:val="none" w:sz="0" w:space="0" w:color="auto"/>
            <w:bottom w:val="none" w:sz="0" w:space="0" w:color="auto"/>
            <w:right w:val="none" w:sz="0" w:space="0" w:color="auto"/>
          </w:divBdr>
        </w:div>
        <w:div w:id="1053577710">
          <w:marLeft w:val="0"/>
          <w:marRight w:val="0"/>
          <w:marTop w:val="0"/>
          <w:marBottom w:val="0"/>
          <w:divBdr>
            <w:top w:val="none" w:sz="0" w:space="0" w:color="auto"/>
            <w:left w:val="none" w:sz="0" w:space="0" w:color="auto"/>
            <w:bottom w:val="none" w:sz="0" w:space="0" w:color="auto"/>
            <w:right w:val="none" w:sz="0" w:space="0" w:color="auto"/>
          </w:divBdr>
          <w:divsChild>
            <w:div w:id="718280430">
              <w:marLeft w:val="0"/>
              <w:marRight w:val="0"/>
              <w:marTop w:val="0"/>
              <w:marBottom w:val="0"/>
              <w:divBdr>
                <w:top w:val="none" w:sz="0" w:space="0" w:color="auto"/>
                <w:left w:val="none" w:sz="0" w:space="0" w:color="auto"/>
                <w:bottom w:val="none" w:sz="0" w:space="0" w:color="auto"/>
                <w:right w:val="none" w:sz="0" w:space="0" w:color="auto"/>
              </w:divBdr>
            </w:div>
          </w:divsChild>
        </w:div>
        <w:div w:id="770124569">
          <w:marLeft w:val="0"/>
          <w:marRight w:val="0"/>
          <w:marTop w:val="0"/>
          <w:marBottom w:val="0"/>
          <w:divBdr>
            <w:top w:val="none" w:sz="0" w:space="0" w:color="auto"/>
            <w:left w:val="none" w:sz="0" w:space="0" w:color="auto"/>
            <w:bottom w:val="none" w:sz="0" w:space="0" w:color="auto"/>
            <w:right w:val="none" w:sz="0" w:space="0" w:color="auto"/>
          </w:divBdr>
        </w:div>
        <w:div w:id="66146680">
          <w:marLeft w:val="0"/>
          <w:marRight w:val="0"/>
          <w:marTop w:val="0"/>
          <w:marBottom w:val="0"/>
          <w:divBdr>
            <w:top w:val="none" w:sz="0" w:space="0" w:color="auto"/>
            <w:left w:val="none" w:sz="0" w:space="0" w:color="auto"/>
            <w:bottom w:val="none" w:sz="0" w:space="0" w:color="auto"/>
            <w:right w:val="none" w:sz="0" w:space="0" w:color="auto"/>
          </w:divBdr>
        </w:div>
        <w:div w:id="324669442">
          <w:marLeft w:val="0"/>
          <w:marRight w:val="0"/>
          <w:marTop w:val="0"/>
          <w:marBottom w:val="0"/>
          <w:divBdr>
            <w:top w:val="none" w:sz="0" w:space="0" w:color="auto"/>
            <w:left w:val="none" w:sz="0" w:space="0" w:color="auto"/>
            <w:bottom w:val="none" w:sz="0" w:space="0" w:color="auto"/>
            <w:right w:val="none" w:sz="0" w:space="0" w:color="auto"/>
          </w:divBdr>
          <w:divsChild>
            <w:div w:id="431050031">
              <w:marLeft w:val="0"/>
              <w:marRight w:val="0"/>
              <w:marTop w:val="0"/>
              <w:marBottom w:val="0"/>
              <w:divBdr>
                <w:top w:val="none" w:sz="0" w:space="0" w:color="auto"/>
                <w:left w:val="none" w:sz="0" w:space="0" w:color="auto"/>
                <w:bottom w:val="none" w:sz="0" w:space="0" w:color="auto"/>
                <w:right w:val="none" w:sz="0" w:space="0" w:color="auto"/>
              </w:divBdr>
            </w:div>
          </w:divsChild>
        </w:div>
        <w:div w:id="524639512">
          <w:marLeft w:val="0"/>
          <w:marRight w:val="0"/>
          <w:marTop w:val="0"/>
          <w:marBottom w:val="0"/>
          <w:divBdr>
            <w:top w:val="none" w:sz="0" w:space="0" w:color="auto"/>
            <w:left w:val="none" w:sz="0" w:space="0" w:color="auto"/>
            <w:bottom w:val="none" w:sz="0" w:space="0" w:color="auto"/>
            <w:right w:val="none" w:sz="0" w:space="0" w:color="auto"/>
          </w:divBdr>
        </w:div>
        <w:div w:id="1986350625">
          <w:marLeft w:val="0"/>
          <w:marRight w:val="0"/>
          <w:marTop w:val="0"/>
          <w:marBottom w:val="0"/>
          <w:divBdr>
            <w:top w:val="none" w:sz="0" w:space="0" w:color="auto"/>
            <w:left w:val="none" w:sz="0" w:space="0" w:color="auto"/>
            <w:bottom w:val="none" w:sz="0" w:space="0" w:color="auto"/>
            <w:right w:val="none" w:sz="0" w:space="0" w:color="auto"/>
          </w:divBdr>
        </w:div>
        <w:div w:id="1048454436">
          <w:marLeft w:val="0"/>
          <w:marRight w:val="0"/>
          <w:marTop w:val="0"/>
          <w:marBottom w:val="0"/>
          <w:divBdr>
            <w:top w:val="none" w:sz="0" w:space="0" w:color="auto"/>
            <w:left w:val="none" w:sz="0" w:space="0" w:color="auto"/>
            <w:bottom w:val="none" w:sz="0" w:space="0" w:color="auto"/>
            <w:right w:val="none" w:sz="0" w:space="0" w:color="auto"/>
          </w:divBdr>
          <w:divsChild>
            <w:div w:id="1690713684">
              <w:marLeft w:val="0"/>
              <w:marRight w:val="0"/>
              <w:marTop w:val="0"/>
              <w:marBottom w:val="0"/>
              <w:divBdr>
                <w:top w:val="none" w:sz="0" w:space="0" w:color="auto"/>
                <w:left w:val="none" w:sz="0" w:space="0" w:color="auto"/>
                <w:bottom w:val="none" w:sz="0" w:space="0" w:color="auto"/>
                <w:right w:val="none" w:sz="0" w:space="0" w:color="auto"/>
              </w:divBdr>
            </w:div>
          </w:divsChild>
        </w:div>
        <w:div w:id="1981109307">
          <w:marLeft w:val="0"/>
          <w:marRight w:val="0"/>
          <w:marTop w:val="0"/>
          <w:marBottom w:val="0"/>
          <w:divBdr>
            <w:top w:val="none" w:sz="0" w:space="0" w:color="auto"/>
            <w:left w:val="none" w:sz="0" w:space="0" w:color="auto"/>
            <w:bottom w:val="none" w:sz="0" w:space="0" w:color="auto"/>
            <w:right w:val="none" w:sz="0" w:space="0" w:color="auto"/>
          </w:divBdr>
        </w:div>
        <w:div w:id="253170206">
          <w:marLeft w:val="0"/>
          <w:marRight w:val="0"/>
          <w:marTop w:val="0"/>
          <w:marBottom w:val="0"/>
          <w:divBdr>
            <w:top w:val="none" w:sz="0" w:space="0" w:color="auto"/>
            <w:left w:val="none" w:sz="0" w:space="0" w:color="auto"/>
            <w:bottom w:val="none" w:sz="0" w:space="0" w:color="auto"/>
            <w:right w:val="none" w:sz="0" w:space="0" w:color="auto"/>
          </w:divBdr>
        </w:div>
        <w:div w:id="36590893">
          <w:marLeft w:val="0"/>
          <w:marRight w:val="0"/>
          <w:marTop w:val="0"/>
          <w:marBottom w:val="0"/>
          <w:divBdr>
            <w:top w:val="none" w:sz="0" w:space="0" w:color="auto"/>
            <w:left w:val="none" w:sz="0" w:space="0" w:color="auto"/>
            <w:bottom w:val="none" w:sz="0" w:space="0" w:color="auto"/>
            <w:right w:val="none" w:sz="0" w:space="0" w:color="auto"/>
          </w:divBdr>
          <w:divsChild>
            <w:div w:id="134372485">
              <w:marLeft w:val="0"/>
              <w:marRight w:val="0"/>
              <w:marTop w:val="0"/>
              <w:marBottom w:val="0"/>
              <w:divBdr>
                <w:top w:val="none" w:sz="0" w:space="0" w:color="auto"/>
                <w:left w:val="none" w:sz="0" w:space="0" w:color="auto"/>
                <w:bottom w:val="none" w:sz="0" w:space="0" w:color="auto"/>
                <w:right w:val="none" w:sz="0" w:space="0" w:color="auto"/>
              </w:divBdr>
            </w:div>
          </w:divsChild>
        </w:div>
        <w:div w:id="1053622288">
          <w:marLeft w:val="0"/>
          <w:marRight w:val="0"/>
          <w:marTop w:val="0"/>
          <w:marBottom w:val="0"/>
          <w:divBdr>
            <w:top w:val="none" w:sz="0" w:space="0" w:color="auto"/>
            <w:left w:val="none" w:sz="0" w:space="0" w:color="auto"/>
            <w:bottom w:val="none" w:sz="0" w:space="0" w:color="auto"/>
            <w:right w:val="none" w:sz="0" w:space="0" w:color="auto"/>
          </w:divBdr>
        </w:div>
        <w:div w:id="1854345193">
          <w:marLeft w:val="0"/>
          <w:marRight w:val="0"/>
          <w:marTop w:val="0"/>
          <w:marBottom w:val="0"/>
          <w:divBdr>
            <w:top w:val="none" w:sz="0" w:space="0" w:color="auto"/>
            <w:left w:val="none" w:sz="0" w:space="0" w:color="auto"/>
            <w:bottom w:val="none" w:sz="0" w:space="0" w:color="auto"/>
            <w:right w:val="none" w:sz="0" w:space="0" w:color="auto"/>
          </w:divBdr>
        </w:div>
        <w:div w:id="2093037951">
          <w:marLeft w:val="0"/>
          <w:marRight w:val="0"/>
          <w:marTop w:val="0"/>
          <w:marBottom w:val="0"/>
          <w:divBdr>
            <w:top w:val="none" w:sz="0" w:space="0" w:color="auto"/>
            <w:left w:val="none" w:sz="0" w:space="0" w:color="auto"/>
            <w:bottom w:val="none" w:sz="0" w:space="0" w:color="auto"/>
            <w:right w:val="none" w:sz="0" w:space="0" w:color="auto"/>
          </w:divBdr>
          <w:divsChild>
            <w:div w:id="2030522924">
              <w:marLeft w:val="0"/>
              <w:marRight w:val="0"/>
              <w:marTop w:val="0"/>
              <w:marBottom w:val="0"/>
              <w:divBdr>
                <w:top w:val="none" w:sz="0" w:space="0" w:color="auto"/>
                <w:left w:val="none" w:sz="0" w:space="0" w:color="auto"/>
                <w:bottom w:val="none" w:sz="0" w:space="0" w:color="auto"/>
                <w:right w:val="none" w:sz="0" w:space="0" w:color="auto"/>
              </w:divBdr>
            </w:div>
          </w:divsChild>
        </w:div>
        <w:div w:id="1582442597">
          <w:marLeft w:val="0"/>
          <w:marRight w:val="0"/>
          <w:marTop w:val="0"/>
          <w:marBottom w:val="0"/>
          <w:divBdr>
            <w:top w:val="none" w:sz="0" w:space="0" w:color="auto"/>
            <w:left w:val="none" w:sz="0" w:space="0" w:color="auto"/>
            <w:bottom w:val="none" w:sz="0" w:space="0" w:color="auto"/>
            <w:right w:val="none" w:sz="0" w:space="0" w:color="auto"/>
          </w:divBdr>
        </w:div>
        <w:div w:id="1151095440">
          <w:marLeft w:val="0"/>
          <w:marRight w:val="0"/>
          <w:marTop w:val="0"/>
          <w:marBottom w:val="0"/>
          <w:divBdr>
            <w:top w:val="none" w:sz="0" w:space="0" w:color="auto"/>
            <w:left w:val="none" w:sz="0" w:space="0" w:color="auto"/>
            <w:bottom w:val="none" w:sz="0" w:space="0" w:color="auto"/>
            <w:right w:val="none" w:sz="0" w:space="0" w:color="auto"/>
          </w:divBdr>
        </w:div>
        <w:div w:id="1608582940">
          <w:marLeft w:val="0"/>
          <w:marRight w:val="0"/>
          <w:marTop w:val="0"/>
          <w:marBottom w:val="0"/>
          <w:divBdr>
            <w:top w:val="none" w:sz="0" w:space="0" w:color="auto"/>
            <w:left w:val="none" w:sz="0" w:space="0" w:color="auto"/>
            <w:bottom w:val="none" w:sz="0" w:space="0" w:color="auto"/>
            <w:right w:val="none" w:sz="0" w:space="0" w:color="auto"/>
          </w:divBdr>
          <w:divsChild>
            <w:div w:id="1929270157">
              <w:marLeft w:val="0"/>
              <w:marRight w:val="0"/>
              <w:marTop w:val="0"/>
              <w:marBottom w:val="0"/>
              <w:divBdr>
                <w:top w:val="none" w:sz="0" w:space="0" w:color="auto"/>
                <w:left w:val="none" w:sz="0" w:space="0" w:color="auto"/>
                <w:bottom w:val="none" w:sz="0" w:space="0" w:color="auto"/>
                <w:right w:val="none" w:sz="0" w:space="0" w:color="auto"/>
              </w:divBdr>
            </w:div>
          </w:divsChild>
        </w:div>
        <w:div w:id="1341002531">
          <w:marLeft w:val="0"/>
          <w:marRight w:val="0"/>
          <w:marTop w:val="0"/>
          <w:marBottom w:val="0"/>
          <w:divBdr>
            <w:top w:val="none" w:sz="0" w:space="0" w:color="auto"/>
            <w:left w:val="none" w:sz="0" w:space="0" w:color="auto"/>
            <w:bottom w:val="none" w:sz="0" w:space="0" w:color="auto"/>
            <w:right w:val="none" w:sz="0" w:space="0" w:color="auto"/>
          </w:divBdr>
        </w:div>
        <w:div w:id="1056320479">
          <w:marLeft w:val="0"/>
          <w:marRight w:val="0"/>
          <w:marTop w:val="0"/>
          <w:marBottom w:val="0"/>
          <w:divBdr>
            <w:top w:val="none" w:sz="0" w:space="0" w:color="auto"/>
            <w:left w:val="none" w:sz="0" w:space="0" w:color="auto"/>
            <w:bottom w:val="none" w:sz="0" w:space="0" w:color="auto"/>
            <w:right w:val="none" w:sz="0" w:space="0" w:color="auto"/>
          </w:divBdr>
        </w:div>
        <w:div w:id="1206986086">
          <w:marLeft w:val="0"/>
          <w:marRight w:val="0"/>
          <w:marTop w:val="0"/>
          <w:marBottom w:val="0"/>
          <w:divBdr>
            <w:top w:val="none" w:sz="0" w:space="0" w:color="auto"/>
            <w:left w:val="none" w:sz="0" w:space="0" w:color="auto"/>
            <w:bottom w:val="none" w:sz="0" w:space="0" w:color="auto"/>
            <w:right w:val="none" w:sz="0" w:space="0" w:color="auto"/>
          </w:divBdr>
          <w:divsChild>
            <w:div w:id="607467295">
              <w:marLeft w:val="0"/>
              <w:marRight w:val="0"/>
              <w:marTop w:val="0"/>
              <w:marBottom w:val="0"/>
              <w:divBdr>
                <w:top w:val="none" w:sz="0" w:space="0" w:color="auto"/>
                <w:left w:val="none" w:sz="0" w:space="0" w:color="auto"/>
                <w:bottom w:val="none" w:sz="0" w:space="0" w:color="auto"/>
                <w:right w:val="none" w:sz="0" w:space="0" w:color="auto"/>
              </w:divBdr>
            </w:div>
          </w:divsChild>
        </w:div>
        <w:div w:id="1073509991">
          <w:marLeft w:val="0"/>
          <w:marRight w:val="0"/>
          <w:marTop w:val="0"/>
          <w:marBottom w:val="0"/>
          <w:divBdr>
            <w:top w:val="none" w:sz="0" w:space="0" w:color="auto"/>
            <w:left w:val="none" w:sz="0" w:space="0" w:color="auto"/>
            <w:bottom w:val="none" w:sz="0" w:space="0" w:color="auto"/>
            <w:right w:val="none" w:sz="0" w:space="0" w:color="auto"/>
          </w:divBdr>
        </w:div>
        <w:div w:id="1716468830">
          <w:marLeft w:val="0"/>
          <w:marRight w:val="0"/>
          <w:marTop w:val="0"/>
          <w:marBottom w:val="0"/>
          <w:divBdr>
            <w:top w:val="none" w:sz="0" w:space="0" w:color="auto"/>
            <w:left w:val="none" w:sz="0" w:space="0" w:color="auto"/>
            <w:bottom w:val="none" w:sz="0" w:space="0" w:color="auto"/>
            <w:right w:val="none" w:sz="0" w:space="0" w:color="auto"/>
          </w:divBdr>
        </w:div>
        <w:div w:id="350573906">
          <w:marLeft w:val="0"/>
          <w:marRight w:val="0"/>
          <w:marTop w:val="0"/>
          <w:marBottom w:val="0"/>
          <w:divBdr>
            <w:top w:val="none" w:sz="0" w:space="0" w:color="auto"/>
            <w:left w:val="none" w:sz="0" w:space="0" w:color="auto"/>
            <w:bottom w:val="none" w:sz="0" w:space="0" w:color="auto"/>
            <w:right w:val="none" w:sz="0" w:space="0" w:color="auto"/>
          </w:divBdr>
          <w:divsChild>
            <w:div w:id="185560179">
              <w:marLeft w:val="0"/>
              <w:marRight w:val="0"/>
              <w:marTop w:val="0"/>
              <w:marBottom w:val="0"/>
              <w:divBdr>
                <w:top w:val="none" w:sz="0" w:space="0" w:color="auto"/>
                <w:left w:val="none" w:sz="0" w:space="0" w:color="auto"/>
                <w:bottom w:val="none" w:sz="0" w:space="0" w:color="auto"/>
                <w:right w:val="none" w:sz="0" w:space="0" w:color="auto"/>
              </w:divBdr>
            </w:div>
          </w:divsChild>
        </w:div>
        <w:div w:id="1022512170">
          <w:marLeft w:val="0"/>
          <w:marRight w:val="0"/>
          <w:marTop w:val="0"/>
          <w:marBottom w:val="0"/>
          <w:divBdr>
            <w:top w:val="none" w:sz="0" w:space="0" w:color="auto"/>
            <w:left w:val="none" w:sz="0" w:space="0" w:color="auto"/>
            <w:bottom w:val="none" w:sz="0" w:space="0" w:color="auto"/>
            <w:right w:val="none" w:sz="0" w:space="0" w:color="auto"/>
          </w:divBdr>
        </w:div>
        <w:div w:id="2080323296">
          <w:marLeft w:val="0"/>
          <w:marRight w:val="0"/>
          <w:marTop w:val="0"/>
          <w:marBottom w:val="0"/>
          <w:divBdr>
            <w:top w:val="none" w:sz="0" w:space="0" w:color="auto"/>
            <w:left w:val="none" w:sz="0" w:space="0" w:color="auto"/>
            <w:bottom w:val="none" w:sz="0" w:space="0" w:color="auto"/>
            <w:right w:val="none" w:sz="0" w:space="0" w:color="auto"/>
          </w:divBdr>
        </w:div>
        <w:div w:id="1886015925">
          <w:marLeft w:val="0"/>
          <w:marRight w:val="0"/>
          <w:marTop w:val="0"/>
          <w:marBottom w:val="0"/>
          <w:divBdr>
            <w:top w:val="none" w:sz="0" w:space="0" w:color="auto"/>
            <w:left w:val="none" w:sz="0" w:space="0" w:color="auto"/>
            <w:bottom w:val="none" w:sz="0" w:space="0" w:color="auto"/>
            <w:right w:val="none" w:sz="0" w:space="0" w:color="auto"/>
          </w:divBdr>
          <w:divsChild>
            <w:div w:id="1093159590">
              <w:marLeft w:val="0"/>
              <w:marRight w:val="0"/>
              <w:marTop w:val="0"/>
              <w:marBottom w:val="0"/>
              <w:divBdr>
                <w:top w:val="none" w:sz="0" w:space="0" w:color="auto"/>
                <w:left w:val="none" w:sz="0" w:space="0" w:color="auto"/>
                <w:bottom w:val="none" w:sz="0" w:space="0" w:color="auto"/>
                <w:right w:val="none" w:sz="0" w:space="0" w:color="auto"/>
              </w:divBdr>
            </w:div>
          </w:divsChild>
        </w:div>
        <w:div w:id="1057389203">
          <w:marLeft w:val="0"/>
          <w:marRight w:val="0"/>
          <w:marTop w:val="0"/>
          <w:marBottom w:val="0"/>
          <w:divBdr>
            <w:top w:val="none" w:sz="0" w:space="0" w:color="auto"/>
            <w:left w:val="none" w:sz="0" w:space="0" w:color="auto"/>
            <w:bottom w:val="none" w:sz="0" w:space="0" w:color="auto"/>
            <w:right w:val="none" w:sz="0" w:space="0" w:color="auto"/>
          </w:divBdr>
        </w:div>
        <w:div w:id="315573323">
          <w:marLeft w:val="0"/>
          <w:marRight w:val="0"/>
          <w:marTop w:val="0"/>
          <w:marBottom w:val="0"/>
          <w:divBdr>
            <w:top w:val="none" w:sz="0" w:space="0" w:color="auto"/>
            <w:left w:val="none" w:sz="0" w:space="0" w:color="auto"/>
            <w:bottom w:val="none" w:sz="0" w:space="0" w:color="auto"/>
            <w:right w:val="none" w:sz="0" w:space="0" w:color="auto"/>
          </w:divBdr>
        </w:div>
      </w:divsChild>
    </w:div>
    <w:div w:id="208617878">
      <w:bodyDiv w:val="1"/>
      <w:marLeft w:val="0"/>
      <w:marRight w:val="0"/>
      <w:marTop w:val="0"/>
      <w:marBottom w:val="0"/>
      <w:divBdr>
        <w:top w:val="none" w:sz="0" w:space="0" w:color="auto"/>
        <w:left w:val="none" w:sz="0" w:space="0" w:color="auto"/>
        <w:bottom w:val="none" w:sz="0" w:space="0" w:color="auto"/>
        <w:right w:val="none" w:sz="0" w:space="0" w:color="auto"/>
      </w:divBdr>
      <w:divsChild>
        <w:div w:id="1932858769">
          <w:marLeft w:val="0"/>
          <w:marRight w:val="0"/>
          <w:marTop w:val="0"/>
          <w:marBottom w:val="0"/>
          <w:divBdr>
            <w:top w:val="none" w:sz="0" w:space="0" w:color="auto"/>
            <w:left w:val="none" w:sz="0" w:space="0" w:color="auto"/>
            <w:bottom w:val="none" w:sz="0" w:space="0" w:color="auto"/>
            <w:right w:val="none" w:sz="0" w:space="0" w:color="auto"/>
          </w:divBdr>
          <w:divsChild>
            <w:div w:id="690034913">
              <w:marLeft w:val="0"/>
              <w:marRight w:val="0"/>
              <w:marTop w:val="0"/>
              <w:marBottom w:val="0"/>
              <w:divBdr>
                <w:top w:val="none" w:sz="0" w:space="0" w:color="auto"/>
                <w:left w:val="none" w:sz="0" w:space="0" w:color="auto"/>
                <w:bottom w:val="single" w:sz="6" w:space="0" w:color="CCCCCC"/>
                <w:right w:val="none" w:sz="0" w:space="0" w:color="auto"/>
              </w:divBdr>
              <w:divsChild>
                <w:div w:id="1558857602">
                  <w:marLeft w:val="0"/>
                  <w:marRight w:val="0"/>
                  <w:marTop w:val="0"/>
                  <w:marBottom w:val="0"/>
                  <w:divBdr>
                    <w:top w:val="none" w:sz="0" w:space="0" w:color="auto"/>
                    <w:left w:val="none" w:sz="0" w:space="0" w:color="auto"/>
                    <w:bottom w:val="none" w:sz="0" w:space="0" w:color="auto"/>
                    <w:right w:val="none" w:sz="0" w:space="0" w:color="auto"/>
                  </w:divBdr>
                  <w:divsChild>
                    <w:div w:id="655039989">
                      <w:marLeft w:val="0"/>
                      <w:marRight w:val="0"/>
                      <w:marTop w:val="0"/>
                      <w:marBottom w:val="0"/>
                      <w:divBdr>
                        <w:top w:val="none" w:sz="0" w:space="0" w:color="auto"/>
                        <w:left w:val="none" w:sz="0" w:space="0" w:color="auto"/>
                        <w:bottom w:val="none" w:sz="0" w:space="0" w:color="auto"/>
                        <w:right w:val="none" w:sz="0" w:space="0" w:color="auto"/>
                      </w:divBdr>
                    </w:div>
                  </w:divsChild>
                </w:div>
                <w:div w:id="1710841659">
                  <w:marLeft w:val="0"/>
                  <w:marRight w:val="0"/>
                  <w:marTop w:val="0"/>
                  <w:marBottom w:val="150"/>
                  <w:divBdr>
                    <w:top w:val="none" w:sz="0" w:space="0" w:color="auto"/>
                    <w:left w:val="none" w:sz="0" w:space="0" w:color="auto"/>
                    <w:bottom w:val="none" w:sz="0" w:space="0" w:color="auto"/>
                    <w:right w:val="none" w:sz="0" w:space="0" w:color="auto"/>
                  </w:divBdr>
                  <w:divsChild>
                    <w:div w:id="2116973906">
                      <w:marLeft w:val="0"/>
                      <w:marRight w:val="0"/>
                      <w:marTop w:val="0"/>
                      <w:marBottom w:val="0"/>
                      <w:divBdr>
                        <w:top w:val="none" w:sz="0" w:space="0" w:color="auto"/>
                        <w:left w:val="none" w:sz="0" w:space="0" w:color="auto"/>
                        <w:bottom w:val="none" w:sz="0" w:space="0" w:color="auto"/>
                        <w:right w:val="none" w:sz="0" w:space="0" w:color="auto"/>
                      </w:divBdr>
                      <w:divsChild>
                        <w:div w:id="1003433920">
                          <w:marLeft w:val="0"/>
                          <w:marRight w:val="0"/>
                          <w:marTop w:val="0"/>
                          <w:marBottom w:val="0"/>
                          <w:divBdr>
                            <w:top w:val="none" w:sz="0" w:space="0" w:color="auto"/>
                            <w:left w:val="none" w:sz="0" w:space="0" w:color="auto"/>
                            <w:bottom w:val="none" w:sz="0" w:space="0" w:color="auto"/>
                            <w:right w:val="none" w:sz="0" w:space="0" w:color="auto"/>
                          </w:divBdr>
                          <w:divsChild>
                            <w:div w:id="18117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670684">
                  <w:marLeft w:val="0"/>
                  <w:marRight w:val="0"/>
                  <w:marTop w:val="30"/>
                  <w:marBottom w:val="60"/>
                  <w:divBdr>
                    <w:top w:val="none" w:sz="0" w:space="0" w:color="auto"/>
                    <w:left w:val="none" w:sz="0" w:space="0" w:color="auto"/>
                    <w:bottom w:val="none" w:sz="0" w:space="0" w:color="auto"/>
                    <w:right w:val="none" w:sz="0" w:space="0" w:color="auto"/>
                  </w:divBdr>
                  <w:divsChild>
                    <w:div w:id="1791238649">
                      <w:marLeft w:val="0"/>
                      <w:marRight w:val="0"/>
                      <w:marTop w:val="0"/>
                      <w:marBottom w:val="0"/>
                      <w:divBdr>
                        <w:top w:val="none" w:sz="0" w:space="0" w:color="auto"/>
                        <w:left w:val="none" w:sz="0" w:space="0" w:color="auto"/>
                        <w:bottom w:val="none" w:sz="0" w:space="0" w:color="auto"/>
                        <w:right w:val="none" w:sz="0" w:space="0" w:color="auto"/>
                      </w:divBdr>
                      <w:divsChild>
                        <w:div w:id="1628587266">
                          <w:marLeft w:val="0"/>
                          <w:marRight w:val="0"/>
                          <w:marTop w:val="0"/>
                          <w:marBottom w:val="0"/>
                          <w:divBdr>
                            <w:top w:val="none" w:sz="0" w:space="0" w:color="auto"/>
                            <w:left w:val="none" w:sz="0" w:space="0" w:color="auto"/>
                            <w:bottom w:val="none" w:sz="0" w:space="0" w:color="auto"/>
                            <w:right w:val="none" w:sz="0" w:space="0" w:color="auto"/>
                          </w:divBdr>
                          <w:divsChild>
                            <w:div w:id="1174417153">
                              <w:marLeft w:val="0"/>
                              <w:marRight w:val="0"/>
                              <w:marTop w:val="0"/>
                              <w:marBottom w:val="0"/>
                              <w:divBdr>
                                <w:top w:val="none" w:sz="0" w:space="0" w:color="auto"/>
                                <w:left w:val="none" w:sz="0" w:space="0" w:color="auto"/>
                                <w:bottom w:val="none" w:sz="0" w:space="0" w:color="auto"/>
                                <w:right w:val="none" w:sz="0" w:space="0" w:color="auto"/>
                              </w:divBdr>
                              <w:divsChild>
                                <w:div w:id="1924295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5194187">
                      <w:marLeft w:val="0"/>
                      <w:marRight w:val="0"/>
                      <w:marTop w:val="0"/>
                      <w:marBottom w:val="0"/>
                      <w:divBdr>
                        <w:top w:val="none" w:sz="0" w:space="0" w:color="auto"/>
                        <w:left w:val="none" w:sz="0" w:space="0" w:color="auto"/>
                        <w:bottom w:val="none" w:sz="0" w:space="0" w:color="auto"/>
                        <w:right w:val="none" w:sz="0" w:space="0" w:color="auto"/>
                      </w:divBdr>
                      <w:divsChild>
                        <w:div w:id="173542144">
                          <w:marLeft w:val="0"/>
                          <w:marRight w:val="0"/>
                          <w:marTop w:val="0"/>
                          <w:marBottom w:val="0"/>
                          <w:divBdr>
                            <w:top w:val="none" w:sz="0" w:space="0" w:color="auto"/>
                            <w:left w:val="none" w:sz="0" w:space="0" w:color="auto"/>
                            <w:bottom w:val="none" w:sz="0" w:space="0" w:color="auto"/>
                            <w:right w:val="none" w:sz="0" w:space="0" w:color="auto"/>
                          </w:divBdr>
                          <w:divsChild>
                            <w:div w:id="1087769454">
                              <w:marLeft w:val="0"/>
                              <w:marRight w:val="0"/>
                              <w:marTop w:val="0"/>
                              <w:marBottom w:val="0"/>
                              <w:divBdr>
                                <w:top w:val="none" w:sz="0" w:space="0" w:color="auto"/>
                                <w:left w:val="none" w:sz="0" w:space="0" w:color="auto"/>
                                <w:bottom w:val="none" w:sz="0" w:space="0" w:color="auto"/>
                                <w:right w:val="none" w:sz="0" w:space="0" w:color="auto"/>
                              </w:divBdr>
                              <w:divsChild>
                                <w:div w:id="392504064">
                                  <w:marLeft w:val="0"/>
                                  <w:marRight w:val="0"/>
                                  <w:marTop w:val="0"/>
                                  <w:marBottom w:val="0"/>
                                  <w:divBdr>
                                    <w:top w:val="none" w:sz="0" w:space="0" w:color="auto"/>
                                    <w:left w:val="none" w:sz="0" w:space="0" w:color="auto"/>
                                    <w:bottom w:val="none" w:sz="0" w:space="0" w:color="auto"/>
                                    <w:right w:val="none" w:sz="0" w:space="0" w:color="auto"/>
                                  </w:divBdr>
                                  <w:divsChild>
                                    <w:div w:id="855849832">
                                      <w:marLeft w:val="0"/>
                                      <w:marRight w:val="0"/>
                                      <w:marTop w:val="0"/>
                                      <w:marBottom w:val="0"/>
                                      <w:divBdr>
                                        <w:top w:val="none" w:sz="0" w:space="0" w:color="auto"/>
                                        <w:left w:val="none" w:sz="0" w:space="0" w:color="auto"/>
                                        <w:bottom w:val="none" w:sz="0" w:space="0" w:color="auto"/>
                                        <w:right w:val="none" w:sz="0" w:space="0" w:color="auto"/>
                                      </w:divBdr>
                                      <w:divsChild>
                                        <w:div w:id="688217332">
                                          <w:marLeft w:val="0"/>
                                          <w:marRight w:val="0"/>
                                          <w:marTop w:val="0"/>
                                          <w:marBottom w:val="0"/>
                                          <w:divBdr>
                                            <w:top w:val="none" w:sz="0" w:space="0" w:color="auto"/>
                                            <w:left w:val="none" w:sz="0" w:space="0" w:color="auto"/>
                                            <w:bottom w:val="none" w:sz="0" w:space="0" w:color="auto"/>
                                            <w:right w:val="none" w:sz="0" w:space="0" w:color="auto"/>
                                          </w:divBdr>
                                          <w:divsChild>
                                            <w:div w:id="730540962">
                                              <w:marLeft w:val="0"/>
                                              <w:marRight w:val="0"/>
                                              <w:marTop w:val="0"/>
                                              <w:marBottom w:val="0"/>
                                              <w:divBdr>
                                                <w:top w:val="none" w:sz="0" w:space="0" w:color="auto"/>
                                                <w:left w:val="none" w:sz="0" w:space="0" w:color="auto"/>
                                                <w:bottom w:val="none" w:sz="0" w:space="0" w:color="auto"/>
                                                <w:right w:val="none" w:sz="0" w:space="0" w:color="auto"/>
                                              </w:divBdr>
                                              <w:divsChild>
                                                <w:div w:id="1358776483">
                                                  <w:marLeft w:val="0"/>
                                                  <w:marRight w:val="0"/>
                                                  <w:marTop w:val="0"/>
                                                  <w:marBottom w:val="0"/>
                                                  <w:divBdr>
                                                    <w:top w:val="none" w:sz="0" w:space="0" w:color="auto"/>
                                                    <w:left w:val="none" w:sz="0" w:space="0" w:color="auto"/>
                                                    <w:bottom w:val="none" w:sz="0" w:space="0" w:color="auto"/>
                                                    <w:right w:val="none" w:sz="0" w:space="0" w:color="auto"/>
                                                  </w:divBdr>
                                                  <w:divsChild>
                                                    <w:div w:id="202980612">
                                                      <w:marLeft w:val="0"/>
                                                      <w:marRight w:val="0"/>
                                                      <w:marTop w:val="0"/>
                                                      <w:marBottom w:val="0"/>
                                                      <w:divBdr>
                                                        <w:top w:val="none" w:sz="0" w:space="0" w:color="auto"/>
                                                        <w:left w:val="none" w:sz="0" w:space="0" w:color="auto"/>
                                                        <w:bottom w:val="none" w:sz="0" w:space="0" w:color="auto"/>
                                                        <w:right w:val="none" w:sz="0" w:space="0" w:color="auto"/>
                                                      </w:divBdr>
                                                      <w:divsChild>
                                                        <w:div w:id="1735540687">
                                                          <w:marLeft w:val="0"/>
                                                          <w:marRight w:val="0"/>
                                                          <w:marTop w:val="0"/>
                                                          <w:marBottom w:val="0"/>
                                                          <w:divBdr>
                                                            <w:top w:val="none" w:sz="0" w:space="0" w:color="auto"/>
                                                            <w:left w:val="none" w:sz="0" w:space="0" w:color="auto"/>
                                                            <w:bottom w:val="none" w:sz="0" w:space="0" w:color="auto"/>
                                                            <w:right w:val="none" w:sz="0" w:space="0" w:color="auto"/>
                                                          </w:divBdr>
                                                          <w:divsChild>
                                                            <w:div w:id="1819877218">
                                                              <w:marLeft w:val="0"/>
                                                              <w:marRight w:val="0"/>
                                                              <w:marTop w:val="0"/>
                                                              <w:marBottom w:val="0"/>
                                                              <w:divBdr>
                                                                <w:top w:val="none" w:sz="0" w:space="0" w:color="auto"/>
                                                                <w:left w:val="none" w:sz="0" w:space="0" w:color="auto"/>
                                                                <w:bottom w:val="none" w:sz="0" w:space="0" w:color="auto"/>
                                                                <w:right w:val="none" w:sz="0" w:space="0" w:color="auto"/>
                                                              </w:divBdr>
                                                              <w:divsChild>
                                                                <w:div w:id="202333940">
                                                                  <w:marLeft w:val="0"/>
                                                                  <w:marRight w:val="0"/>
                                                                  <w:marTop w:val="0"/>
                                                                  <w:marBottom w:val="0"/>
                                                                  <w:divBdr>
                                                                    <w:top w:val="none" w:sz="0" w:space="0" w:color="auto"/>
                                                                    <w:left w:val="none" w:sz="0" w:space="0" w:color="auto"/>
                                                                    <w:bottom w:val="none" w:sz="0" w:space="0" w:color="auto"/>
                                                                    <w:right w:val="none" w:sz="0" w:space="0" w:color="auto"/>
                                                                  </w:divBdr>
                                                                  <w:divsChild>
                                                                    <w:div w:id="16135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99200">
                                                              <w:marLeft w:val="0"/>
                                                              <w:marRight w:val="0"/>
                                                              <w:marTop w:val="0"/>
                                                              <w:marBottom w:val="0"/>
                                                              <w:divBdr>
                                                                <w:top w:val="none" w:sz="0" w:space="0" w:color="auto"/>
                                                                <w:left w:val="none" w:sz="0" w:space="0" w:color="auto"/>
                                                                <w:bottom w:val="none" w:sz="0" w:space="0" w:color="auto"/>
                                                                <w:right w:val="none" w:sz="0" w:space="0" w:color="auto"/>
                                                              </w:divBdr>
                                                              <w:divsChild>
                                                                <w:div w:id="1380327192">
                                                                  <w:marLeft w:val="0"/>
                                                                  <w:marRight w:val="0"/>
                                                                  <w:marTop w:val="0"/>
                                                                  <w:marBottom w:val="0"/>
                                                                  <w:divBdr>
                                                                    <w:top w:val="none" w:sz="0" w:space="0" w:color="auto"/>
                                                                    <w:left w:val="none" w:sz="0" w:space="0" w:color="auto"/>
                                                                    <w:bottom w:val="none" w:sz="0" w:space="0" w:color="auto"/>
                                                                    <w:right w:val="none" w:sz="0" w:space="0" w:color="auto"/>
                                                                  </w:divBdr>
                                                                  <w:divsChild>
                                                                    <w:div w:id="1209878965">
                                                                      <w:marLeft w:val="0"/>
                                                                      <w:marRight w:val="0"/>
                                                                      <w:marTop w:val="0"/>
                                                                      <w:marBottom w:val="0"/>
                                                                      <w:divBdr>
                                                                        <w:top w:val="none" w:sz="0" w:space="0" w:color="auto"/>
                                                                        <w:left w:val="none" w:sz="0" w:space="0" w:color="auto"/>
                                                                        <w:bottom w:val="none" w:sz="0" w:space="0" w:color="auto"/>
                                                                        <w:right w:val="none" w:sz="0" w:space="0" w:color="auto"/>
                                                                      </w:divBdr>
                                                                      <w:divsChild>
                                                                        <w:div w:id="1910847440">
                                                                          <w:marLeft w:val="0"/>
                                                                          <w:marRight w:val="0"/>
                                                                          <w:marTop w:val="0"/>
                                                                          <w:marBottom w:val="0"/>
                                                                          <w:divBdr>
                                                                            <w:top w:val="none" w:sz="0" w:space="0" w:color="auto"/>
                                                                            <w:left w:val="none" w:sz="0" w:space="0" w:color="auto"/>
                                                                            <w:bottom w:val="none" w:sz="0" w:space="0" w:color="auto"/>
                                                                            <w:right w:val="none" w:sz="0" w:space="0" w:color="auto"/>
                                                                          </w:divBdr>
                                                                          <w:divsChild>
                                                                            <w:div w:id="1386224908">
                                                                              <w:marLeft w:val="0"/>
                                                                              <w:marRight w:val="0"/>
                                                                              <w:marTop w:val="75"/>
                                                                              <w:marBottom w:val="75"/>
                                                                              <w:divBdr>
                                                                                <w:top w:val="none" w:sz="0" w:space="0" w:color="auto"/>
                                                                                <w:left w:val="none" w:sz="0" w:space="0" w:color="auto"/>
                                                                                <w:bottom w:val="none" w:sz="0" w:space="0" w:color="auto"/>
                                                                                <w:right w:val="none" w:sz="0" w:space="0" w:color="auto"/>
                                                                              </w:divBdr>
                                                                              <w:divsChild>
                                                                                <w:div w:id="253631619">
                                                                                  <w:marLeft w:val="0"/>
                                                                                  <w:marRight w:val="0"/>
                                                                                  <w:marTop w:val="0"/>
                                                                                  <w:marBottom w:val="0"/>
                                                                                  <w:divBdr>
                                                                                    <w:top w:val="none" w:sz="0" w:space="0" w:color="auto"/>
                                                                                    <w:left w:val="none" w:sz="0" w:space="0" w:color="auto"/>
                                                                                    <w:bottom w:val="none" w:sz="0" w:space="0" w:color="auto"/>
                                                                                    <w:right w:val="none" w:sz="0" w:space="0" w:color="auto"/>
                                                                                  </w:divBdr>
                                                                                  <w:divsChild>
                                                                                    <w:div w:id="303237037">
                                                                                      <w:marLeft w:val="0"/>
                                                                                      <w:marRight w:val="0"/>
                                                                                      <w:marTop w:val="0"/>
                                                                                      <w:marBottom w:val="0"/>
                                                                                      <w:divBdr>
                                                                                        <w:top w:val="none" w:sz="0" w:space="0" w:color="auto"/>
                                                                                        <w:left w:val="none" w:sz="0" w:space="0" w:color="auto"/>
                                                                                        <w:bottom w:val="none" w:sz="0" w:space="0" w:color="auto"/>
                                                                                        <w:right w:val="none" w:sz="0" w:space="0" w:color="auto"/>
                                                                                      </w:divBdr>
                                                                                      <w:divsChild>
                                                                                        <w:div w:id="285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070694">
                                              <w:marLeft w:val="0"/>
                                              <w:marRight w:val="0"/>
                                              <w:marTop w:val="0"/>
                                              <w:marBottom w:val="0"/>
                                              <w:divBdr>
                                                <w:top w:val="none" w:sz="0" w:space="0" w:color="auto"/>
                                                <w:left w:val="none" w:sz="0" w:space="0" w:color="auto"/>
                                                <w:bottom w:val="none" w:sz="0" w:space="0" w:color="auto"/>
                                                <w:right w:val="none" w:sz="0" w:space="0" w:color="auto"/>
                                              </w:divBdr>
                                              <w:divsChild>
                                                <w:div w:id="1455948248">
                                                  <w:marLeft w:val="0"/>
                                                  <w:marRight w:val="0"/>
                                                  <w:marTop w:val="0"/>
                                                  <w:marBottom w:val="0"/>
                                                  <w:divBdr>
                                                    <w:top w:val="none" w:sz="0" w:space="0" w:color="auto"/>
                                                    <w:left w:val="none" w:sz="0" w:space="0" w:color="auto"/>
                                                    <w:bottom w:val="none" w:sz="0" w:space="0" w:color="auto"/>
                                                    <w:right w:val="none" w:sz="0" w:space="0" w:color="auto"/>
                                                  </w:divBdr>
                                                  <w:divsChild>
                                                    <w:div w:id="208303351">
                                                      <w:marLeft w:val="0"/>
                                                      <w:marRight w:val="0"/>
                                                      <w:marTop w:val="0"/>
                                                      <w:marBottom w:val="0"/>
                                                      <w:divBdr>
                                                        <w:top w:val="none" w:sz="0" w:space="0" w:color="auto"/>
                                                        <w:left w:val="none" w:sz="0" w:space="0" w:color="auto"/>
                                                        <w:bottom w:val="none" w:sz="0" w:space="0" w:color="auto"/>
                                                        <w:right w:val="none" w:sz="0" w:space="0" w:color="auto"/>
                                                      </w:divBdr>
                                                      <w:divsChild>
                                                        <w:div w:id="897863534">
                                                          <w:marLeft w:val="0"/>
                                                          <w:marRight w:val="0"/>
                                                          <w:marTop w:val="150"/>
                                                          <w:marBottom w:val="0"/>
                                                          <w:divBdr>
                                                            <w:top w:val="none" w:sz="0" w:space="0" w:color="auto"/>
                                                            <w:left w:val="none" w:sz="0" w:space="0" w:color="auto"/>
                                                            <w:bottom w:val="none" w:sz="0" w:space="0" w:color="auto"/>
                                                            <w:right w:val="none" w:sz="0" w:space="0" w:color="auto"/>
                                                          </w:divBdr>
                                                          <w:divsChild>
                                                            <w:div w:id="197008447">
                                                              <w:marLeft w:val="0"/>
                                                              <w:marRight w:val="0"/>
                                                              <w:marTop w:val="0"/>
                                                              <w:marBottom w:val="0"/>
                                                              <w:divBdr>
                                                                <w:top w:val="none" w:sz="0" w:space="0" w:color="auto"/>
                                                                <w:left w:val="none" w:sz="0" w:space="0" w:color="auto"/>
                                                                <w:bottom w:val="none" w:sz="0" w:space="0" w:color="auto"/>
                                                                <w:right w:val="none" w:sz="0" w:space="0" w:color="auto"/>
                                                              </w:divBdr>
                                                            </w:div>
                                                            <w:div w:id="657415866">
                                                              <w:marLeft w:val="0"/>
                                                              <w:marRight w:val="0"/>
                                                              <w:marTop w:val="0"/>
                                                              <w:marBottom w:val="0"/>
                                                              <w:divBdr>
                                                                <w:top w:val="none" w:sz="0" w:space="0" w:color="auto"/>
                                                                <w:left w:val="none" w:sz="0" w:space="0" w:color="auto"/>
                                                                <w:bottom w:val="none" w:sz="0" w:space="0" w:color="auto"/>
                                                                <w:right w:val="none" w:sz="0" w:space="0" w:color="auto"/>
                                                              </w:divBdr>
                                                            </w:div>
                                                          </w:divsChild>
                                                        </w:div>
                                                        <w:div w:id="156314634">
                                                          <w:marLeft w:val="0"/>
                                                          <w:marRight w:val="0"/>
                                                          <w:marTop w:val="0"/>
                                                          <w:marBottom w:val="0"/>
                                                          <w:divBdr>
                                                            <w:top w:val="none" w:sz="0" w:space="0" w:color="auto"/>
                                                            <w:left w:val="none" w:sz="0" w:space="0" w:color="auto"/>
                                                            <w:bottom w:val="none" w:sz="0" w:space="0" w:color="auto"/>
                                                            <w:right w:val="none" w:sz="0" w:space="0" w:color="auto"/>
                                                          </w:divBdr>
                                                          <w:divsChild>
                                                            <w:div w:id="600651830">
                                                              <w:marLeft w:val="0"/>
                                                              <w:marRight w:val="0"/>
                                                              <w:marTop w:val="0"/>
                                                              <w:marBottom w:val="0"/>
                                                              <w:divBdr>
                                                                <w:top w:val="none" w:sz="0" w:space="0" w:color="auto"/>
                                                                <w:left w:val="none" w:sz="0" w:space="0" w:color="auto"/>
                                                                <w:bottom w:val="none" w:sz="0" w:space="0" w:color="auto"/>
                                                                <w:right w:val="none" w:sz="0" w:space="0" w:color="auto"/>
                                                              </w:divBdr>
                                                              <w:divsChild>
                                                                <w:div w:id="11194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3766260">
          <w:marLeft w:val="0"/>
          <w:marRight w:val="0"/>
          <w:marTop w:val="0"/>
          <w:marBottom w:val="0"/>
          <w:divBdr>
            <w:top w:val="none" w:sz="0" w:space="0" w:color="auto"/>
            <w:left w:val="none" w:sz="0" w:space="0" w:color="auto"/>
            <w:bottom w:val="none" w:sz="0" w:space="0" w:color="auto"/>
            <w:right w:val="none" w:sz="0" w:space="0" w:color="auto"/>
          </w:divBdr>
          <w:divsChild>
            <w:div w:id="546990282">
              <w:marLeft w:val="0"/>
              <w:marRight w:val="0"/>
              <w:marTop w:val="0"/>
              <w:marBottom w:val="0"/>
              <w:divBdr>
                <w:top w:val="none" w:sz="0" w:space="0" w:color="auto"/>
                <w:left w:val="none" w:sz="0" w:space="0" w:color="auto"/>
                <w:bottom w:val="none" w:sz="0" w:space="0" w:color="auto"/>
                <w:right w:val="none" w:sz="0" w:space="0" w:color="auto"/>
              </w:divBdr>
              <w:divsChild>
                <w:div w:id="1475488622">
                  <w:marLeft w:val="0"/>
                  <w:marRight w:val="0"/>
                  <w:marTop w:val="0"/>
                  <w:marBottom w:val="0"/>
                  <w:divBdr>
                    <w:top w:val="none" w:sz="0" w:space="0" w:color="auto"/>
                    <w:left w:val="none" w:sz="0" w:space="0" w:color="auto"/>
                    <w:bottom w:val="none" w:sz="0" w:space="0" w:color="auto"/>
                    <w:right w:val="none" w:sz="0" w:space="0" w:color="auto"/>
                  </w:divBdr>
                  <w:divsChild>
                    <w:div w:id="917441075">
                      <w:marLeft w:val="0"/>
                      <w:marRight w:val="0"/>
                      <w:marTop w:val="0"/>
                      <w:marBottom w:val="0"/>
                      <w:divBdr>
                        <w:top w:val="none" w:sz="0" w:space="0" w:color="auto"/>
                        <w:left w:val="none" w:sz="0" w:space="0" w:color="auto"/>
                        <w:bottom w:val="none" w:sz="0" w:space="0" w:color="auto"/>
                        <w:right w:val="none" w:sz="0" w:space="0" w:color="auto"/>
                      </w:divBdr>
                      <w:divsChild>
                        <w:div w:id="1397314508">
                          <w:marLeft w:val="300"/>
                          <w:marRight w:val="0"/>
                          <w:marTop w:val="0"/>
                          <w:marBottom w:val="0"/>
                          <w:divBdr>
                            <w:top w:val="none" w:sz="0" w:space="0" w:color="auto"/>
                            <w:left w:val="none" w:sz="0" w:space="0" w:color="auto"/>
                            <w:bottom w:val="none" w:sz="0" w:space="0" w:color="auto"/>
                            <w:right w:val="none" w:sz="0" w:space="0" w:color="auto"/>
                          </w:divBdr>
                          <w:divsChild>
                            <w:div w:id="619263065">
                              <w:marLeft w:val="0"/>
                              <w:marRight w:val="0"/>
                              <w:marTop w:val="450"/>
                              <w:marBottom w:val="0"/>
                              <w:divBdr>
                                <w:top w:val="none" w:sz="0" w:space="0" w:color="auto"/>
                                <w:left w:val="none" w:sz="0" w:space="0" w:color="auto"/>
                                <w:bottom w:val="none" w:sz="0" w:space="0" w:color="auto"/>
                                <w:right w:val="none" w:sz="0" w:space="0" w:color="auto"/>
                              </w:divBdr>
                            </w:div>
                          </w:divsChild>
                        </w:div>
                        <w:div w:id="1535314289">
                          <w:marLeft w:val="0"/>
                          <w:marRight w:val="0"/>
                          <w:marTop w:val="0"/>
                          <w:marBottom w:val="0"/>
                          <w:divBdr>
                            <w:top w:val="none" w:sz="0" w:space="0" w:color="auto"/>
                            <w:left w:val="none" w:sz="0" w:space="0" w:color="auto"/>
                            <w:bottom w:val="none" w:sz="0" w:space="0" w:color="auto"/>
                            <w:right w:val="none" w:sz="0" w:space="0" w:color="auto"/>
                          </w:divBdr>
                          <w:divsChild>
                            <w:div w:id="123655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7326615">
      <w:bodyDiv w:val="1"/>
      <w:marLeft w:val="0"/>
      <w:marRight w:val="0"/>
      <w:marTop w:val="0"/>
      <w:marBottom w:val="0"/>
      <w:divBdr>
        <w:top w:val="none" w:sz="0" w:space="0" w:color="auto"/>
        <w:left w:val="none" w:sz="0" w:space="0" w:color="auto"/>
        <w:bottom w:val="none" w:sz="0" w:space="0" w:color="auto"/>
        <w:right w:val="none" w:sz="0" w:space="0" w:color="auto"/>
      </w:divBdr>
    </w:div>
    <w:div w:id="217715270">
      <w:bodyDiv w:val="1"/>
      <w:marLeft w:val="0"/>
      <w:marRight w:val="0"/>
      <w:marTop w:val="0"/>
      <w:marBottom w:val="0"/>
      <w:divBdr>
        <w:top w:val="none" w:sz="0" w:space="0" w:color="auto"/>
        <w:left w:val="none" w:sz="0" w:space="0" w:color="auto"/>
        <w:bottom w:val="none" w:sz="0" w:space="0" w:color="auto"/>
        <w:right w:val="none" w:sz="0" w:space="0" w:color="auto"/>
      </w:divBdr>
      <w:divsChild>
        <w:div w:id="553348168">
          <w:marLeft w:val="0"/>
          <w:marRight w:val="0"/>
          <w:marTop w:val="0"/>
          <w:marBottom w:val="0"/>
          <w:divBdr>
            <w:top w:val="none" w:sz="0" w:space="0" w:color="auto"/>
            <w:left w:val="none" w:sz="0" w:space="0" w:color="auto"/>
            <w:bottom w:val="none" w:sz="0" w:space="0" w:color="auto"/>
            <w:right w:val="none" w:sz="0" w:space="0" w:color="auto"/>
          </w:divBdr>
        </w:div>
        <w:div w:id="1582132182">
          <w:marLeft w:val="0"/>
          <w:marRight w:val="0"/>
          <w:marTop w:val="0"/>
          <w:marBottom w:val="0"/>
          <w:divBdr>
            <w:top w:val="none" w:sz="0" w:space="0" w:color="auto"/>
            <w:left w:val="none" w:sz="0" w:space="0" w:color="auto"/>
            <w:bottom w:val="none" w:sz="0" w:space="0" w:color="auto"/>
            <w:right w:val="none" w:sz="0" w:space="0" w:color="auto"/>
          </w:divBdr>
          <w:divsChild>
            <w:div w:id="826625652">
              <w:marLeft w:val="0"/>
              <w:marRight w:val="0"/>
              <w:marTop w:val="0"/>
              <w:marBottom w:val="0"/>
              <w:divBdr>
                <w:top w:val="none" w:sz="0" w:space="0" w:color="auto"/>
                <w:left w:val="none" w:sz="0" w:space="0" w:color="auto"/>
                <w:bottom w:val="none" w:sz="0" w:space="0" w:color="auto"/>
                <w:right w:val="none" w:sz="0" w:space="0" w:color="auto"/>
              </w:divBdr>
              <w:divsChild>
                <w:div w:id="1095126172">
                  <w:marLeft w:val="0"/>
                  <w:marRight w:val="0"/>
                  <w:marTop w:val="0"/>
                  <w:marBottom w:val="0"/>
                  <w:divBdr>
                    <w:top w:val="none" w:sz="0" w:space="0" w:color="auto"/>
                    <w:left w:val="none" w:sz="0" w:space="0" w:color="auto"/>
                    <w:bottom w:val="single" w:sz="6" w:space="12" w:color="DDDDDD"/>
                    <w:right w:val="none" w:sz="0" w:space="0" w:color="auto"/>
                  </w:divBdr>
                  <w:divsChild>
                    <w:div w:id="633830901">
                      <w:marLeft w:val="0"/>
                      <w:marRight w:val="0"/>
                      <w:marTop w:val="0"/>
                      <w:marBottom w:val="0"/>
                      <w:divBdr>
                        <w:top w:val="none" w:sz="0" w:space="0" w:color="auto"/>
                        <w:left w:val="none" w:sz="0" w:space="0" w:color="auto"/>
                        <w:bottom w:val="none" w:sz="0" w:space="0" w:color="auto"/>
                        <w:right w:val="none" w:sz="0" w:space="0" w:color="auto"/>
                      </w:divBdr>
                      <w:divsChild>
                        <w:div w:id="1280380479">
                          <w:marLeft w:val="0"/>
                          <w:marRight w:val="0"/>
                          <w:marTop w:val="0"/>
                          <w:marBottom w:val="0"/>
                          <w:divBdr>
                            <w:top w:val="none" w:sz="0" w:space="0" w:color="auto"/>
                            <w:left w:val="none" w:sz="0" w:space="0" w:color="auto"/>
                            <w:bottom w:val="none" w:sz="0" w:space="0" w:color="auto"/>
                            <w:right w:val="none" w:sz="0" w:space="0" w:color="auto"/>
                          </w:divBdr>
                          <w:divsChild>
                            <w:div w:id="6357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13960">
                  <w:marLeft w:val="0"/>
                  <w:marRight w:val="0"/>
                  <w:marTop w:val="0"/>
                  <w:marBottom w:val="0"/>
                  <w:divBdr>
                    <w:top w:val="none" w:sz="0" w:space="0" w:color="auto"/>
                    <w:left w:val="none" w:sz="0" w:space="0" w:color="auto"/>
                    <w:bottom w:val="single" w:sz="6" w:space="12" w:color="DDDDDD"/>
                    <w:right w:val="none" w:sz="0" w:space="0" w:color="auto"/>
                  </w:divBdr>
                  <w:divsChild>
                    <w:div w:id="551118797">
                      <w:marLeft w:val="0"/>
                      <w:marRight w:val="0"/>
                      <w:marTop w:val="0"/>
                      <w:marBottom w:val="0"/>
                      <w:divBdr>
                        <w:top w:val="none" w:sz="0" w:space="0" w:color="auto"/>
                        <w:left w:val="none" w:sz="0" w:space="0" w:color="auto"/>
                        <w:bottom w:val="none" w:sz="0" w:space="0" w:color="auto"/>
                        <w:right w:val="none" w:sz="0" w:space="0" w:color="auto"/>
                      </w:divBdr>
                      <w:divsChild>
                        <w:div w:id="1409159136">
                          <w:marLeft w:val="0"/>
                          <w:marRight w:val="0"/>
                          <w:marTop w:val="0"/>
                          <w:marBottom w:val="0"/>
                          <w:divBdr>
                            <w:top w:val="none" w:sz="0" w:space="0" w:color="auto"/>
                            <w:left w:val="none" w:sz="0" w:space="0" w:color="auto"/>
                            <w:bottom w:val="none" w:sz="0" w:space="0" w:color="auto"/>
                            <w:right w:val="none" w:sz="0" w:space="0" w:color="auto"/>
                          </w:divBdr>
                          <w:divsChild>
                            <w:div w:id="5026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85125">
                  <w:marLeft w:val="0"/>
                  <w:marRight w:val="0"/>
                  <w:marTop w:val="0"/>
                  <w:marBottom w:val="0"/>
                  <w:divBdr>
                    <w:top w:val="none" w:sz="0" w:space="0" w:color="auto"/>
                    <w:left w:val="none" w:sz="0" w:space="0" w:color="auto"/>
                    <w:bottom w:val="single" w:sz="6" w:space="12" w:color="DDDDDD"/>
                    <w:right w:val="none" w:sz="0" w:space="0" w:color="auto"/>
                  </w:divBdr>
                  <w:divsChild>
                    <w:div w:id="2009094237">
                      <w:marLeft w:val="0"/>
                      <w:marRight w:val="0"/>
                      <w:marTop w:val="0"/>
                      <w:marBottom w:val="0"/>
                      <w:divBdr>
                        <w:top w:val="none" w:sz="0" w:space="0" w:color="auto"/>
                        <w:left w:val="none" w:sz="0" w:space="0" w:color="auto"/>
                        <w:bottom w:val="none" w:sz="0" w:space="0" w:color="auto"/>
                        <w:right w:val="none" w:sz="0" w:space="0" w:color="auto"/>
                      </w:divBdr>
                      <w:divsChild>
                        <w:div w:id="2006349982">
                          <w:marLeft w:val="0"/>
                          <w:marRight w:val="0"/>
                          <w:marTop w:val="0"/>
                          <w:marBottom w:val="0"/>
                          <w:divBdr>
                            <w:top w:val="none" w:sz="0" w:space="0" w:color="auto"/>
                            <w:left w:val="none" w:sz="0" w:space="0" w:color="auto"/>
                            <w:bottom w:val="none" w:sz="0" w:space="0" w:color="auto"/>
                            <w:right w:val="none" w:sz="0" w:space="0" w:color="auto"/>
                          </w:divBdr>
                          <w:divsChild>
                            <w:div w:id="8286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1435">
                  <w:marLeft w:val="0"/>
                  <w:marRight w:val="0"/>
                  <w:marTop w:val="0"/>
                  <w:marBottom w:val="0"/>
                  <w:divBdr>
                    <w:top w:val="none" w:sz="0" w:space="0" w:color="auto"/>
                    <w:left w:val="none" w:sz="0" w:space="0" w:color="auto"/>
                    <w:bottom w:val="single" w:sz="6" w:space="12" w:color="DDDDDD"/>
                    <w:right w:val="none" w:sz="0" w:space="0" w:color="auto"/>
                  </w:divBdr>
                  <w:divsChild>
                    <w:div w:id="2082943185">
                      <w:marLeft w:val="0"/>
                      <w:marRight w:val="0"/>
                      <w:marTop w:val="0"/>
                      <w:marBottom w:val="0"/>
                      <w:divBdr>
                        <w:top w:val="none" w:sz="0" w:space="0" w:color="auto"/>
                        <w:left w:val="none" w:sz="0" w:space="0" w:color="auto"/>
                        <w:bottom w:val="none" w:sz="0" w:space="0" w:color="auto"/>
                        <w:right w:val="none" w:sz="0" w:space="0" w:color="auto"/>
                      </w:divBdr>
                      <w:divsChild>
                        <w:div w:id="1192106793">
                          <w:marLeft w:val="0"/>
                          <w:marRight w:val="0"/>
                          <w:marTop w:val="0"/>
                          <w:marBottom w:val="0"/>
                          <w:divBdr>
                            <w:top w:val="none" w:sz="0" w:space="0" w:color="auto"/>
                            <w:left w:val="none" w:sz="0" w:space="0" w:color="auto"/>
                            <w:bottom w:val="none" w:sz="0" w:space="0" w:color="auto"/>
                            <w:right w:val="none" w:sz="0" w:space="0" w:color="auto"/>
                          </w:divBdr>
                          <w:divsChild>
                            <w:div w:id="1876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4209">
                  <w:marLeft w:val="0"/>
                  <w:marRight w:val="0"/>
                  <w:marTop w:val="0"/>
                  <w:marBottom w:val="0"/>
                  <w:divBdr>
                    <w:top w:val="none" w:sz="0" w:space="0" w:color="auto"/>
                    <w:left w:val="none" w:sz="0" w:space="0" w:color="auto"/>
                    <w:bottom w:val="single" w:sz="6" w:space="12" w:color="DDDDDD"/>
                    <w:right w:val="none" w:sz="0" w:space="0" w:color="auto"/>
                  </w:divBdr>
                  <w:divsChild>
                    <w:div w:id="172305593">
                      <w:marLeft w:val="0"/>
                      <w:marRight w:val="0"/>
                      <w:marTop w:val="0"/>
                      <w:marBottom w:val="0"/>
                      <w:divBdr>
                        <w:top w:val="none" w:sz="0" w:space="0" w:color="auto"/>
                        <w:left w:val="none" w:sz="0" w:space="0" w:color="auto"/>
                        <w:bottom w:val="none" w:sz="0" w:space="0" w:color="auto"/>
                        <w:right w:val="none" w:sz="0" w:space="0" w:color="auto"/>
                      </w:divBdr>
                      <w:divsChild>
                        <w:div w:id="1214389217">
                          <w:marLeft w:val="0"/>
                          <w:marRight w:val="0"/>
                          <w:marTop w:val="0"/>
                          <w:marBottom w:val="0"/>
                          <w:divBdr>
                            <w:top w:val="none" w:sz="0" w:space="0" w:color="auto"/>
                            <w:left w:val="none" w:sz="0" w:space="0" w:color="auto"/>
                            <w:bottom w:val="none" w:sz="0" w:space="0" w:color="auto"/>
                            <w:right w:val="none" w:sz="0" w:space="0" w:color="auto"/>
                          </w:divBdr>
                          <w:divsChild>
                            <w:div w:id="27591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5802">
                  <w:marLeft w:val="0"/>
                  <w:marRight w:val="0"/>
                  <w:marTop w:val="0"/>
                  <w:marBottom w:val="0"/>
                  <w:divBdr>
                    <w:top w:val="none" w:sz="0" w:space="0" w:color="auto"/>
                    <w:left w:val="none" w:sz="0" w:space="0" w:color="auto"/>
                    <w:bottom w:val="single" w:sz="6" w:space="12" w:color="DDDDDD"/>
                    <w:right w:val="none" w:sz="0" w:space="0" w:color="auto"/>
                  </w:divBdr>
                  <w:divsChild>
                    <w:div w:id="625350924">
                      <w:marLeft w:val="0"/>
                      <w:marRight w:val="0"/>
                      <w:marTop w:val="0"/>
                      <w:marBottom w:val="0"/>
                      <w:divBdr>
                        <w:top w:val="none" w:sz="0" w:space="0" w:color="auto"/>
                        <w:left w:val="none" w:sz="0" w:space="0" w:color="auto"/>
                        <w:bottom w:val="none" w:sz="0" w:space="0" w:color="auto"/>
                        <w:right w:val="none" w:sz="0" w:space="0" w:color="auto"/>
                      </w:divBdr>
                      <w:divsChild>
                        <w:div w:id="1245727617">
                          <w:marLeft w:val="0"/>
                          <w:marRight w:val="0"/>
                          <w:marTop w:val="0"/>
                          <w:marBottom w:val="0"/>
                          <w:divBdr>
                            <w:top w:val="none" w:sz="0" w:space="0" w:color="auto"/>
                            <w:left w:val="none" w:sz="0" w:space="0" w:color="auto"/>
                            <w:bottom w:val="none" w:sz="0" w:space="0" w:color="auto"/>
                            <w:right w:val="none" w:sz="0" w:space="0" w:color="auto"/>
                          </w:divBdr>
                          <w:divsChild>
                            <w:div w:id="11332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1457">
                  <w:marLeft w:val="0"/>
                  <w:marRight w:val="0"/>
                  <w:marTop w:val="0"/>
                  <w:marBottom w:val="0"/>
                  <w:divBdr>
                    <w:top w:val="none" w:sz="0" w:space="0" w:color="auto"/>
                    <w:left w:val="none" w:sz="0" w:space="0" w:color="auto"/>
                    <w:bottom w:val="single" w:sz="6" w:space="12" w:color="DDDDDD"/>
                    <w:right w:val="none" w:sz="0" w:space="0" w:color="auto"/>
                  </w:divBdr>
                  <w:divsChild>
                    <w:div w:id="1794710559">
                      <w:marLeft w:val="0"/>
                      <w:marRight w:val="0"/>
                      <w:marTop w:val="0"/>
                      <w:marBottom w:val="0"/>
                      <w:divBdr>
                        <w:top w:val="none" w:sz="0" w:space="0" w:color="auto"/>
                        <w:left w:val="none" w:sz="0" w:space="0" w:color="auto"/>
                        <w:bottom w:val="none" w:sz="0" w:space="0" w:color="auto"/>
                        <w:right w:val="none" w:sz="0" w:space="0" w:color="auto"/>
                      </w:divBdr>
                      <w:divsChild>
                        <w:div w:id="600799994">
                          <w:marLeft w:val="0"/>
                          <w:marRight w:val="0"/>
                          <w:marTop w:val="0"/>
                          <w:marBottom w:val="0"/>
                          <w:divBdr>
                            <w:top w:val="none" w:sz="0" w:space="0" w:color="auto"/>
                            <w:left w:val="none" w:sz="0" w:space="0" w:color="auto"/>
                            <w:bottom w:val="none" w:sz="0" w:space="0" w:color="auto"/>
                            <w:right w:val="none" w:sz="0" w:space="0" w:color="auto"/>
                          </w:divBdr>
                          <w:divsChild>
                            <w:div w:id="14236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261039">
                  <w:marLeft w:val="0"/>
                  <w:marRight w:val="0"/>
                  <w:marTop w:val="0"/>
                  <w:marBottom w:val="0"/>
                  <w:divBdr>
                    <w:top w:val="none" w:sz="0" w:space="0" w:color="auto"/>
                    <w:left w:val="none" w:sz="0" w:space="0" w:color="auto"/>
                    <w:bottom w:val="single" w:sz="6" w:space="12" w:color="DDDDDD"/>
                    <w:right w:val="none" w:sz="0" w:space="0" w:color="auto"/>
                  </w:divBdr>
                  <w:divsChild>
                    <w:div w:id="1488207906">
                      <w:marLeft w:val="0"/>
                      <w:marRight w:val="0"/>
                      <w:marTop w:val="0"/>
                      <w:marBottom w:val="0"/>
                      <w:divBdr>
                        <w:top w:val="none" w:sz="0" w:space="0" w:color="auto"/>
                        <w:left w:val="none" w:sz="0" w:space="0" w:color="auto"/>
                        <w:bottom w:val="none" w:sz="0" w:space="0" w:color="auto"/>
                        <w:right w:val="none" w:sz="0" w:space="0" w:color="auto"/>
                      </w:divBdr>
                      <w:divsChild>
                        <w:div w:id="1931813739">
                          <w:marLeft w:val="0"/>
                          <w:marRight w:val="0"/>
                          <w:marTop w:val="0"/>
                          <w:marBottom w:val="0"/>
                          <w:divBdr>
                            <w:top w:val="none" w:sz="0" w:space="0" w:color="auto"/>
                            <w:left w:val="none" w:sz="0" w:space="0" w:color="auto"/>
                            <w:bottom w:val="none" w:sz="0" w:space="0" w:color="auto"/>
                            <w:right w:val="none" w:sz="0" w:space="0" w:color="auto"/>
                          </w:divBdr>
                          <w:divsChild>
                            <w:div w:id="79602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47218">
                  <w:marLeft w:val="0"/>
                  <w:marRight w:val="0"/>
                  <w:marTop w:val="0"/>
                  <w:marBottom w:val="0"/>
                  <w:divBdr>
                    <w:top w:val="none" w:sz="0" w:space="0" w:color="auto"/>
                    <w:left w:val="none" w:sz="0" w:space="0" w:color="auto"/>
                    <w:bottom w:val="single" w:sz="6" w:space="12" w:color="DDDDDD"/>
                    <w:right w:val="none" w:sz="0" w:space="0" w:color="auto"/>
                  </w:divBdr>
                  <w:divsChild>
                    <w:div w:id="639070401">
                      <w:marLeft w:val="0"/>
                      <w:marRight w:val="0"/>
                      <w:marTop w:val="0"/>
                      <w:marBottom w:val="0"/>
                      <w:divBdr>
                        <w:top w:val="none" w:sz="0" w:space="0" w:color="auto"/>
                        <w:left w:val="none" w:sz="0" w:space="0" w:color="auto"/>
                        <w:bottom w:val="none" w:sz="0" w:space="0" w:color="auto"/>
                        <w:right w:val="none" w:sz="0" w:space="0" w:color="auto"/>
                      </w:divBdr>
                      <w:divsChild>
                        <w:div w:id="1666664914">
                          <w:marLeft w:val="0"/>
                          <w:marRight w:val="0"/>
                          <w:marTop w:val="0"/>
                          <w:marBottom w:val="0"/>
                          <w:divBdr>
                            <w:top w:val="none" w:sz="0" w:space="0" w:color="auto"/>
                            <w:left w:val="none" w:sz="0" w:space="0" w:color="auto"/>
                            <w:bottom w:val="none" w:sz="0" w:space="0" w:color="auto"/>
                            <w:right w:val="none" w:sz="0" w:space="0" w:color="auto"/>
                          </w:divBdr>
                          <w:divsChild>
                            <w:div w:id="73435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372932">
                  <w:marLeft w:val="0"/>
                  <w:marRight w:val="0"/>
                  <w:marTop w:val="0"/>
                  <w:marBottom w:val="0"/>
                  <w:divBdr>
                    <w:top w:val="none" w:sz="0" w:space="0" w:color="auto"/>
                    <w:left w:val="none" w:sz="0" w:space="0" w:color="auto"/>
                    <w:bottom w:val="single" w:sz="6" w:space="12" w:color="DDDDDD"/>
                    <w:right w:val="none" w:sz="0" w:space="0" w:color="auto"/>
                  </w:divBdr>
                  <w:divsChild>
                    <w:div w:id="336811893">
                      <w:marLeft w:val="0"/>
                      <w:marRight w:val="0"/>
                      <w:marTop w:val="0"/>
                      <w:marBottom w:val="0"/>
                      <w:divBdr>
                        <w:top w:val="none" w:sz="0" w:space="0" w:color="auto"/>
                        <w:left w:val="none" w:sz="0" w:space="0" w:color="auto"/>
                        <w:bottom w:val="none" w:sz="0" w:space="0" w:color="auto"/>
                        <w:right w:val="none" w:sz="0" w:space="0" w:color="auto"/>
                      </w:divBdr>
                      <w:divsChild>
                        <w:div w:id="1943344583">
                          <w:marLeft w:val="0"/>
                          <w:marRight w:val="0"/>
                          <w:marTop w:val="0"/>
                          <w:marBottom w:val="0"/>
                          <w:divBdr>
                            <w:top w:val="none" w:sz="0" w:space="0" w:color="auto"/>
                            <w:left w:val="none" w:sz="0" w:space="0" w:color="auto"/>
                            <w:bottom w:val="none" w:sz="0" w:space="0" w:color="auto"/>
                            <w:right w:val="none" w:sz="0" w:space="0" w:color="auto"/>
                          </w:divBdr>
                          <w:divsChild>
                            <w:div w:id="20936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7099">
                  <w:marLeft w:val="0"/>
                  <w:marRight w:val="0"/>
                  <w:marTop w:val="0"/>
                  <w:marBottom w:val="0"/>
                  <w:divBdr>
                    <w:top w:val="none" w:sz="0" w:space="0" w:color="auto"/>
                    <w:left w:val="none" w:sz="0" w:space="0" w:color="auto"/>
                    <w:bottom w:val="single" w:sz="6" w:space="12" w:color="DDDDDD"/>
                    <w:right w:val="none" w:sz="0" w:space="0" w:color="auto"/>
                  </w:divBdr>
                  <w:divsChild>
                    <w:div w:id="1813064060">
                      <w:marLeft w:val="0"/>
                      <w:marRight w:val="0"/>
                      <w:marTop w:val="0"/>
                      <w:marBottom w:val="0"/>
                      <w:divBdr>
                        <w:top w:val="none" w:sz="0" w:space="0" w:color="auto"/>
                        <w:left w:val="none" w:sz="0" w:space="0" w:color="auto"/>
                        <w:bottom w:val="none" w:sz="0" w:space="0" w:color="auto"/>
                        <w:right w:val="none" w:sz="0" w:space="0" w:color="auto"/>
                      </w:divBdr>
                      <w:divsChild>
                        <w:div w:id="588973760">
                          <w:marLeft w:val="0"/>
                          <w:marRight w:val="0"/>
                          <w:marTop w:val="0"/>
                          <w:marBottom w:val="0"/>
                          <w:divBdr>
                            <w:top w:val="none" w:sz="0" w:space="0" w:color="auto"/>
                            <w:left w:val="none" w:sz="0" w:space="0" w:color="auto"/>
                            <w:bottom w:val="none" w:sz="0" w:space="0" w:color="auto"/>
                            <w:right w:val="none" w:sz="0" w:space="0" w:color="auto"/>
                          </w:divBdr>
                          <w:divsChild>
                            <w:div w:id="8514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040551">
                  <w:marLeft w:val="0"/>
                  <w:marRight w:val="0"/>
                  <w:marTop w:val="0"/>
                  <w:marBottom w:val="0"/>
                  <w:divBdr>
                    <w:top w:val="none" w:sz="0" w:space="0" w:color="auto"/>
                    <w:left w:val="none" w:sz="0" w:space="0" w:color="auto"/>
                    <w:bottom w:val="single" w:sz="6" w:space="12" w:color="DDDDDD"/>
                    <w:right w:val="none" w:sz="0" w:space="0" w:color="auto"/>
                  </w:divBdr>
                  <w:divsChild>
                    <w:div w:id="1418134660">
                      <w:marLeft w:val="0"/>
                      <w:marRight w:val="0"/>
                      <w:marTop w:val="0"/>
                      <w:marBottom w:val="0"/>
                      <w:divBdr>
                        <w:top w:val="none" w:sz="0" w:space="0" w:color="auto"/>
                        <w:left w:val="none" w:sz="0" w:space="0" w:color="auto"/>
                        <w:bottom w:val="none" w:sz="0" w:space="0" w:color="auto"/>
                        <w:right w:val="none" w:sz="0" w:space="0" w:color="auto"/>
                      </w:divBdr>
                      <w:divsChild>
                        <w:div w:id="778724401">
                          <w:marLeft w:val="0"/>
                          <w:marRight w:val="0"/>
                          <w:marTop w:val="0"/>
                          <w:marBottom w:val="0"/>
                          <w:divBdr>
                            <w:top w:val="none" w:sz="0" w:space="0" w:color="auto"/>
                            <w:left w:val="none" w:sz="0" w:space="0" w:color="auto"/>
                            <w:bottom w:val="none" w:sz="0" w:space="0" w:color="auto"/>
                            <w:right w:val="none" w:sz="0" w:space="0" w:color="auto"/>
                          </w:divBdr>
                          <w:divsChild>
                            <w:div w:id="88317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7719">
                  <w:marLeft w:val="0"/>
                  <w:marRight w:val="0"/>
                  <w:marTop w:val="0"/>
                  <w:marBottom w:val="0"/>
                  <w:divBdr>
                    <w:top w:val="none" w:sz="0" w:space="0" w:color="auto"/>
                    <w:left w:val="none" w:sz="0" w:space="0" w:color="auto"/>
                    <w:bottom w:val="single" w:sz="6" w:space="12" w:color="DDDDDD"/>
                    <w:right w:val="none" w:sz="0" w:space="0" w:color="auto"/>
                  </w:divBdr>
                  <w:divsChild>
                    <w:div w:id="1348555383">
                      <w:marLeft w:val="0"/>
                      <w:marRight w:val="0"/>
                      <w:marTop w:val="0"/>
                      <w:marBottom w:val="0"/>
                      <w:divBdr>
                        <w:top w:val="none" w:sz="0" w:space="0" w:color="auto"/>
                        <w:left w:val="none" w:sz="0" w:space="0" w:color="auto"/>
                        <w:bottom w:val="none" w:sz="0" w:space="0" w:color="auto"/>
                        <w:right w:val="none" w:sz="0" w:space="0" w:color="auto"/>
                      </w:divBdr>
                      <w:divsChild>
                        <w:div w:id="814957535">
                          <w:marLeft w:val="0"/>
                          <w:marRight w:val="0"/>
                          <w:marTop w:val="0"/>
                          <w:marBottom w:val="0"/>
                          <w:divBdr>
                            <w:top w:val="none" w:sz="0" w:space="0" w:color="auto"/>
                            <w:left w:val="none" w:sz="0" w:space="0" w:color="auto"/>
                            <w:bottom w:val="none" w:sz="0" w:space="0" w:color="auto"/>
                            <w:right w:val="none" w:sz="0" w:space="0" w:color="auto"/>
                          </w:divBdr>
                          <w:divsChild>
                            <w:div w:id="20500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7877">
                  <w:marLeft w:val="0"/>
                  <w:marRight w:val="0"/>
                  <w:marTop w:val="0"/>
                  <w:marBottom w:val="0"/>
                  <w:divBdr>
                    <w:top w:val="none" w:sz="0" w:space="0" w:color="auto"/>
                    <w:left w:val="none" w:sz="0" w:space="0" w:color="auto"/>
                    <w:bottom w:val="single" w:sz="6" w:space="12" w:color="DDDDDD"/>
                    <w:right w:val="none" w:sz="0" w:space="0" w:color="auto"/>
                  </w:divBdr>
                  <w:divsChild>
                    <w:div w:id="1546454805">
                      <w:marLeft w:val="0"/>
                      <w:marRight w:val="0"/>
                      <w:marTop w:val="0"/>
                      <w:marBottom w:val="0"/>
                      <w:divBdr>
                        <w:top w:val="none" w:sz="0" w:space="0" w:color="auto"/>
                        <w:left w:val="none" w:sz="0" w:space="0" w:color="auto"/>
                        <w:bottom w:val="none" w:sz="0" w:space="0" w:color="auto"/>
                        <w:right w:val="none" w:sz="0" w:space="0" w:color="auto"/>
                      </w:divBdr>
                      <w:divsChild>
                        <w:div w:id="1598173096">
                          <w:marLeft w:val="0"/>
                          <w:marRight w:val="0"/>
                          <w:marTop w:val="0"/>
                          <w:marBottom w:val="0"/>
                          <w:divBdr>
                            <w:top w:val="none" w:sz="0" w:space="0" w:color="auto"/>
                            <w:left w:val="none" w:sz="0" w:space="0" w:color="auto"/>
                            <w:bottom w:val="none" w:sz="0" w:space="0" w:color="auto"/>
                            <w:right w:val="none" w:sz="0" w:space="0" w:color="auto"/>
                          </w:divBdr>
                          <w:divsChild>
                            <w:div w:id="2052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02371">
                  <w:marLeft w:val="0"/>
                  <w:marRight w:val="0"/>
                  <w:marTop w:val="0"/>
                  <w:marBottom w:val="0"/>
                  <w:divBdr>
                    <w:top w:val="none" w:sz="0" w:space="0" w:color="auto"/>
                    <w:left w:val="none" w:sz="0" w:space="0" w:color="auto"/>
                    <w:bottom w:val="single" w:sz="6" w:space="12" w:color="DDDDDD"/>
                    <w:right w:val="none" w:sz="0" w:space="0" w:color="auto"/>
                  </w:divBdr>
                  <w:divsChild>
                    <w:div w:id="202444071">
                      <w:marLeft w:val="0"/>
                      <w:marRight w:val="0"/>
                      <w:marTop w:val="0"/>
                      <w:marBottom w:val="0"/>
                      <w:divBdr>
                        <w:top w:val="none" w:sz="0" w:space="0" w:color="auto"/>
                        <w:left w:val="none" w:sz="0" w:space="0" w:color="auto"/>
                        <w:bottom w:val="none" w:sz="0" w:space="0" w:color="auto"/>
                        <w:right w:val="none" w:sz="0" w:space="0" w:color="auto"/>
                      </w:divBdr>
                      <w:divsChild>
                        <w:div w:id="839739533">
                          <w:marLeft w:val="0"/>
                          <w:marRight w:val="0"/>
                          <w:marTop w:val="0"/>
                          <w:marBottom w:val="0"/>
                          <w:divBdr>
                            <w:top w:val="none" w:sz="0" w:space="0" w:color="auto"/>
                            <w:left w:val="none" w:sz="0" w:space="0" w:color="auto"/>
                            <w:bottom w:val="none" w:sz="0" w:space="0" w:color="auto"/>
                            <w:right w:val="none" w:sz="0" w:space="0" w:color="auto"/>
                          </w:divBdr>
                          <w:divsChild>
                            <w:div w:id="4772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986">
                  <w:marLeft w:val="0"/>
                  <w:marRight w:val="0"/>
                  <w:marTop w:val="0"/>
                  <w:marBottom w:val="0"/>
                  <w:divBdr>
                    <w:top w:val="none" w:sz="0" w:space="0" w:color="auto"/>
                    <w:left w:val="none" w:sz="0" w:space="0" w:color="auto"/>
                    <w:bottom w:val="single" w:sz="6" w:space="12" w:color="DDDDDD"/>
                    <w:right w:val="none" w:sz="0" w:space="0" w:color="auto"/>
                  </w:divBdr>
                  <w:divsChild>
                    <w:div w:id="1565293284">
                      <w:marLeft w:val="0"/>
                      <w:marRight w:val="0"/>
                      <w:marTop w:val="0"/>
                      <w:marBottom w:val="0"/>
                      <w:divBdr>
                        <w:top w:val="none" w:sz="0" w:space="0" w:color="auto"/>
                        <w:left w:val="none" w:sz="0" w:space="0" w:color="auto"/>
                        <w:bottom w:val="none" w:sz="0" w:space="0" w:color="auto"/>
                        <w:right w:val="none" w:sz="0" w:space="0" w:color="auto"/>
                      </w:divBdr>
                      <w:divsChild>
                        <w:div w:id="1957057060">
                          <w:marLeft w:val="0"/>
                          <w:marRight w:val="0"/>
                          <w:marTop w:val="0"/>
                          <w:marBottom w:val="0"/>
                          <w:divBdr>
                            <w:top w:val="none" w:sz="0" w:space="0" w:color="auto"/>
                            <w:left w:val="none" w:sz="0" w:space="0" w:color="auto"/>
                            <w:bottom w:val="none" w:sz="0" w:space="0" w:color="auto"/>
                            <w:right w:val="none" w:sz="0" w:space="0" w:color="auto"/>
                          </w:divBdr>
                          <w:divsChild>
                            <w:div w:id="11564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251081">
                  <w:marLeft w:val="0"/>
                  <w:marRight w:val="0"/>
                  <w:marTop w:val="0"/>
                  <w:marBottom w:val="0"/>
                  <w:divBdr>
                    <w:top w:val="none" w:sz="0" w:space="0" w:color="auto"/>
                    <w:left w:val="none" w:sz="0" w:space="0" w:color="auto"/>
                    <w:bottom w:val="single" w:sz="6" w:space="12" w:color="DDDDDD"/>
                    <w:right w:val="none" w:sz="0" w:space="0" w:color="auto"/>
                  </w:divBdr>
                  <w:divsChild>
                    <w:div w:id="1259825288">
                      <w:marLeft w:val="0"/>
                      <w:marRight w:val="0"/>
                      <w:marTop w:val="0"/>
                      <w:marBottom w:val="0"/>
                      <w:divBdr>
                        <w:top w:val="none" w:sz="0" w:space="0" w:color="auto"/>
                        <w:left w:val="none" w:sz="0" w:space="0" w:color="auto"/>
                        <w:bottom w:val="none" w:sz="0" w:space="0" w:color="auto"/>
                        <w:right w:val="none" w:sz="0" w:space="0" w:color="auto"/>
                      </w:divBdr>
                      <w:divsChild>
                        <w:div w:id="359094183">
                          <w:marLeft w:val="0"/>
                          <w:marRight w:val="0"/>
                          <w:marTop w:val="0"/>
                          <w:marBottom w:val="0"/>
                          <w:divBdr>
                            <w:top w:val="none" w:sz="0" w:space="0" w:color="auto"/>
                            <w:left w:val="none" w:sz="0" w:space="0" w:color="auto"/>
                            <w:bottom w:val="none" w:sz="0" w:space="0" w:color="auto"/>
                            <w:right w:val="none" w:sz="0" w:space="0" w:color="auto"/>
                          </w:divBdr>
                          <w:divsChild>
                            <w:div w:id="10613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90378">
                  <w:marLeft w:val="0"/>
                  <w:marRight w:val="0"/>
                  <w:marTop w:val="0"/>
                  <w:marBottom w:val="0"/>
                  <w:divBdr>
                    <w:top w:val="none" w:sz="0" w:space="0" w:color="auto"/>
                    <w:left w:val="none" w:sz="0" w:space="0" w:color="auto"/>
                    <w:bottom w:val="single" w:sz="6" w:space="12" w:color="DDDDDD"/>
                    <w:right w:val="none" w:sz="0" w:space="0" w:color="auto"/>
                  </w:divBdr>
                  <w:divsChild>
                    <w:div w:id="1156527854">
                      <w:marLeft w:val="0"/>
                      <w:marRight w:val="0"/>
                      <w:marTop w:val="0"/>
                      <w:marBottom w:val="0"/>
                      <w:divBdr>
                        <w:top w:val="none" w:sz="0" w:space="0" w:color="auto"/>
                        <w:left w:val="none" w:sz="0" w:space="0" w:color="auto"/>
                        <w:bottom w:val="none" w:sz="0" w:space="0" w:color="auto"/>
                        <w:right w:val="none" w:sz="0" w:space="0" w:color="auto"/>
                      </w:divBdr>
                      <w:divsChild>
                        <w:div w:id="290525153">
                          <w:marLeft w:val="0"/>
                          <w:marRight w:val="0"/>
                          <w:marTop w:val="0"/>
                          <w:marBottom w:val="0"/>
                          <w:divBdr>
                            <w:top w:val="none" w:sz="0" w:space="0" w:color="auto"/>
                            <w:left w:val="none" w:sz="0" w:space="0" w:color="auto"/>
                            <w:bottom w:val="none" w:sz="0" w:space="0" w:color="auto"/>
                            <w:right w:val="none" w:sz="0" w:space="0" w:color="auto"/>
                          </w:divBdr>
                          <w:divsChild>
                            <w:div w:id="110835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17965">
                  <w:marLeft w:val="0"/>
                  <w:marRight w:val="0"/>
                  <w:marTop w:val="0"/>
                  <w:marBottom w:val="0"/>
                  <w:divBdr>
                    <w:top w:val="none" w:sz="0" w:space="0" w:color="auto"/>
                    <w:left w:val="none" w:sz="0" w:space="0" w:color="auto"/>
                    <w:bottom w:val="single" w:sz="6" w:space="12" w:color="DDDDDD"/>
                    <w:right w:val="none" w:sz="0" w:space="0" w:color="auto"/>
                  </w:divBdr>
                  <w:divsChild>
                    <w:div w:id="262494726">
                      <w:marLeft w:val="0"/>
                      <w:marRight w:val="0"/>
                      <w:marTop w:val="0"/>
                      <w:marBottom w:val="0"/>
                      <w:divBdr>
                        <w:top w:val="none" w:sz="0" w:space="0" w:color="auto"/>
                        <w:left w:val="none" w:sz="0" w:space="0" w:color="auto"/>
                        <w:bottom w:val="none" w:sz="0" w:space="0" w:color="auto"/>
                        <w:right w:val="none" w:sz="0" w:space="0" w:color="auto"/>
                      </w:divBdr>
                      <w:divsChild>
                        <w:div w:id="1361934825">
                          <w:marLeft w:val="0"/>
                          <w:marRight w:val="0"/>
                          <w:marTop w:val="0"/>
                          <w:marBottom w:val="0"/>
                          <w:divBdr>
                            <w:top w:val="none" w:sz="0" w:space="0" w:color="auto"/>
                            <w:left w:val="none" w:sz="0" w:space="0" w:color="auto"/>
                            <w:bottom w:val="none" w:sz="0" w:space="0" w:color="auto"/>
                            <w:right w:val="none" w:sz="0" w:space="0" w:color="auto"/>
                          </w:divBdr>
                          <w:divsChild>
                            <w:div w:id="14937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416673">
                  <w:marLeft w:val="0"/>
                  <w:marRight w:val="0"/>
                  <w:marTop w:val="0"/>
                  <w:marBottom w:val="0"/>
                  <w:divBdr>
                    <w:top w:val="none" w:sz="0" w:space="0" w:color="auto"/>
                    <w:left w:val="none" w:sz="0" w:space="0" w:color="auto"/>
                    <w:bottom w:val="single" w:sz="6" w:space="12" w:color="DDDDDD"/>
                    <w:right w:val="none" w:sz="0" w:space="0" w:color="auto"/>
                  </w:divBdr>
                  <w:divsChild>
                    <w:div w:id="828057785">
                      <w:marLeft w:val="0"/>
                      <w:marRight w:val="0"/>
                      <w:marTop w:val="0"/>
                      <w:marBottom w:val="0"/>
                      <w:divBdr>
                        <w:top w:val="none" w:sz="0" w:space="0" w:color="auto"/>
                        <w:left w:val="none" w:sz="0" w:space="0" w:color="auto"/>
                        <w:bottom w:val="none" w:sz="0" w:space="0" w:color="auto"/>
                        <w:right w:val="none" w:sz="0" w:space="0" w:color="auto"/>
                      </w:divBdr>
                      <w:divsChild>
                        <w:div w:id="886188590">
                          <w:marLeft w:val="0"/>
                          <w:marRight w:val="0"/>
                          <w:marTop w:val="0"/>
                          <w:marBottom w:val="0"/>
                          <w:divBdr>
                            <w:top w:val="none" w:sz="0" w:space="0" w:color="auto"/>
                            <w:left w:val="none" w:sz="0" w:space="0" w:color="auto"/>
                            <w:bottom w:val="none" w:sz="0" w:space="0" w:color="auto"/>
                            <w:right w:val="none" w:sz="0" w:space="0" w:color="auto"/>
                          </w:divBdr>
                          <w:divsChild>
                            <w:div w:id="11164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87619">
                  <w:marLeft w:val="0"/>
                  <w:marRight w:val="0"/>
                  <w:marTop w:val="0"/>
                  <w:marBottom w:val="0"/>
                  <w:divBdr>
                    <w:top w:val="none" w:sz="0" w:space="0" w:color="auto"/>
                    <w:left w:val="none" w:sz="0" w:space="0" w:color="auto"/>
                    <w:bottom w:val="single" w:sz="6" w:space="12" w:color="DDDDDD"/>
                    <w:right w:val="none" w:sz="0" w:space="0" w:color="auto"/>
                  </w:divBdr>
                  <w:divsChild>
                    <w:div w:id="878860933">
                      <w:marLeft w:val="0"/>
                      <w:marRight w:val="0"/>
                      <w:marTop w:val="0"/>
                      <w:marBottom w:val="0"/>
                      <w:divBdr>
                        <w:top w:val="none" w:sz="0" w:space="0" w:color="auto"/>
                        <w:left w:val="none" w:sz="0" w:space="0" w:color="auto"/>
                        <w:bottom w:val="none" w:sz="0" w:space="0" w:color="auto"/>
                        <w:right w:val="none" w:sz="0" w:space="0" w:color="auto"/>
                      </w:divBdr>
                      <w:divsChild>
                        <w:div w:id="1771244336">
                          <w:marLeft w:val="0"/>
                          <w:marRight w:val="0"/>
                          <w:marTop w:val="0"/>
                          <w:marBottom w:val="0"/>
                          <w:divBdr>
                            <w:top w:val="none" w:sz="0" w:space="0" w:color="auto"/>
                            <w:left w:val="none" w:sz="0" w:space="0" w:color="auto"/>
                            <w:bottom w:val="none" w:sz="0" w:space="0" w:color="auto"/>
                            <w:right w:val="none" w:sz="0" w:space="0" w:color="auto"/>
                          </w:divBdr>
                          <w:divsChild>
                            <w:div w:id="7772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4463">
                  <w:marLeft w:val="0"/>
                  <w:marRight w:val="0"/>
                  <w:marTop w:val="0"/>
                  <w:marBottom w:val="0"/>
                  <w:divBdr>
                    <w:top w:val="none" w:sz="0" w:space="0" w:color="auto"/>
                    <w:left w:val="none" w:sz="0" w:space="0" w:color="auto"/>
                    <w:bottom w:val="none" w:sz="0" w:space="0" w:color="auto"/>
                    <w:right w:val="none" w:sz="0" w:space="0" w:color="auto"/>
                  </w:divBdr>
                  <w:divsChild>
                    <w:div w:id="341736990">
                      <w:marLeft w:val="0"/>
                      <w:marRight w:val="0"/>
                      <w:marTop w:val="0"/>
                      <w:marBottom w:val="0"/>
                      <w:divBdr>
                        <w:top w:val="none" w:sz="0" w:space="0" w:color="auto"/>
                        <w:left w:val="none" w:sz="0" w:space="0" w:color="auto"/>
                        <w:bottom w:val="none" w:sz="0" w:space="0" w:color="auto"/>
                        <w:right w:val="none" w:sz="0" w:space="0" w:color="auto"/>
                      </w:divBdr>
                      <w:divsChild>
                        <w:div w:id="19218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787301">
      <w:bodyDiv w:val="1"/>
      <w:marLeft w:val="0"/>
      <w:marRight w:val="0"/>
      <w:marTop w:val="0"/>
      <w:marBottom w:val="0"/>
      <w:divBdr>
        <w:top w:val="none" w:sz="0" w:space="0" w:color="auto"/>
        <w:left w:val="none" w:sz="0" w:space="0" w:color="auto"/>
        <w:bottom w:val="none" w:sz="0" w:space="0" w:color="auto"/>
        <w:right w:val="none" w:sz="0" w:space="0" w:color="auto"/>
      </w:divBdr>
    </w:div>
    <w:div w:id="238294637">
      <w:bodyDiv w:val="1"/>
      <w:marLeft w:val="0"/>
      <w:marRight w:val="0"/>
      <w:marTop w:val="0"/>
      <w:marBottom w:val="0"/>
      <w:divBdr>
        <w:top w:val="none" w:sz="0" w:space="0" w:color="auto"/>
        <w:left w:val="none" w:sz="0" w:space="0" w:color="auto"/>
        <w:bottom w:val="none" w:sz="0" w:space="0" w:color="auto"/>
        <w:right w:val="none" w:sz="0" w:space="0" w:color="auto"/>
      </w:divBdr>
    </w:div>
    <w:div w:id="252082951">
      <w:bodyDiv w:val="1"/>
      <w:marLeft w:val="0"/>
      <w:marRight w:val="0"/>
      <w:marTop w:val="0"/>
      <w:marBottom w:val="0"/>
      <w:divBdr>
        <w:top w:val="none" w:sz="0" w:space="0" w:color="auto"/>
        <w:left w:val="none" w:sz="0" w:space="0" w:color="auto"/>
        <w:bottom w:val="none" w:sz="0" w:space="0" w:color="auto"/>
        <w:right w:val="none" w:sz="0" w:space="0" w:color="auto"/>
      </w:divBdr>
    </w:div>
    <w:div w:id="254553060">
      <w:bodyDiv w:val="1"/>
      <w:marLeft w:val="0"/>
      <w:marRight w:val="0"/>
      <w:marTop w:val="0"/>
      <w:marBottom w:val="0"/>
      <w:divBdr>
        <w:top w:val="none" w:sz="0" w:space="0" w:color="auto"/>
        <w:left w:val="none" w:sz="0" w:space="0" w:color="auto"/>
        <w:bottom w:val="none" w:sz="0" w:space="0" w:color="auto"/>
        <w:right w:val="none" w:sz="0" w:space="0" w:color="auto"/>
      </w:divBdr>
      <w:divsChild>
        <w:div w:id="2118451667">
          <w:marLeft w:val="0"/>
          <w:marRight w:val="0"/>
          <w:marTop w:val="0"/>
          <w:marBottom w:val="0"/>
          <w:divBdr>
            <w:top w:val="none" w:sz="0" w:space="0" w:color="auto"/>
            <w:left w:val="none" w:sz="0" w:space="0" w:color="auto"/>
            <w:bottom w:val="single" w:sz="6" w:space="12" w:color="DDDDDD"/>
            <w:right w:val="none" w:sz="0" w:space="0" w:color="auto"/>
          </w:divBdr>
          <w:divsChild>
            <w:div w:id="1585608919">
              <w:marLeft w:val="0"/>
              <w:marRight w:val="0"/>
              <w:marTop w:val="0"/>
              <w:marBottom w:val="0"/>
              <w:divBdr>
                <w:top w:val="none" w:sz="0" w:space="0" w:color="auto"/>
                <w:left w:val="none" w:sz="0" w:space="0" w:color="auto"/>
                <w:bottom w:val="none" w:sz="0" w:space="0" w:color="auto"/>
                <w:right w:val="none" w:sz="0" w:space="0" w:color="auto"/>
              </w:divBdr>
              <w:divsChild>
                <w:div w:id="32341797">
                  <w:marLeft w:val="0"/>
                  <w:marRight w:val="0"/>
                  <w:marTop w:val="0"/>
                  <w:marBottom w:val="0"/>
                  <w:divBdr>
                    <w:top w:val="none" w:sz="0" w:space="0" w:color="auto"/>
                    <w:left w:val="none" w:sz="0" w:space="0" w:color="auto"/>
                    <w:bottom w:val="none" w:sz="0" w:space="0" w:color="auto"/>
                    <w:right w:val="none" w:sz="0" w:space="0" w:color="auto"/>
                  </w:divBdr>
                  <w:divsChild>
                    <w:div w:id="10551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681712">
          <w:marLeft w:val="0"/>
          <w:marRight w:val="0"/>
          <w:marTop w:val="0"/>
          <w:marBottom w:val="0"/>
          <w:divBdr>
            <w:top w:val="none" w:sz="0" w:space="0" w:color="auto"/>
            <w:left w:val="none" w:sz="0" w:space="0" w:color="auto"/>
            <w:bottom w:val="single" w:sz="6" w:space="12" w:color="DDDDDD"/>
            <w:right w:val="none" w:sz="0" w:space="0" w:color="auto"/>
          </w:divBdr>
          <w:divsChild>
            <w:div w:id="1676876981">
              <w:marLeft w:val="0"/>
              <w:marRight w:val="0"/>
              <w:marTop w:val="0"/>
              <w:marBottom w:val="0"/>
              <w:divBdr>
                <w:top w:val="none" w:sz="0" w:space="0" w:color="auto"/>
                <w:left w:val="none" w:sz="0" w:space="0" w:color="auto"/>
                <w:bottom w:val="none" w:sz="0" w:space="0" w:color="auto"/>
                <w:right w:val="none" w:sz="0" w:space="0" w:color="auto"/>
              </w:divBdr>
              <w:divsChild>
                <w:div w:id="1457065514">
                  <w:marLeft w:val="0"/>
                  <w:marRight w:val="0"/>
                  <w:marTop w:val="0"/>
                  <w:marBottom w:val="0"/>
                  <w:divBdr>
                    <w:top w:val="none" w:sz="0" w:space="0" w:color="auto"/>
                    <w:left w:val="none" w:sz="0" w:space="0" w:color="auto"/>
                    <w:bottom w:val="none" w:sz="0" w:space="0" w:color="auto"/>
                    <w:right w:val="none" w:sz="0" w:space="0" w:color="auto"/>
                  </w:divBdr>
                  <w:divsChild>
                    <w:div w:id="1409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764748">
          <w:marLeft w:val="0"/>
          <w:marRight w:val="0"/>
          <w:marTop w:val="0"/>
          <w:marBottom w:val="0"/>
          <w:divBdr>
            <w:top w:val="none" w:sz="0" w:space="0" w:color="auto"/>
            <w:left w:val="none" w:sz="0" w:space="0" w:color="auto"/>
            <w:bottom w:val="single" w:sz="6" w:space="12" w:color="DDDDDD"/>
            <w:right w:val="none" w:sz="0" w:space="0" w:color="auto"/>
          </w:divBdr>
          <w:divsChild>
            <w:div w:id="211038827">
              <w:marLeft w:val="0"/>
              <w:marRight w:val="0"/>
              <w:marTop w:val="0"/>
              <w:marBottom w:val="0"/>
              <w:divBdr>
                <w:top w:val="none" w:sz="0" w:space="0" w:color="auto"/>
                <w:left w:val="none" w:sz="0" w:space="0" w:color="auto"/>
                <w:bottom w:val="none" w:sz="0" w:space="0" w:color="auto"/>
                <w:right w:val="none" w:sz="0" w:space="0" w:color="auto"/>
              </w:divBdr>
              <w:divsChild>
                <w:div w:id="1549218663">
                  <w:marLeft w:val="0"/>
                  <w:marRight w:val="0"/>
                  <w:marTop w:val="0"/>
                  <w:marBottom w:val="0"/>
                  <w:divBdr>
                    <w:top w:val="none" w:sz="0" w:space="0" w:color="auto"/>
                    <w:left w:val="none" w:sz="0" w:space="0" w:color="auto"/>
                    <w:bottom w:val="none" w:sz="0" w:space="0" w:color="auto"/>
                    <w:right w:val="none" w:sz="0" w:space="0" w:color="auto"/>
                  </w:divBdr>
                  <w:divsChild>
                    <w:div w:id="360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2823">
          <w:marLeft w:val="0"/>
          <w:marRight w:val="0"/>
          <w:marTop w:val="0"/>
          <w:marBottom w:val="0"/>
          <w:divBdr>
            <w:top w:val="none" w:sz="0" w:space="0" w:color="auto"/>
            <w:left w:val="none" w:sz="0" w:space="0" w:color="auto"/>
            <w:bottom w:val="single" w:sz="6" w:space="12" w:color="DDDDDD"/>
            <w:right w:val="none" w:sz="0" w:space="0" w:color="auto"/>
          </w:divBdr>
          <w:divsChild>
            <w:div w:id="396897895">
              <w:marLeft w:val="0"/>
              <w:marRight w:val="0"/>
              <w:marTop w:val="0"/>
              <w:marBottom w:val="0"/>
              <w:divBdr>
                <w:top w:val="none" w:sz="0" w:space="0" w:color="auto"/>
                <w:left w:val="none" w:sz="0" w:space="0" w:color="auto"/>
                <w:bottom w:val="none" w:sz="0" w:space="0" w:color="auto"/>
                <w:right w:val="none" w:sz="0" w:space="0" w:color="auto"/>
              </w:divBdr>
              <w:divsChild>
                <w:div w:id="1483154782">
                  <w:marLeft w:val="0"/>
                  <w:marRight w:val="0"/>
                  <w:marTop w:val="0"/>
                  <w:marBottom w:val="0"/>
                  <w:divBdr>
                    <w:top w:val="none" w:sz="0" w:space="0" w:color="auto"/>
                    <w:left w:val="none" w:sz="0" w:space="0" w:color="auto"/>
                    <w:bottom w:val="none" w:sz="0" w:space="0" w:color="auto"/>
                    <w:right w:val="none" w:sz="0" w:space="0" w:color="auto"/>
                  </w:divBdr>
                  <w:divsChild>
                    <w:div w:id="15800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26845">
          <w:marLeft w:val="0"/>
          <w:marRight w:val="0"/>
          <w:marTop w:val="0"/>
          <w:marBottom w:val="0"/>
          <w:divBdr>
            <w:top w:val="none" w:sz="0" w:space="0" w:color="auto"/>
            <w:left w:val="none" w:sz="0" w:space="0" w:color="auto"/>
            <w:bottom w:val="single" w:sz="6" w:space="12" w:color="DDDDDD"/>
            <w:right w:val="none" w:sz="0" w:space="0" w:color="auto"/>
          </w:divBdr>
          <w:divsChild>
            <w:div w:id="1991902746">
              <w:marLeft w:val="0"/>
              <w:marRight w:val="0"/>
              <w:marTop w:val="0"/>
              <w:marBottom w:val="0"/>
              <w:divBdr>
                <w:top w:val="none" w:sz="0" w:space="0" w:color="auto"/>
                <w:left w:val="none" w:sz="0" w:space="0" w:color="auto"/>
                <w:bottom w:val="none" w:sz="0" w:space="0" w:color="auto"/>
                <w:right w:val="none" w:sz="0" w:space="0" w:color="auto"/>
              </w:divBdr>
              <w:divsChild>
                <w:div w:id="1991320451">
                  <w:marLeft w:val="0"/>
                  <w:marRight w:val="0"/>
                  <w:marTop w:val="0"/>
                  <w:marBottom w:val="0"/>
                  <w:divBdr>
                    <w:top w:val="none" w:sz="0" w:space="0" w:color="auto"/>
                    <w:left w:val="none" w:sz="0" w:space="0" w:color="auto"/>
                    <w:bottom w:val="none" w:sz="0" w:space="0" w:color="auto"/>
                    <w:right w:val="none" w:sz="0" w:space="0" w:color="auto"/>
                  </w:divBdr>
                  <w:divsChild>
                    <w:div w:id="15678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4557">
          <w:marLeft w:val="0"/>
          <w:marRight w:val="0"/>
          <w:marTop w:val="0"/>
          <w:marBottom w:val="0"/>
          <w:divBdr>
            <w:top w:val="none" w:sz="0" w:space="0" w:color="auto"/>
            <w:left w:val="none" w:sz="0" w:space="0" w:color="auto"/>
            <w:bottom w:val="single" w:sz="6" w:space="12" w:color="DDDDDD"/>
            <w:right w:val="none" w:sz="0" w:space="0" w:color="auto"/>
          </w:divBdr>
          <w:divsChild>
            <w:div w:id="364914544">
              <w:marLeft w:val="0"/>
              <w:marRight w:val="0"/>
              <w:marTop w:val="0"/>
              <w:marBottom w:val="0"/>
              <w:divBdr>
                <w:top w:val="none" w:sz="0" w:space="0" w:color="auto"/>
                <w:left w:val="none" w:sz="0" w:space="0" w:color="auto"/>
                <w:bottom w:val="none" w:sz="0" w:space="0" w:color="auto"/>
                <w:right w:val="none" w:sz="0" w:space="0" w:color="auto"/>
              </w:divBdr>
              <w:divsChild>
                <w:div w:id="106393448">
                  <w:marLeft w:val="0"/>
                  <w:marRight w:val="0"/>
                  <w:marTop w:val="0"/>
                  <w:marBottom w:val="0"/>
                  <w:divBdr>
                    <w:top w:val="none" w:sz="0" w:space="0" w:color="auto"/>
                    <w:left w:val="none" w:sz="0" w:space="0" w:color="auto"/>
                    <w:bottom w:val="none" w:sz="0" w:space="0" w:color="auto"/>
                    <w:right w:val="none" w:sz="0" w:space="0" w:color="auto"/>
                  </w:divBdr>
                  <w:divsChild>
                    <w:div w:id="4256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94004">
          <w:marLeft w:val="0"/>
          <w:marRight w:val="0"/>
          <w:marTop w:val="0"/>
          <w:marBottom w:val="0"/>
          <w:divBdr>
            <w:top w:val="none" w:sz="0" w:space="0" w:color="auto"/>
            <w:left w:val="none" w:sz="0" w:space="0" w:color="auto"/>
            <w:bottom w:val="single" w:sz="6" w:space="12" w:color="DDDDDD"/>
            <w:right w:val="none" w:sz="0" w:space="0" w:color="auto"/>
          </w:divBdr>
          <w:divsChild>
            <w:div w:id="1022711151">
              <w:marLeft w:val="0"/>
              <w:marRight w:val="0"/>
              <w:marTop w:val="0"/>
              <w:marBottom w:val="0"/>
              <w:divBdr>
                <w:top w:val="none" w:sz="0" w:space="0" w:color="auto"/>
                <w:left w:val="none" w:sz="0" w:space="0" w:color="auto"/>
                <w:bottom w:val="none" w:sz="0" w:space="0" w:color="auto"/>
                <w:right w:val="none" w:sz="0" w:space="0" w:color="auto"/>
              </w:divBdr>
              <w:divsChild>
                <w:div w:id="1571764670">
                  <w:marLeft w:val="0"/>
                  <w:marRight w:val="0"/>
                  <w:marTop w:val="0"/>
                  <w:marBottom w:val="0"/>
                  <w:divBdr>
                    <w:top w:val="none" w:sz="0" w:space="0" w:color="auto"/>
                    <w:left w:val="none" w:sz="0" w:space="0" w:color="auto"/>
                    <w:bottom w:val="none" w:sz="0" w:space="0" w:color="auto"/>
                    <w:right w:val="none" w:sz="0" w:space="0" w:color="auto"/>
                  </w:divBdr>
                  <w:divsChild>
                    <w:div w:id="83934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0433">
          <w:marLeft w:val="0"/>
          <w:marRight w:val="0"/>
          <w:marTop w:val="0"/>
          <w:marBottom w:val="0"/>
          <w:divBdr>
            <w:top w:val="none" w:sz="0" w:space="0" w:color="auto"/>
            <w:left w:val="none" w:sz="0" w:space="0" w:color="auto"/>
            <w:bottom w:val="single" w:sz="6" w:space="12" w:color="DDDDDD"/>
            <w:right w:val="none" w:sz="0" w:space="0" w:color="auto"/>
          </w:divBdr>
          <w:divsChild>
            <w:div w:id="700060221">
              <w:marLeft w:val="0"/>
              <w:marRight w:val="0"/>
              <w:marTop w:val="0"/>
              <w:marBottom w:val="0"/>
              <w:divBdr>
                <w:top w:val="none" w:sz="0" w:space="0" w:color="auto"/>
                <w:left w:val="none" w:sz="0" w:space="0" w:color="auto"/>
                <w:bottom w:val="none" w:sz="0" w:space="0" w:color="auto"/>
                <w:right w:val="none" w:sz="0" w:space="0" w:color="auto"/>
              </w:divBdr>
              <w:divsChild>
                <w:div w:id="1207987188">
                  <w:marLeft w:val="0"/>
                  <w:marRight w:val="0"/>
                  <w:marTop w:val="0"/>
                  <w:marBottom w:val="0"/>
                  <w:divBdr>
                    <w:top w:val="none" w:sz="0" w:space="0" w:color="auto"/>
                    <w:left w:val="none" w:sz="0" w:space="0" w:color="auto"/>
                    <w:bottom w:val="none" w:sz="0" w:space="0" w:color="auto"/>
                    <w:right w:val="none" w:sz="0" w:space="0" w:color="auto"/>
                  </w:divBdr>
                  <w:divsChild>
                    <w:div w:id="10508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7978">
          <w:marLeft w:val="0"/>
          <w:marRight w:val="0"/>
          <w:marTop w:val="0"/>
          <w:marBottom w:val="0"/>
          <w:divBdr>
            <w:top w:val="none" w:sz="0" w:space="0" w:color="auto"/>
            <w:left w:val="none" w:sz="0" w:space="0" w:color="auto"/>
            <w:bottom w:val="single" w:sz="6" w:space="12" w:color="DDDDDD"/>
            <w:right w:val="none" w:sz="0" w:space="0" w:color="auto"/>
          </w:divBdr>
          <w:divsChild>
            <w:div w:id="657881234">
              <w:marLeft w:val="0"/>
              <w:marRight w:val="0"/>
              <w:marTop w:val="0"/>
              <w:marBottom w:val="0"/>
              <w:divBdr>
                <w:top w:val="none" w:sz="0" w:space="0" w:color="auto"/>
                <w:left w:val="none" w:sz="0" w:space="0" w:color="auto"/>
                <w:bottom w:val="none" w:sz="0" w:space="0" w:color="auto"/>
                <w:right w:val="none" w:sz="0" w:space="0" w:color="auto"/>
              </w:divBdr>
              <w:divsChild>
                <w:div w:id="1305306076">
                  <w:marLeft w:val="0"/>
                  <w:marRight w:val="0"/>
                  <w:marTop w:val="0"/>
                  <w:marBottom w:val="0"/>
                  <w:divBdr>
                    <w:top w:val="none" w:sz="0" w:space="0" w:color="auto"/>
                    <w:left w:val="none" w:sz="0" w:space="0" w:color="auto"/>
                    <w:bottom w:val="none" w:sz="0" w:space="0" w:color="auto"/>
                    <w:right w:val="none" w:sz="0" w:space="0" w:color="auto"/>
                  </w:divBdr>
                  <w:divsChild>
                    <w:div w:id="11262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250610">
          <w:marLeft w:val="0"/>
          <w:marRight w:val="0"/>
          <w:marTop w:val="0"/>
          <w:marBottom w:val="0"/>
          <w:divBdr>
            <w:top w:val="none" w:sz="0" w:space="0" w:color="auto"/>
            <w:left w:val="none" w:sz="0" w:space="0" w:color="auto"/>
            <w:bottom w:val="single" w:sz="6" w:space="12" w:color="DDDDDD"/>
            <w:right w:val="none" w:sz="0" w:space="0" w:color="auto"/>
          </w:divBdr>
          <w:divsChild>
            <w:div w:id="828986125">
              <w:marLeft w:val="0"/>
              <w:marRight w:val="0"/>
              <w:marTop w:val="0"/>
              <w:marBottom w:val="0"/>
              <w:divBdr>
                <w:top w:val="none" w:sz="0" w:space="0" w:color="auto"/>
                <w:left w:val="none" w:sz="0" w:space="0" w:color="auto"/>
                <w:bottom w:val="none" w:sz="0" w:space="0" w:color="auto"/>
                <w:right w:val="none" w:sz="0" w:space="0" w:color="auto"/>
              </w:divBdr>
              <w:divsChild>
                <w:div w:id="598486611">
                  <w:marLeft w:val="0"/>
                  <w:marRight w:val="0"/>
                  <w:marTop w:val="0"/>
                  <w:marBottom w:val="0"/>
                  <w:divBdr>
                    <w:top w:val="none" w:sz="0" w:space="0" w:color="auto"/>
                    <w:left w:val="none" w:sz="0" w:space="0" w:color="auto"/>
                    <w:bottom w:val="none" w:sz="0" w:space="0" w:color="auto"/>
                    <w:right w:val="none" w:sz="0" w:space="0" w:color="auto"/>
                  </w:divBdr>
                  <w:divsChild>
                    <w:div w:id="1687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95564">
          <w:marLeft w:val="0"/>
          <w:marRight w:val="0"/>
          <w:marTop w:val="0"/>
          <w:marBottom w:val="0"/>
          <w:divBdr>
            <w:top w:val="none" w:sz="0" w:space="0" w:color="auto"/>
            <w:left w:val="none" w:sz="0" w:space="0" w:color="auto"/>
            <w:bottom w:val="single" w:sz="6" w:space="12" w:color="DDDDDD"/>
            <w:right w:val="none" w:sz="0" w:space="0" w:color="auto"/>
          </w:divBdr>
          <w:divsChild>
            <w:div w:id="971251960">
              <w:marLeft w:val="0"/>
              <w:marRight w:val="0"/>
              <w:marTop w:val="0"/>
              <w:marBottom w:val="0"/>
              <w:divBdr>
                <w:top w:val="none" w:sz="0" w:space="0" w:color="auto"/>
                <w:left w:val="none" w:sz="0" w:space="0" w:color="auto"/>
                <w:bottom w:val="none" w:sz="0" w:space="0" w:color="auto"/>
                <w:right w:val="none" w:sz="0" w:space="0" w:color="auto"/>
              </w:divBdr>
              <w:divsChild>
                <w:div w:id="1369062379">
                  <w:marLeft w:val="0"/>
                  <w:marRight w:val="0"/>
                  <w:marTop w:val="0"/>
                  <w:marBottom w:val="0"/>
                  <w:divBdr>
                    <w:top w:val="none" w:sz="0" w:space="0" w:color="auto"/>
                    <w:left w:val="none" w:sz="0" w:space="0" w:color="auto"/>
                    <w:bottom w:val="none" w:sz="0" w:space="0" w:color="auto"/>
                    <w:right w:val="none" w:sz="0" w:space="0" w:color="auto"/>
                  </w:divBdr>
                  <w:divsChild>
                    <w:div w:id="19152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09682">
          <w:marLeft w:val="0"/>
          <w:marRight w:val="0"/>
          <w:marTop w:val="0"/>
          <w:marBottom w:val="0"/>
          <w:divBdr>
            <w:top w:val="none" w:sz="0" w:space="0" w:color="auto"/>
            <w:left w:val="none" w:sz="0" w:space="0" w:color="auto"/>
            <w:bottom w:val="single" w:sz="6" w:space="12" w:color="DDDDDD"/>
            <w:right w:val="none" w:sz="0" w:space="0" w:color="auto"/>
          </w:divBdr>
          <w:divsChild>
            <w:div w:id="1004942637">
              <w:marLeft w:val="0"/>
              <w:marRight w:val="0"/>
              <w:marTop w:val="0"/>
              <w:marBottom w:val="0"/>
              <w:divBdr>
                <w:top w:val="none" w:sz="0" w:space="0" w:color="auto"/>
                <w:left w:val="none" w:sz="0" w:space="0" w:color="auto"/>
                <w:bottom w:val="none" w:sz="0" w:space="0" w:color="auto"/>
                <w:right w:val="none" w:sz="0" w:space="0" w:color="auto"/>
              </w:divBdr>
              <w:divsChild>
                <w:div w:id="1642416545">
                  <w:marLeft w:val="0"/>
                  <w:marRight w:val="0"/>
                  <w:marTop w:val="0"/>
                  <w:marBottom w:val="0"/>
                  <w:divBdr>
                    <w:top w:val="none" w:sz="0" w:space="0" w:color="auto"/>
                    <w:left w:val="none" w:sz="0" w:space="0" w:color="auto"/>
                    <w:bottom w:val="none" w:sz="0" w:space="0" w:color="auto"/>
                    <w:right w:val="none" w:sz="0" w:space="0" w:color="auto"/>
                  </w:divBdr>
                  <w:divsChild>
                    <w:div w:id="819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84663">
          <w:marLeft w:val="0"/>
          <w:marRight w:val="0"/>
          <w:marTop w:val="0"/>
          <w:marBottom w:val="0"/>
          <w:divBdr>
            <w:top w:val="none" w:sz="0" w:space="0" w:color="auto"/>
            <w:left w:val="none" w:sz="0" w:space="0" w:color="auto"/>
            <w:bottom w:val="single" w:sz="6" w:space="12" w:color="DDDDDD"/>
            <w:right w:val="none" w:sz="0" w:space="0" w:color="auto"/>
          </w:divBdr>
          <w:divsChild>
            <w:div w:id="1100948142">
              <w:marLeft w:val="0"/>
              <w:marRight w:val="0"/>
              <w:marTop w:val="0"/>
              <w:marBottom w:val="0"/>
              <w:divBdr>
                <w:top w:val="none" w:sz="0" w:space="0" w:color="auto"/>
                <w:left w:val="none" w:sz="0" w:space="0" w:color="auto"/>
                <w:bottom w:val="none" w:sz="0" w:space="0" w:color="auto"/>
                <w:right w:val="none" w:sz="0" w:space="0" w:color="auto"/>
              </w:divBdr>
              <w:divsChild>
                <w:div w:id="325328926">
                  <w:marLeft w:val="0"/>
                  <w:marRight w:val="0"/>
                  <w:marTop w:val="0"/>
                  <w:marBottom w:val="0"/>
                  <w:divBdr>
                    <w:top w:val="none" w:sz="0" w:space="0" w:color="auto"/>
                    <w:left w:val="none" w:sz="0" w:space="0" w:color="auto"/>
                    <w:bottom w:val="none" w:sz="0" w:space="0" w:color="auto"/>
                    <w:right w:val="none" w:sz="0" w:space="0" w:color="auto"/>
                  </w:divBdr>
                  <w:divsChild>
                    <w:div w:id="6219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855">
          <w:marLeft w:val="0"/>
          <w:marRight w:val="0"/>
          <w:marTop w:val="0"/>
          <w:marBottom w:val="0"/>
          <w:divBdr>
            <w:top w:val="none" w:sz="0" w:space="0" w:color="auto"/>
            <w:left w:val="none" w:sz="0" w:space="0" w:color="auto"/>
            <w:bottom w:val="single" w:sz="6" w:space="12" w:color="DDDDDD"/>
            <w:right w:val="none" w:sz="0" w:space="0" w:color="auto"/>
          </w:divBdr>
          <w:divsChild>
            <w:div w:id="542249375">
              <w:marLeft w:val="0"/>
              <w:marRight w:val="0"/>
              <w:marTop w:val="0"/>
              <w:marBottom w:val="0"/>
              <w:divBdr>
                <w:top w:val="none" w:sz="0" w:space="0" w:color="auto"/>
                <w:left w:val="none" w:sz="0" w:space="0" w:color="auto"/>
                <w:bottom w:val="none" w:sz="0" w:space="0" w:color="auto"/>
                <w:right w:val="none" w:sz="0" w:space="0" w:color="auto"/>
              </w:divBdr>
              <w:divsChild>
                <w:div w:id="953365238">
                  <w:marLeft w:val="0"/>
                  <w:marRight w:val="0"/>
                  <w:marTop w:val="0"/>
                  <w:marBottom w:val="0"/>
                  <w:divBdr>
                    <w:top w:val="none" w:sz="0" w:space="0" w:color="auto"/>
                    <w:left w:val="none" w:sz="0" w:space="0" w:color="auto"/>
                    <w:bottom w:val="none" w:sz="0" w:space="0" w:color="auto"/>
                    <w:right w:val="none" w:sz="0" w:space="0" w:color="auto"/>
                  </w:divBdr>
                  <w:divsChild>
                    <w:div w:id="9671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86785">
          <w:marLeft w:val="0"/>
          <w:marRight w:val="0"/>
          <w:marTop w:val="0"/>
          <w:marBottom w:val="0"/>
          <w:divBdr>
            <w:top w:val="none" w:sz="0" w:space="0" w:color="auto"/>
            <w:left w:val="none" w:sz="0" w:space="0" w:color="auto"/>
            <w:bottom w:val="single" w:sz="6" w:space="12" w:color="DDDDDD"/>
            <w:right w:val="none" w:sz="0" w:space="0" w:color="auto"/>
          </w:divBdr>
          <w:divsChild>
            <w:div w:id="477185284">
              <w:marLeft w:val="0"/>
              <w:marRight w:val="0"/>
              <w:marTop w:val="0"/>
              <w:marBottom w:val="0"/>
              <w:divBdr>
                <w:top w:val="none" w:sz="0" w:space="0" w:color="auto"/>
                <w:left w:val="none" w:sz="0" w:space="0" w:color="auto"/>
                <w:bottom w:val="none" w:sz="0" w:space="0" w:color="auto"/>
                <w:right w:val="none" w:sz="0" w:space="0" w:color="auto"/>
              </w:divBdr>
              <w:divsChild>
                <w:div w:id="2017146811">
                  <w:marLeft w:val="0"/>
                  <w:marRight w:val="0"/>
                  <w:marTop w:val="0"/>
                  <w:marBottom w:val="0"/>
                  <w:divBdr>
                    <w:top w:val="none" w:sz="0" w:space="0" w:color="auto"/>
                    <w:left w:val="none" w:sz="0" w:space="0" w:color="auto"/>
                    <w:bottom w:val="none" w:sz="0" w:space="0" w:color="auto"/>
                    <w:right w:val="none" w:sz="0" w:space="0" w:color="auto"/>
                  </w:divBdr>
                  <w:divsChild>
                    <w:div w:id="9522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988">
          <w:marLeft w:val="0"/>
          <w:marRight w:val="0"/>
          <w:marTop w:val="0"/>
          <w:marBottom w:val="0"/>
          <w:divBdr>
            <w:top w:val="none" w:sz="0" w:space="0" w:color="auto"/>
            <w:left w:val="none" w:sz="0" w:space="0" w:color="auto"/>
            <w:bottom w:val="single" w:sz="6" w:space="12" w:color="DDDDDD"/>
            <w:right w:val="none" w:sz="0" w:space="0" w:color="auto"/>
          </w:divBdr>
          <w:divsChild>
            <w:div w:id="703093251">
              <w:marLeft w:val="0"/>
              <w:marRight w:val="0"/>
              <w:marTop w:val="0"/>
              <w:marBottom w:val="0"/>
              <w:divBdr>
                <w:top w:val="none" w:sz="0" w:space="0" w:color="auto"/>
                <w:left w:val="none" w:sz="0" w:space="0" w:color="auto"/>
                <w:bottom w:val="none" w:sz="0" w:space="0" w:color="auto"/>
                <w:right w:val="none" w:sz="0" w:space="0" w:color="auto"/>
              </w:divBdr>
              <w:divsChild>
                <w:div w:id="1409231362">
                  <w:marLeft w:val="0"/>
                  <w:marRight w:val="0"/>
                  <w:marTop w:val="0"/>
                  <w:marBottom w:val="0"/>
                  <w:divBdr>
                    <w:top w:val="none" w:sz="0" w:space="0" w:color="auto"/>
                    <w:left w:val="none" w:sz="0" w:space="0" w:color="auto"/>
                    <w:bottom w:val="none" w:sz="0" w:space="0" w:color="auto"/>
                    <w:right w:val="none" w:sz="0" w:space="0" w:color="auto"/>
                  </w:divBdr>
                  <w:divsChild>
                    <w:div w:id="92545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194206">
          <w:marLeft w:val="0"/>
          <w:marRight w:val="0"/>
          <w:marTop w:val="0"/>
          <w:marBottom w:val="0"/>
          <w:divBdr>
            <w:top w:val="none" w:sz="0" w:space="0" w:color="auto"/>
            <w:left w:val="none" w:sz="0" w:space="0" w:color="auto"/>
            <w:bottom w:val="single" w:sz="6" w:space="12" w:color="DDDDDD"/>
            <w:right w:val="none" w:sz="0" w:space="0" w:color="auto"/>
          </w:divBdr>
          <w:divsChild>
            <w:div w:id="1153988548">
              <w:marLeft w:val="0"/>
              <w:marRight w:val="0"/>
              <w:marTop w:val="0"/>
              <w:marBottom w:val="0"/>
              <w:divBdr>
                <w:top w:val="none" w:sz="0" w:space="0" w:color="auto"/>
                <w:left w:val="none" w:sz="0" w:space="0" w:color="auto"/>
                <w:bottom w:val="none" w:sz="0" w:space="0" w:color="auto"/>
                <w:right w:val="none" w:sz="0" w:space="0" w:color="auto"/>
              </w:divBdr>
              <w:divsChild>
                <w:div w:id="112986171">
                  <w:marLeft w:val="0"/>
                  <w:marRight w:val="0"/>
                  <w:marTop w:val="0"/>
                  <w:marBottom w:val="0"/>
                  <w:divBdr>
                    <w:top w:val="none" w:sz="0" w:space="0" w:color="auto"/>
                    <w:left w:val="none" w:sz="0" w:space="0" w:color="auto"/>
                    <w:bottom w:val="none" w:sz="0" w:space="0" w:color="auto"/>
                    <w:right w:val="none" w:sz="0" w:space="0" w:color="auto"/>
                  </w:divBdr>
                  <w:divsChild>
                    <w:div w:id="1991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3884">
          <w:marLeft w:val="0"/>
          <w:marRight w:val="0"/>
          <w:marTop w:val="0"/>
          <w:marBottom w:val="0"/>
          <w:divBdr>
            <w:top w:val="none" w:sz="0" w:space="0" w:color="auto"/>
            <w:left w:val="none" w:sz="0" w:space="0" w:color="auto"/>
            <w:bottom w:val="single" w:sz="6" w:space="12" w:color="DDDDDD"/>
            <w:right w:val="none" w:sz="0" w:space="0" w:color="auto"/>
          </w:divBdr>
          <w:divsChild>
            <w:div w:id="5182712">
              <w:marLeft w:val="0"/>
              <w:marRight w:val="0"/>
              <w:marTop w:val="0"/>
              <w:marBottom w:val="0"/>
              <w:divBdr>
                <w:top w:val="none" w:sz="0" w:space="0" w:color="auto"/>
                <w:left w:val="none" w:sz="0" w:space="0" w:color="auto"/>
                <w:bottom w:val="none" w:sz="0" w:space="0" w:color="auto"/>
                <w:right w:val="none" w:sz="0" w:space="0" w:color="auto"/>
              </w:divBdr>
              <w:divsChild>
                <w:div w:id="824274852">
                  <w:marLeft w:val="0"/>
                  <w:marRight w:val="0"/>
                  <w:marTop w:val="0"/>
                  <w:marBottom w:val="0"/>
                  <w:divBdr>
                    <w:top w:val="none" w:sz="0" w:space="0" w:color="auto"/>
                    <w:left w:val="none" w:sz="0" w:space="0" w:color="auto"/>
                    <w:bottom w:val="none" w:sz="0" w:space="0" w:color="auto"/>
                    <w:right w:val="none" w:sz="0" w:space="0" w:color="auto"/>
                  </w:divBdr>
                  <w:divsChild>
                    <w:div w:id="9547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6576">
          <w:marLeft w:val="0"/>
          <w:marRight w:val="0"/>
          <w:marTop w:val="0"/>
          <w:marBottom w:val="0"/>
          <w:divBdr>
            <w:top w:val="none" w:sz="0" w:space="0" w:color="auto"/>
            <w:left w:val="none" w:sz="0" w:space="0" w:color="auto"/>
            <w:bottom w:val="single" w:sz="6" w:space="12" w:color="DDDDDD"/>
            <w:right w:val="none" w:sz="0" w:space="0" w:color="auto"/>
          </w:divBdr>
          <w:divsChild>
            <w:div w:id="568461899">
              <w:marLeft w:val="0"/>
              <w:marRight w:val="0"/>
              <w:marTop w:val="0"/>
              <w:marBottom w:val="0"/>
              <w:divBdr>
                <w:top w:val="none" w:sz="0" w:space="0" w:color="auto"/>
                <w:left w:val="none" w:sz="0" w:space="0" w:color="auto"/>
                <w:bottom w:val="none" w:sz="0" w:space="0" w:color="auto"/>
                <w:right w:val="none" w:sz="0" w:space="0" w:color="auto"/>
              </w:divBdr>
              <w:divsChild>
                <w:div w:id="577178375">
                  <w:marLeft w:val="0"/>
                  <w:marRight w:val="0"/>
                  <w:marTop w:val="0"/>
                  <w:marBottom w:val="0"/>
                  <w:divBdr>
                    <w:top w:val="none" w:sz="0" w:space="0" w:color="auto"/>
                    <w:left w:val="none" w:sz="0" w:space="0" w:color="auto"/>
                    <w:bottom w:val="none" w:sz="0" w:space="0" w:color="auto"/>
                    <w:right w:val="none" w:sz="0" w:space="0" w:color="auto"/>
                  </w:divBdr>
                  <w:divsChild>
                    <w:div w:id="148061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951101">
          <w:marLeft w:val="0"/>
          <w:marRight w:val="0"/>
          <w:marTop w:val="0"/>
          <w:marBottom w:val="0"/>
          <w:divBdr>
            <w:top w:val="none" w:sz="0" w:space="0" w:color="auto"/>
            <w:left w:val="none" w:sz="0" w:space="0" w:color="auto"/>
            <w:bottom w:val="single" w:sz="6" w:space="12" w:color="DDDDDD"/>
            <w:right w:val="none" w:sz="0" w:space="0" w:color="auto"/>
          </w:divBdr>
          <w:divsChild>
            <w:div w:id="847327186">
              <w:marLeft w:val="0"/>
              <w:marRight w:val="0"/>
              <w:marTop w:val="0"/>
              <w:marBottom w:val="0"/>
              <w:divBdr>
                <w:top w:val="none" w:sz="0" w:space="0" w:color="auto"/>
                <w:left w:val="none" w:sz="0" w:space="0" w:color="auto"/>
                <w:bottom w:val="none" w:sz="0" w:space="0" w:color="auto"/>
                <w:right w:val="none" w:sz="0" w:space="0" w:color="auto"/>
              </w:divBdr>
              <w:divsChild>
                <w:div w:id="1329210739">
                  <w:marLeft w:val="0"/>
                  <w:marRight w:val="0"/>
                  <w:marTop w:val="0"/>
                  <w:marBottom w:val="0"/>
                  <w:divBdr>
                    <w:top w:val="none" w:sz="0" w:space="0" w:color="auto"/>
                    <w:left w:val="none" w:sz="0" w:space="0" w:color="auto"/>
                    <w:bottom w:val="none" w:sz="0" w:space="0" w:color="auto"/>
                    <w:right w:val="none" w:sz="0" w:space="0" w:color="auto"/>
                  </w:divBdr>
                  <w:divsChild>
                    <w:div w:id="13245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2865">
          <w:marLeft w:val="0"/>
          <w:marRight w:val="0"/>
          <w:marTop w:val="0"/>
          <w:marBottom w:val="0"/>
          <w:divBdr>
            <w:top w:val="none" w:sz="0" w:space="0" w:color="auto"/>
            <w:left w:val="none" w:sz="0" w:space="0" w:color="auto"/>
            <w:bottom w:val="single" w:sz="6" w:space="12" w:color="DDDDDD"/>
            <w:right w:val="none" w:sz="0" w:space="0" w:color="auto"/>
          </w:divBdr>
          <w:divsChild>
            <w:div w:id="228882973">
              <w:marLeft w:val="0"/>
              <w:marRight w:val="0"/>
              <w:marTop w:val="0"/>
              <w:marBottom w:val="0"/>
              <w:divBdr>
                <w:top w:val="none" w:sz="0" w:space="0" w:color="auto"/>
                <w:left w:val="none" w:sz="0" w:space="0" w:color="auto"/>
                <w:bottom w:val="none" w:sz="0" w:space="0" w:color="auto"/>
                <w:right w:val="none" w:sz="0" w:space="0" w:color="auto"/>
              </w:divBdr>
              <w:divsChild>
                <w:div w:id="818033314">
                  <w:marLeft w:val="0"/>
                  <w:marRight w:val="0"/>
                  <w:marTop w:val="0"/>
                  <w:marBottom w:val="0"/>
                  <w:divBdr>
                    <w:top w:val="none" w:sz="0" w:space="0" w:color="auto"/>
                    <w:left w:val="none" w:sz="0" w:space="0" w:color="auto"/>
                    <w:bottom w:val="none" w:sz="0" w:space="0" w:color="auto"/>
                    <w:right w:val="none" w:sz="0" w:space="0" w:color="auto"/>
                  </w:divBdr>
                  <w:divsChild>
                    <w:div w:id="162426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156799">
          <w:marLeft w:val="0"/>
          <w:marRight w:val="0"/>
          <w:marTop w:val="0"/>
          <w:marBottom w:val="0"/>
          <w:divBdr>
            <w:top w:val="none" w:sz="0" w:space="0" w:color="auto"/>
            <w:left w:val="none" w:sz="0" w:space="0" w:color="auto"/>
            <w:bottom w:val="single" w:sz="6" w:space="12" w:color="DDDDDD"/>
            <w:right w:val="none" w:sz="0" w:space="0" w:color="auto"/>
          </w:divBdr>
          <w:divsChild>
            <w:div w:id="358432520">
              <w:marLeft w:val="0"/>
              <w:marRight w:val="0"/>
              <w:marTop w:val="0"/>
              <w:marBottom w:val="0"/>
              <w:divBdr>
                <w:top w:val="none" w:sz="0" w:space="0" w:color="auto"/>
                <w:left w:val="none" w:sz="0" w:space="0" w:color="auto"/>
                <w:bottom w:val="none" w:sz="0" w:space="0" w:color="auto"/>
                <w:right w:val="none" w:sz="0" w:space="0" w:color="auto"/>
              </w:divBdr>
              <w:divsChild>
                <w:div w:id="1357192571">
                  <w:marLeft w:val="0"/>
                  <w:marRight w:val="0"/>
                  <w:marTop w:val="0"/>
                  <w:marBottom w:val="0"/>
                  <w:divBdr>
                    <w:top w:val="none" w:sz="0" w:space="0" w:color="auto"/>
                    <w:left w:val="none" w:sz="0" w:space="0" w:color="auto"/>
                    <w:bottom w:val="none" w:sz="0" w:space="0" w:color="auto"/>
                    <w:right w:val="none" w:sz="0" w:space="0" w:color="auto"/>
                  </w:divBdr>
                  <w:divsChild>
                    <w:div w:id="13870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22668">
          <w:marLeft w:val="0"/>
          <w:marRight w:val="0"/>
          <w:marTop w:val="0"/>
          <w:marBottom w:val="0"/>
          <w:divBdr>
            <w:top w:val="none" w:sz="0" w:space="0" w:color="auto"/>
            <w:left w:val="none" w:sz="0" w:space="0" w:color="auto"/>
            <w:bottom w:val="single" w:sz="6" w:space="12" w:color="DDDDDD"/>
            <w:right w:val="none" w:sz="0" w:space="0" w:color="auto"/>
          </w:divBdr>
          <w:divsChild>
            <w:div w:id="829104799">
              <w:marLeft w:val="0"/>
              <w:marRight w:val="0"/>
              <w:marTop w:val="0"/>
              <w:marBottom w:val="0"/>
              <w:divBdr>
                <w:top w:val="none" w:sz="0" w:space="0" w:color="auto"/>
                <w:left w:val="none" w:sz="0" w:space="0" w:color="auto"/>
                <w:bottom w:val="none" w:sz="0" w:space="0" w:color="auto"/>
                <w:right w:val="none" w:sz="0" w:space="0" w:color="auto"/>
              </w:divBdr>
              <w:divsChild>
                <w:div w:id="1863013233">
                  <w:marLeft w:val="0"/>
                  <w:marRight w:val="0"/>
                  <w:marTop w:val="0"/>
                  <w:marBottom w:val="0"/>
                  <w:divBdr>
                    <w:top w:val="none" w:sz="0" w:space="0" w:color="auto"/>
                    <w:left w:val="none" w:sz="0" w:space="0" w:color="auto"/>
                    <w:bottom w:val="none" w:sz="0" w:space="0" w:color="auto"/>
                    <w:right w:val="none" w:sz="0" w:space="0" w:color="auto"/>
                  </w:divBdr>
                  <w:divsChild>
                    <w:div w:id="4588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7242">
          <w:marLeft w:val="0"/>
          <w:marRight w:val="0"/>
          <w:marTop w:val="0"/>
          <w:marBottom w:val="0"/>
          <w:divBdr>
            <w:top w:val="none" w:sz="0" w:space="0" w:color="auto"/>
            <w:left w:val="none" w:sz="0" w:space="0" w:color="auto"/>
            <w:bottom w:val="none" w:sz="0" w:space="0" w:color="auto"/>
            <w:right w:val="none" w:sz="0" w:space="0" w:color="auto"/>
          </w:divBdr>
          <w:divsChild>
            <w:div w:id="743256868">
              <w:marLeft w:val="0"/>
              <w:marRight w:val="0"/>
              <w:marTop w:val="0"/>
              <w:marBottom w:val="0"/>
              <w:divBdr>
                <w:top w:val="none" w:sz="0" w:space="0" w:color="auto"/>
                <w:left w:val="none" w:sz="0" w:space="0" w:color="auto"/>
                <w:bottom w:val="none" w:sz="0" w:space="0" w:color="auto"/>
                <w:right w:val="none" w:sz="0" w:space="0" w:color="auto"/>
              </w:divBdr>
              <w:divsChild>
                <w:div w:id="422577590">
                  <w:marLeft w:val="0"/>
                  <w:marRight w:val="0"/>
                  <w:marTop w:val="0"/>
                  <w:marBottom w:val="0"/>
                  <w:divBdr>
                    <w:top w:val="none" w:sz="0" w:space="0" w:color="auto"/>
                    <w:left w:val="none" w:sz="0" w:space="0" w:color="auto"/>
                    <w:bottom w:val="none" w:sz="0" w:space="0" w:color="auto"/>
                    <w:right w:val="none" w:sz="0" w:space="0" w:color="auto"/>
                  </w:divBdr>
                  <w:divsChild>
                    <w:div w:id="4551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681063">
      <w:bodyDiv w:val="1"/>
      <w:marLeft w:val="0"/>
      <w:marRight w:val="0"/>
      <w:marTop w:val="0"/>
      <w:marBottom w:val="0"/>
      <w:divBdr>
        <w:top w:val="none" w:sz="0" w:space="0" w:color="auto"/>
        <w:left w:val="none" w:sz="0" w:space="0" w:color="auto"/>
        <w:bottom w:val="none" w:sz="0" w:space="0" w:color="auto"/>
        <w:right w:val="none" w:sz="0" w:space="0" w:color="auto"/>
      </w:divBdr>
    </w:div>
    <w:div w:id="261187915">
      <w:bodyDiv w:val="1"/>
      <w:marLeft w:val="0"/>
      <w:marRight w:val="0"/>
      <w:marTop w:val="0"/>
      <w:marBottom w:val="0"/>
      <w:divBdr>
        <w:top w:val="none" w:sz="0" w:space="0" w:color="auto"/>
        <w:left w:val="none" w:sz="0" w:space="0" w:color="auto"/>
        <w:bottom w:val="none" w:sz="0" w:space="0" w:color="auto"/>
        <w:right w:val="none" w:sz="0" w:space="0" w:color="auto"/>
      </w:divBdr>
    </w:div>
    <w:div w:id="261304321">
      <w:bodyDiv w:val="1"/>
      <w:marLeft w:val="0"/>
      <w:marRight w:val="0"/>
      <w:marTop w:val="0"/>
      <w:marBottom w:val="0"/>
      <w:divBdr>
        <w:top w:val="none" w:sz="0" w:space="0" w:color="auto"/>
        <w:left w:val="none" w:sz="0" w:space="0" w:color="auto"/>
        <w:bottom w:val="none" w:sz="0" w:space="0" w:color="auto"/>
        <w:right w:val="none" w:sz="0" w:space="0" w:color="auto"/>
      </w:divBdr>
      <w:divsChild>
        <w:div w:id="1149135489">
          <w:marLeft w:val="0"/>
          <w:marRight w:val="0"/>
          <w:marTop w:val="0"/>
          <w:marBottom w:val="450"/>
          <w:divBdr>
            <w:top w:val="none" w:sz="0" w:space="0" w:color="auto"/>
            <w:left w:val="none" w:sz="0" w:space="0" w:color="auto"/>
            <w:bottom w:val="none" w:sz="0" w:space="0" w:color="auto"/>
            <w:right w:val="none" w:sz="0" w:space="0" w:color="auto"/>
          </w:divBdr>
          <w:divsChild>
            <w:div w:id="696665585">
              <w:marLeft w:val="0"/>
              <w:marRight w:val="0"/>
              <w:marTop w:val="0"/>
              <w:marBottom w:val="375"/>
              <w:divBdr>
                <w:top w:val="none" w:sz="0" w:space="0" w:color="auto"/>
                <w:left w:val="none" w:sz="0" w:space="0" w:color="auto"/>
                <w:bottom w:val="none" w:sz="0" w:space="0" w:color="auto"/>
                <w:right w:val="none" w:sz="0" w:space="0" w:color="auto"/>
              </w:divBdr>
              <w:divsChild>
                <w:div w:id="12214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6474">
          <w:marLeft w:val="0"/>
          <w:marRight w:val="0"/>
          <w:marTop w:val="0"/>
          <w:marBottom w:val="450"/>
          <w:divBdr>
            <w:top w:val="none" w:sz="0" w:space="0" w:color="auto"/>
            <w:left w:val="none" w:sz="0" w:space="0" w:color="auto"/>
            <w:bottom w:val="none" w:sz="0" w:space="0" w:color="auto"/>
            <w:right w:val="none" w:sz="0" w:space="0" w:color="auto"/>
          </w:divBdr>
          <w:divsChild>
            <w:div w:id="680813150">
              <w:marLeft w:val="0"/>
              <w:marRight w:val="0"/>
              <w:marTop w:val="0"/>
              <w:marBottom w:val="375"/>
              <w:divBdr>
                <w:top w:val="none" w:sz="0" w:space="0" w:color="auto"/>
                <w:left w:val="none" w:sz="0" w:space="0" w:color="auto"/>
                <w:bottom w:val="none" w:sz="0" w:space="0" w:color="auto"/>
                <w:right w:val="none" w:sz="0" w:space="0" w:color="auto"/>
              </w:divBdr>
              <w:divsChild>
                <w:div w:id="19077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342871">
          <w:marLeft w:val="0"/>
          <w:marRight w:val="0"/>
          <w:marTop w:val="0"/>
          <w:marBottom w:val="450"/>
          <w:divBdr>
            <w:top w:val="none" w:sz="0" w:space="0" w:color="auto"/>
            <w:left w:val="none" w:sz="0" w:space="0" w:color="auto"/>
            <w:bottom w:val="none" w:sz="0" w:space="0" w:color="auto"/>
            <w:right w:val="none" w:sz="0" w:space="0" w:color="auto"/>
          </w:divBdr>
          <w:divsChild>
            <w:div w:id="293608575">
              <w:marLeft w:val="0"/>
              <w:marRight w:val="0"/>
              <w:marTop w:val="0"/>
              <w:marBottom w:val="375"/>
              <w:divBdr>
                <w:top w:val="none" w:sz="0" w:space="0" w:color="auto"/>
                <w:left w:val="none" w:sz="0" w:space="0" w:color="auto"/>
                <w:bottom w:val="none" w:sz="0" w:space="0" w:color="auto"/>
                <w:right w:val="none" w:sz="0" w:space="0" w:color="auto"/>
              </w:divBdr>
              <w:divsChild>
                <w:div w:id="1502046990">
                  <w:marLeft w:val="0"/>
                  <w:marRight w:val="0"/>
                  <w:marTop w:val="0"/>
                  <w:marBottom w:val="0"/>
                  <w:divBdr>
                    <w:top w:val="none" w:sz="0" w:space="0" w:color="auto"/>
                    <w:left w:val="none" w:sz="0" w:space="0" w:color="auto"/>
                    <w:bottom w:val="none" w:sz="0" w:space="0" w:color="auto"/>
                    <w:right w:val="none" w:sz="0" w:space="0" w:color="auto"/>
                  </w:divBdr>
                </w:div>
              </w:divsChild>
            </w:div>
            <w:div w:id="989209968">
              <w:marLeft w:val="0"/>
              <w:marRight w:val="0"/>
              <w:marTop w:val="240"/>
              <w:marBottom w:val="240"/>
              <w:divBdr>
                <w:top w:val="none" w:sz="0" w:space="0" w:color="auto"/>
                <w:left w:val="none" w:sz="0" w:space="0" w:color="auto"/>
                <w:bottom w:val="none" w:sz="0" w:space="0" w:color="auto"/>
                <w:right w:val="none" w:sz="0" w:space="0" w:color="auto"/>
              </w:divBdr>
            </w:div>
            <w:div w:id="1245333028">
              <w:marLeft w:val="0"/>
              <w:marRight w:val="0"/>
              <w:marTop w:val="240"/>
              <w:marBottom w:val="240"/>
              <w:divBdr>
                <w:top w:val="none" w:sz="0" w:space="0" w:color="auto"/>
                <w:left w:val="none" w:sz="0" w:space="0" w:color="auto"/>
                <w:bottom w:val="none" w:sz="0" w:space="0" w:color="auto"/>
                <w:right w:val="none" w:sz="0" w:space="0" w:color="auto"/>
              </w:divBdr>
            </w:div>
            <w:div w:id="1886599967">
              <w:marLeft w:val="0"/>
              <w:marRight w:val="0"/>
              <w:marTop w:val="240"/>
              <w:marBottom w:val="240"/>
              <w:divBdr>
                <w:top w:val="none" w:sz="0" w:space="0" w:color="auto"/>
                <w:left w:val="none" w:sz="0" w:space="0" w:color="auto"/>
                <w:bottom w:val="none" w:sz="0" w:space="0" w:color="auto"/>
                <w:right w:val="none" w:sz="0" w:space="0" w:color="auto"/>
              </w:divBdr>
            </w:div>
            <w:div w:id="1924991156">
              <w:marLeft w:val="0"/>
              <w:marRight w:val="0"/>
              <w:marTop w:val="240"/>
              <w:marBottom w:val="480"/>
              <w:divBdr>
                <w:top w:val="none" w:sz="0" w:space="0" w:color="auto"/>
                <w:left w:val="none" w:sz="0" w:space="0" w:color="auto"/>
                <w:bottom w:val="none" w:sz="0" w:space="0" w:color="auto"/>
                <w:right w:val="none" w:sz="0" w:space="0" w:color="auto"/>
              </w:divBdr>
              <w:divsChild>
                <w:div w:id="1209337768">
                  <w:marLeft w:val="0"/>
                  <w:marRight w:val="0"/>
                  <w:marTop w:val="0"/>
                  <w:marBottom w:val="0"/>
                  <w:divBdr>
                    <w:top w:val="single" w:sz="6" w:space="0" w:color="C6C6C6"/>
                    <w:left w:val="single" w:sz="6" w:space="0" w:color="C6C6C6"/>
                    <w:bottom w:val="single" w:sz="6" w:space="0" w:color="C6C6C6"/>
                    <w:right w:val="single" w:sz="6" w:space="0" w:color="C6C6C6"/>
                  </w:divBdr>
                </w:div>
                <w:div w:id="1091243829">
                  <w:marLeft w:val="0"/>
                  <w:marRight w:val="0"/>
                  <w:marTop w:val="0"/>
                  <w:marBottom w:val="0"/>
                  <w:divBdr>
                    <w:top w:val="none" w:sz="0" w:space="0" w:color="auto"/>
                    <w:left w:val="none" w:sz="0" w:space="0" w:color="auto"/>
                    <w:bottom w:val="dotted" w:sz="6" w:space="6" w:color="999999"/>
                    <w:right w:val="none" w:sz="0" w:space="0" w:color="auto"/>
                  </w:divBdr>
                </w:div>
              </w:divsChild>
            </w:div>
            <w:div w:id="2090612238">
              <w:marLeft w:val="0"/>
              <w:marRight w:val="0"/>
              <w:marTop w:val="240"/>
              <w:marBottom w:val="480"/>
              <w:divBdr>
                <w:top w:val="none" w:sz="0" w:space="0" w:color="auto"/>
                <w:left w:val="none" w:sz="0" w:space="0" w:color="auto"/>
                <w:bottom w:val="none" w:sz="0" w:space="0" w:color="auto"/>
                <w:right w:val="none" w:sz="0" w:space="0" w:color="auto"/>
              </w:divBdr>
              <w:divsChild>
                <w:div w:id="806050626">
                  <w:marLeft w:val="0"/>
                  <w:marRight w:val="0"/>
                  <w:marTop w:val="0"/>
                  <w:marBottom w:val="0"/>
                  <w:divBdr>
                    <w:top w:val="single" w:sz="6" w:space="0" w:color="C6C6C6"/>
                    <w:left w:val="single" w:sz="6" w:space="0" w:color="C6C6C6"/>
                    <w:bottom w:val="single" w:sz="6" w:space="0" w:color="C6C6C6"/>
                    <w:right w:val="single" w:sz="6" w:space="0" w:color="C6C6C6"/>
                  </w:divBdr>
                </w:div>
                <w:div w:id="277025339">
                  <w:marLeft w:val="0"/>
                  <w:marRight w:val="0"/>
                  <w:marTop w:val="0"/>
                  <w:marBottom w:val="0"/>
                  <w:divBdr>
                    <w:top w:val="none" w:sz="0" w:space="0" w:color="auto"/>
                    <w:left w:val="none" w:sz="0" w:space="0" w:color="auto"/>
                    <w:bottom w:val="dotted" w:sz="6" w:space="6" w:color="999999"/>
                    <w:right w:val="none" w:sz="0" w:space="0" w:color="auto"/>
                  </w:divBdr>
                </w:div>
              </w:divsChild>
            </w:div>
            <w:div w:id="1649240429">
              <w:marLeft w:val="0"/>
              <w:marRight w:val="0"/>
              <w:marTop w:val="240"/>
              <w:marBottom w:val="240"/>
              <w:divBdr>
                <w:top w:val="none" w:sz="0" w:space="0" w:color="auto"/>
                <w:left w:val="none" w:sz="0" w:space="0" w:color="auto"/>
                <w:bottom w:val="none" w:sz="0" w:space="0" w:color="auto"/>
                <w:right w:val="none" w:sz="0" w:space="0" w:color="auto"/>
              </w:divBdr>
            </w:div>
            <w:div w:id="547571584">
              <w:marLeft w:val="0"/>
              <w:marRight w:val="0"/>
              <w:marTop w:val="240"/>
              <w:marBottom w:val="240"/>
              <w:divBdr>
                <w:top w:val="none" w:sz="0" w:space="0" w:color="auto"/>
                <w:left w:val="none" w:sz="0" w:space="0" w:color="auto"/>
                <w:bottom w:val="none" w:sz="0" w:space="0" w:color="auto"/>
                <w:right w:val="none" w:sz="0" w:space="0" w:color="auto"/>
              </w:divBdr>
            </w:div>
            <w:div w:id="655454896">
              <w:marLeft w:val="0"/>
              <w:marRight w:val="0"/>
              <w:marTop w:val="240"/>
              <w:marBottom w:val="240"/>
              <w:divBdr>
                <w:top w:val="none" w:sz="0" w:space="0" w:color="auto"/>
                <w:left w:val="none" w:sz="0" w:space="0" w:color="auto"/>
                <w:bottom w:val="none" w:sz="0" w:space="0" w:color="auto"/>
                <w:right w:val="none" w:sz="0" w:space="0" w:color="auto"/>
              </w:divBdr>
            </w:div>
            <w:div w:id="1813057351">
              <w:marLeft w:val="0"/>
              <w:marRight w:val="0"/>
              <w:marTop w:val="240"/>
              <w:marBottom w:val="240"/>
              <w:divBdr>
                <w:top w:val="none" w:sz="0" w:space="0" w:color="auto"/>
                <w:left w:val="none" w:sz="0" w:space="0" w:color="auto"/>
                <w:bottom w:val="none" w:sz="0" w:space="0" w:color="auto"/>
                <w:right w:val="none" w:sz="0" w:space="0" w:color="auto"/>
              </w:divBdr>
            </w:div>
            <w:div w:id="1902131065">
              <w:marLeft w:val="0"/>
              <w:marRight w:val="0"/>
              <w:marTop w:val="240"/>
              <w:marBottom w:val="480"/>
              <w:divBdr>
                <w:top w:val="none" w:sz="0" w:space="0" w:color="auto"/>
                <w:left w:val="none" w:sz="0" w:space="0" w:color="auto"/>
                <w:bottom w:val="none" w:sz="0" w:space="0" w:color="auto"/>
                <w:right w:val="none" w:sz="0" w:space="0" w:color="auto"/>
              </w:divBdr>
              <w:divsChild>
                <w:div w:id="1457093586">
                  <w:marLeft w:val="0"/>
                  <w:marRight w:val="0"/>
                  <w:marTop w:val="0"/>
                  <w:marBottom w:val="0"/>
                  <w:divBdr>
                    <w:top w:val="single" w:sz="6" w:space="0" w:color="C6C6C6"/>
                    <w:left w:val="single" w:sz="6" w:space="0" w:color="C6C6C6"/>
                    <w:bottom w:val="single" w:sz="6" w:space="0" w:color="C6C6C6"/>
                    <w:right w:val="single" w:sz="6" w:space="0" w:color="C6C6C6"/>
                  </w:divBdr>
                </w:div>
                <w:div w:id="130804708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46651680">
          <w:marLeft w:val="0"/>
          <w:marRight w:val="0"/>
          <w:marTop w:val="0"/>
          <w:marBottom w:val="450"/>
          <w:divBdr>
            <w:top w:val="none" w:sz="0" w:space="0" w:color="auto"/>
            <w:left w:val="none" w:sz="0" w:space="0" w:color="auto"/>
            <w:bottom w:val="none" w:sz="0" w:space="0" w:color="auto"/>
            <w:right w:val="none" w:sz="0" w:space="0" w:color="auto"/>
          </w:divBdr>
          <w:divsChild>
            <w:div w:id="63339364">
              <w:marLeft w:val="0"/>
              <w:marRight w:val="0"/>
              <w:marTop w:val="0"/>
              <w:marBottom w:val="375"/>
              <w:divBdr>
                <w:top w:val="none" w:sz="0" w:space="0" w:color="auto"/>
                <w:left w:val="none" w:sz="0" w:space="0" w:color="auto"/>
                <w:bottom w:val="none" w:sz="0" w:space="0" w:color="auto"/>
                <w:right w:val="none" w:sz="0" w:space="0" w:color="auto"/>
              </w:divBdr>
              <w:divsChild>
                <w:div w:id="4590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8309">
      <w:bodyDiv w:val="1"/>
      <w:marLeft w:val="0"/>
      <w:marRight w:val="0"/>
      <w:marTop w:val="0"/>
      <w:marBottom w:val="0"/>
      <w:divBdr>
        <w:top w:val="none" w:sz="0" w:space="0" w:color="auto"/>
        <w:left w:val="none" w:sz="0" w:space="0" w:color="auto"/>
        <w:bottom w:val="none" w:sz="0" w:space="0" w:color="auto"/>
        <w:right w:val="none" w:sz="0" w:space="0" w:color="auto"/>
      </w:divBdr>
      <w:divsChild>
        <w:div w:id="1086002032">
          <w:marLeft w:val="0"/>
          <w:marRight w:val="0"/>
          <w:marTop w:val="0"/>
          <w:marBottom w:val="0"/>
          <w:divBdr>
            <w:top w:val="none" w:sz="0" w:space="0" w:color="auto"/>
            <w:left w:val="none" w:sz="0" w:space="0" w:color="auto"/>
            <w:bottom w:val="none" w:sz="0" w:space="0" w:color="auto"/>
            <w:right w:val="none" w:sz="0" w:space="0" w:color="auto"/>
          </w:divBdr>
          <w:divsChild>
            <w:div w:id="2067757216">
              <w:marLeft w:val="0"/>
              <w:marRight w:val="0"/>
              <w:marTop w:val="0"/>
              <w:marBottom w:val="0"/>
              <w:divBdr>
                <w:top w:val="none" w:sz="0" w:space="0" w:color="auto"/>
                <w:left w:val="none" w:sz="0" w:space="0" w:color="auto"/>
                <w:bottom w:val="single" w:sz="6" w:space="0" w:color="CCCCCC"/>
                <w:right w:val="none" w:sz="0" w:space="0" w:color="auto"/>
              </w:divBdr>
              <w:divsChild>
                <w:div w:id="1417896732">
                  <w:marLeft w:val="0"/>
                  <w:marRight w:val="0"/>
                  <w:marTop w:val="0"/>
                  <w:marBottom w:val="0"/>
                  <w:divBdr>
                    <w:top w:val="none" w:sz="0" w:space="0" w:color="auto"/>
                    <w:left w:val="none" w:sz="0" w:space="0" w:color="auto"/>
                    <w:bottom w:val="none" w:sz="0" w:space="0" w:color="auto"/>
                    <w:right w:val="none" w:sz="0" w:space="0" w:color="auto"/>
                  </w:divBdr>
                  <w:divsChild>
                    <w:div w:id="452797178">
                      <w:marLeft w:val="0"/>
                      <w:marRight w:val="0"/>
                      <w:marTop w:val="0"/>
                      <w:marBottom w:val="0"/>
                      <w:divBdr>
                        <w:top w:val="none" w:sz="0" w:space="0" w:color="auto"/>
                        <w:left w:val="none" w:sz="0" w:space="0" w:color="auto"/>
                        <w:bottom w:val="none" w:sz="0" w:space="0" w:color="auto"/>
                        <w:right w:val="none" w:sz="0" w:space="0" w:color="auto"/>
                      </w:divBdr>
                    </w:div>
                  </w:divsChild>
                </w:div>
                <w:div w:id="736246814">
                  <w:marLeft w:val="0"/>
                  <w:marRight w:val="0"/>
                  <w:marTop w:val="0"/>
                  <w:marBottom w:val="150"/>
                  <w:divBdr>
                    <w:top w:val="none" w:sz="0" w:space="0" w:color="auto"/>
                    <w:left w:val="none" w:sz="0" w:space="0" w:color="auto"/>
                    <w:bottom w:val="none" w:sz="0" w:space="0" w:color="auto"/>
                    <w:right w:val="none" w:sz="0" w:space="0" w:color="auto"/>
                  </w:divBdr>
                  <w:divsChild>
                    <w:div w:id="486942330">
                      <w:marLeft w:val="0"/>
                      <w:marRight w:val="0"/>
                      <w:marTop w:val="0"/>
                      <w:marBottom w:val="0"/>
                      <w:divBdr>
                        <w:top w:val="none" w:sz="0" w:space="0" w:color="auto"/>
                        <w:left w:val="none" w:sz="0" w:space="0" w:color="auto"/>
                        <w:bottom w:val="none" w:sz="0" w:space="0" w:color="auto"/>
                        <w:right w:val="none" w:sz="0" w:space="0" w:color="auto"/>
                      </w:divBdr>
                      <w:divsChild>
                        <w:div w:id="562062537">
                          <w:marLeft w:val="0"/>
                          <w:marRight w:val="0"/>
                          <w:marTop w:val="0"/>
                          <w:marBottom w:val="0"/>
                          <w:divBdr>
                            <w:top w:val="none" w:sz="0" w:space="0" w:color="auto"/>
                            <w:left w:val="none" w:sz="0" w:space="0" w:color="auto"/>
                            <w:bottom w:val="none" w:sz="0" w:space="0" w:color="auto"/>
                            <w:right w:val="none" w:sz="0" w:space="0" w:color="auto"/>
                          </w:divBdr>
                          <w:divsChild>
                            <w:div w:id="10731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328759">
                  <w:marLeft w:val="0"/>
                  <w:marRight w:val="0"/>
                  <w:marTop w:val="30"/>
                  <w:marBottom w:val="60"/>
                  <w:divBdr>
                    <w:top w:val="none" w:sz="0" w:space="0" w:color="auto"/>
                    <w:left w:val="none" w:sz="0" w:space="0" w:color="auto"/>
                    <w:bottom w:val="none" w:sz="0" w:space="0" w:color="auto"/>
                    <w:right w:val="none" w:sz="0" w:space="0" w:color="auto"/>
                  </w:divBdr>
                  <w:divsChild>
                    <w:div w:id="1288312952">
                      <w:marLeft w:val="0"/>
                      <w:marRight w:val="0"/>
                      <w:marTop w:val="0"/>
                      <w:marBottom w:val="0"/>
                      <w:divBdr>
                        <w:top w:val="none" w:sz="0" w:space="0" w:color="auto"/>
                        <w:left w:val="none" w:sz="0" w:space="0" w:color="auto"/>
                        <w:bottom w:val="none" w:sz="0" w:space="0" w:color="auto"/>
                        <w:right w:val="none" w:sz="0" w:space="0" w:color="auto"/>
                      </w:divBdr>
                      <w:divsChild>
                        <w:div w:id="233970942">
                          <w:marLeft w:val="0"/>
                          <w:marRight w:val="0"/>
                          <w:marTop w:val="0"/>
                          <w:marBottom w:val="0"/>
                          <w:divBdr>
                            <w:top w:val="none" w:sz="0" w:space="0" w:color="auto"/>
                            <w:left w:val="none" w:sz="0" w:space="0" w:color="auto"/>
                            <w:bottom w:val="none" w:sz="0" w:space="0" w:color="auto"/>
                            <w:right w:val="none" w:sz="0" w:space="0" w:color="auto"/>
                          </w:divBdr>
                          <w:divsChild>
                            <w:div w:id="1207138990">
                              <w:marLeft w:val="0"/>
                              <w:marRight w:val="0"/>
                              <w:marTop w:val="0"/>
                              <w:marBottom w:val="0"/>
                              <w:divBdr>
                                <w:top w:val="none" w:sz="0" w:space="0" w:color="auto"/>
                                <w:left w:val="none" w:sz="0" w:space="0" w:color="auto"/>
                                <w:bottom w:val="none" w:sz="0" w:space="0" w:color="auto"/>
                                <w:right w:val="none" w:sz="0" w:space="0" w:color="auto"/>
                              </w:divBdr>
                              <w:divsChild>
                                <w:div w:id="19634151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47060741">
                      <w:marLeft w:val="0"/>
                      <w:marRight w:val="0"/>
                      <w:marTop w:val="0"/>
                      <w:marBottom w:val="0"/>
                      <w:divBdr>
                        <w:top w:val="none" w:sz="0" w:space="0" w:color="auto"/>
                        <w:left w:val="none" w:sz="0" w:space="0" w:color="auto"/>
                        <w:bottom w:val="none" w:sz="0" w:space="0" w:color="auto"/>
                        <w:right w:val="none" w:sz="0" w:space="0" w:color="auto"/>
                      </w:divBdr>
                      <w:divsChild>
                        <w:div w:id="1221790935">
                          <w:marLeft w:val="0"/>
                          <w:marRight w:val="0"/>
                          <w:marTop w:val="0"/>
                          <w:marBottom w:val="0"/>
                          <w:divBdr>
                            <w:top w:val="none" w:sz="0" w:space="0" w:color="auto"/>
                            <w:left w:val="none" w:sz="0" w:space="0" w:color="auto"/>
                            <w:bottom w:val="none" w:sz="0" w:space="0" w:color="auto"/>
                            <w:right w:val="none" w:sz="0" w:space="0" w:color="auto"/>
                          </w:divBdr>
                          <w:divsChild>
                            <w:div w:id="1126855259">
                              <w:marLeft w:val="0"/>
                              <w:marRight w:val="0"/>
                              <w:marTop w:val="0"/>
                              <w:marBottom w:val="0"/>
                              <w:divBdr>
                                <w:top w:val="none" w:sz="0" w:space="0" w:color="auto"/>
                                <w:left w:val="none" w:sz="0" w:space="0" w:color="auto"/>
                                <w:bottom w:val="none" w:sz="0" w:space="0" w:color="auto"/>
                                <w:right w:val="none" w:sz="0" w:space="0" w:color="auto"/>
                              </w:divBdr>
                              <w:divsChild>
                                <w:div w:id="1067611549">
                                  <w:marLeft w:val="0"/>
                                  <w:marRight w:val="0"/>
                                  <w:marTop w:val="0"/>
                                  <w:marBottom w:val="0"/>
                                  <w:divBdr>
                                    <w:top w:val="none" w:sz="0" w:space="0" w:color="auto"/>
                                    <w:left w:val="none" w:sz="0" w:space="0" w:color="auto"/>
                                    <w:bottom w:val="none" w:sz="0" w:space="0" w:color="auto"/>
                                    <w:right w:val="none" w:sz="0" w:space="0" w:color="auto"/>
                                  </w:divBdr>
                                  <w:divsChild>
                                    <w:div w:id="171913795">
                                      <w:marLeft w:val="0"/>
                                      <w:marRight w:val="0"/>
                                      <w:marTop w:val="0"/>
                                      <w:marBottom w:val="0"/>
                                      <w:divBdr>
                                        <w:top w:val="none" w:sz="0" w:space="0" w:color="auto"/>
                                        <w:left w:val="none" w:sz="0" w:space="0" w:color="auto"/>
                                        <w:bottom w:val="none" w:sz="0" w:space="0" w:color="auto"/>
                                        <w:right w:val="none" w:sz="0" w:space="0" w:color="auto"/>
                                      </w:divBdr>
                                      <w:divsChild>
                                        <w:div w:id="865486810">
                                          <w:marLeft w:val="0"/>
                                          <w:marRight w:val="0"/>
                                          <w:marTop w:val="0"/>
                                          <w:marBottom w:val="0"/>
                                          <w:divBdr>
                                            <w:top w:val="none" w:sz="0" w:space="0" w:color="auto"/>
                                            <w:left w:val="none" w:sz="0" w:space="0" w:color="auto"/>
                                            <w:bottom w:val="none" w:sz="0" w:space="0" w:color="auto"/>
                                            <w:right w:val="none" w:sz="0" w:space="0" w:color="auto"/>
                                          </w:divBdr>
                                          <w:divsChild>
                                            <w:div w:id="488983958">
                                              <w:marLeft w:val="0"/>
                                              <w:marRight w:val="0"/>
                                              <w:marTop w:val="0"/>
                                              <w:marBottom w:val="0"/>
                                              <w:divBdr>
                                                <w:top w:val="none" w:sz="0" w:space="0" w:color="auto"/>
                                                <w:left w:val="none" w:sz="0" w:space="0" w:color="auto"/>
                                                <w:bottom w:val="none" w:sz="0" w:space="0" w:color="auto"/>
                                                <w:right w:val="none" w:sz="0" w:space="0" w:color="auto"/>
                                              </w:divBdr>
                                              <w:divsChild>
                                                <w:div w:id="1286275737">
                                                  <w:marLeft w:val="0"/>
                                                  <w:marRight w:val="0"/>
                                                  <w:marTop w:val="0"/>
                                                  <w:marBottom w:val="0"/>
                                                  <w:divBdr>
                                                    <w:top w:val="none" w:sz="0" w:space="0" w:color="auto"/>
                                                    <w:left w:val="none" w:sz="0" w:space="0" w:color="auto"/>
                                                    <w:bottom w:val="none" w:sz="0" w:space="0" w:color="auto"/>
                                                    <w:right w:val="none" w:sz="0" w:space="0" w:color="auto"/>
                                                  </w:divBdr>
                                                  <w:divsChild>
                                                    <w:div w:id="1183396696">
                                                      <w:marLeft w:val="0"/>
                                                      <w:marRight w:val="0"/>
                                                      <w:marTop w:val="0"/>
                                                      <w:marBottom w:val="0"/>
                                                      <w:divBdr>
                                                        <w:top w:val="none" w:sz="0" w:space="0" w:color="auto"/>
                                                        <w:left w:val="none" w:sz="0" w:space="0" w:color="auto"/>
                                                        <w:bottom w:val="none" w:sz="0" w:space="0" w:color="auto"/>
                                                        <w:right w:val="none" w:sz="0" w:space="0" w:color="auto"/>
                                                      </w:divBdr>
                                                      <w:divsChild>
                                                        <w:div w:id="1821262404">
                                                          <w:marLeft w:val="0"/>
                                                          <w:marRight w:val="0"/>
                                                          <w:marTop w:val="0"/>
                                                          <w:marBottom w:val="0"/>
                                                          <w:divBdr>
                                                            <w:top w:val="none" w:sz="0" w:space="0" w:color="auto"/>
                                                            <w:left w:val="none" w:sz="0" w:space="0" w:color="auto"/>
                                                            <w:bottom w:val="none" w:sz="0" w:space="0" w:color="auto"/>
                                                            <w:right w:val="none" w:sz="0" w:space="0" w:color="auto"/>
                                                          </w:divBdr>
                                                          <w:divsChild>
                                                            <w:div w:id="1650397107">
                                                              <w:marLeft w:val="0"/>
                                                              <w:marRight w:val="0"/>
                                                              <w:marTop w:val="0"/>
                                                              <w:marBottom w:val="0"/>
                                                              <w:divBdr>
                                                                <w:top w:val="none" w:sz="0" w:space="0" w:color="auto"/>
                                                                <w:left w:val="none" w:sz="0" w:space="0" w:color="auto"/>
                                                                <w:bottom w:val="none" w:sz="0" w:space="0" w:color="auto"/>
                                                                <w:right w:val="none" w:sz="0" w:space="0" w:color="auto"/>
                                                              </w:divBdr>
                                                              <w:divsChild>
                                                                <w:div w:id="1063604035">
                                                                  <w:marLeft w:val="0"/>
                                                                  <w:marRight w:val="0"/>
                                                                  <w:marTop w:val="0"/>
                                                                  <w:marBottom w:val="0"/>
                                                                  <w:divBdr>
                                                                    <w:top w:val="none" w:sz="0" w:space="0" w:color="auto"/>
                                                                    <w:left w:val="none" w:sz="0" w:space="0" w:color="auto"/>
                                                                    <w:bottom w:val="none" w:sz="0" w:space="0" w:color="auto"/>
                                                                    <w:right w:val="none" w:sz="0" w:space="0" w:color="auto"/>
                                                                  </w:divBdr>
                                                                  <w:divsChild>
                                                                    <w:div w:id="35523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26795">
                                                              <w:marLeft w:val="0"/>
                                                              <w:marRight w:val="0"/>
                                                              <w:marTop w:val="0"/>
                                                              <w:marBottom w:val="0"/>
                                                              <w:divBdr>
                                                                <w:top w:val="none" w:sz="0" w:space="0" w:color="auto"/>
                                                                <w:left w:val="none" w:sz="0" w:space="0" w:color="auto"/>
                                                                <w:bottom w:val="none" w:sz="0" w:space="0" w:color="auto"/>
                                                                <w:right w:val="none" w:sz="0" w:space="0" w:color="auto"/>
                                                              </w:divBdr>
                                                              <w:divsChild>
                                                                <w:div w:id="202789308">
                                                                  <w:marLeft w:val="0"/>
                                                                  <w:marRight w:val="0"/>
                                                                  <w:marTop w:val="0"/>
                                                                  <w:marBottom w:val="0"/>
                                                                  <w:divBdr>
                                                                    <w:top w:val="none" w:sz="0" w:space="0" w:color="auto"/>
                                                                    <w:left w:val="none" w:sz="0" w:space="0" w:color="auto"/>
                                                                    <w:bottom w:val="none" w:sz="0" w:space="0" w:color="auto"/>
                                                                    <w:right w:val="none" w:sz="0" w:space="0" w:color="auto"/>
                                                                  </w:divBdr>
                                                                  <w:divsChild>
                                                                    <w:div w:id="1263610216">
                                                                      <w:marLeft w:val="0"/>
                                                                      <w:marRight w:val="0"/>
                                                                      <w:marTop w:val="0"/>
                                                                      <w:marBottom w:val="0"/>
                                                                      <w:divBdr>
                                                                        <w:top w:val="none" w:sz="0" w:space="0" w:color="auto"/>
                                                                        <w:left w:val="none" w:sz="0" w:space="0" w:color="auto"/>
                                                                        <w:bottom w:val="none" w:sz="0" w:space="0" w:color="auto"/>
                                                                        <w:right w:val="none" w:sz="0" w:space="0" w:color="auto"/>
                                                                      </w:divBdr>
                                                                      <w:divsChild>
                                                                        <w:div w:id="236207817">
                                                                          <w:marLeft w:val="0"/>
                                                                          <w:marRight w:val="0"/>
                                                                          <w:marTop w:val="0"/>
                                                                          <w:marBottom w:val="0"/>
                                                                          <w:divBdr>
                                                                            <w:top w:val="none" w:sz="0" w:space="0" w:color="auto"/>
                                                                            <w:left w:val="none" w:sz="0" w:space="0" w:color="auto"/>
                                                                            <w:bottom w:val="none" w:sz="0" w:space="0" w:color="auto"/>
                                                                            <w:right w:val="none" w:sz="0" w:space="0" w:color="auto"/>
                                                                          </w:divBdr>
                                                                          <w:divsChild>
                                                                            <w:div w:id="1985695807">
                                                                              <w:marLeft w:val="0"/>
                                                                              <w:marRight w:val="0"/>
                                                                              <w:marTop w:val="75"/>
                                                                              <w:marBottom w:val="75"/>
                                                                              <w:divBdr>
                                                                                <w:top w:val="none" w:sz="0" w:space="0" w:color="auto"/>
                                                                                <w:left w:val="none" w:sz="0" w:space="0" w:color="auto"/>
                                                                                <w:bottom w:val="none" w:sz="0" w:space="0" w:color="auto"/>
                                                                                <w:right w:val="none" w:sz="0" w:space="0" w:color="auto"/>
                                                                              </w:divBdr>
                                                                              <w:divsChild>
                                                                                <w:div w:id="865368032">
                                                                                  <w:marLeft w:val="0"/>
                                                                                  <w:marRight w:val="0"/>
                                                                                  <w:marTop w:val="0"/>
                                                                                  <w:marBottom w:val="0"/>
                                                                                  <w:divBdr>
                                                                                    <w:top w:val="none" w:sz="0" w:space="0" w:color="auto"/>
                                                                                    <w:left w:val="none" w:sz="0" w:space="0" w:color="auto"/>
                                                                                    <w:bottom w:val="none" w:sz="0" w:space="0" w:color="auto"/>
                                                                                    <w:right w:val="none" w:sz="0" w:space="0" w:color="auto"/>
                                                                                  </w:divBdr>
                                                                                  <w:divsChild>
                                                                                    <w:div w:id="804396602">
                                                                                      <w:marLeft w:val="0"/>
                                                                                      <w:marRight w:val="0"/>
                                                                                      <w:marTop w:val="0"/>
                                                                                      <w:marBottom w:val="0"/>
                                                                                      <w:divBdr>
                                                                                        <w:top w:val="none" w:sz="0" w:space="0" w:color="auto"/>
                                                                                        <w:left w:val="none" w:sz="0" w:space="0" w:color="auto"/>
                                                                                        <w:bottom w:val="none" w:sz="0" w:space="0" w:color="auto"/>
                                                                                        <w:right w:val="none" w:sz="0" w:space="0" w:color="auto"/>
                                                                                      </w:divBdr>
                                                                                      <w:divsChild>
                                                                                        <w:div w:id="12837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3742730">
                                              <w:marLeft w:val="0"/>
                                              <w:marRight w:val="0"/>
                                              <w:marTop w:val="0"/>
                                              <w:marBottom w:val="0"/>
                                              <w:divBdr>
                                                <w:top w:val="none" w:sz="0" w:space="0" w:color="auto"/>
                                                <w:left w:val="none" w:sz="0" w:space="0" w:color="auto"/>
                                                <w:bottom w:val="none" w:sz="0" w:space="0" w:color="auto"/>
                                                <w:right w:val="none" w:sz="0" w:space="0" w:color="auto"/>
                                              </w:divBdr>
                                              <w:divsChild>
                                                <w:div w:id="603151455">
                                                  <w:marLeft w:val="0"/>
                                                  <w:marRight w:val="0"/>
                                                  <w:marTop w:val="0"/>
                                                  <w:marBottom w:val="0"/>
                                                  <w:divBdr>
                                                    <w:top w:val="none" w:sz="0" w:space="0" w:color="auto"/>
                                                    <w:left w:val="none" w:sz="0" w:space="0" w:color="auto"/>
                                                    <w:bottom w:val="none" w:sz="0" w:space="0" w:color="auto"/>
                                                    <w:right w:val="none" w:sz="0" w:space="0" w:color="auto"/>
                                                  </w:divBdr>
                                                  <w:divsChild>
                                                    <w:div w:id="277221358">
                                                      <w:marLeft w:val="0"/>
                                                      <w:marRight w:val="0"/>
                                                      <w:marTop w:val="0"/>
                                                      <w:marBottom w:val="0"/>
                                                      <w:divBdr>
                                                        <w:top w:val="none" w:sz="0" w:space="0" w:color="auto"/>
                                                        <w:left w:val="none" w:sz="0" w:space="0" w:color="auto"/>
                                                        <w:bottom w:val="none" w:sz="0" w:space="0" w:color="auto"/>
                                                        <w:right w:val="none" w:sz="0" w:space="0" w:color="auto"/>
                                                      </w:divBdr>
                                                      <w:divsChild>
                                                        <w:div w:id="1008483713">
                                                          <w:marLeft w:val="0"/>
                                                          <w:marRight w:val="0"/>
                                                          <w:marTop w:val="150"/>
                                                          <w:marBottom w:val="0"/>
                                                          <w:divBdr>
                                                            <w:top w:val="none" w:sz="0" w:space="0" w:color="auto"/>
                                                            <w:left w:val="none" w:sz="0" w:space="0" w:color="auto"/>
                                                            <w:bottom w:val="none" w:sz="0" w:space="0" w:color="auto"/>
                                                            <w:right w:val="none" w:sz="0" w:space="0" w:color="auto"/>
                                                          </w:divBdr>
                                                          <w:divsChild>
                                                            <w:div w:id="331491501">
                                                              <w:marLeft w:val="0"/>
                                                              <w:marRight w:val="0"/>
                                                              <w:marTop w:val="0"/>
                                                              <w:marBottom w:val="0"/>
                                                              <w:divBdr>
                                                                <w:top w:val="none" w:sz="0" w:space="0" w:color="auto"/>
                                                                <w:left w:val="none" w:sz="0" w:space="0" w:color="auto"/>
                                                                <w:bottom w:val="none" w:sz="0" w:space="0" w:color="auto"/>
                                                                <w:right w:val="none" w:sz="0" w:space="0" w:color="auto"/>
                                                              </w:divBdr>
                                                            </w:div>
                                                            <w:div w:id="2013675446">
                                                              <w:marLeft w:val="0"/>
                                                              <w:marRight w:val="0"/>
                                                              <w:marTop w:val="0"/>
                                                              <w:marBottom w:val="0"/>
                                                              <w:divBdr>
                                                                <w:top w:val="none" w:sz="0" w:space="0" w:color="auto"/>
                                                                <w:left w:val="none" w:sz="0" w:space="0" w:color="auto"/>
                                                                <w:bottom w:val="none" w:sz="0" w:space="0" w:color="auto"/>
                                                                <w:right w:val="none" w:sz="0" w:space="0" w:color="auto"/>
                                                              </w:divBdr>
                                                            </w:div>
                                                          </w:divsChild>
                                                        </w:div>
                                                        <w:div w:id="1605530394">
                                                          <w:marLeft w:val="0"/>
                                                          <w:marRight w:val="0"/>
                                                          <w:marTop w:val="0"/>
                                                          <w:marBottom w:val="0"/>
                                                          <w:divBdr>
                                                            <w:top w:val="none" w:sz="0" w:space="0" w:color="auto"/>
                                                            <w:left w:val="none" w:sz="0" w:space="0" w:color="auto"/>
                                                            <w:bottom w:val="none" w:sz="0" w:space="0" w:color="auto"/>
                                                            <w:right w:val="none" w:sz="0" w:space="0" w:color="auto"/>
                                                          </w:divBdr>
                                                          <w:divsChild>
                                                            <w:div w:id="1453590424">
                                                              <w:marLeft w:val="0"/>
                                                              <w:marRight w:val="0"/>
                                                              <w:marTop w:val="0"/>
                                                              <w:marBottom w:val="0"/>
                                                              <w:divBdr>
                                                                <w:top w:val="none" w:sz="0" w:space="0" w:color="auto"/>
                                                                <w:left w:val="none" w:sz="0" w:space="0" w:color="auto"/>
                                                                <w:bottom w:val="none" w:sz="0" w:space="0" w:color="auto"/>
                                                                <w:right w:val="none" w:sz="0" w:space="0" w:color="auto"/>
                                                              </w:divBdr>
                                                              <w:divsChild>
                                                                <w:div w:id="600648666">
                                                                  <w:marLeft w:val="0"/>
                                                                  <w:marRight w:val="0"/>
                                                                  <w:marTop w:val="0"/>
                                                                  <w:marBottom w:val="0"/>
                                                                  <w:divBdr>
                                                                    <w:top w:val="none" w:sz="0" w:space="0" w:color="auto"/>
                                                                    <w:left w:val="none" w:sz="0" w:space="0" w:color="auto"/>
                                                                    <w:bottom w:val="none" w:sz="0" w:space="0" w:color="auto"/>
                                                                    <w:right w:val="none" w:sz="0" w:space="0" w:color="auto"/>
                                                                  </w:divBdr>
                                                                  <w:divsChild>
                                                                    <w:div w:id="391539974">
                                                                      <w:marLeft w:val="0"/>
                                                                      <w:marRight w:val="0"/>
                                                                      <w:marTop w:val="0"/>
                                                                      <w:marBottom w:val="0"/>
                                                                      <w:divBdr>
                                                                        <w:top w:val="none" w:sz="0" w:space="0" w:color="auto"/>
                                                                        <w:left w:val="none" w:sz="0" w:space="0" w:color="auto"/>
                                                                        <w:bottom w:val="none" w:sz="0" w:space="0" w:color="auto"/>
                                                                        <w:right w:val="none" w:sz="0" w:space="0" w:color="auto"/>
                                                                      </w:divBdr>
                                                                    </w:div>
                                                                    <w:div w:id="457577747">
                                                                      <w:marLeft w:val="0"/>
                                                                      <w:marRight w:val="0"/>
                                                                      <w:marTop w:val="0"/>
                                                                      <w:marBottom w:val="0"/>
                                                                      <w:divBdr>
                                                                        <w:top w:val="none" w:sz="0" w:space="0" w:color="auto"/>
                                                                        <w:left w:val="none" w:sz="0" w:space="0" w:color="auto"/>
                                                                        <w:bottom w:val="none" w:sz="0" w:space="0" w:color="auto"/>
                                                                        <w:right w:val="none" w:sz="0" w:space="0" w:color="auto"/>
                                                                      </w:divBdr>
                                                                    </w:div>
                                                                    <w:div w:id="11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9423">
                                                          <w:marLeft w:val="0"/>
                                                          <w:marRight w:val="0"/>
                                                          <w:marTop w:val="390"/>
                                                          <w:marBottom w:val="0"/>
                                                          <w:divBdr>
                                                            <w:top w:val="none" w:sz="0" w:space="0" w:color="auto"/>
                                                            <w:left w:val="none" w:sz="0" w:space="0" w:color="auto"/>
                                                            <w:bottom w:val="none" w:sz="0" w:space="0" w:color="auto"/>
                                                            <w:right w:val="none" w:sz="0" w:space="0" w:color="auto"/>
                                                          </w:divBdr>
                                                          <w:divsChild>
                                                            <w:div w:id="1282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7704829">
          <w:marLeft w:val="0"/>
          <w:marRight w:val="0"/>
          <w:marTop w:val="0"/>
          <w:marBottom w:val="0"/>
          <w:divBdr>
            <w:top w:val="none" w:sz="0" w:space="0" w:color="auto"/>
            <w:left w:val="none" w:sz="0" w:space="0" w:color="auto"/>
            <w:bottom w:val="none" w:sz="0" w:space="0" w:color="auto"/>
            <w:right w:val="none" w:sz="0" w:space="0" w:color="auto"/>
          </w:divBdr>
          <w:divsChild>
            <w:div w:id="1588493830">
              <w:marLeft w:val="0"/>
              <w:marRight w:val="0"/>
              <w:marTop w:val="0"/>
              <w:marBottom w:val="0"/>
              <w:divBdr>
                <w:top w:val="none" w:sz="0" w:space="0" w:color="auto"/>
                <w:left w:val="none" w:sz="0" w:space="0" w:color="auto"/>
                <w:bottom w:val="none" w:sz="0" w:space="0" w:color="auto"/>
                <w:right w:val="none" w:sz="0" w:space="0" w:color="auto"/>
              </w:divBdr>
              <w:divsChild>
                <w:div w:id="1498617576">
                  <w:marLeft w:val="0"/>
                  <w:marRight w:val="0"/>
                  <w:marTop w:val="0"/>
                  <w:marBottom w:val="0"/>
                  <w:divBdr>
                    <w:top w:val="none" w:sz="0" w:space="0" w:color="auto"/>
                    <w:left w:val="none" w:sz="0" w:space="0" w:color="auto"/>
                    <w:bottom w:val="none" w:sz="0" w:space="0" w:color="auto"/>
                    <w:right w:val="none" w:sz="0" w:space="0" w:color="auto"/>
                  </w:divBdr>
                  <w:divsChild>
                    <w:div w:id="1705909906">
                      <w:marLeft w:val="0"/>
                      <w:marRight w:val="0"/>
                      <w:marTop w:val="0"/>
                      <w:marBottom w:val="0"/>
                      <w:divBdr>
                        <w:top w:val="none" w:sz="0" w:space="0" w:color="auto"/>
                        <w:left w:val="none" w:sz="0" w:space="0" w:color="auto"/>
                        <w:bottom w:val="none" w:sz="0" w:space="0" w:color="auto"/>
                        <w:right w:val="none" w:sz="0" w:space="0" w:color="auto"/>
                      </w:divBdr>
                      <w:divsChild>
                        <w:div w:id="1570459836">
                          <w:marLeft w:val="0"/>
                          <w:marRight w:val="0"/>
                          <w:marTop w:val="75"/>
                          <w:marBottom w:val="0"/>
                          <w:divBdr>
                            <w:top w:val="none" w:sz="0" w:space="0" w:color="auto"/>
                            <w:left w:val="none" w:sz="0" w:space="0" w:color="auto"/>
                            <w:bottom w:val="none" w:sz="0" w:space="0" w:color="auto"/>
                            <w:right w:val="none" w:sz="0" w:space="0" w:color="auto"/>
                          </w:divBdr>
                          <w:divsChild>
                            <w:div w:id="1678732615">
                              <w:marLeft w:val="0"/>
                              <w:marRight w:val="0"/>
                              <w:marTop w:val="0"/>
                              <w:marBottom w:val="0"/>
                              <w:divBdr>
                                <w:top w:val="none" w:sz="0" w:space="0" w:color="auto"/>
                                <w:left w:val="none" w:sz="0" w:space="0" w:color="auto"/>
                                <w:bottom w:val="none" w:sz="0" w:space="0" w:color="auto"/>
                                <w:right w:val="none" w:sz="0" w:space="0" w:color="auto"/>
                              </w:divBdr>
                            </w:div>
                            <w:div w:id="1700621589">
                              <w:marLeft w:val="0"/>
                              <w:marRight w:val="0"/>
                              <w:marTop w:val="0"/>
                              <w:marBottom w:val="0"/>
                              <w:divBdr>
                                <w:top w:val="none" w:sz="0" w:space="0" w:color="auto"/>
                                <w:left w:val="none" w:sz="0" w:space="0" w:color="auto"/>
                                <w:bottom w:val="none" w:sz="0" w:space="0" w:color="auto"/>
                                <w:right w:val="none" w:sz="0" w:space="0" w:color="auto"/>
                              </w:divBdr>
                            </w:div>
                          </w:divsChild>
                        </w:div>
                        <w:div w:id="61760748">
                          <w:marLeft w:val="0"/>
                          <w:marRight w:val="0"/>
                          <w:marTop w:val="0"/>
                          <w:marBottom w:val="150"/>
                          <w:divBdr>
                            <w:top w:val="none" w:sz="0" w:space="0" w:color="auto"/>
                            <w:left w:val="none" w:sz="0" w:space="0" w:color="auto"/>
                            <w:bottom w:val="single" w:sz="6" w:space="0" w:color="CCCCCC"/>
                            <w:right w:val="none" w:sz="0" w:space="0" w:color="auto"/>
                          </w:divBdr>
                          <w:divsChild>
                            <w:div w:id="1366758551">
                              <w:marLeft w:val="300"/>
                              <w:marRight w:val="0"/>
                              <w:marTop w:val="0"/>
                              <w:marBottom w:val="450"/>
                              <w:divBdr>
                                <w:top w:val="none" w:sz="0" w:space="0" w:color="auto"/>
                                <w:left w:val="none" w:sz="0" w:space="0" w:color="auto"/>
                                <w:bottom w:val="none" w:sz="0" w:space="0" w:color="auto"/>
                                <w:right w:val="none" w:sz="0" w:space="0" w:color="auto"/>
                              </w:divBdr>
                            </w:div>
                          </w:divsChild>
                        </w:div>
                        <w:div w:id="546988425">
                          <w:marLeft w:val="0"/>
                          <w:marRight w:val="0"/>
                          <w:marTop w:val="0"/>
                          <w:marBottom w:val="0"/>
                          <w:divBdr>
                            <w:top w:val="none" w:sz="0" w:space="0" w:color="auto"/>
                            <w:left w:val="none" w:sz="0" w:space="0" w:color="auto"/>
                            <w:bottom w:val="none" w:sz="0" w:space="0" w:color="auto"/>
                            <w:right w:val="none" w:sz="0" w:space="0" w:color="auto"/>
                          </w:divBdr>
                          <w:divsChild>
                            <w:div w:id="1397583965">
                              <w:marLeft w:val="0"/>
                              <w:marRight w:val="0"/>
                              <w:marTop w:val="0"/>
                              <w:marBottom w:val="0"/>
                              <w:divBdr>
                                <w:top w:val="none" w:sz="0" w:space="0" w:color="auto"/>
                                <w:left w:val="none" w:sz="0" w:space="0" w:color="auto"/>
                                <w:bottom w:val="none" w:sz="0" w:space="0" w:color="auto"/>
                                <w:right w:val="none" w:sz="0" w:space="0" w:color="auto"/>
                              </w:divBdr>
                              <w:divsChild>
                                <w:div w:id="1450321785">
                                  <w:marLeft w:val="0"/>
                                  <w:marRight w:val="0"/>
                                  <w:marTop w:val="0"/>
                                  <w:marBottom w:val="0"/>
                                  <w:divBdr>
                                    <w:top w:val="none" w:sz="0" w:space="0" w:color="auto"/>
                                    <w:left w:val="none" w:sz="0" w:space="0" w:color="auto"/>
                                    <w:bottom w:val="none" w:sz="0" w:space="0" w:color="auto"/>
                                    <w:right w:val="none" w:sz="0" w:space="0" w:color="auto"/>
                                  </w:divBdr>
                                </w:div>
                                <w:div w:id="1449354953">
                                  <w:marLeft w:val="300"/>
                                  <w:marRight w:val="0"/>
                                  <w:marTop w:val="0"/>
                                  <w:marBottom w:val="0"/>
                                  <w:divBdr>
                                    <w:top w:val="none" w:sz="0" w:space="0" w:color="auto"/>
                                    <w:left w:val="none" w:sz="0" w:space="0" w:color="auto"/>
                                    <w:bottom w:val="none" w:sz="0" w:space="0" w:color="auto"/>
                                    <w:right w:val="none" w:sz="0" w:space="0" w:color="auto"/>
                                  </w:divBdr>
                                  <w:divsChild>
                                    <w:div w:id="1939169015">
                                      <w:marLeft w:val="0"/>
                                      <w:marRight w:val="0"/>
                                      <w:marTop w:val="0"/>
                                      <w:marBottom w:val="375"/>
                                      <w:divBdr>
                                        <w:top w:val="none" w:sz="0" w:space="0" w:color="auto"/>
                                        <w:left w:val="none" w:sz="0" w:space="0" w:color="auto"/>
                                        <w:bottom w:val="none" w:sz="0" w:space="0" w:color="auto"/>
                                        <w:right w:val="none" w:sz="0" w:space="0" w:color="auto"/>
                                      </w:divBdr>
                                      <w:divsChild>
                                        <w:div w:id="160761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4014">
                              <w:marLeft w:val="0"/>
                              <w:marRight w:val="0"/>
                              <w:marTop w:val="0"/>
                              <w:marBottom w:val="0"/>
                              <w:divBdr>
                                <w:top w:val="none" w:sz="0" w:space="0" w:color="auto"/>
                                <w:left w:val="none" w:sz="0" w:space="0" w:color="auto"/>
                                <w:bottom w:val="none" w:sz="0" w:space="0" w:color="auto"/>
                                <w:right w:val="none" w:sz="0" w:space="0" w:color="auto"/>
                              </w:divBdr>
                              <w:divsChild>
                                <w:div w:id="1464153191">
                                  <w:marLeft w:val="0"/>
                                  <w:marRight w:val="0"/>
                                  <w:marTop w:val="0"/>
                                  <w:marBottom w:val="0"/>
                                  <w:divBdr>
                                    <w:top w:val="none" w:sz="0" w:space="0" w:color="auto"/>
                                    <w:left w:val="none" w:sz="0" w:space="0" w:color="auto"/>
                                    <w:bottom w:val="none" w:sz="0" w:space="0" w:color="auto"/>
                                    <w:right w:val="none" w:sz="0" w:space="0" w:color="auto"/>
                                  </w:divBdr>
                                </w:div>
                                <w:div w:id="1263878326">
                                  <w:marLeft w:val="0"/>
                                  <w:marRight w:val="0"/>
                                  <w:marTop w:val="0"/>
                                  <w:marBottom w:val="0"/>
                                  <w:divBdr>
                                    <w:top w:val="none" w:sz="0" w:space="0" w:color="auto"/>
                                    <w:left w:val="none" w:sz="0" w:space="0" w:color="auto"/>
                                    <w:bottom w:val="none" w:sz="0" w:space="0" w:color="auto"/>
                                    <w:right w:val="none" w:sz="0" w:space="0" w:color="auto"/>
                                  </w:divBdr>
                                  <w:divsChild>
                                    <w:div w:id="1902058026">
                                      <w:marLeft w:val="300"/>
                                      <w:marRight w:val="0"/>
                                      <w:marTop w:val="0"/>
                                      <w:marBottom w:val="0"/>
                                      <w:divBdr>
                                        <w:top w:val="none" w:sz="0" w:space="0" w:color="auto"/>
                                        <w:left w:val="none" w:sz="0" w:space="0" w:color="auto"/>
                                        <w:bottom w:val="none" w:sz="0" w:space="0" w:color="auto"/>
                                        <w:right w:val="none" w:sz="0" w:space="0" w:color="auto"/>
                                      </w:divBdr>
                                    </w:div>
                                  </w:divsChild>
                                </w:div>
                                <w:div w:id="1663197127">
                                  <w:marLeft w:val="0"/>
                                  <w:marRight w:val="0"/>
                                  <w:marTop w:val="0"/>
                                  <w:marBottom w:val="0"/>
                                  <w:divBdr>
                                    <w:top w:val="none" w:sz="0" w:space="0" w:color="auto"/>
                                    <w:left w:val="none" w:sz="0" w:space="0" w:color="auto"/>
                                    <w:bottom w:val="none" w:sz="0" w:space="0" w:color="auto"/>
                                    <w:right w:val="none" w:sz="0" w:space="0" w:color="auto"/>
                                  </w:divBdr>
                                  <w:divsChild>
                                    <w:div w:id="549727698">
                                      <w:marLeft w:val="300"/>
                                      <w:marRight w:val="0"/>
                                      <w:marTop w:val="0"/>
                                      <w:marBottom w:val="0"/>
                                      <w:divBdr>
                                        <w:top w:val="none" w:sz="0" w:space="0" w:color="auto"/>
                                        <w:left w:val="none" w:sz="0" w:space="0" w:color="auto"/>
                                        <w:bottom w:val="none" w:sz="0" w:space="0" w:color="auto"/>
                                        <w:right w:val="none" w:sz="0" w:space="0" w:color="auto"/>
                                      </w:divBdr>
                                    </w:div>
                                  </w:divsChild>
                                </w:div>
                                <w:div w:id="1182016972">
                                  <w:marLeft w:val="0"/>
                                  <w:marRight w:val="0"/>
                                  <w:marTop w:val="0"/>
                                  <w:marBottom w:val="0"/>
                                  <w:divBdr>
                                    <w:top w:val="none" w:sz="0" w:space="0" w:color="auto"/>
                                    <w:left w:val="none" w:sz="0" w:space="0" w:color="auto"/>
                                    <w:bottom w:val="none" w:sz="0" w:space="0" w:color="auto"/>
                                    <w:right w:val="none" w:sz="0" w:space="0" w:color="auto"/>
                                  </w:divBdr>
                                  <w:divsChild>
                                    <w:div w:id="2130855759">
                                      <w:marLeft w:val="300"/>
                                      <w:marRight w:val="0"/>
                                      <w:marTop w:val="0"/>
                                      <w:marBottom w:val="0"/>
                                      <w:divBdr>
                                        <w:top w:val="none" w:sz="0" w:space="0" w:color="auto"/>
                                        <w:left w:val="none" w:sz="0" w:space="0" w:color="auto"/>
                                        <w:bottom w:val="none" w:sz="0" w:space="0" w:color="auto"/>
                                        <w:right w:val="none" w:sz="0" w:space="0" w:color="auto"/>
                                      </w:divBdr>
                                    </w:div>
                                  </w:divsChild>
                                </w:div>
                                <w:div w:id="22442036">
                                  <w:marLeft w:val="0"/>
                                  <w:marRight w:val="0"/>
                                  <w:marTop w:val="0"/>
                                  <w:marBottom w:val="0"/>
                                  <w:divBdr>
                                    <w:top w:val="none" w:sz="0" w:space="0" w:color="auto"/>
                                    <w:left w:val="none" w:sz="0" w:space="0" w:color="auto"/>
                                    <w:bottom w:val="none" w:sz="0" w:space="0" w:color="auto"/>
                                    <w:right w:val="none" w:sz="0" w:space="0" w:color="auto"/>
                                  </w:divBdr>
                                  <w:divsChild>
                                    <w:div w:id="57281214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11149544">
                              <w:marLeft w:val="0"/>
                              <w:marRight w:val="0"/>
                              <w:marTop w:val="0"/>
                              <w:marBottom w:val="0"/>
                              <w:divBdr>
                                <w:top w:val="none" w:sz="0" w:space="0" w:color="auto"/>
                                <w:left w:val="none" w:sz="0" w:space="0" w:color="auto"/>
                                <w:bottom w:val="none" w:sz="0" w:space="0" w:color="auto"/>
                                <w:right w:val="none" w:sz="0" w:space="0" w:color="auto"/>
                              </w:divBdr>
                              <w:divsChild>
                                <w:div w:id="1847089900">
                                  <w:marLeft w:val="0"/>
                                  <w:marRight w:val="0"/>
                                  <w:marTop w:val="0"/>
                                  <w:marBottom w:val="0"/>
                                  <w:divBdr>
                                    <w:top w:val="none" w:sz="0" w:space="0" w:color="auto"/>
                                    <w:left w:val="none" w:sz="0" w:space="0" w:color="auto"/>
                                    <w:bottom w:val="none" w:sz="0" w:space="0" w:color="auto"/>
                                    <w:right w:val="none" w:sz="0" w:space="0" w:color="auto"/>
                                  </w:divBdr>
                                </w:div>
                                <w:div w:id="111215704">
                                  <w:marLeft w:val="0"/>
                                  <w:marRight w:val="0"/>
                                  <w:marTop w:val="0"/>
                                  <w:marBottom w:val="0"/>
                                  <w:divBdr>
                                    <w:top w:val="none" w:sz="0" w:space="0" w:color="auto"/>
                                    <w:left w:val="none" w:sz="0" w:space="0" w:color="auto"/>
                                    <w:bottom w:val="none" w:sz="0" w:space="0" w:color="auto"/>
                                    <w:right w:val="none" w:sz="0" w:space="0" w:color="auto"/>
                                  </w:divBdr>
                                  <w:divsChild>
                                    <w:div w:id="805663212">
                                      <w:marLeft w:val="300"/>
                                      <w:marRight w:val="0"/>
                                      <w:marTop w:val="0"/>
                                      <w:marBottom w:val="0"/>
                                      <w:divBdr>
                                        <w:top w:val="none" w:sz="0" w:space="0" w:color="auto"/>
                                        <w:left w:val="none" w:sz="0" w:space="0" w:color="auto"/>
                                        <w:bottom w:val="none" w:sz="0" w:space="0" w:color="auto"/>
                                        <w:right w:val="none" w:sz="0" w:space="0" w:color="auto"/>
                                      </w:divBdr>
                                    </w:div>
                                  </w:divsChild>
                                </w:div>
                                <w:div w:id="746070967">
                                  <w:marLeft w:val="0"/>
                                  <w:marRight w:val="0"/>
                                  <w:marTop w:val="0"/>
                                  <w:marBottom w:val="0"/>
                                  <w:divBdr>
                                    <w:top w:val="none" w:sz="0" w:space="0" w:color="auto"/>
                                    <w:left w:val="none" w:sz="0" w:space="0" w:color="auto"/>
                                    <w:bottom w:val="none" w:sz="0" w:space="0" w:color="auto"/>
                                    <w:right w:val="none" w:sz="0" w:space="0" w:color="auto"/>
                                  </w:divBdr>
                                  <w:divsChild>
                                    <w:div w:id="633952717">
                                      <w:marLeft w:val="300"/>
                                      <w:marRight w:val="0"/>
                                      <w:marTop w:val="0"/>
                                      <w:marBottom w:val="0"/>
                                      <w:divBdr>
                                        <w:top w:val="none" w:sz="0" w:space="0" w:color="auto"/>
                                        <w:left w:val="none" w:sz="0" w:space="0" w:color="auto"/>
                                        <w:bottom w:val="none" w:sz="0" w:space="0" w:color="auto"/>
                                        <w:right w:val="none" w:sz="0" w:space="0" w:color="auto"/>
                                      </w:divBdr>
                                    </w:div>
                                    <w:div w:id="1916477482">
                                      <w:marLeft w:val="0"/>
                                      <w:marRight w:val="0"/>
                                      <w:marTop w:val="0"/>
                                      <w:marBottom w:val="0"/>
                                      <w:divBdr>
                                        <w:top w:val="none" w:sz="0" w:space="0" w:color="auto"/>
                                        <w:left w:val="none" w:sz="0" w:space="0" w:color="auto"/>
                                        <w:bottom w:val="none" w:sz="0" w:space="0" w:color="auto"/>
                                        <w:right w:val="none" w:sz="0" w:space="0" w:color="auto"/>
                                      </w:divBdr>
                                      <w:divsChild>
                                        <w:div w:id="882640279">
                                          <w:marLeft w:val="300"/>
                                          <w:marRight w:val="0"/>
                                          <w:marTop w:val="0"/>
                                          <w:marBottom w:val="0"/>
                                          <w:divBdr>
                                            <w:top w:val="none" w:sz="0" w:space="0" w:color="auto"/>
                                            <w:left w:val="none" w:sz="0" w:space="0" w:color="auto"/>
                                            <w:bottom w:val="none" w:sz="0" w:space="0" w:color="auto"/>
                                            <w:right w:val="none" w:sz="0" w:space="0" w:color="auto"/>
                                          </w:divBdr>
                                        </w:div>
                                      </w:divsChild>
                                    </w:div>
                                    <w:div w:id="929121388">
                                      <w:marLeft w:val="0"/>
                                      <w:marRight w:val="0"/>
                                      <w:marTop w:val="0"/>
                                      <w:marBottom w:val="0"/>
                                      <w:divBdr>
                                        <w:top w:val="none" w:sz="0" w:space="0" w:color="auto"/>
                                        <w:left w:val="none" w:sz="0" w:space="0" w:color="auto"/>
                                        <w:bottom w:val="none" w:sz="0" w:space="0" w:color="auto"/>
                                        <w:right w:val="none" w:sz="0" w:space="0" w:color="auto"/>
                                      </w:divBdr>
                                      <w:divsChild>
                                        <w:div w:id="2101952097">
                                          <w:marLeft w:val="300"/>
                                          <w:marRight w:val="0"/>
                                          <w:marTop w:val="0"/>
                                          <w:marBottom w:val="0"/>
                                          <w:divBdr>
                                            <w:top w:val="none" w:sz="0" w:space="0" w:color="auto"/>
                                            <w:left w:val="none" w:sz="0" w:space="0" w:color="auto"/>
                                            <w:bottom w:val="none" w:sz="0" w:space="0" w:color="auto"/>
                                            <w:right w:val="none" w:sz="0" w:space="0" w:color="auto"/>
                                          </w:divBdr>
                                        </w:div>
                                      </w:divsChild>
                                    </w:div>
                                    <w:div w:id="1145511349">
                                      <w:marLeft w:val="0"/>
                                      <w:marRight w:val="0"/>
                                      <w:marTop w:val="0"/>
                                      <w:marBottom w:val="0"/>
                                      <w:divBdr>
                                        <w:top w:val="none" w:sz="0" w:space="0" w:color="auto"/>
                                        <w:left w:val="none" w:sz="0" w:space="0" w:color="auto"/>
                                        <w:bottom w:val="none" w:sz="0" w:space="0" w:color="auto"/>
                                        <w:right w:val="none" w:sz="0" w:space="0" w:color="auto"/>
                                      </w:divBdr>
                                      <w:divsChild>
                                        <w:div w:id="1881816841">
                                          <w:marLeft w:val="300"/>
                                          <w:marRight w:val="0"/>
                                          <w:marTop w:val="0"/>
                                          <w:marBottom w:val="0"/>
                                          <w:divBdr>
                                            <w:top w:val="none" w:sz="0" w:space="0" w:color="auto"/>
                                            <w:left w:val="none" w:sz="0" w:space="0" w:color="auto"/>
                                            <w:bottom w:val="none" w:sz="0" w:space="0" w:color="auto"/>
                                            <w:right w:val="none" w:sz="0" w:space="0" w:color="auto"/>
                                          </w:divBdr>
                                        </w:div>
                                      </w:divsChild>
                                    </w:div>
                                    <w:div w:id="864293265">
                                      <w:marLeft w:val="0"/>
                                      <w:marRight w:val="0"/>
                                      <w:marTop w:val="0"/>
                                      <w:marBottom w:val="0"/>
                                      <w:divBdr>
                                        <w:top w:val="none" w:sz="0" w:space="0" w:color="auto"/>
                                        <w:left w:val="none" w:sz="0" w:space="0" w:color="auto"/>
                                        <w:bottom w:val="none" w:sz="0" w:space="0" w:color="auto"/>
                                        <w:right w:val="none" w:sz="0" w:space="0" w:color="auto"/>
                                      </w:divBdr>
                                      <w:divsChild>
                                        <w:div w:id="1080639293">
                                          <w:marLeft w:val="300"/>
                                          <w:marRight w:val="0"/>
                                          <w:marTop w:val="0"/>
                                          <w:marBottom w:val="0"/>
                                          <w:divBdr>
                                            <w:top w:val="none" w:sz="0" w:space="0" w:color="auto"/>
                                            <w:left w:val="none" w:sz="0" w:space="0" w:color="auto"/>
                                            <w:bottom w:val="none" w:sz="0" w:space="0" w:color="auto"/>
                                            <w:right w:val="none" w:sz="0" w:space="0" w:color="auto"/>
                                          </w:divBdr>
                                        </w:div>
                                      </w:divsChild>
                                    </w:div>
                                    <w:div w:id="1887988147">
                                      <w:marLeft w:val="0"/>
                                      <w:marRight w:val="0"/>
                                      <w:marTop w:val="0"/>
                                      <w:marBottom w:val="0"/>
                                      <w:divBdr>
                                        <w:top w:val="none" w:sz="0" w:space="0" w:color="auto"/>
                                        <w:left w:val="none" w:sz="0" w:space="0" w:color="auto"/>
                                        <w:bottom w:val="none" w:sz="0" w:space="0" w:color="auto"/>
                                        <w:right w:val="none" w:sz="0" w:space="0" w:color="auto"/>
                                      </w:divBdr>
                                      <w:divsChild>
                                        <w:div w:id="1661423571">
                                          <w:marLeft w:val="300"/>
                                          <w:marRight w:val="0"/>
                                          <w:marTop w:val="0"/>
                                          <w:marBottom w:val="0"/>
                                          <w:divBdr>
                                            <w:top w:val="none" w:sz="0" w:space="0" w:color="auto"/>
                                            <w:left w:val="none" w:sz="0" w:space="0" w:color="auto"/>
                                            <w:bottom w:val="none" w:sz="0" w:space="0" w:color="auto"/>
                                            <w:right w:val="none" w:sz="0" w:space="0" w:color="auto"/>
                                          </w:divBdr>
                                        </w:div>
                                      </w:divsChild>
                                    </w:div>
                                    <w:div w:id="1352951232">
                                      <w:marLeft w:val="0"/>
                                      <w:marRight w:val="0"/>
                                      <w:marTop w:val="0"/>
                                      <w:marBottom w:val="0"/>
                                      <w:divBdr>
                                        <w:top w:val="none" w:sz="0" w:space="0" w:color="auto"/>
                                        <w:left w:val="none" w:sz="0" w:space="0" w:color="auto"/>
                                        <w:bottom w:val="none" w:sz="0" w:space="0" w:color="auto"/>
                                        <w:right w:val="none" w:sz="0" w:space="0" w:color="auto"/>
                                      </w:divBdr>
                                      <w:divsChild>
                                        <w:div w:id="5659905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6618">
                              <w:marLeft w:val="0"/>
                              <w:marRight w:val="0"/>
                              <w:marTop w:val="0"/>
                              <w:marBottom w:val="0"/>
                              <w:divBdr>
                                <w:top w:val="none" w:sz="0" w:space="0" w:color="auto"/>
                                <w:left w:val="none" w:sz="0" w:space="0" w:color="auto"/>
                                <w:bottom w:val="none" w:sz="0" w:space="0" w:color="auto"/>
                                <w:right w:val="none" w:sz="0" w:space="0" w:color="auto"/>
                              </w:divBdr>
                              <w:divsChild>
                                <w:div w:id="955254116">
                                  <w:marLeft w:val="0"/>
                                  <w:marRight w:val="0"/>
                                  <w:marTop w:val="0"/>
                                  <w:marBottom w:val="0"/>
                                  <w:divBdr>
                                    <w:top w:val="none" w:sz="0" w:space="0" w:color="auto"/>
                                    <w:left w:val="none" w:sz="0" w:space="0" w:color="auto"/>
                                    <w:bottom w:val="none" w:sz="0" w:space="0" w:color="auto"/>
                                    <w:right w:val="none" w:sz="0" w:space="0" w:color="auto"/>
                                  </w:divBdr>
                                </w:div>
                              </w:divsChild>
                            </w:div>
                            <w:div w:id="1919630928">
                              <w:marLeft w:val="0"/>
                              <w:marRight w:val="0"/>
                              <w:marTop w:val="0"/>
                              <w:marBottom w:val="0"/>
                              <w:divBdr>
                                <w:top w:val="none" w:sz="0" w:space="0" w:color="auto"/>
                                <w:left w:val="none" w:sz="0" w:space="0" w:color="auto"/>
                                <w:bottom w:val="none" w:sz="0" w:space="0" w:color="auto"/>
                                <w:right w:val="none" w:sz="0" w:space="0" w:color="auto"/>
                              </w:divBdr>
                              <w:divsChild>
                                <w:div w:id="1572887352">
                                  <w:marLeft w:val="0"/>
                                  <w:marRight w:val="0"/>
                                  <w:marTop w:val="0"/>
                                  <w:marBottom w:val="0"/>
                                  <w:divBdr>
                                    <w:top w:val="none" w:sz="0" w:space="0" w:color="auto"/>
                                    <w:left w:val="none" w:sz="0" w:space="0" w:color="auto"/>
                                    <w:bottom w:val="none" w:sz="0" w:space="0" w:color="auto"/>
                                    <w:right w:val="none" w:sz="0" w:space="0" w:color="auto"/>
                                  </w:divBdr>
                                </w:div>
                                <w:div w:id="368603857">
                                  <w:marLeft w:val="0"/>
                                  <w:marRight w:val="0"/>
                                  <w:marTop w:val="0"/>
                                  <w:marBottom w:val="0"/>
                                  <w:divBdr>
                                    <w:top w:val="none" w:sz="0" w:space="0" w:color="auto"/>
                                    <w:left w:val="none" w:sz="0" w:space="0" w:color="auto"/>
                                    <w:bottom w:val="none" w:sz="0" w:space="0" w:color="auto"/>
                                    <w:right w:val="none" w:sz="0" w:space="0" w:color="auto"/>
                                  </w:divBdr>
                                </w:div>
                                <w:div w:id="1515722793">
                                  <w:marLeft w:val="0"/>
                                  <w:marRight w:val="0"/>
                                  <w:marTop w:val="0"/>
                                  <w:marBottom w:val="0"/>
                                  <w:divBdr>
                                    <w:top w:val="none" w:sz="0" w:space="0" w:color="auto"/>
                                    <w:left w:val="none" w:sz="0" w:space="0" w:color="auto"/>
                                    <w:bottom w:val="none" w:sz="0" w:space="0" w:color="auto"/>
                                    <w:right w:val="none" w:sz="0" w:space="0" w:color="auto"/>
                                  </w:divBdr>
                                </w:div>
                                <w:div w:id="1178541576">
                                  <w:marLeft w:val="375"/>
                                  <w:marRight w:val="375"/>
                                  <w:marTop w:val="0"/>
                                  <w:marBottom w:val="0"/>
                                  <w:divBdr>
                                    <w:top w:val="none" w:sz="0" w:space="0" w:color="auto"/>
                                    <w:left w:val="none" w:sz="0" w:space="0" w:color="auto"/>
                                    <w:bottom w:val="none" w:sz="0" w:space="0" w:color="auto"/>
                                    <w:right w:val="none" w:sz="0" w:space="0" w:color="auto"/>
                                  </w:divBdr>
                                  <w:divsChild>
                                    <w:div w:id="1160461873">
                                      <w:marLeft w:val="0"/>
                                      <w:marRight w:val="0"/>
                                      <w:marTop w:val="0"/>
                                      <w:marBottom w:val="0"/>
                                      <w:divBdr>
                                        <w:top w:val="none" w:sz="0" w:space="0" w:color="auto"/>
                                        <w:left w:val="none" w:sz="0" w:space="0" w:color="auto"/>
                                        <w:bottom w:val="none" w:sz="0" w:space="0" w:color="auto"/>
                                        <w:right w:val="none" w:sz="0" w:space="0" w:color="auto"/>
                                      </w:divBdr>
                                    </w:div>
                                    <w:div w:id="2108648697">
                                      <w:marLeft w:val="0"/>
                                      <w:marRight w:val="0"/>
                                      <w:marTop w:val="150"/>
                                      <w:marBottom w:val="0"/>
                                      <w:divBdr>
                                        <w:top w:val="none" w:sz="0" w:space="0" w:color="auto"/>
                                        <w:left w:val="none" w:sz="0" w:space="0" w:color="auto"/>
                                        <w:bottom w:val="none" w:sz="0" w:space="0" w:color="auto"/>
                                        <w:right w:val="none" w:sz="0" w:space="0" w:color="auto"/>
                                      </w:divBdr>
                                    </w:div>
                                  </w:divsChild>
                                </w:div>
                                <w:div w:id="1420785875">
                                  <w:marLeft w:val="0"/>
                                  <w:marRight w:val="0"/>
                                  <w:marTop w:val="0"/>
                                  <w:marBottom w:val="0"/>
                                  <w:divBdr>
                                    <w:top w:val="none" w:sz="0" w:space="0" w:color="auto"/>
                                    <w:left w:val="none" w:sz="0" w:space="0" w:color="auto"/>
                                    <w:bottom w:val="none" w:sz="0" w:space="0" w:color="auto"/>
                                    <w:right w:val="none" w:sz="0" w:space="0" w:color="auto"/>
                                  </w:divBdr>
                                  <w:divsChild>
                                    <w:div w:id="956715169">
                                      <w:marLeft w:val="300"/>
                                      <w:marRight w:val="0"/>
                                      <w:marTop w:val="0"/>
                                      <w:marBottom w:val="0"/>
                                      <w:divBdr>
                                        <w:top w:val="none" w:sz="0" w:space="0" w:color="auto"/>
                                        <w:left w:val="none" w:sz="0" w:space="0" w:color="auto"/>
                                        <w:bottom w:val="none" w:sz="0" w:space="0" w:color="auto"/>
                                        <w:right w:val="none" w:sz="0" w:space="0" w:color="auto"/>
                                      </w:divBdr>
                                    </w:div>
                                    <w:div w:id="1225020507">
                                      <w:marLeft w:val="0"/>
                                      <w:marRight w:val="0"/>
                                      <w:marTop w:val="0"/>
                                      <w:marBottom w:val="0"/>
                                      <w:divBdr>
                                        <w:top w:val="none" w:sz="0" w:space="0" w:color="auto"/>
                                        <w:left w:val="none" w:sz="0" w:space="0" w:color="auto"/>
                                        <w:bottom w:val="none" w:sz="0" w:space="0" w:color="auto"/>
                                        <w:right w:val="none" w:sz="0" w:space="0" w:color="auto"/>
                                      </w:divBdr>
                                    </w:div>
                                    <w:div w:id="1284649226">
                                      <w:marLeft w:val="0"/>
                                      <w:marRight w:val="0"/>
                                      <w:marTop w:val="0"/>
                                      <w:marBottom w:val="0"/>
                                      <w:divBdr>
                                        <w:top w:val="none" w:sz="0" w:space="0" w:color="auto"/>
                                        <w:left w:val="none" w:sz="0" w:space="0" w:color="auto"/>
                                        <w:bottom w:val="none" w:sz="0" w:space="0" w:color="auto"/>
                                        <w:right w:val="none" w:sz="0" w:space="0" w:color="auto"/>
                                      </w:divBdr>
                                    </w:div>
                                    <w:div w:id="494034302">
                                      <w:marLeft w:val="375"/>
                                      <w:marRight w:val="375"/>
                                      <w:marTop w:val="0"/>
                                      <w:marBottom w:val="0"/>
                                      <w:divBdr>
                                        <w:top w:val="none" w:sz="0" w:space="0" w:color="auto"/>
                                        <w:left w:val="none" w:sz="0" w:space="0" w:color="auto"/>
                                        <w:bottom w:val="none" w:sz="0" w:space="0" w:color="auto"/>
                                        <w:right w:val="none" w:sz="0" w:space="0" w:color="auto"/>
                                      </w:divBdr>
                                      <w:divsChild>
                                        <w:div w:id="1563247161">
                                          <w:marLeft w:val="0"/>
                                          <w:marRight w:val="0"/>
                                          <w:marTop w:val="0"/>
                                          <w:marBottom w:val="0"/>
                                          <w:divBdr>
                                            <w:top w:val="none" w:sz="0" w:space="0" w:color="auto"/>
                                            <w:left w:val="none" w:sz="0" w:space="0" w:color="auto"/>
                                            <w:bottom w:val="none" w:sz="0" w:space="0" w:color="auto"/>
                                            <w:right w:val="none" w:sz="0" w:space="0" w:color="auto"/>
                                          </w:divBdr>
                                        </w:div>
                                        <w:div w:id="4811161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02741041">
                              <w:marLeft w:val="0"/>
                              <w:marRight w:val="0"/>
                              <w:marTop w:val="0"/>
                              <w:marBottom w:val="0"/>
                              <w:divBdr>
                                <w:top w:val="none" w:sz="0" w:space="0" w:color="auto"/>
                                <w:left w:val="none" w:sz="0" w:space="0" w:color="auto"/>
                                <w:bottom w:val="none" w:sz="0" w:space="0" w:color="auto"/>
                                <w:right w:val="none" w:sz="0" w:space="0" w:color="auto"/>
                              </w:divBdr>
                              <w:divsChild>
                                <w:div w:id="730805891">
                                  <w:marLeft w:val="0"/>
                                  <w:marRight w:val="0"/>
                                  <w:marTop w:val="0"/>
                                  <w:marBottom w:val="0"/>
                                  <w:divBdr>
                                    <w:top w:val="none" w:sz="0" w:space="0" w:color="auto"/>
                                    <w:left w:val="none" w:sz="0" w:space="0" w:color="auto"/>
                                    <w:bottom w:val="none" w:sz="0" w:space="0" w:color="auto"/>
                                    <w:right w:val="none" w:sz="0" w:space="0" w:color="auto"/>
                                  </w:divBdr>
                                </w:div>
                                <w:div w:id="329796391">
                                  <w:marLeft w:val="0"/>
                                  <w:marRight w:val="0"/>
                                  <w:marTop w:val="0"/>
                                  <w:marBottom w:val="0"/>
                                  <w:divBdr>
                                    <w:top w:val="none" w:sz="0" w:space="0" w:color="auto"/>
                                    <w:left w:val="none" w:sz="0" w:space="0" w:color="auto"/>
                                    <w:bottom w:val="none" w:sz="0" w:space="0" w:color="auto"/>
                                    <w:right w:val="none" w:sz="0" w:space="0" w:color="auto"/>
                                  </w:divBdr>
                                  <w:divsChild>
                                    <w:div w:id="1253010350">
                                      <w:marLeft w:val="300"/>
                                      <w:marRight w:val="0"/>
                                      <w:marTop w:val="0"/>
                                      <w:marBottom w:val="0"/>
                                      <w:divBdr>
                                        <w:top w:val="none" w:sz="0" w:space="0" w:color="auto"/>
                                        <w:left w:val="none" w:sz="0" w:space="0" w:color="auto"/>
                                        <w:bottom w:val="none" w:sz="0" w:space="0" w:color="auto"/>
                                        <w:right w:val="none" w:sz="0" w:space="0" w:color="auto"/>
                                      </w:divBdr>
                                    </w:div>
                                  </w:divsChild>
                                </w:div>
                                <w:div w:id="1931693277">
                                  <w:marLeft w:val="0"/>
                                  <w:marRight w:val="0"/>
                                  <w:marTop w:val="0"/>
                                  <w:marBottom w:val="0"/>
                                  <w:divBdr>
                                    <w:top w:val="none" w:sz="0" w:space="0" w:color="auto"/>
                                    <w:left w:val="none" w:sz="0" w:space="0" w:color="auto"/>
                                    <w:bottom w:val="none" w:sz="0" w:space="0" w:color="auto"/>
                                    <w:right w:val="none" w:sz="0" w:space="0" w:color="auto"/>
                                  </w:divBdr>
                                  <w:divsChild>
                                    <w:div w:id="775490881">
                                      <w:marLeft w:val="300"/>
                                      <w:marRight w:val="0"/>
                                      <w:marTop w:val="0"/>
                                      <w:marBottom w:val="0"/>
                                      <w:divBdr>
                                        <w:top w:val="none" w:sz="0" w:space="0" w:color="auto"/>
                                        <w:left w:val="none" w:sz="0" w:space="0" w:color="auto"/>
                                        <w:bottom w:val="none" w:sz="0" w:space="0" w:color="auto"/>
                                        <w:right w:val="none" w:sz="0" w:space="0" w:color="auto"/>
                                      </w:divBdr>
                                    </w:div>
                                  </w:divsChild>
                                </w:div>
                                <w:div w:id="28191341">
                                  <w:marLeft w:val="0"/>
                                  <w:marRight w:val="0"/>
                                  <w:marTop w:val="0"/>
                                  <w:marBottom w:val="0"/>
                                  <w:divBdr>
                                    <w:top w:val="none" w:sz="0" w:space="0" w:color="auto"/>
                                    <w:left w:val="none" w:sz="0" w:space="0" w:color="auto"/>
                                    <w:bottom w:val="none" w:sz="0" w:space="0" w:color="auto"/>
                                    <w:right w:val="none" w:sz="0" w:space="0" w:color="auto"/>
                                  </w:divBdr>
                                  <w:divsChild>
                                    <w:div w:id="153284364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1882100">
                              <w:marLeft w:val="0"/>
                              <w:marRight w:val="0"/>
                              <w:marTop w:val="0"/>
                              <w:marBottom w:val="0"/>
                              <w:divBdr>
                                <w:top w:val="none" w:sz="0" w:space="0" w:color="auto"/>
                                <w:left w:val="none" w:sz="0" w:space="0" w:color="auto"/>
                                <w:bottom w:val="none" w:sz="0" w:space="0" w:color="auto"/>
                                <w:right w:val="none" w:sz="0" w:space="0" w:color="auto"/>
                              </w:divBdr>
                              <w:divsChild>
                                <w:div w:id="1326318739">
                                  <w:marLeft w:val="0"/>
                                  <w:marRight w:val="0"/>
                                  <w:marTop w:val="0"/>
                                  <w:marBottom w:val="0"/>
                                  <w:divBdr>
                                    <w:top w:val="none" w:sz="0" w:space="0" w:color="auto"/>
                                    <w:left w:val="none" w:sz="0" w:space="0" w:color="auto"/>
                                    <w:bottom w:val="none" w:sz="0" w:space="0" w:color="auto"/>
                                    <w:right w:val="none" w:sz="0" w:space="0" w:color="auto"/>
                                  </w:divBdr>
                                </w:div>
                              </w:divsChild>
                            </w:div>
                            <w:div w:id="1485000551">
                              <w:marLeft w:val="0"/>
                              <w:marRight w:val="0"/>
                              <w:marTop w:val="0"/>
                              <w:marBottom w:val="0"/>
                              <w:divBdr>
                                <w:top w:val="none" w:sz="0" w:space="0" w:color="auto"/>
                                <w:left w:val="none" w:sz="0" w:space="0" w:color="auto"/>
                                <w:bottom w:val="none" w:sz="0" w:space="0" w:color="auto"/>
                                <w:right w:val="none" w:sz="0" w:space="0" w:color="auto"/>
                              </w:divBdr>
                              <w:divsChild>
                                <w:div w:id="391076002">
                                  <w:marLeft w:val="0"/>
                                  <w:marRight w:val="0"/>
                                  <w:marTop w:val="0"/>
                                  <w:marBottom w:val="0"/>
                                  <w:divBdr>
                                    <w:top w:val="none" w:sz="0" w:space="0" w:color="auto"/>
                                    <w:left w:val="none" w:sz="0" w:space="0" w:color="auto"/>
                                    <w:bottom w:val="none" w:sz="0" w:space="0" w:color="auto"/>
                                    <w:right w:val="none" w:sz="0" w:space="0" w:color="auto"/>
                                  </w:divBdr>
                                </w:div>
                              </w:divsChild>
                            </w:div>
                            <w:div w:id="982735247">
                              <w:marLeft w:val="0"/>
                              <w:marRight w:val="0"/>
                              <w:marTop w:val="0"/>
                              <w:marBottom w:val="0"/>
                              <w:divBdr>
                                <w:top w:val="none" w:sz="0" w:space="0" w:color="auto"/>
                                <w:left w:val="none" w:sz="0" w:space="0" w:color="auto"/>
                                <w:bottom w:val="none" w:sz="0" w:space="0" w:color="auto"/>
                                <w:right w:val="none" w:sz="0" w:space="0" w:color="auto"/>
                              </w:divBdr>
                              <w:divsChild>
                                <w:div w:id="1023631598">
                                  <w:marLeft w:val="0"/>
                                  <w:marRight w:val="0"/>
                                  <w:marTop w:val="0"/>
                                  <w:marBottom w:val="0"/>
                                  <w:divBdr>
                                    <w:top w:val="none" w:sz="0" w:space="0" w:color="auto"/>
                                    <w:left w:val="none" w:sz="0" w:space="0" w:color="auto"/>
                                    <w:bottom w:val="none" w:sz="0" w:space="0" w:color="auto"/>
                                    <w:right w:val="none" w:sz="0" w:space="0" w:color="auto"/>
                                  </w:divBdr>
                                </w:div>
                              </w:divsChild>
                            </w:div>
                            <w:div w:id="1578127930">
                              <w:marLeft w:val="0"/>
                              <w:marRight w:val="0"/>
                              <w:marTop w:val="0"/>
                              <w:marBottom w:val="0"/>
                              <w:divBdr>
                                <w:top w:val="none" w:sz="0" w:space="0" w:color="auto"/>
                                <w:left w:val="none" w:sz="0" w:space="0" w:color="auto"/>
                                <w:bottom w:val="none" w:sz="0" w:space="0" w:color="auto"/>
                                <w:right w:val="none" w:sz="0" w:space="0" w:color="auto"/>
                              </w:divBdr>
                            </w:div>
                            <w:div w:id="64200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088089">
      <w:bodyDiv w:val="1"/>
      <w:marLeft w:val="0"/>
      <w:marRight w:val="0"/>
      <w:marTop w:val="0"/>
      <w:marBottom w:val="0"/>
      <w:divBdr>
        <w:top w:val="none" w:sz="0" w:space="0" w:color="auto"/>
        <w:left w:val="none" w:sz="0" w:space="0" w:color="auto"/>
        <w:bottom w:val="none" w:sz="0" w:space="0" w:color="auto"/>
        <w:right w:val="none" w:sz="0" w:space="0" w:color="auto"/>
      </w:divBdr>
    </w:div>
    <w:div w:id="271939869">
      <w:bodyDiv w:val="1"/>
      <w:marLeft w:val="0"/>
      <w:marRight w:val="0"/>
      <w:marTop w:val="0"/>
      <w:marBottom w:val="0"/>
      <w:divBdr>
        <w:top w:val="none" w:sz="0" w:space="0" w:color="auto"/>
        <w:left w:val="none" w:sz="0" w:space="0" w:color="auto"/>
        <w:bottom w:val="none" w:sz="0" w:space="0" w:color="auto"/>
        <w:right w:val="none" w:sz="0" w:space="0" w:color="auto"/>
      </w:divBdr>
      <w:divsChild>
        <w:div w:id="176121973">
          <w:marLeft w:val="0"/>
          <w:marRight w:val="0"/>
          <w:marTop w:val="0"/>
          <w:marBottom w:val="120"/>
          <w:divBdr>
            <w:top w:val="none" w:sz="0" w:space="0" w:color="auto"/>
            <w:left w:val="none" w:sz="0" w:space="0" w:color="auto"/>
            <w:bottom w:val="none" w:sz="0" w:space="0" w:color="auto"/>
            <w:right w:val="none" w:sz="0" w:space="0" w:color="auto"/>
          </w:divBdr>
          <w:divsChild>
            <w:div w:id="209075151">
              <w:marLeft w:val="0"/>
              <w:marRight w:val="0"/>
              <w:marTop w:val="0"/>
              <w:marBottom w:val="0"/>
              <w:divBdr>
                <w:top w:val="none" w:sz="0" w:space="0" w:color="auto"/>
                <w:left w:val="none" w:sz="0" w:space="0" w:color="auto"/>
                <w:bottom w:val="none" w:sz="0" w:space="0" w:color="auto"/>
                <w:right w:val="none" w:sz="0" w:space="0" w:color="auto"/>
              </w:divBdr>
              <w:divsChild>
                <w:div w:id="1638145894">
                  <w:marLeft w:val="0"/>
                  <w:marRight w:val="0"/>
                  <w:marTop w:val="0"/>
                  <w:marBottom w:val="0"/>
                  <w:divBdr>
                    <w:top w:val="none" w:sz="0" w:space="0" w:color="auto"/>
                    <w:left w:val="none" w:sz="0" w:space="0" w:color="auto"/>
                    <w:bottom w:val="none" w:sz="0" w:space="0" w:color="auto"/>
                    <w:right w:val="none" w:sz="0" w:space="0" w:color="auto"/>
                  </w:divBdr>
                  <w:divsChild>
                    <w:div w:id="11928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75167">
              <w:marLeft w:val="0"/>
              <w:marRight w:val="0"/>
              <w:marTop w:val="0"/>
              <w:marBottom w:val="0"/>
              <w:divBdr>
                <w:top w:val="none" w:sz="0" w:space="0" w:color="auto"/>
                <w:left w:val="none" w:sz="0" w:space="0" w:color="auto"/>
                <w:bottom w:val="single" w:sz="6" w:space="0" w:color="000000"/>
                <w:right w:val="none" w:sz="0" w:space="0" w:color="auto"/>
              </w:divBdr>
              <w:divsChild>
                <w:div w:id="905142318">
                  <w:marLeft w:val="0"/>
                  <w:marRight w:val="0"/>
                  <w:marTop w:val="0"/>
                  <w:marBottom w:val="0"/>
                  <w:divBdr>
                    <w:top w:val="none" w:sz="0" w:space="0" w:color="auto"/>
                    <w:left w:val="none" w:sz="0" w:space="0" w:color="auto"/>
                    <w:bottom w:val="none" w:sz="0" w:space="0" w:color="auto"/>
                    <w:right w:val="none" w:sz="0" w:space="0" w:color="auto"/>
                  </w:divBdr>
                  <w:divsChild>
                    <w:div w:id="1317681080">
                      <w:marLeft w:val="0"/>
                      <w:marRight w:val="0"/>
                      <w:marTop w:val="0"/>
                      <w:marBottom w:val="0"/>
                      <w:divBdr>
                        <w:top w:val="none" w:sz="0" w:space="0" w:color="auto"/>
                        <w:left w:val="none" w:sz="0" w:space="0" w:color="auto"/>
                        <w:bottom w:val="none" w:sz="0" w:space="0" w:color="auto"/>
                        <w:right w:val="none" w:sz="0" w:space="0" w:color="auto"/>
                      </w:divBdr>
                      <w:divsChild>
                        <w:div w:id="3472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7989">
                  <w:marLeft w:val="0"/>
                  <w:marRight w:val="0"/>
                  <w:marTop w:val="0"/>
                  <w:marBottom w:val="0"/>
                  <w:divBdr>
                    <w:top w:val="none" w:sz="0" w:space="0" w:color="auto"/>
                    <w:left w:val="none" w:sz="0" w:space="0" w:color="auto"/>
                    <w:bottom w:val="none" w:sz="0" w:space="0" w:color="auto"/>
                    <w:right w:val="none" w:sz="0" w:space="0" w:color="auto"/>
                  </w:divBdr>
                  <w:divsChild>
                    <w:div w:id="1396198093">
                      <w:marLeft w:val="0"/>
                      <w:marRight w:val="0"/>
                      <w:marTop w:val="0"/>
                      <w:marBottom w:val="0"/>
                      <w:divBdr>
                        <w:top w:val="none" w:sz="0" w:space="0" w:color="auto"/>
                        <w:left w:val="none" w:sz="0" w:space="0" w:color="auto"/>
                        <w:bottom w:val="none" w:sz="0" w:space="0" w:color="auto"/>
                        <w:right w:val="none" w:sz="0" w:space="0" w:color="auto"/>
                      </w:divBdr>
                      <w:divsChild>
                        <w:div w:id="15572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98765">
          <w:marLeft w:val="0"/>
          <w:marRight w:val="0"/>
          <w:marTop w:val="0"/>
          <w:marBottom w:val="0"/>
          <w:divBdr>
            <w:top w:val="none" w:sz="0" w:space="0" w:color="auto"/>
            <w:left w:val="none" w:sz="0" w:space="0" w:color="auto"/>
            <w:bottom w:val="none" w:sz="0" w:space="0" w:color="auto"/>
            <w:right w:val="none" w:sz="0" w:space="0" w:color="auto"/>
          </w:divBdr>
        </w:div>
        <w:div w:id="1693416488">
          <w:marLeft w:val="0"/>
          <w:marRight w:val="0"/>
          <w:marTop w:val="0"/>
          <w:marBottom w:val="0"/>
          <w:divBdr>
            <w:top w:val="none" w:sz="0" w:space="0" w:color="auto"/>
            <w:left w:val="none" w:sz="0" w:space="0" w:color="auto"/>
            <w:bottom w:val="none" w:sz="0" w:space="0" w:color="auto"/>
            <w:right w:val="none" w:sz="0" w:space="0" w:color="auto"/>
          </w:divBdr>
          <w:divsChild>
            <w:div w:id="1955403241">
              <w:marLeft w:val="0"/>
              <w:marRight w:val="0"/>
              <w:marTop w:val="0"/>
              <w:marBottom w:val="120"/>
              <w:divBdr>
                <w:top w:val="none" w:sz="0" w:space="0" w:color="auto"/>
                <w:left w:val="none" w:sz="0" w:space="0" w:color="auto"/>
                <w:bottom w:val="none" w:sz="0" w:space="0" w:color="auto"/>
                <w:right w:val="none" w:sz="0" w:space="0" w:color="auto"/>
              </w:divBdr>
              <w:divsChild>
                <w:div w:id="997999391">
                  <w:marLeft w:val="0"/>
                  <w:marRight w:val="0"/>
                  <w:marTop w:val="0"/>
                  <w:marBottom w:val="0"/>
                  <w:divBdr>
                    <w:top w:val="none" w:sz="0" w:space="0" w:color="auto"/>
                    <w:left w:val="none" w:sz="0" w:space="0" w:color="auto"/>
                    <w:bottom w:val="none" w:sz="0" w:space="0" w:color="auto"/>
                    <w:right w:val="none" w:sz="0" w:space="0" w:color="auto"/>
                  </w:divBdr>
                </w:div>
                <w:div w:id="316345363">
                  <w:marLeft w:val="0"/>
                  <w:marRight w:val="0"/>
                  <w:marTop w:val="0"/>
                  <w:marBottom w:val="0"/>
                  <w:divBdr>
                    <w:top w:val="none" w:sz="0" w:space="0" w:color="auto"/>
                    <w:left w:val="none" w:sz="0" w:space="0" w:color="auto"/>
                    <w:bottom w:val="none" w:sz="0" w:space="0" w:color="auto"/>
                    <w:right w:val="none" w:sz="0" w:space="0" w:color="auto"/>
                  </w:divBdr>
                </w:div>
                <w:div w:id="1346397200">
                  <w:marLeft w:val="0"/>
                  <w:marRight w:val="0"/>
                  <w:marTop w:val="0"/>
                  <w:marBottom w:val="0"/>
                  <w:divBdr>
                    <w:top w:val="none" w:sz="0" w:space="0" w:color="auto"/>
                    <w:left w:val="none" w:sz="0" w:space="0" w:color="auto"/>
                    <w:bottom w:val="none" w:sz="0" w:space="0" w:color="auto"/>
                    <w:right w:val="none" w:sz="0" w:space="0" w:color="auto"/>
                  </w:divBdr>
                </w:div>
                <w:div w:id="1853758305">
                  <w:marLeft w:val="0"/>
                  <w:marRight w:val="0"/>
                  <w:marTop w:val="0"/>
                  <w:marBottom w:val="0"/>
                  <w:divBdr>
                    <w:top w:val="none" w:sz="0" w:space="0" w:color="auto"/>
                    <w:left w:val="none" w:sz="0" w:space="0" w:color="auto"/>
                    <w:bottom w:val="none" w:sz="0" w:space="0" w:color="auto"/>
                    <w:right w:val="none" w:sz="0" w:space="0" w:color="auto"/>
                  </w:divBdr>
                </w:div>
              </w:divsChild>
            </w:div>
            <w:div w:id="589970712">
              <w:marLeft w:val="0"/>
              <w:marRight w:val="0"/>
              <w:marTop w:val="0"/>
              <w:marBottom w:val="120"/>
              <w:divBdr>
                <w:top w:val="none" w:sz="0" w:space="0" w:color="auto"/>
                <w:left w:val="none" w:sz="0" w:space="0" w:color="auto"/>
                <w:bottom w:val="none" w:sz="0" w:space="0" w:color="auto"/>
                <w:right w:val="none" w:sz="0" w:space="0" w:color="auto"/>
              </w:divBdr>
              <w:divsChild>
                <w:div w:id="4581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6666">
          <w:marLeft w:val="0"/>
          <w:marRight w:val="0"/>
          <w:marTop w:val="0"/>
          <w:marBottom w:val="480"/>
          <w:divBdr>
            <w:top w:val="none" w:sz="0" w:space="0" w:color="auto"/>
            <w:left w:val="none" w:sz="0" w:space="0" w:color="auto"/>
            <w:bottom w:val="single" w:sz="12" w:space="24" w:color="EBEBEB"/>
            <w:right w:val="none" w:sz="0" w:space="0" w:color="auto"/>
          </w:divBdr>
          <w:divsChild>
            <w:div w:id="934674707">
              <w:marLeft w:val="0"/>
              <w:marRight w:val="0"/>
              <w:marTop w:val="0"/>
              <w:marBottom w:val="0"/>
              <w:divBdr>
                <w:top w:val="none" w:sz="0" w:space="0" w:color="auto"/>
                <w:left w:val="none" w:sz="0" w:space="0" w:color="auto"/>
                <w:bottom w:val="none" w:sz="0" w:space="0" w:color="auto"/>
                <w:right w:val="none" w:sz="0" w:space="0" w:color="auto"/>
              </w:divBdr>
              <w:divsChild>
                <w:div w:id="40635778">
                  <w:marLeft w:val="0"/>
                  <w:marRight w:val="0"/>
                  <w:marTop w:val="0"/>
                  <w:marBottom w:val="0"/>
                  <w:divBdr>
                    <w:top w:val="none" w:sz="0" w:space="0" w:color="auto"/>
                    <w:left w:val="none" w:sz="0" w:space="0" w:color="auto"/>
                    <w:bottom w:val="none" w:sz="0" w:space="0" w:color="auto"/>
                    <w:right w:val="none" w:sz="0" w:space="0" w:color="auto"/>
                  </w:divBdr>
                </w:div>
                <w:div w:id="970790079">
                  <w:marLeft w:val="0"/>
                  <w:marRight w:val="0"/>
                  <w:marTop w:val="0"/>
                  <w:marBottom w:val="0"/>
                  <w:divBdr>
                    <w:top w:val="none" w:sz="0" w:space="0" w:color="auto"/>
                    <w:left w:val="none" w:sz="0" w:space="0" w:color="auto"/>
                    <w:bottom w:val="none" w:sz="0" w:space="0" w:color="auto"/>
                    <w:right w:val="none" w:sz="0" w:space="0" w:color="auto"/>
                  </w:divBdr>
                </w:div>
                <w:div w:id="2125035566">
                  <w:marLeft w:val="0"/>
                  <w:marRight w:val="0"/>
                  <w:marTop w:val="0"/>
                  <w:marBottom w:val="0"/>
                  <w:divBdr>
                    <w:top w:val="none" w:sz="0" w:space="0" w:color="auto"/>
                    <w:left w:val="none" w:sz="0" w:space="0" w:color="auto"/>
                    <w:bottom w:val="none" w:sz="0" w:space="0" w:color="auto"/>
                    <w:right w:val="none" w:sz="0" w:space="0" w:color="auto"/>
                  </w:divBdr>
                </w:div>
                <w:div w:id="5168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4506">
          <w:marLeft w:val="0"/>
          <w:marRight w:val="0"/>
          <w:marTop w:val="0"/>
          <w:marBottom w:val="0"/>
          <w:divBdr>
            <w:top w:val="none" w:sz="0" w:space="0" w:color="auto"/>
            <w:left w:val="none" w:sz="0" w:space="0" w:color="auto"/>
            <w:bottom w:val="none" w:sz="0" w:space="0" w:color="auto"/>
            <w:right w:val="none" w:sz="0" w:space="0" w:color="auto"/>
          </w:divBdr>
          <w:divsChild>
            <w:div w:id="1359426990">
              <w:marLeft w:val="0"/>
              <w:marRight w:val="0"/>
              <w:marTop w:val="0"/>
              <w:marBottom w:val="0"/>
              <w:divBdr>
                <w:top w:val="none" w:sz="0" w:space="0" w:color="auto"/>
                <w:left w:val="none" w:sz="0" w:space="0" w:color="auto"/>
                <w:bottom w:val="none" w:sz="0" w:space="0" w:color="auto"/>
                <w:right w:val="none" w:sz="0" w:space="0" w:color="auto"/>
              </w:divBdr>
              <w:divsChild>
                <w:div w:id="277954745">
                  <w:marLeft w:val="0"/>
                  <w:marRight w:val="0"/>
                  <w:marTop w:val="0"/>
                  <w:marBottom w:val="0"/>
                  <w:divBdr>
                    <w:top w:val="none" w:sz="0" w:space="0" w:color="auto"/>
                    <w:left w:val="none" w:sz="0" w:space="0" w:color="auto"/>
                    <w:bottom w:val="none" w:sz="0" w:space="0" w:color="auto"/>
                    <w:right w:val="none" w:sz="0" w:space="0" w:color="auto"/>
                  </w:divBdr>
                  <w:divsChild>
                    <w:div w:id="1516190764">
                      <w:marLeft w:val="0"/>
                      <w:marRight w:val="0"/>
                      <w:marTop w:val="240"/>
                      <w:marBottom w:val="240"/>
                      <w:divBdr>
                        <w:top w:val="single" w:sz="12" w:space="0" w:color="EBEBEB"/>
                        <w:left w:val="none" w:sz="0" w:space="0" w:color="auto"/>
                        <w:bottom w:val="single" w:sz="12" w:space="0" w:color="EBEBEB"/>
                        <w:right w:val="none" w:sz="0" w:space="0" w:color="auto"/>
                      </w:divBdr>
                      <w:divsChild>
                        <w:div w:id="6691350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173832">
                  <w:marLeft w:val="0"/>
                  <w:marRight w:val="0"/>
                  <w:marTop w:val="0"/>
                  <w:marBottom w:val="0"/>
                  <w:divBdr>
                    <w:top w:val="none" w:sz="0" w:space="0" w:color="auto"/>
                    <w:left w:val="none" w:sz="0" w:space="0" w:color="auto"/>
                    <w:bottom w:val="none" w:sz="0" w:space="0" w:color="auto"/>
                    <w:right w:val="none" w:sz="0" w:space="0" w:color="auto"/>
                  </w:divBdr>
                  <w:divsChild>
                    <w:div w:id="1282879001">
                      <w:marLeft w:val="0"/>
                      <w:marRight w:val="0"/>
                      <w:marTop w:val="240"/>
                      <w:marBottom w:val="240"/>
                      <w:divBdr>
                        <w:top w:val="single" w:sz="12" w:space="0" w:color="EBEBEB"/>
                        <w:left w:val="none" w:sz="0" w:space="0" w:color="auto"/>
                        <w:bottom w:val="single" w:sz="12" w:space="0" w:color="EBEBEB"/>
                        <w:right w:val="none" w:sz="0" w:space="0" w:color="auto"/>
                      </w:divBdr>
                      <w:divsChild>
                        <w:div w:id="8686846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10173940">
          <w:marLeft w:val="0"/>
          <w:marRight w:val="0"/>
          <w:marTop w:val="0"/>
          <w:marBottom w:val="120"/>
          <w:divBdr>
            <w:top w:val="none" w:sz="0" w:space="0" w:color="auto"/>
            <w:left w:val="none" w:sz="0" w:space="0" w:color="auto"/>
            <w:bottom w:val="none" w:sz="0" w:space="0" w:color="auto"/>
            <w:right w:val="none" w:sz="0" w:space="0" w:color="auto"/>
          </w:divBdr>
          <w:divsChild>
            <w:div w:id="463549912">
              <w:marLeft w:val="0"/>
              <w:marRight w:val="0"/>
              <w:marTop w:val="0"/>
              <w:marBottom w:val="240"/>
              <w:divBdr>
                <w:top w:val="none" w:sz="0" w:space="0" w:color="auto"/>
                <w:left w:val="none" w:sz="0" w:space="0" w:color="auto"/>
                <w:bottom w:val="none" w:sz="0" w:space="0" w:color="auto"/>
                <w:right w:val="none" w:sz="0" w:space="0" w:color="auto"/>
              </w:divBdr>
              <w:divsChild>
                <w:div w:id="1158695738">
                  <w:marLeft w:val="0"/>
                  <w:marRight w:val="0"/>
                  <w:marTop w:val="0"/>
                  <w:marBottom w:val="0"/>
                  <w:divBdr>
                    <w:top w:val="none" w:sz="0" w:space="0" w:color="auto"/>
                    <w:left w:val="none" w:sz="0" w:space="0" w:color="auto"/>
                    <w:bottom w:val="none" w:sz="0" w:space="0" w:color="auto"/>
                    <w:right w:val="none" w:sz="0" w:space="0" w:color="auto"/>
                  </w:divBdr>
                  <w:divsChild>
                    <w:div w:id="632949699">
                      <w:marLeft w:val="480"/>
                      <w:marRight w:val="0"/>
                      <w:marTop w:val="0"/>
                      <w:marBottom w:val="0"/>
                      <w:divBdr>
                        <w:top w:val="none" w:sz="0" w:space="0" w:color="auto"/>
                        <w:left w:val="none" w:sz="0" w:space="0" w:color="auto"/>
                        <w:bottom w:val="none" w:sz="0" w:space="0" w:color="auto"/>
                        <w:right w:val="none" w:sz="0" w:space="0" w:color="auto"/>
                      </w:divBdr>
                      <w:divsChild>
                        <w:div w:id="436413338">
                          <w:marLeft w:val="0"/>
                          <w:marRight w:val="0"/>
                          <w:marTop w:val="0"/>
                          <w:marBottom w:val="0"/>
                          <w:divBdr>
                            <w:top w:val="none" w:sz="0" w:space="0" w:color="auto"/>
                            <w:left w:val="none" w:sz="0" w:space="0" w:color="auto"/>
                            <w:bottom w:val="none" w:sz="0" w:space="0" w:color="auto"/>
                            <w:right w:val="none" w:sz="0" w:space="0" w:color="auto"/>
                          </w:divBdr>
                        </w:div>
                        <w:div w:id="1254818215">
                          <w:marLeft w:val="0"/>
                          <w:marRight w:val="0"/>
                          <w:marTop w:val="0"/>
                          <w:marBottom w:val="0"/>
                          <w:divBdr>
                            <w:top w:val="none" w:sz="0" w:space="0" w:color="auto"/>
                            <w:left w:val="none" w:sz="0" w:space="0" w:color="auto"/>
                            <w:bottom w:val="none" w:sz="0" w:space="0" w:color="auto"/>
                            <w:right w:val="none" w:sz="0" w:space="0" w:color="auto"/>
                          </w:divBdr>
                          <w:divsChild>
                            <w:div w:id="851602318">
                              <w:marLeft w:val="0"/>
                              <w:marRight w:val="0"/>
                              <w:marTop w:val="0"/>
                              <w:marBottom w:val="0"/>
                              <w:divBdr>
                                <w:top w:val="none" w:sz="0" w:space="0" w:color="auto"/>
                                <w:left w:val="none" w:sz="0" w:space="0" w:color="auto"/>
                                <w:bottom w:val="none" w:sz="0" w:space="0" w:color="auto"/>
                                <w:right w:val="none" w:sz="0" w:space="0" w:color="auto"/>
                              </w:divBdr>
                              <w:divsChild>
                                <w:div w:id="126800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636216">
                          <w:marLeft w:val="0"/>
                          <w:marRight w:val="0"/>
                          <w:marTop w:val="0"/>
                          <w:marBottom w:val="0"/>
                          <w:divBdr>
                            <w:top w:val="none" w:sz="0" w:space="0" w:color="auto"/>
                            <w:left w:val="none" w:sz="0" w:space="0" w:color="auto"/>
                            <w:bottom w:val="none" w:sz="0" w:space="0" w:color="auto"/>
                            <w:right w:val="none" w:sz="0" w:space="0" w:color="auto"/>
                          </w:divBdr>
                          <w:divsChild>
                            <w:div w:id="1575818089">
                              <w:marLeft w:val="0"/>
                              <w:marRight w:val="0"/>
                              <w:marTop w:val="0"/>
                              <w:marBottom w:val="0"/>
                              <w:divBdr>
                                <w:top w:val="none" w:sz="0" w:space="0" w:color="auto"/>
                                <w:left w:val="none" w:sz="0" w:space="0" w:color="auto"/>
                                <w:bottom w:val="none" w:sz="0" w:space="0" w:color="auto"/>
                                <w:right w:val="none" w:sz="0" w:space="0" w:color="auto"/>
                              </w:divBdr>
                              <w:divsChild>
                                <w:div w:id="181182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2430">
                          <w:marLeft w:val="0"/>
                          <w:marRight w:val="0"/>
                          <w:marTop w:val="0"/>
                          <w:marBottom w:val="0"/>
                          <w:divBdr>
                            <w:top w:val="none" w:sz="0" w:space="0" w:color="auto"/>
                            <w:left w:val="none" w:sz="0" w:space="0" w:color="auto"/>
                            <w:bottom w:val="none" w:sz="0" w:space="0" w:color="auto"/>
                            <w:right w:val="none" w:sz="0" w:space="0" w:color="auto"/>
                          </w:divBdr>
                          <w:divsChild>
                            <w:div w:id="1485664386">
                              <w:marLeft w:val="0"/>
                              <w:marRight w:val="0"/>
                              <w:marTop w:val="0"/>
                              <w:marBottom w:val="0"/>
                              <w:divBdr>
                                <w:top w:val="none" w:sz="0" w:space="0" w:color="auto"/>
                                <w:left w:val="none" w:sz="0" w:space="0" w:color="auto"/>
                                <w:bottom w:val="none" w:sz="0" w:space="0" w:color="auto"/>
                                <w:right w:val="none" w:sz="0" w:space="0" w:color="auto"/>
                              </w:divBdr>
                            </w:div>
                            <w:div w:id="1368532913">
                              <w:marLeft w:val="0"/>
                              <w:marRight w:val="0"/>
                              <w:marTop w:val="0"/>
                              <w:marBottom w:val="240"/>
                              <w:divBdr>
                                <w:top w:val="none" w:sz="0" w:space="0" w:color="auto"/>
                                <w:left w:val="none" w:sz="0" w:space="0" w:color="auto"/>
                                <w:bottom w:val="none" w:sz="0" w:space="0" w:color="auto"/>
                                <w:right w:val="none" w:sz="0" w:space="0" w:color="auto"/>
                              </w:divBdr>
                            </w:div>
                            <w:div w:id="923297417">
                              <w:marLeft w:val="0"/>
                              <w:marRight w:val="0"/>
                              <w:marTop w:val="0"/>
                              <w:marBottom w:val="240"/>
                              <w:divBdr>
                                <w:top w:val="none" w:sz="0" w:space="0" w:color="auto"/>
                                <w:left w:val="none" w:sz="0" w:space="0" w:color="auto"/>
                                <w:bottom w:val="none" w:sz="0" w:space="0" w:color="auto"/>
                                <w:right w:val="none" w:sz="0" w:space="0" w:color="auto"/>
                              </w:divBdr>
                            </w:div>
                            <w:div w:id="1069697103">
                              <w:marLeft w:val="0"/>
                              <w:marRight w:val="0"/>
                              <w:marTop w:val="0"/>
                              <w:marBottom w:val="240"/>
                              <w:divBdr>
                                <w:top w:val="none" w:sz="0" w:space="0" w:color="auto"/>
                                <w:left w:val="none" w:sz="0" w:space="0" w:color="auto"/>
                                <w:bottom w:val="none" w:sz="0" w:space="0" w:color="auto"/>
                                <w:right w:val="none" w:sz="0" w:space="0" w:color="auto"/>
                              </w:divBdr>
                            </w:div>
                            <w:div w:id="6071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124166">
          <w:marLeft w:val="0"/>
          <w:marRight w:val="0"/>
          <w:marTop w:val="0"/>
          <w:marBottom w:val="0"/>
          <w:divBdr>
            <w:top w:val="none" w:sz="0" w:space="0" w:color="auto"/>
            <w:left w:val="none" w:sz="0" w:space="0" w:color="auto"/>
            <w:bottom w:val="none" w:sz="0" w:space="0" w:color="auto"/>
            <w:right w:val="none" w:sz="0" w:space="0" w:color="auto"/>
          </w:divBdr>
          <w:divsChild>
            <w:div w:id="1178497409">
              <w:marLeft w:val="0"/>
              <w:marRight w:val="0"/>
              <w:marTop w:val="0"/>
              <w:marBottom w:val="0"/>
              <w:divBdr>
                <w:top w:val="none" w:sz="0" w:space="0" w:color="auto"/>
                <w:left w:val="none" w:sz="0" w:space="0" w:color="auto"/>
                <w:bottom w:val="none" w:sz="0" w:space="0" w:color="auto"/>
                <w:right w:val="none" w:sz="0" w:space="0" w:color="auto"/>
              </w:divBdr>
            </w:div>
          </w:divsChild>
        </w:div>
        <w:div w:id="1278177143">
          <w:marLeft w:val="0"/>
          <w:marRight w:val="0"/>
          <w:marTop w:val="0"/>
          <w:marBottom w:val="0"/>
          <w:divBdr>
            <w:top w:val="none" w:sz="0" w:space="0" w:color="auto"/>
            <w:left w:val="none" w:sz="0" w:space="0" w:color="auto"/>
            <w:bottom w:val="none" w:sz="0" w:space="0" w:color="auto"/>
            <w:right w:val="none" w:sz="0" w:space="0" w:color="auto"/>
          </w:divBdr>
        </w:div>
        <w:div w:id="1112212322">
          <w:marLeft w:val="0"/>
          <w:marRight w:val="0"/>
          <w:marTop w:val="0"/>
          <w:marBottom w:val="0"/>
          <w:divBdr>
            <w:top w:val="none" w:sz="0" w:space="0" w:color="auto"/>
            <w:left w:val="none" w:sz="0" w:space="0" w:color="auto"/>
            <w:bottom w:val="none" w:sz="0" w:space="0" w:color="auto"/>
            <w:right w:val="none" w:sz="0" w:space="0" w:color="auto"/>
          </w:divBdr>
        </w:div>
        <w:div w:id="1392847845">
          <w:marLeft w:val="0"/>
          <w:marRight w:val="0"/>
          <w:marTop w:val="0"/>
          <w:marBottom w:val="0"/>
          <w:divBdr>
            <w:top w:val="none" w:sz="0" w:space="0" w:color="auto"/>
            <w:left w:val="none" w:sz="0" w:space="0" w:color="auto"/>
            <w:bottom w:val="none" w:sz="0" w:space="0" w:color="auto"/>
            <w:right w:val="none" w:sz="0" w:space="0" w:color="auto"/>
          </w:divBdr>
          <w:divsChild>
            <w:div w:id="1610157669">
              <w:marLeft w:val="0"/>
              <w:marRight w:val="0"/>
              <w:marTop w:val="0"/>
              <w:marBottom w:val="0"/>
              <w:divBdr>
                <w:top w:val="none" w:sz="0" w:space="0" w:color="auto"/>
                <w:left w:val="none" w:sz="0" w:space="0" w:color="auto"/>
                <w:bottom w:val="none" w:sz="0" w:space="0" w:color="auto"/>
                <w:right w:val="none" w:sz="0" w:space="0" w:color="auto"/>
              </w:divBdr>
            </w:div>
          </w:divsChild>
        </w:div>
        <w:div w:id="1953897009">
          <w:marLeft w:val="0"/>
          <w:marRight w:val="0"/>
          <w:marTop w:val="0"/>
          <w:marBottom w:val="0"/>
          <w:divBdr>
            <w:top w:val="none" w:sz="0" w:space="0" w:color="auto"/>
            <w:left w:val="none" w:sz="0" w:space="0" w:color="auto"/>
            <w:bottom w:val="none" w:sz="0" w:space="0" w:color="auto"/>
            <w:right w:val="none" w:sz="0" w:space="0" w:color="auto"/>
          </w:divBdr>
        </w:div>
        <w:div w:id="1531526057">
          <w:marLeft w:val="0"/>
          <w:marRight w:val="0"/>
          <w:marTop w:val="0"/>
          <w:marBottom w:val="0"/>
          <w:divBdr>
            <w:top w:val="none" w:sz="0" w:space="0" w:color="auto"/>
            <w:left w:val="none" w:sz="0" w:space="0" w:color="auto"/>
            <w:bottom w:val="none" w:sz="0" w:space="0" w:color="auto"/>
            <w:right w:val="none" w:sz="0" w:space="0" w:color="auto"/>
          </w:divBdr>
        </w:div>
        <w:div w:id="465662128">
          <w:marLeft w:val="0"/>
          <w:marRight w:val="0"/>
          <w:marTop w:val="0"/>
          <w:marBottom w:val="0"/>
          <w:divBdr>
            <w:top w:val="none" w:sz="0" w:space="0" w:color="auto"/>
            <w:left w:val="none" w:sz="0" w:space="0" w:color="auto"/>
            <w:bottom w:val="none" w:sz="0" w:space="0" w:color="auto"/>
            <w:right w:val="none" w:sz="0" w:space="0" w:color="auto"/>
          </w:divBdr>
          <w:divsChild>
            <w:div w:id="1462577332">
              <w:marLeft w:val="0"/>
              <w:marRight w:val="0"/>
              <w:marTop w:val="0"/>
              <w:marBottom w:val="0"/>
              <w:divBdr>
                <w:top w:val="none" w:sz="0" w:space="0" w:color="auto"/>
                <w:left w:val="none" w:sz="0" w:space="0" w:color="auto"/>
                <w:bottom w:val="none" w:sz="0" w:space="0" w:color="auto"/>
                <w:right w:val="none" w:sz="0" w:space="0" w:color="auto"/>
              </w:divBdr>
            </w:div>
          </w:divsChild>
        </w:div>
        <w:div w:id="1007369101">
          <w:marLeft w:val="0"/>
          <w:marRight w:val="0"/>
          <w:marTop w:val="0"/>
          <w:marBottom w:val="0"/>
          <w:divBdr>
            <w:top w:val="none" w:sz="0" w:space="0" w:color="auto"/>
            <w:left w:val="none" w:sz="0" w:space="0" w:color="auto"/>
            <w:bottom w:val="none" w:sz="0" w:space="0" w:color="auto"/>
            <w:right w:val="none" w:sz="0" w:space="0" w:color="auto"/>
          </w:divBdr>
        </w:div>
        <w:div w:id="613631829">
          <w:marLeft w:val="0"/>
          <w:marRight w:val="0"/>
          <w:marTop w:val="0"/>
          <w:marBottom w:val="0"/>
          <w:divBdr>
            <w:top w:val="none" w:sz="0" w:space="0" w:color="auto"/>
            <w:left w:val="none" w:sz="0" w:space="0" w:color="auto"/>
            <w:bottom w:val="none" w:sz="0" w:space="0" w:color="auto"/>
            <w:right w:val="none" w:sz="0" w:space="0" w:color="auto"/>
          </w:divBdr>
        </w:div>
        <w:div w:id="395326891">
          <w:marLeft w:val="0"/>
          <w:marRight w:val="0"/>
          <w:marTop w:val="0"/>
          <w:marBottom w:val="0"/>
          <w:divBdr>
            <w:top w:val="none" w:sz="0" w:space="0" w:color="auto"/>
            <w:left w:val="none" w:sz="0" w:space="0" w:color="auto"/>
            <w:bottom w:val="none" w:sz="0" w:space="0" w:color="auto"/>
            <w:right w:val="none" w:sz="0" w:space="0" w:color="auto"/>
          </w:divBdr>
          <w:divsChild>
            <w:div w:id="624892173">
              <w:marLeft w:val="0"/>
              <w:marRight w:val="0"/>
              <w:marTop w:val="0"/>
              <w:marBottom w:val="0"/>
              <w:divBdr>
                <w:top w:val="none" w:sz="0" w:space="0" w:color="auto"/>
                <w:left w:val="none" w:sz="0" w:space="0" w:color="auto"/>
                <w:bottom w:val="none" w:sz="0" w:space="0" w:color="auto"/>
                <w:right w:val="none" w:sz="0" w:space="0" w:color="auto"/>
              </w:divBdr>
            </w:div>
          </w:divsChild>
        </w:div>
        <w:div w:id="2016373389">
          <w:marLeft w:val="0"/>
          <w:marRight w:val="0"/>
          <w:marTop w:val="0"/>
          <w:marBottom w:val="0"/>
          <w:divBdr>
            <w:top w:val="none" w:sz="0" w:space="0" w:color="auto"/>
            <w:left w:val="none" w:sz="0" w:space="0" w:color="auto"/>
            <w:bottom w:val="none" w:sz="0" w:space="0" w:color="auto"/>
            <w:right w:val="none" w:sz="0" w:space="0" w:color="auto"/>
          </w:divBdr>
        </w:div>
        <w:div w:id="1192957724">
          <w:marLeft w:val="0"/>
          <w:marRight w:val="0"/>
          <w:marTop w:val="0"/>
          <w:marBottom w:val="0"/>
          <w:divBdr>
            <w:top w:val="none" w:sz="0" w:space="0" w:color="auto"/>
            <w:left w:val="none" w:sz="0" w:space="0" w:color="auto"/>
            <w:bottom w:val="none" w:sz="0" w:space="0" w:color="auto"/>
            <w:right w:val="none" w:sz="0" w:space="0" w:color="auto"/>
          </w:divBdr>
        </w:div>
        <w:div w:id="328295934">
          <w:marLeft w:val="0"/>
          <w:marRight w:val="0"/>
          <w:marTop w:val="0"/>
          <w:marBottom w:val="0"/>
          <w:divBdr>
            <w:top w:val="none" w:sz="0" w:space="0" w:color="auto"/>
            <w:left w:val="none" w:sz="0" w:space="0" w:color="auto"/>
            <w:bottom w:val="none" w:sz="0" w:space="0" w:color="auto"/>
            <w:right w:val="none" w:sz="0" w:space="0" w:color="auto"/>
          </w:divBdr>
        </w:div>
        <w:div w:id="1915358548">
          <w:marLeft w:val="0"/>
          <w:marRight w:val="0"/>
          <w:marTop w:val="0"/>
          <w:marBottom w:val="0"/>
          <w:divBdr>
            <w:top w:val="none" w:sz="0" w:space="0" w:color="auto"/>
            <w:left w:val="none" w:sz="0" w:space="0" w:color="auto"/>
            <w:bottom w:val="none" w:sz="0" w:space="0" w:color="auto"/>
            <w:right w:val="none" w:sz="0" w:space="0" w:color="auto"/>
          </w:divBdr>
        </w:div>
        <w:div w:id="2023312743">
          <w:marLeft w:val="0"/>
          <w:marRight w:val="0"/>
          <w:marTop w:val="0"/>
          <w:marBottom w:val="0"/>
          <w:divBdr>
            <w:top w:val="none" w:sz="0" w:space="0" w:color="auto"/>
            <w:left w:val="none" w:sz="0" w:space="0" w:color="auto"/>
            <w:bottom w:val="none" w:sz="0" w:space="0" w:color="auto"/>
            <w:right w:val="none" w:sz="0" w:space="0" w:color="auto"/>
          </w:divBdr>
          <w:divsChild>
            <w:div w:id="1355229320">
              <w:marLeft w:val="0"/>
              <w:marRight w:val="0"/>
              <w:marTop w:val="0"/>
              <w:marBottom w:val="0"/>
              <w:divBdr>
                <w:top w:val="none" w:sz="0" w:space="0" w:color="auto"/>
                <w:left w:val="none" w:sz="0" w:space="0" w:color="auto"/>
                <w:bottom w:val="none" w:sz="0" w:space="0" w:color="auto"/>
                <w:right w:val="none" w:sz="0" w:space="0" w:color="auto"/>
              </w:divBdr>
            </w:div>
          </w:divsChild>
        </w:div>
        <w:div w:id="360936063">
          <w:marLeft w:val="0"/>
          <w:marRight w:val="0"/>
          <w:marTop w:val="0"/>
          <w:marBottom w:val="0"/>
          <w:divBdr>
            <w:top w:val="none" w:sz="0" w:space="0" w:color="auto"/>
            <w:left w:val="none" w:sz="0" w:space="0" w:color="auto"/>
            <w:bottom w:val="none" w:sz="0" w:space="0" w:color="auto"/>
            <w:right w:val="none" w:sz="0" w:space="0" w:color="auto"/>
          </w:divBdr>
        </w:div>
        <w:div w:id="737442611">
          <w:marLeft w:val="0"/>
          <w:marRight w:val="0"/>
          <w:marTop w:val="0"/>
          <w:marBottom w:val="0"/>
          <w:divBdr>
            <w:top w:val="none" w:sz="0" w:space="0" w:color="auto"/>
            <w:left w:val="none" w:sz="0" w:space="0" w:color="auto"/>
            <w:bottom w:val="none" w:sz="0" w:space="0" w:color="auto"/>
            <w:right w:val="none" w:sz="0" w:space="0" w:color="auto"/>
          </w:divBdr>
        </w:div>
        <w:div w:id="722287025">
          <w:marLeft w:val="0"/>
          <w:marRight w:val="0"/>
          <w:marTop w:val="0"/>
          <w:marBottom w:val="0"/>
          <w:divBdr>
            <w:top w:val="none" w:sz="0" w:space="0" w:color="auto"/>
            <w:left w:val="none" w:sz="0" w:space="0" w:color="auto"/>
            <w:bottom w:val="none" w:sz="0" w:space="0" w:color="auto"/>
            <w:right w:val="none" w:sz="0" w:space="0" w:color="auto"/>
          </w:divBdr>
          <w:divsChild>
            <w:div w:id="184949262">
              <w:marLeft w:val="0"/>
              <w:marRight w:val="0"/>
              <w:marTop w:val="0"/>
              <w:marBottom w:val="0"/>
              <w:divBdr>
                <w:top w:val="none" w:sz="0" w:space="0" w:color="auto"/>
                <w:left w:val="none" w:sz="0" w:space="0" w:color="auto"/>
                <w:bottom w:val="none" w:sz="0" w:space="0" w:color="auto"/>
                <w:right w:val="none" w:sz="0" w:space="0" w:color="auto"/>
              </w:divBdr>
            </w:div>
          </w:divsChild>
        </w:div>
        <w:div w:id="1355112568">
          <w:marLeft w:val="0"/>
          <w:marRight w:val="0"/>
          <w:marTop w:val="0"/>
          <w:marBottom w:val="0"/>
          <w:divBdr>
            <w:top w:val="none" w:sz="0" w:space="0" w:color="auto"/>
            <w:left w:val="none" w:sz="0" w:space="0" w:color="auto"/>
            <w:bottom w:val="none" w:sz="0" w:space="0" w:color="auto"/>
            <w:right w:val="none" w:sz="0" w:space="0" w:color="auto"/>
          </w:divBdr>
        </w:div>
        <w:div w:id="1850368829">
          <w:marLeft w:val="0"/>
          <w:marRight w:val="0"/>
          <w:marTop w:val="0"/>
          <w:marBottom w:val="0"/>
          <w:divBdr>
            <w:top w:val="none" w:sz="0" w:space="0" w:color="auto"/>
            <w:left w:val="none" w:sz="0" w:space="0" w:color="auto"/>
            <w:bottom w:val="none" w:sz="0" w:space="0" w:color="auto"/>
            <w:right w:val="none" w:sz="0" w:space="0" w:color="auto"/>
          </w:divBdr>
        </w:div>
        <w:div w:id="1437751919">
          <w:marLeft w:val="0"/>
          <w:marRight w:val="0"/>
          <w:marTop w:val="0"/>
          <w:marBottom w:val="0"/>
          <w:divBdr>
            <w:top w:val="none" w:sz="0" w:space="0" w:color="auto"/>
            <w:left w:val="none" w:sz="0" w:space="0" w:color="auto"/>
            <w:bottom w:val="none" w:sz="0" w:space="0" w:color="auto"/>
            <w:right w:val="none" w:sz="0" w:space="0" w:color="auto"/>
          </w:divBdr>
          <w:divsChild>
            <w:div w:id="1214275299">
              <w:marLeft w:val="0"/>
              <w:marRight w:val="0"/>
              <w:marTop w:val="0"/>
              <w:marBottom w:val="0"/>
              <w:divBdr>
                <w:top w:val="none" w:sz="0" w:space="0" w:color="auto"/>
                <w:left w:val="none" w:sz="0" w:space="0" w:color="auto"/>
                <w:bottom w:val="none" w:sz="0" w:space="0" w:color="auto"/>
                <w:right w:val="none" w:sz="0" w:space="0" w:color="auto"/>
              </w:divBdr>
            </w:div>
          </w:divsChild>
        </w:div>
        <w:div w:id="2063746707">
          <w:marLeft w:val="0"/>
          <w:marRight w:val="0"/>
          <w:marTop w:val="0"/>
          <w:marBottom w:val="0"/>
          <w:divBdr>
            <w:top w:val="none" w:sz="0" w:space="0" w:color="auto"/>
            <w:left w:val="none" w:sz="0" w:space="0" w:color="auto"/>
            <w:bottom w:val="none" w:sz="0" w:space="0" w:color="auto"/>
            <w:right w:val="none" w:sz="0" w:space="0" w:color="auto"/>
          </w:divBdr>
        </w:div>
        <w:div w:id="403719919">
          <w:marLeft w:val="0"/>
          <w:marRight w:val="0"/>
          <w:marTop w:val="0"/>
          <w:marBottom w:val="0"/>
          <w:divBdr>
            <w:top w:val="none" w:sz="0" w:space="0" w:color="auto"/>
            <w:left w:val="none" w:sz="0" w:space="0" w:color="auto"/>
            <w:bottom w:val="none" w:sz="0" w:space="0" w:color="auto"/>
            <w:right w:val="none" w:sz="0" w:space="0" w:color="auto"/>
          </w:divBdr>
        </w:div>
        <w:div w:id="337536563">
          <w:marLeft w:val="0"/>
          <w:marRight w:val="0"/>
          <w:marTop w:val="0"/>
          <w:marBottom w:val="0"/>
          <w:divBdr>
            <w:top w:val="none" w:sz="0" w:space="0" w:color="auto"/>
            <w:left w:val="none" w:sz="0" w:space="0" w:color="auto"/>
            <w:bottom w:val="none" w:sz="0" w:space="0" w:color="auto"/>
            <w:right w:val="none" w:sz="0" w:space="0" w:color="auto"/>
          </w:divBdr>
          <w:divsChild>
            <w:div w:id="1662852085">
              <w:marLeft w:val="0"/>
              <w:marRight w:val="0"/>
              <w:marTop w:val="0"/>
              <w:marBottom w:val="0"/>
              <w:divBdr>
                <w:top w:val="none" w:sz="0" w:space="0" w:color="auto"/>
                <w:left w:val="none" w:sz="0" w:space="0" w:color="auto"/>
                <w:bottom w:val="none" w:sz="0" w:space="0" w:color="auto"/>
                <w:right w:val="none" w:sz="0" w:space="0" w:color="auto"/>
              </w:divBdr>
            </w:div>
          </w:divsChild>
        </w:div>
        <w:div w:id="1776485446">
          <w:marLeft w:val="0"/>
          <w:marRight w:val="0"/>
          <w:marTop w:val="0"/>
          <w:marBottom w:val="0"/>
          <w:divBdr>
            <w:top w:val="none" w:sz="0" w:space="0" w:color="auto"/>
            <w:left w:val="none" w:sz="0" w:space="0" w:color="auto"/>
            <w:bottom w:val="none" w:sz="0" w:space="0" w:color="auto"/>
            <w:right w:val="none" w:sz="0" w:space="0" w:color="auto"/>
          </w:divBdr>
        </w:div>
        <w:div w:id="1846019000">
          <w:marLeft w:val="0"/>
          <w:marRight w:val="0"/>
          <w:marTop w:val="0"/>
          <w:marBottom w:val="0"/>
          <w:divBdr>
            <w:top w:val="none" w:sz="0" w:space="0" w:color="auto"/>
            <w:left w:val="none" w:sz="0" w:space="0" w:color="auto"/>
            <w:bottom w:val="none" w:sz="0" w:space="0" w:color="auto"/>
            <w:right w:val="none" w:sz="0" w:space="0" w:color="auto"/>
          </w:divBdr>
        </w:div>
        <w:div w:id="1573195893">
          <w:marLeft w:val="0"/>
          <w:marRight w:val="0"/>
          <w:marTop w:val="0"/>
          <w:marBottom w:val="0"/>
          <w:divBdr>
            <w:top w:val="none" w:sz="0" w:space="0" w:color="auto"/>
            <w:left w:val="none" w:sz="0" w:space="0" w:color="auto"/>
            <w:bottom w:val="none" w:sz="0" w:space="0" w:color="auto"/>
            <w:right w:val="none" w:sz="0" w:space="0" w:color="auto"/>
          </w:divBdr>
          <w:divsChild>
            <w:div w:id="755394873">
              <w:marLeft w:val="0"/>
              <w:marRight w:val="0"/>
              <w:marTop w:val="0"/>
              <w:marBottom w:val="0"/>
              <w:divBdr>
                <w:top w:val="none" w:sz="0" w:space="0" w:color="auto"/>
                <w:left w:val="none" w:sz="0" w:space="0" w:color="auto"/>
                <w:bottom w:val="none" w:sz="0" w:space="0" w:color="auto"/>
                <w:right w:val="none" w:sz="0" w:space="0" w:color="auto"/>
              </w:divBdr>
            </w:div>
          </w:divsChild>
        </w:div>
        <w:div w:id="1421440789">
          <w:marLeft w:val="0"/>
          <w:marRight w:val="0"/>
          <w:marTop w:val="0"/>
          <w:marBottom w:val="0"/>
          <w:divBdr>
            <w:top w:val="none" w:sz="0" w:space="0" w:color="auto"/>
            <w:left w:val="none" w:sz="0" w:space="0" w:color="auto"/>
            <w:bottom w:val="none" w:sz="0" w:space="0" w:color="auto"/>
            <w:right w:val="none" w:sz="0" w:space="0" w:color="auto"/>
          </w:divBdr>
        </w:div>
        <w:div w:id="2079479481">
          <w:marLeft w:val="0"/>
          <w:marRight w:val="0"/>
          <w:marTop w:val="0"/>
          <w:marBottom w:val="0"/>
          <w:divBdr>
            <w:top w:val="none" w:sz="0" w:space="0" w:color="auto"/>
            <w:left w:val="none" w:sz="0" w:space="0" w:color="auto"/>
            <w:bottom w:val="none" w:sz="0" w:space="0" w:color="auto"/>
            <w:right w:val="none" w:sz="0" w:space="0" w:color="auto"/>
          </w:divBdr>
        </w:div>
        <w:div w:id="672225262">
          <w:marLeft w:val="0"/>
          <w:marRight w:val="0"/>
          <w:marTop w:val="0"/>
          <w:marBottom w:val="0"/>
          <w:divBdr>
            <w:top w:val="none" w:sz="0" w:space="0" w:color="auto"/>
            <w:left w:val="none" w:sz="0" w:space="0" w:color="auto"/>
            <w:bottom w:val="none" w:sz="0" w:space="0" w:color="auto"/>
            <w:right w:val="none" w:sz="0" w:space="0" w:color="auto"/>
          </w:divBdr>
          <w:divsChild>
            <w:div w:id="449204137">
              <w:marLeft w:val="0"/>
              <w:marRight w:val="0"/>
              <w:marTop w:val="0"/>
              <w:marBottom w:val="0"/>
              <w:divBdr>
                <w:top w:val="none" w:sz="0" w:space="0" w:color="auto"/>
                <w:left w:val="none" w:sz="0" w:space="0" w:color="auto"/>
                <w:bottom w:val="none" w:sz="0" w:space="0" w:color="auto"/>
                <w:right w:val="none" w:sz="0" w:space="0" w:color="auto"/>
              </w:divBdr>
            </w:div>
          </w:divsChild>
        </w:div>
        <w:div w:id="1760441192">
          <w:marLeft w:val="0"/>
          <w:marRight w:val="0"/>
          <w:marTop w:val="0"/>
          <w:marBottom w:val="0"/>
          <w:divBdr>
            <w:top w:val="none" w:sz="0" w:space="0" w:color="auto"/>
            <w:left w:val="none" w:sz="0" w:space="0" w:color="auto"/>
            <w:bottom w:val="none" w:sz="0" w:space="0" w:color="auto"/>
            <w:right w:val="none" w:sz="0" w:space="0" w:color="auto"/>
          </w:divBdr>
        </w:div>
        <w:div w:id="1025519876">
          <w:marLeft w:val="0"/>
          <w:marRight w:val="0"/>
          <w:marTop w:val="0"/>
          <w:marBottom w:val="0"/>
          <w:divBdr>
            <w:top w:val="none" w:sz="0" w:space="0" w:color="auto"/>
            <w:left w:val="none" w:sz="0" w:space="0" w:color="auto"/>
            <w:bottom w:val="none" w:sz="0" w:space="0" w:color="auto"/>
            <w:right w:val="none" w:sz="0" w:space="0" w:color="auto"/>
          </w:divBdr>
        </w:div>
        <w:div w:id="2101368604">
          <w:marLeft w:val="0"/>
          <w:marRight w:val="0"/>
          <w:marTop w:val="0"/>
          <w:marBottom w:val="0"/>
          <w:divBdr>
            <w:top w:val="none" w:sz="0" w:space="0" w:color="auto"/>
            <w:left w:val="none" w:sz="0" w:space="0" w:color="auto"/>
            <w:bottom w:val="none" w:sz="0" w:space="0" w:color="auto"/>
            <w:right w:val="none" w:sz="0" w:space="0" w:color="auto"/>
          </w:divBdr>
        </w:div>
        <w:div w:id="1607539752">
          <w:marLeft w:val="0"/>
          <w:marRight w:val="0"/>
          <w:marTop w:val="0"/>
          <w:marBottom w:val="0"/>
          <w:divBdr>
            <w:top w:val="none" w:sz="0" w:space="0" w:color="auto"/>
            <w:left w:val="none" w:sz="0" w:space="0" w:color="auto"/>
            <w:bottom w:val="none" w:sz="0" w:space="0" w:color="auto"/>
            <w:right w:val="none" w:sz="0" w:space="0" w:color="auto"/>
          </w:divBdr>
        </w:div>
        <w:div w:id="1258056892">
          <w:marLeft w:val="0"/>
          <w:marRight w:val="0"/>
          <w:marTop w:val="0"/>
          <w:marBottom w:val="0"/>
          <w:divBdr>
            <w:top w:val="none" w:sz="0" w:space="0" w:color="auto"/>
            <w:left w:val="none" w:sz="0" w:space="0" w:color="auto"/>
            <w:bottom w:val="none" w:sz="0" w:space="0" w:color="auto"/>
            <w:right w:val="none" w:sz="0" w:space="0" w:color="auto"/>
          </w:divBdr>
          <w:divsChild>
            <w:div w:id="1146168288">
              <w:marLeft w:val="0"/>
              <w:marRight w:val="0"/>
              <w:marTop w:val="0"/>
              <w:marBottom w:val="0"/>
              <w:divBdr>
                <w:top w:val="none" w:sz="0" w:space="0" w:color="auto"/>
                <w:left w:val="none" w:sz="0" w:space="0" w:color="auto"/>
                <w:bottom w:val="none" w:sz="0" w:space="0" w:color="auto"/>
                <w:right w:val="none" w:sz="0" w:space="0" w:color="auto"/>
              </w:divBdr>
            </w:div>
          </w:divsChild>
        </w:div>
        <w:div w:id="493643812">
          <w:marLeft w:val="0"/>
          <w:marRight w:val="0"/>
          <w:marTop w:val="0"/>
          <w:marBottom w:val="0"/>
          <w:divBdr>
            <w:top w:val="none" w:sz="0" w:space="0" w:color="auto"/>
            <w:left w:val="none" w:sz="0" w:space="0" w:color="auto"/>
            <w:bottom w:val="none" w:sz="0" w:space="0" w:color="auto"/>
            <w:right w:val="none" w:sz="0" w:space="0" w:color="auto"/>
          </w:divBdr>
        </w:div>
        <w:div w:id="1149639377">
          <w:marLeft w:val="0"/>
          <w:marRight w:val="0"/>
          <w:marTop w:val="0"/>
          <w:marBottom w:val="0"/>
          <w:divBdr>
            <w:top w:val="none" w:sz="0" w:space="0" w:color="auto"/>
            <w:left w:val="none" w:sz="0" w:space="0" w:color="auto"/>
            <w:bottom w:val="none" w:sz="0" w:space="0" w:color="auto"/>
            <w:right w:val="none" w:sz="0" w:space="0" w:color="auto"/>
          </w:divBdr>
        </w:div>
        <w:div w:id="247664912">
          <w:marLeft w:val="0"/>
          <w:marRight w:val="0"/>
          <w:marTop w:val="0"/>
          <w:marBottom w:val="0"/>
          <w:divBdr>
            <w:top w:val="none" w:sz="0" w:space="0" w:color="auto"/>
            <w:left w:val="none" w:sz="0" w:space="0" w:color="auto"/>
            <w:bottom w:val="none" w:sz="0" w:space="0" w:color="auto"/>
            <w:right w:val="none" w:sz="0" w:space="0" w:color="auto"/>
          </w:divBdr>
          <w:divsChild>
            <w:div w:id="1338071373">
              <w:marLeft w:val="0"/>
              <w:marRight w:val="0"/>
              <w:marTop w:val="0"/>
              <w:marBottom w:val="0"/>
              <w:divBdr>
                <w:top w:val="none" w:sz="0" w:space="0" w:color="auto"/>
                <w:left w:val="none" w:sz="0" w:space="0" w:color="auto"/>
                <w:bottom w:val="none" w:sz="0" w:space="0" w:color="auto"/>
                <w:right w:val="none" w:sz="0" w:space="0" w:color="auto"/>
              </w:divBdr>
            </w:div>
          </w:divsChild>
        </w:div>
        <w:div w:id="393890656">
          <w:marLeft w:val="0"/>
          <w:marRight w:val="0"/>
          <w:marTop w:val="0"/>
          <w:marBottom w:val="0"/>
          <w:divBdr>
            <w:top w:val="none" w:sz="0" w:space="0" w:color="auto"/>
            <w:left w:val="none" w:sz="0" w:space="0" w:color="auto"/>
            <w:bottom w:val="none" w:sz="0" w:space="0" w:color="auto"/>
            <w:right w:val="none" w:sz="0" w:space="0" w:color="auto"/>
          </w:divBdr>
        </w:div>
        <w:div w:id="1235775894">
          <w:marLeft w:val="0"/>
          <w:marRight w:val="0"/>
          <w:marTop w:val="0"/>
          <w:marBottom w:val="0"/>
          <w:divBdr>
            <w:top w:val="none" w:sz="0" w:space="0" w:color="auto"/>
            <w:left w:val="none" w:sz="0" w:space="0" w:color="auto"/>
            <w:bottom w:val="none" w:sz="0" w:space="0" w:color="auto"/>
            <w:right w:val="none" w:sz="0" w:space="0" w:color="auto"/>
          </w:divBdr>
        </w:div>
        <w:div w:id="601499706">
          <w:marLeft w:val="0"/>
          <w:marRight w:val="0"/>
          <w:marTop w:val="0"/>
          <w:marBottom w:val="0"/>
          <w:divBdr>
            <w:top w:val="none" w:sz="0" w:space="0" w:color="auto"/>
            <w:left w:val="none" w:sz="0" w:space="0" w:color="auto"/>
            <w:bottom w:val="none" w:sz="0" w:space="0" w:color="auto"/>
            <w:right w:val="none" w:sz="0" w:space="0" w:color="auto"/>
          </w:divBdr>
          <w:divsChild>
            <w:div w:id="789787142">
              <w:marLeft w:val="0"/>
              <w:marRight w:val="0"/>
              <w:marTop w:val="0"/>
              <w:marBottom w:val="0"/>
              <w:divBdr>
                <w:top w:val="none" w:sz="0" w:space="0" w:color="auto"/>
                <w:left w:val="none" w:sz="0" w:space="0" w:color="auto"/>
                <w:bottom w:val="none" w:sz="0" w:space="0" w:color="auto"/>
                <w:right w:val="none" w:sz="0" w:space="0" w:color="auto"/>
              </w:divBdr>
            </w:div>
          </w:divsChild>
        </w:div>
        <w:div w:id="1224214902">
          <w:marLeft w:val="0"/>
          <w:marRight w:val="0"/>
          <w:marTop w:val="0"/>
          <w:marBottom w:val="0"/>
          <w:divBdr>
            <w:top w:val="none" w:sz="0" w:space="0" w:color="auto"/>
            <w:left w:val="none" w:sz="0" w:space="0" w:color="auto"/>
            <w:bottom w:val="none" w:sz="0" w:space="0" w:color="auto"/>
            <w:right w:val="none" w:sz="0" w:space="0" w:color="auto"/>
          </w:divBdr>
        </w:div>
        <w:div w:id="2031253143">
          <w:marLeft w:val="0"/>
          <w:marRight w:val="0"/>
          <w:marTop w:val="0"/>
          <w:marBottom w:val="0"/>
          <w:divBdr>
            <w:top w:val="none" w:sz="0" w:space="0" w:color="auto"/>
            <w:left w:val="none" w:sz="0" w:space="0" w:color="auto"/>
            <w:bottom w:val="none" w:sz="0" w:space="0" w:color="auto"/>
            <w:right w:val="none" w:sz="0" w:space="0" w:color="auto"/>
          </w:divBdr>
        </w:div>
        <w:div w:id="556205548">
          <w:marLeft w:val="0"/>
          <w:marRight w:val="0"/>
          <w:marTop w:val="0"/>
          <w:marBottom w:val="0"/>
          <w:divBdr>
            <w:top w:val="none" w:sz="0" w:space="0" w:color="auto"/>
            <w:left w:val="none" w:sz="0" w:space="0" w:color="auto"/>
            <w:bottom w:val="none" w:sz="0" w:space="0" w:color="auto"/>
            <w:right w:val="none" w:sz="0" w:space="0" w:color="auto"/>
          </w:divBdr>
          <w:divsChild>
            <w:div w:id="1007441169">
              <w:marLeft w:val="0"/>
              <w:marRight w:val="0"/>
              <w:marTop w:val="0"/>
              <w:marBottom w:val="0"/>
              <w:divBdr>
                <w:top w:val="none" w:sz="0" w:space="0" w:color="auto"/>
                <w:left w:val="none" w:sz="0" w:space="0" w:color="auto"/>
                <w:bottom w:val="none" w:sz="0" w:space="0" w:color="auto"/>
                <w:right w:val="none" w:sz="0" w:space="0" w:color="auto"/>
              </w:divBdr>
            </w:div>
          </w:divsChild>
        </w:div>
        <w:div w:id="1196235267">
          <w:marLeft w:val="0"/>
          <w:marRight w:val="0"/>
          <w:marTop w:val="0"/>
          <w:marBottom w:val="0"/>
          <w:divBdr>
            <w:top w:val="none" w:sz="0" w:space="0" w:color="auto"/>
            <w:left w:val="none" w:sz="0" w:space="0" w:color="auto"/>
            <w:bottom w:val="none" w:sz="0" w:space="0" w:color="auto"/>
            <w:right w:val="none" w:sz="0" w:space="0" w:color="auto"/>
          </w:divBdr>
        </w:div>
        <w:div w:id="55011571">
          <w:marLeft w:val="0"/>
          <w:marRight w:val="0"/>
          <w:marTop w:val="0"/>
          <w:marBottom w:val="0"/>
          <w:divBdr>
            <w:top w:val="none" w:sz="0" w:space="0" w:color="auto"/>
            <w:left w:val="none" w:sz="0" w:space="0" w:color="auto"/>
            <w:bottom w:val="none" w:sz="0" w:space="0" w:color="auto"/>
            <w:right w:val="none" w:sz="0" w:space="0" w:color="auto"/>
          </w:divBdr>
        </w:div>
        <w:div w:id="24136048">
          <w:marLeft w:val="0"/>
          <w:marRight w:val="0"/>
          <w:marTop w:val="0"/>
          <w:marBottom w:val="0"/>
          <w:divBdr>
            <w:top w:val="none" w:sz="0" w:space="0" w:color="auto"/>
            <w:left w:val="none" w:sz="0" w:space="0" w:color="auto"/>
            <w:bottom w:val="none" w:sz="0" w:space="0" w:color="auto"/>
            <w:right w:val="none" w:sz="0" w:space="0" w:color="auto"/>
          </w:divBdr>
          <w:divsChild>
            <w:div w:id="1396467292">
              <w:marLeft w:val="0"/>
              <w:marRight w:val="0"/>
              <w:marTop w:val="0"/>
              <w:marBottom w:val="0"/>
              <w:divBdr>
                <w:top w:val="none" w:sz="0" w:space="0" w:color="auto"/>
                <w:left w:val="none" w:sz="0" w:space="0" w:color="auto"/>
                <w:bottom w:val="none" w:sz="0" w:space="0" w:color="auto"/>
                <w:right w:val="none" w:sz="0" w:space="0" w:color="auto"/>
              </w:divBdr>
            </w:div>
          </w:divsChild>
        </w:div>
        <w:div w:id="1714309543">
          <w:marLeft w:val="0"/>
          <w:marRight w:val="0"/>
          <w:marTop w:val="0"/>
          <w:marBottom w:val="0"/>
          <w:divBdr>
            <w:top w:val="none" w:sz="0" w:space="0" w:color="auto"/>
            <w:left w:val="none" w:sz="0" w:space="0" w:color="auto"/>
            <w:bottom w:val="none" w:sz="0" w:space="0" w:color="auto"/>
            <w:right w:val="none" w:sz="0" w:space="0" w:color="auto"/>
          </w:divBdr>
        </w:div>
        <w:div w:id="804078818">
          <w:marLeft w:val="0"/>
          <w:marRight w:val="0"/>
          <w:marTop w:val="0"/>
          <w:marBottom w:val="0"/>
          <w:divBdr>
            <w:top w:val="none" w:sz="0" w:space="0" w:color="auto"/>
            <w:left w:val="none" w:sz="0" w:space="0" w:color="auto"/>
            <w:bottom w:val="none" w:sz="0" w:space="0" w:color="auto"/>
            <w:right w:val="none" w:sz="0" w:space="0" w:color="auto"/>
          </w:divBdr>
        </w:div>
        <w:div w:id="961689631">
          <w:marLeft w:val="0"/>
          <w:marRight w:val="0"/>
          <w:marTop w:val="0"/>
          <w:marBottom w:val="0"/>
          <w:divBdr>
            <w:top w:val="none" w:sz="0" w:space="0" w:color="auto"/>
            <w:left w:val="none" w:sz="0" w:space="0" w:color="auto"/>
            <w:bottom w:val="none" w:sz="0" w:space="0" w:color="auto"/>
            <w:right w:val="none" w:sz="0" w:space="0" w:color="auto"/>
          </w:divBdr>
          <w:divsChild>
            <w:div w:id="1062559302">
              <w:marLeft w:val="0"/>
              <w:marRight w:val="0"/>
              <w:marTop w:val="0"/>
              <w:marBottom w:val="0"/>
              <w:divBdr>
                <w:top w:val="none" w:sz="0" w:space="0" w:color="auto"/>
                <w:left w:val="none" w:sz="0" w:space="0" w:color="auto"/>
                <w:bottom w:val="none" w:sz="0" w:space="0" w:color="auto"/>
                <w:right w:val="none" w:sz="0" w:space="0" w:color="auto"/>
              </w:divBdr>
            </w:div>
          </w:divsChild>
        </w:div>
        <w:div w:id="192502203">
          <w:marLeft w:val="0"/>
          <w:marRight w:val="0"/>
          <w:marTop w:val="0"/>
          <w:marBottom w:val="0"/>
          <w:divBdr>
            <w:top w:val="none" w:sz="0" w:space="0" w:color="auto"/>
            <w:left w:val="none" w:sz="0" w:space="0" w:color="auto"/>
            <w:bottom w:val="none" w:sz="0" w:space="0" w:color="auto"/>
            <w:right w:val="none" w:sz="0" w:space="0" w:color="auto"/>
          </w:divBdr>
        </w:div>
        <w:div w:id="1816753570">
          <w:marLeft w:val="0"/>
          <w:marRight w:val="0"/>
          <w:marTop w:val="0"/>
          <w:marBottom w:val="0"/>
          <w:divBdr>
            <w:top w:val="none" w:sz="0" w:space="0" w:color="auto"/>
            <w:left w:val="none" w:sz="0" w:space="0" w:color="auto"/>
            <w:bottom w:val="none" w:sz="0" w:space="0" w:color="auto"/>
            <w:right w:val="none" w:sz="0" w:space="0" w:color="auto"/>
          </w:divBdr>
        </w:div>
        <w:div w:id="1815640429">
          <w:marLeft w:val="0"/>
          <w:marRight w:val="0"/>
          <w:marTop w:val="0"/>
          <w:marBottom w:val="0"/>
          <w:divBdr>
            <w:top w:val="none" w:sz="0" w:space="0" w:color="auto"/>
            <w:left w:val="none" w:sz="0" w:space="0" w:color="auto"/>
            <w:bottom w:val="none" w:sz="0" w:space="0" w:color="auto"/>
            <w:right w:val="none" w:sz="0" w:space="0" w:color="auto"/>
          </w:divBdr>
          <w:divsChild>
            <w:div w:id="1699045205">
              <w:marLeft w:val="0"/>
              <w:marRight w:val="0"/>
              <w:marTop w:val="0"/>
              <w:marBottom w:val="0"/>
              <w:divBdr>
                <w:top w:val="none" w:sz="0" w:space="0" w:color="auto"/>
                <w:left w:val="none" w:sz="0" w:space="0" w:color="auto"/>
                <w:bottom w:val="none" w:sz="0" w:space="0" w:color="auto"/>
                <w:right w:val="none" w:sz="0" w:space="0" w:color="auto"/>
              </w:divBdr>
            </w:div>
          </w:divsChild>
        </w:div>
        <w:div w:id="1828741915">
          <w:marLeft w:val="0"/>
          <w:marRight w:val="0"/>
          <w:marTop w:val="0"/>
          <w:marBottom w:val="0"/>
          <w:divBdr>
            <w:top w:val="none" w:sz="0" w:space="0" w:color="auto"/>
            <w:left w:val="none" w:sz="0" w:space="0" w:color="auto"/>
            <w:bottom w:val="none" w:sz="0" w:space="0" w:color="auto"/>
            <w:right w:val="none" w:sz="0" w:space="0" w:color="auto"/>
          </w:divBdr>
        </w:div>
        <w:div w:id="773063155">
          <w:marLeft w:val="0"/>
          <w:marRight w:val="0"/>
          <w:marTop w:val="0"/>
          <w:marBottom w:val="0"/>
          <w:divBdr>
            <w:top w:val="none" w:sz="0" w:space="0" w:color="auto"/>
            <w:left w:val="none" w:sz="0" w:space="0" w:color="auto"/>
            <w:bottom w:val="none" w:sz="0" w:space="0" w:color="auto"/>
            <w:right w:val="none" w:sz="0" w:space="0" w:color="auto"/>
          </w:divBdr>
        </w:div>
        <w:div w:id="1197428928">
          <w:marLeft w:val="0"/>
          <w:marRight w:val="0"/>
          <w:marTop w:val="0"/>
          <w:marBottom w:val="0"/>
          <w:divBdr>
            <w:top w:val="none" w:sz="0" w:space="0" w:color="auto"/>
            <w:left w:val="none" w:sz="0" w:space="0" w:color="auto"/>
            <w:bottom w:val="none" w:sz="0" w:space="0" w:color="auto"/>
            <w:right w:val="none" w:sz="0" w:space="0" w:color="auto"/>
          </w:divBdr>
        </w:div>
        <w:div w:id="149516429">
          <w:marLeft w:val="0"/>
          <w:marRight w:val="0"/>
          <w:marTop w:val="0"/>
          <w:marBottom w:val="0"/>
          <w:divBdr>
            <w:top w:val="none" w:sz="0" w:space="0" w:color="auto"/>
            <w:left w:val="none" w:sz="0" w:space="0" w:color="auto"/>
            <w:bottom w:val="none" w:sz="0" w:space="0" w:color="auto"/>
            <w:right w:val="none" w:sz="0" w:space="0" w:color="auto"/>
          </w:divBdr>
        </w:div>
        <w:div w:id="296423947">
          <w:marLeft w:val="0"/>
          <w:marRight w:val="0"/>
          <w:marTop w:val="0"/>
          <w:marBottom w:val="0"/>
          <w:divBdr>
            <w:top w:val="none" w:sz="0" w:space="0" w:color="auto"/>
            <w:left w:val="none" w:sz="0" w:space="0" w:color="auto"/>
            <w:bottom w:val="none" w:sz="0" w:space="0" w:color="auto"/>
            <w:right w:val="none" w:sz="0" w:space="0" w:color="auto"/>
          </w:divBdr>
          <w:divsChild>
            <w:div w:id="1826970948">
              <w:marLeft w:val="0"/>
              <w:marRight w:val="0"/>
              <w:marTop w:val="0"/>
              <w:marBottom w:val="0"/>
              <w:divBdr>
                <w:top w:val="none" w:sz="0" w:space="0" w:color="auto"/>
                <w:left w:val="none" w:sz="0" w:space="0" w:color="auto"/>
                <w:bottom w:val="none" w:sz="0" w:space="0" w:color="auto"/>
                <w:right w:val="none" w:sz="0" w:space="0" w:color="auto"/>
              </w:divBdr>
            </w:div>
          </w:divsChild>
        </w:div>
        <w:div w:id="1108044043">
          <w:marLeft w:val="0"/>
          <w:marRight w:val="0"/>
          <w:marTop w:val="0"/>
          <w:marBottom w:val="0"/>
          <w:divBdr>
            <w:top w:val="none" w:sz="0" w:space="0" w:color="auto"/>
            <w:left w:val="none" w:sz="0" w:space="0" w:color="auto"/>
            <w:bottom w:val="none" w:sz="0" w:space="0" w:color="auto"/>
            <w:right w:val="none" w:sz="0" w:space="0" w:color="auto"/>
          </w:divBdr>
        </w:div>
        <w:div w:id="1848864798">
          <w:marLeft w:val="0"/>
          <w:marRight w:val="0"/>
          <w:marTop w:val="0"/>
          <w:marBottom w:val="0"/>
          <w:divBdr>
            <w:top w:val="none" w:sz="0" w:space="0" w:color="auto"/>
            <w:left w:val="none" w:sz="0" w:space="0" w:color="auto"/>
            <w:bottom w:val="none" w:sz="0" w:space="0" w:color="auto"/>
            <w:right w:val="none" w:sz="0" w:space="0" w:color="auto"/>
          </w:divBdr>
        </w:div>
        <w:div w:id="871764133">
          <w:marLeft w:val="0"/>
          <w:marRight w:val="0"/>
          <w:marTop w:val="0"/>
          <w:marBottom w:val="0"/>
          <w:divBdr>
            <w:top w:val="none" w:sz="0" w:space="0" w:color="auto"/>
            <w:left w:val="none" w:sz="0" w:space="0" w:color="auto"/>
            <w:bottom w:val="none" w:sz="0" w:space="0" w:color="auto"/>
            <w:right w:val="none" w:sz="0" w:space="0" w:color="auto"/>
          </w:divBdr>
          <w:divsChild>
            <w:div w:id="1772773868">
              <w:marLeft w:val="0"/>
              <w:marRight w:val="0"/>
              <w:marTop w:val="0"/>
              <w:marBottom w:val="0"/>
              <w:divBdr>
                <w:top w:val="none" w:sz="0" w:space="0" w:color="auto"/>
                <w:left w:val="none" w:sz="0" w:space="0" w:color="auto"/>
                <w:bottom w:val="none" w:sz="0" w:space="0" w:color="auto"/>
                <w:right w:val="none" w:sz="0" w:space="0" w:color="auto"/>
              </w:divBdr>
            </w:div>
          </w:divsChild>
        </w:div>
        <w:div w:id="300576608">
          <w:marLeft w:val="0"/>
          <w:marRight w:val="0"/>
          <w:marTop w:val="0"/>
          <w:marBottom w:val="0"/>
          <w:divBdr>
            <w:top w:val="none" w:sz="0" w:space="0" w:color="auto"/>
            <w:left w:val="none" w:sz="0" w:space="0" w:color="auto"/>
            <w:bottom w:val="none" w:sz="0" w:space="0" w:color="auto"/>
            <w:right w:val="none" w:sz="0" w:space="0" w:color="auto"/>
          </w:divBdr>
        </w:div>
        <w:div w:id="1837066966">
          <w:marLeft w:val="0"/>
          <w:marRight w:val="0"/>
          <w:marTop w:val="0"/>
          <w:marBottom w:val="0"/>
          <w:divBdr>
            <w:top w:val="none" w:sz="0" w:space="0" w:color="auto"/>
            <w:left w:val="none" w:sz="0" w:space="0" w:color="auto"/>
            <w:bottom w:val="none" w:sz="0" w:space="0" w:color="auto"/>
            <w:right w:val="none" w:sz="0" w:space="0" w:color="auto"/>
          </w:divBdr>
        </w:div>
        <w:div w:id="737367520">
          <w:marLeft w:val="0"/>
          <w:marRight w:val="0"/>
          <w:marTop w:val="0"/>
          <w:marBottom w:val="0"/>
          <w:divBdr>
            <w:top w:val="none" w:sz="0" w:space="0" w:color="auto"/>
            <w:left w:val="none" w:sz="0" w:space="0" w:color="auto"/>
            <w:bottom w:val="none" w:sz="0" w:space="0" w:color="auto"/>
            <w:right w:val="none" w:sz="0" w:space="0" w:color="auto"/>
          </w:divBdr>
          <w:divsChild>
            <w:div w:id="1241872487">
              <w:marLeft w:val="0"/>
              <w:marRight w:val="0"/>
              <w:marTop w:val="0"/>
              <w:marBottom w:val="0"/>
              <w:divBdr>
                <w:top w:val="none" w:sz="0" w:space="0" w:color="auto"/>
                <w:left w:val="none" w:sz="0" w:space="0" w:color="auto"/>
                <w:bottom w:val="none" w:sz="0" w:space="0" w:color="auto"/>
                <w:right w:val="none" w:sz="0" w:space="0" w:color="auto"/>
              </w:divBdr>
            </w:div>
          </w:divsChild>
        </w:div>
        <w:div w:id="237251446">
          <w:marLeft w:val="0"/>
          <w:marRight w:val="0"/>
          <w:marTop w:val="0"/>
          <w:marBottom w:val="0"/>
          <w:divBdr>
            <w:top w:val="none" w:sz="0" w:space="0" w:color="auto"/>
            <w:left w:val="none" w:sz="0" w:space="0" w:color="auto"/>
            <w:bottom w:val="none" w:sz="0" w:space="0" w:color="auto"/>
            <w:right w:val="none" w:sz="0" w:space="0" w:color="auto"/>
          </w:divBdr>
        </w:div>
        <w:div w:id="1709333891">
          <w:marLeft w:val="0"/>
          <w:marRight w:val="0"/>
          <w:marTop w:val="0"/>
          <w:marBottom w:val="0"/>
          <w:divBdr>
            <w:top w:val="none" w:sz="0" w:space="0" w:color="auto"/>
            <w:left w:val="none" w:sz="0" w:space="0" w:color="auto"/>
            <w:bottom w:val="none" w:sz="0" w:space="0" w:color="auto"/>
            <w:right w:val="none" w:sz="0" w:space="0" w:color="auto"/>
          </w:divBdr>
        </w:div>
      </w:divsChild>
    </w:div>
    <w:div w:id="284045644">
      <w:bodyDiv w:val="1"/>
      <w:marLeft w:val="0"/>
      <w:marRight w:val="0"/>
      <w:marTop w:val="0"/>
      <w:marBottom w:val="0"/>
      <w:divBdr>
        <w:top w:val="none" w:sz="0" w:space="0" w:color="auto"/>
        <w:left w:val="none" w:sz="0" w:space="0" w:color="auto"/>
        <w:bottom w:val="none" w:sz="0" w:space="0" w:color="auto"/>
        <w:right w:val="none" w:sz="0" w:space="0" w:color="auto"/>
      </w:divBdr>
    </w:div>
    <w:div w:id="285622330">
      <w:bodyDiv w:val="1"/>
      <w:marLeft w:val="0"/>
      <w:marRight w:val="0"/>
      <w:marTop w:val="0"/>
      <w:marBottom w:val="0"/>
      <w:divBdr>
        <w:top w:val="none" w:sz="0" w:space="0" w:color="auto"/>
        <w:left w:val="none" w:sz="0" w:space="0" w:color="auto"/>
        <w:bottom w:val="none" w:sz="0" w:space="0" w:color="auto"/>
        <w:right w:val="none" w:sz="0" w:space="0" w:color="auto"/>
      </w:divBdr>
      <w:divsChild>
        <w:div w:id="1968194648">
          <w:marLeft w:val="0"/>
          <w:marRight w:val="0"/>
          <w:marTop w:val="0"/>
          <w:marBottom w:val="120"/>
          <w:divBdr>
            <w:top w:val="none" w:sz="0" w:space="0" w:color="auto"/>
            <w:left w:val="none" w:sz="0" w:space="0" w:color="auto"/>
            <w:bottom w:val="none" w:sz="0" w:space="0" w:color="auto"/>
            <w:right w:val="none" w:sz="0" w:space="0" w:color="auto"/>
          </w:divBdr>
          <w:divsChild>
            <w:div w:id="568686523">
              <w:marLeft w:val="0"/>
              <w:marRight w:val="0"/>
              <w:marTop w:val="0"/>
              <w:marBottom w:val="0"/>
              <w:divBdr>
                <w:top w:val="none" w:sz="0" w:space="0" w:color="auto"/>
                <w:left w:val="none" w:sz="0" w:space="0" w:color="auto"/>
                <w:bottom w:val="none" w:sz="0" w:space="0" w:color="auto"/>
                <w:right w:val="none" w:sz="0" w:space="0" w:color="auto"/>
              </w:divBdr>
              <w:divsChild>
                <w:div w:id="1088383388">
                  <w:marLeft w:val="0"/>
                  <w:marRight w:val="0"/>
                  <w:marTop w:val="0"/>
                  <w:marBottom w:val="0"/>
                  <w:divBdr>
                    <w:top w:val="none" w:sz="0" w:space="0" w:color="auto"/>
                    <w:left w:val="none" w:sz="0" w:space="0" w:color="auto"/>
                    <w:bottom w:val="none" w:sz="0" w:space="0" w:color="auto"/>
                    <w:right w:val="none" w:sz="0" w:space="0" w:color="auto"/>
                  </w:divBdr>
                  <w:divsChild>
                    <w:div w:id="21366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416">
              <w:marLeft w:val="0"/>
              <w:marRight w:val="0"/>
              <w:marTop w:val="0"/>
              <w:marBottom w:val="0"/>
              <w:divBdr>
                <w:top w:val="none" w:sz="0" w:space="0" w:color="auto"/>
                <w:left w:val="none" w:sz="0" w:space="0" w:color="auto"/>
                <w:bottom w:val="single" w:sz="6" w:space="0" w:color="000000"/>
                <w:right w:val="none" w:sz="0" w:space="0" w:color="auto"/>
              </w:divBdr>
              <w:divsChild>
                <w:div w:id="1357120743">
                  <w:marLeft w:val="0"/>
                  <w:marRight w:val="0"/>
                  <w:marTop w:val="0"/>
                  <w:marBottom w:val="0"/>
                  <w:divBdr>
                    <w:top w:val="none" w:sz="0" w:space="0" w:color="auto"/>
                    <w:left w:val="none" w:sz="0" w:space="0" w:color="auto"/>
                    <w:bottom w:val="none" w:sz="0" w:space="0" w:color="auto"/>
                    <w:right w:val="none" w:sz="0" w:space="0" w:color="auto"/>
                  </w:divBdr>
                  <w:divsChild>
                    <w:div w:id="621545932">
                      <w:marLeft w:val="0"/>
                      <w:marRight w:val="0"/>
                      <w:marTop w:val="0"/>
                      <w:marBottom w:val="0"/>
                      <w:divBdr>
                        <w:top w:val="none" w:sz="0" w:space="0" w:color="auto"/>
                        <w:left w:val="none" w:sz="0" w:space="0" w:color="auto"/>
                        <w:bottom w:val="none" w:sz="0" w:space="0" w:color="auto"/>
                        <w:right w:val="none" w:sz="0" w:space="0" w:color="auto"/>
                      </w:divBdr>
                      <w:divsChild>
                        <w:div w:id="196943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6953">
                  <w:marLeft w:val="0"/>
                  <w:marRight w:val="0"/>
                  <w:marTop w:val="0"/>
                  <w:marBottom w:val="0"/>
                  <w:divBdr>
                    <w:top w:val="none" w:sz="0" w:space="0" w:color="auto"/>
                    <w:left w:val="none" w:sz="0" w:space="0" w:color="auto"/>
                    <w:bottom w:val="none" w:sz="0" w:space="0" w:color="auto"/>
                    <w:right w:val="none" w:sz="0" w:space="0" w:color="auto"/>
                  </w:divBdr>
                  <w:divsChild>
                    <w:div w:id="240868949">
                      <w:marLeft w:val="0"/>
                      <w:marRight w:val="0"/>
                      <w:marTop w:val="0"/>
                      <w:marBottom w:val="0"/>
                      <w:divBdr>
                        <w:top w:val="none" w:sz="0" w:space="0" w:color="auto"/>
                        <w:left w:val="none" w:sz="0" w:space="0" w:color="auto"/>
                        <w:bottom w:val="none" w:sz="0" w:space="0" w:color="auto"/>
                        <w:right w:val="none" w:sz="0" w:space="0" w:color="auto"/>
                      </w:divBdr>
                      <w:divsChild>
                        <w:div w:id="625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62605">
          <w:marLeft w:val="0"/>
          <w:marRight w:val="0"/>
          <w:marTop w:val="0"/>
          <w:marBottom w:val="0"/>
          <w:divBdr>
            <w:top w:val="none" w:sz="0" w:space="0" w:color="auto"/>
            <w:left w:val="none" w:sz="0" w:space="0" w:color="auto"/>
            <w:bottom w:val="none" w:sz="0" w:space="0" w:color="auto"/>
            <w:right w:val="none" w:sz="0" w:space="0" w:color="auto"/>
          </w:divBdr>
        </w:div>
        <w:div w:id="458308171">
          <w:marLeft w:val="0"/>
          <w:marRight w:val="0"/>
          <w:marTop w:val="0"/>
          <w:marBottom w:val="0"/>
          <w:divBdr>
            <w:top w:val="none" w:sz="0" w:space="0" w:color="auto"/>
            <w:left w:val="none" w:sz="0" w:space="0" w:color="auto"/>
            <w:bottom w:val="none" w:sz="0" w:space="0" w:color="auto"/>
            <w:right w:val="none" w:sz="0" w:space="0" w:color="auto"/>
          </w:divBdr>
          <w:divsChild>
            <w:div w:id="1507864127">
              <w:marLeft w:val="0"/>
              <w:marRight w:val="0"/>
              <w:marTop w:val="0"/>
              <w:marBottom w:val="120"/>
              <w:divBdr>
                <w:top w:val="none" w:sz="0" w:space="0" w:color="auto"/>
                <w:left w:val="none" w:sz="0" w:space="0" w:color="auto"/>
                <w:bottom w:val="none" w:sz="0" w:space="0" w:color="auto"/>
                <w:right w:val="none" w:sz="0" w:space="0" w:color="auto"/>
              </w:divBdr>
              <w:divsChild>
                <w:div w:id="821702201">
                  <w:marLeft w:val="0"/>
                  <w:marRight w:val="0"/>
                  <w:marTop w:val="0"/>
                  <w:marBottom w:val="0"/>
                  <w:divBdr>
                    <w:top w:val="none" w:sz="0" w:space="0" w:color="auto"/>
                    <w:left w:val="none" w:sz="0" w:space="0" w:color="auto"/>
                    <w:bottom w:val="none" w:sz="0" w:space="0" w:color="auto"/>
                    <w:right w:val="none" w:sz="0" w:space="0" w:color="auto"/>
                  </w:divBdr>
                </w:div>
                <w:div w:id="1701275080">
                  <w:marLeft w:val="0"/>
                  <w:marRight w:val="0"/>
                  <w:marTop w:val="0"/>
                  <w:marBottom w:val="0"/>
                  <w:divBdr>
                    <w:top w:val="none" w:sz="0" w:space="0" w:color="auto"/>
                    <w:left w:val="none" w:sz="0" w:space="0" w:color="auto"/>
                    <w:bottom w:val="none" w:sz="0" w:space="0" w:color="auto"/>
                    <w:right w:val="none" w:sz="0" w:space="0" w:color="auto"/>
                  </w:divBdr>
                </w:div>
                <w:div w:id="1298605226">
                  <w:marLeft w:val="0"/>
                  <w:marRight w:val="0"/>
                  <w:marTop w:val="0"/>
                  <w:marBottom w:val="0"/>
                  <w:divBdr>
                    <w:top w:val="none" w:sz="0" w:space="0" w:color="auto"/>
                    <w:left w:val="none" w:sz="0" w:space="0" w:color="auto"/>
                    <w:bottom w:val="none" w:sz="0" w:space="0" w:color="auto"/>
                    <w:right w:val="none" w:sz="0" w:space="0" w:color="auto"/>
                  </w:divBdr>
                </w:div>
                <w:div w:id="558367129">
                  <w:marLeft w:val="0"/>
                  <w:marRight w:val="0"/>
                  <w:marTop w:val="0"/>
                  <w:marBottom w:val="0"/>
                  <w:divBdr>
                    <w:top w:val="none" w:sz="0" w:space="0" w:color="auto"/>
                    <w:left w:val="none" w:sz="0" w:space="0" w:color="auto"/>
                    <w:bottom w:val="none" w:sz="0" w:space="0" w:color="auto"/>
                    <w:right w:val="none" w:sz="0" w:space="0" w:color="auto"/>
                  </w:divBdr>
                </w:div>
              </w:divsChild>
            </w:div>
            <w:div w:id="590820546">
              <w:marLeft w:val="0"/>
              <w:marRight w:val="0"/>
              <w:marTop w:val="0"/>
              <w:marBottom w:val="120"/>
              <w:divBdr>
                <w:top w:val="none" w:sz="0" w:space="0" w:color="auto"/>
                <w:left w:val="none" w:sz="0" w:space="0" w:color="auto"/>
                <w:bottom w:val="none" w:sz="0" w:space="0" w:color="auto"/>
                <w:right w:val="none" w:sz="0" w:space="0" w:color="auto"/>
              </w:divBdr>
              <w:divsChild>
                <w:div w:id="116555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7023">
          <w:marLeft w:val="0"/>
          <w:marRight w:val="0"/>
          <w:marTop w:val="0"/>
          <w:marBottom w:val="480"/>
          <w:divBdr>
            <w:top w:val="none" w:sz="0" w:space="0" w:color="auto"/>
            <w:left w:val="none" w:sz="0" w:space="0" w:color="auto"/>
            <w:bottom w:val="single" w:sz="12" w:space="24" w:color="EBEBEB"/>
            <w:right w:val="none" w:sz="0" w:space="0" w:color="auto"/>
          </w:divBdr>
          <w:divsChild>
            <w:div w:id="506554491">
              <w:marLeft w:val="0"/>
              <w:marRight w:val="0"/>
              <w:marTop w:val="0"/>
              <w:marBottom w:val="0"/>
              <w:divBdr>
                <w:top w:val="none" w:sz="0" w:space="0" w:color="auto"/>
                <w:left w:val="none" w:sz="0" w:space="0" w:color="auto"/>
                <w:bottom w:val="none" w:sz="0" w:space="0" w:color="auto"/>
                <w:right w:val="none" w:sz="0" w:space="0" w:color="auto"/>
              </w:divBdr>
              <w:divsChild>
                <w:div w:id="1643076528">
                  <w:marLeft w:val="0"/>
                  <w:marRight w:val="0"/>
                  <w:marTop w:val="0"/>
                  <w:marBottom w:val="0"/>
                  <w:divBdr>
                    <w:top w:val="none" w:sz="0" w:space="0" w:color="auto"/>
                    <w:left w:val="none" w:sz="0" w:space="0" w:color="auto"/>
                    <w:bottom w:val="none" w:sz="0" w:space="0" w:color="auto"/>
                    <w:right w:val="none" w:sz="0" w:space="0" w:color="auto"/>
                  </w:divBdr>
                </w:div>
                <w:div w:id="144054166">
                  <w:marLeft w:val="0"/>
                  <w:marRight w:val="0"/>
                  <w:marTop w:val="0"/>
                  <w:marBottom w:val="0"/>
                  <w:divBdr>
                    <w:top w:val="none" w:sz="0" w:space="0" w:color="auto"/>
                    <w:left w:val="none" w:sz="0" w:space="0" w:color="auto"/>
                    <w:bottom w:val="none" w:sz="0" w:space="0" w:color="auto"/>
                    <w:right w:val="none" w:sz="0" w:space="0" w:color="auto"/>
                  </w:divBdr>
                </w:div>
                <w:div w:id="1533223109">
                  <w:marLeft w:val="0"/>
                  <w:marRight w:val="0"/>
                  <w:marTop w:val="0"/>
                  <w:marBottom w:val="0"/>
                  <w:divBdr>
                    <w:top w:val="none" w:sz="0" w:space="0" w:color="auto"/>
                    <w:left w:val="none" w:sz="0" w:space="0" w:color="auto"/>
                    <w:bottom w:val="none" w:sz="0" w:space="0" w:color="auto"/>
                    <w:right w:val="none" w:sz="0" w:space="0" w:color="auto"/>
                  </w:divBdr>
                </w:div>
                <w:div w:id="12480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54583">
          <w:marLeft w:val="0"/>
          <w:marRight w:val="0"/>
          <w:marTop w:val="0"/>
          <w:marBottom w:val="0"/>
          <w:divBdr>
            <w:top w:val="none" w:sz="0" w:space="0" w:color="auto"/>
            <w:left w:val="none" w:sz="0" w:space="0" w:color="auto"/>
            <w:bottom w:val="none" w:sz="0" w:space="0" w:color="auto"/>
            <w:right w:val="none" w:sz="0" w:space="0" w:color="auto"/>
          </w:divBdr>
          <w:divsChild>
            <w:div w:id="184179099">
              <w:marLeft w:val="0"/>
              <w:marRight w:val="0"/>
              <w:marTop w:val="0"/>
              <w:marBottom w:val="0"/>
              <w:divBdr>
                <w:top w:val="none" w:sz="0" w:space="0" w:color="auto"/>
                <w:left w:val="none" w:sz="0" w:space="0" w:color="auto"/>
                <w:bottom w:val="none" w:sz="0" w:space="0" w:color="auto"/>
                <w:right w:val="none" w:sz="0" w:space="0" w:color="auto"/>
              </w:divBdr>
              <w:divsChild>
                <w:div w:id="2027438215">
                  <w:marLeft w:val="0"/>
                  <w:marRight w:val="0"/>
                  <w:marTop w:val="0"/>
                  <w:marBottom w:val="0"/>
                  <w:divBdr>
                    <w:top w:val="none" w:sz="0" w:space="0" w:color="auto"/>
                    <w:left w:val="none" w:sz="0" w:space="0" w:color="auto"/>
                    <w:bottom w:val="none" w:sz="0" w:space="0" w:color="auto"/>
                    <w:right w:val="none" w:sz="0" w:space="0" w:color="auto"/>
                  </w:divBdr>
                  <w:divsChild>
                    <w:div w:id="261648325">
                      <w:marLeft w:val="0"/>
                      <w:marRight w:val="0"/>
                      <w:marTop w:val="240"/>
                      <w:marBottom w:val="240"/>
                      <w:divBdr>
                        <w:top w:val="single" w:sz="12" w:space="0" w:color="EBEBEB"/>
                        <w:left w:val="none" w:sz="0" w:space="0" w:color="auto"/>
                        <w:bottom w:val="single" w:sz="12" w:space="0" w:color="EBEBEB"/>
                        <w:right w:val="none" w:sz="0" w:space="0" w:color="auto"/>
                      </w:divBdr>
                      <w:divsChild>
                        <w:div w:id="15760422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47196242">
                  <w:marLeft w:val="0"/>
                  <w:marRight w:val="0"/>
                  <w:marTop w:val="0"/>
                  <w:marBottom w:val="0"/>
                  <w:divBdr>
                    <w:top w:val="none" w:sz="0" w:space="0" w:color="auto"/>
                    <w:left w:val="none" w:sz="0" w:space="0" w:color="auto"/>
                    <w:bottom w:val="none" w:sz="0" w:space="0" w:color="auto"/>
                    <w:right w:val="none" w:sz="0" w:space="0" w:color="auto"/>
                  </w:divBdr>
                  <w:divsChild>
                    <w:div w:id="1483889421">
                      <w:marLeft w:val="0"/>
                      <w:marRight w:val="0"/>
                      <w:marTop w:val="240"/>
                      <w:marBottom w:val="240"/>
                      <w:divBdr>
                        <w:top w:val="single" w:sz="12" w:space="0" w:color="EBEBEB"/>
                        <w:left w:val="none" w:sz="0" w:space="0" w:color="auto"/>
                        <w:bottom w:val="single" w:sz="12" w:space="0" w:color="EBEBEB"/>
                        <w:right w:val="none" w:sz="0" w:space="0" w:color="auto"/>
                      </w:divBdr>
                      <w:divsChild>
                        <w:div w:id="1238520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82088561">
          <w:marLeft w:val="0"/>
          <w:marRight w:val="0"/>
          <w:marTop w:val="0"/>
          <w:marBottom w:val="120"/>
          <w:divBdr>
            <w:top w:val="none" w:sz="0" w:space="0" w:color="auto"/>
            <w:left w:val="none" w:sz="0" w:space="0" w:color="auto"/>
            <w:bottom w:val="none" w:sz="0" w:space="0" w:color="auto"/>
            <w:right w:val="none" w:sz="0" w:space="0" w:color="auto"/>
          </w:divBdr>
          <w:divsChild>
            <w:div w:id="1103962609">
              <w:marLeft w:val="0"/>
              <w:marRight w:val="0"/>
              <w:marTop w:val="0"/>
              <w:marBottom w:val="240"/>
              <w:divBdr>
                <w:top w:val="none" w:sz="0" w:space="0" w:color="auto"/>
                <w:left w:val="none" w:sz="0" w:space="0" w:color="auto"/>
                <w:bottom w:val="none" w:sz="0" w:space="0" w:color="auto"/>
                <w:right w:val="none" w:sz="0" w:space="0" w:color="auto"/>
              </w:divBdr>
              <w:divsChild>
                <w:div w:id="1540818779">
                  <w:marLeft w:val="0"/>
                  <w:marRight w:val="0"/>
                  <w:marTop w:val="0"/>
                  <w:marBottom w:val="0"/>
                  <w:divBdr>
                    <w:top w:val="none" w:sz="0" w:space="0" w:color="auto"/>
                    <w:left w:val="none" w:sz="0" w:space="0" w:color="auto"/>
                    <w:bottom w:val="none" w:sz="0" w:space="0" w:color="auto"/>
                    <w:right w:val="none" w:sz="0" w:space="0" w:color="auto"/>
                  </w:divBdr>
                  <w:divsChild>
                    <w:div w:id="104231803">
                      <w:marLeft w:val="480"/>
                      <w:marRight w:val="0"/>
                      <w:marTop w:val="0"/>
                      <w:marBottom w:val="0"/>
                      <w:divBdr>
                        <w:top w:val="none" w:sz="0" w:space="0" w:color="auto"/>
                        <w:left w:val="none" w:sz="0" w:space="0" w:color="auto"/>
                        <w:bottom w:val="none" w:sz="0" w:space="0" w:color="auto"/>
                        <w:right w:val="none" w:sz="0" w:space="0" w:color="auto"/>
                      </w:divBdr>
                      <w:divsChild>
                        <w:div w:id="137847710">
                          <w:marLeft w:val="0"/>
                          <w:marRight w:val="0"/>
                          <w:marTop w:val="0"/>
                          <w:marBottom w:val="0"/>
                          <w:divBdr>
                            <w:top w:val="none" w:sz="0" w:space="0" w:color="auto"/>
                            <w:left w:val="none" w:sz="0" w:space="0" w:color="auto"/>
                            <w:bottom w:val="none" w:sz="0" w:space="0" w:color="auto"/>
                            <w:right w:val="none" w:sz="0" w:space="0" w:color="auto"/>
                          </w:divBdr>
                        </w:div>
                        <w:div w:id="1239635987">
                          <w:marLeft w:val="0"/>
                          <w:marRight w:val="0"/>
                          <w:marTop w:val="0"/>
                          <w:marBottom w:val="0"/>
                          <w:divBdr>
                            <w:top w:val="none" w:sz="0" w:space="0" w:color="auto"/>
                            <w:left w:val="none" w:sz="0" w:space="0" w:color="auto"/>
                            <w:bottom w:val="none" w:sz="0" w:space="0" w:color="auto"/>
                            <w:right w:val="none" w:sz="0" w:space="0" w:color="auto"/>
                          </w:divBdr>
                          <w:divsChild>
                            <w:div w:id="866648499">
                              <w:marLeft w:val="0"/>
                              <w:marRight w:val="0"/>
                              <w:marTop w:val="0"/>
                              <w:marBottom w:val="0"/>
                              <w:divBdr>
                                <w:top w:val="none" w:sz="0" w:space="0" w:color="auto"/>
                                <w:left w:val="none" w:sz="0" w:space="0" w:color="auto"/>
                                <w:bottom w:val="none" w:sz="0" w:space="0" w:color="auto"/>
                                <w:right w:val="none" w:sz="0" w:space="0" w:color="auto"/>
                              </w:divBdr>
                              <w:divsChild>
                                <w:div w:id="1347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5355">
                          <w:marLeft w:val="0"/>
                          <w:marRight w:val="0"/>
                          <w:marTop w:val="0"/>
                          <w:marBottom w:val="0"/>
                          <w:divBdr>
                            <w:top w:val="none" w:sz="0" w:space="0" w:color="auto"/>
                            <w:left w:val="none" w:sz="0" w:space="0" w:color="auto"/>
                            <w:bottom w:val="none" w:sz="0" w:space="0" w:color="auto"/>
                            <w:right w:val="none" w:sz="0" w:space="0" w:color="auto"/>
                          </w:divBdr>
                          <w:divsChild>
                            <w:div w:id="872574766">
                              <w:marLeft w:val="0"/>
                              <w:marRight w:val="0"/>
                              <w:marTop w:val="0"/>
                              <w:marBottom w:val="0"/>
                              <w:divBdr>
                                <w:top w:val="none" w:sz="0" w:space="0" w:color="auto"/>
                                <w:left w:val="none" w:sz="0" w:space="0" w:color="auto"/>
                                <w:bottom w:val="none" w:sz="0" w:space="0" w:color="auto"/>
                                <w:right w:val="none" w:sz="0" w:space="0" w:color="auto"/>
                              </w:divBdr>
                              <w:divsChild>
                                <w:div w:id="17929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1952">
                          <w:marLeft w:val="0"/>
                          <w:marRight w:val="0"/>
                          <w:marTop w:val="0"/>
                          <w:marBottom w:val="0"/>
                          <w:divBdr>
                            <w:top w:val="none" w:sz="0" w:space="0" w:color="auto"/>
                            <w:left w:val="none" w:sz="0" w:space="0" w:color="auto"/>
                            <w:bottom w:val="none" w:sz="0" w:space="0" w:color="auto"/>
                            <w:right w:val="none" w:sz="0" w:space="0" w:color="auto"/>
                          </w:divBdr>
                          <w:divsChild>
                            <w:div w:id="878083368">
                              <w:marLeft w:val="0"/>
                              <w:marRight w:val="0"/>
                              <w:marTop w:val="0"/>
                              <w:marBottom w:val="0"/>
                              <w:divBdr>
                                <w:top w:val="none" w:sz="0" w:space="0" w:color="auto"/>
                                <w:left w:val="none" w:sz="0" w:space="0" w:color="auto"/>
                                <w:bottom w:val="none" w:sz="0" w:space="0" w:color="auto"/>
                                <w:right w:val="none" w:sz="0" w:space="0" w:color="auto"/>
                              </w:divBdr>
                            </w:div>
                            <w:div w:id="426082174">
                              <w:marLeft w:val="0"/>
                              <w:marRight w:val="0"/>
                              <w:marTop w:val="0"/>
                              <w:marBottom w:val="240"/>
                              <w:divBdr>
                                <w:top w:val="none" w:sz="0" w:space="0" w:color="auto"/>
                                <w:left w:val="none" w:sz="0" w:space="0" w:color="auto"/>
                                <w:bottom w:val="none" w:sz="0" w:space="0" w:color="auto"/>
                                <w:right w:val="none" w:sz="0" w:space="0" w:color="auto"/>
                              </w:divBdr>
                            </w:div>
                            <w:div w:id="959871394">
                              <w:marLeft w:val="0"/>
                              <w:marRight w:val="0"/>
                              <w:marTop w:val="0"/>
                              <w:marBottom w:val="240"/>
                              <w:divBdr>
                                <w:top w:val="none" w:sz="0" w:space="0" w:color="auto"/>
                                <w:left w:val="none" w:sz="0" w:space="0" w:color="auto"/>
                                <w:bottom w:val="none" w:sz="0" w:space="0" w:color="auto"/>
                                <w:right w:val="none" w:sz="0" w:space="0" w:color="auto"/>
                              </w:divBdr>
                            </w:div>
                            <w:div w:id="1578050687">
                              <w:marLeft w:val="0"/>
                              <w:marRight w:val="0"/>
                              <w:marTop w:val="0"/>
                              <w:marBottom w:val="240"/>
                              <w:divBdr>
                                <w:top w:val="none" w:sz="0" w:space="0" w:color="auto"/>
                                <w:left w:val="none" w:sz="0" w:space="0" w:color="auto"/>
                                <w:bottom w:val="none" w:sz="0" w:space="0" w:color="auto"/>
                                <w:right w:val="none" w:sz="0" w:space="0" w:color="auto"/>
                              </w:divBdr>
                            </w:div>
                            <w:div w:id="98732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973140">
          <w:marLeft w:val="0"/>
          <w:marRight w:val="0"/>
          <w:marTop w:val="0"/>
          <w:marBottom w:val="0"/>
          <w:divBdr>
            <w:top w:val="none" w:sz="0" w:space="0" w:color="auto"/>
            <w:left w:val="none" w:sz="0" w:space="0" w:color="auto"/>
            <w:bottom w:val="none" w:sz="0" w:space="0" w:color="auto"/>
            <w:right w:val="none" w:sz="0" w:space="0" w:color="auto"/>
          </w:divBdr>
          <w:divsChild>
            <w:div w:id="197162771">
              <w:marLeft w:val="0"/>
              <w:marRight w:val="0"/>
              <w:marTop w:val="0"/>
              <w:marBottom w:val="0"/>
              <w:divBdr>
                <w:top w:val="none" w:sz="0" w:space="0" w:color="auto"/>
                <w:left w:val="none" w:sz="0" w:space="0" w:color="auto"/>
                <w:bottom w:val="none" w:sz="0" w:space="0" w:color="auto"/>
                <w:right w:val="none" w:sz="0" w:space="0" w:color="auto"/>
              </w:divBdr>
            </w:div>
          </w:divsChild>
        </w:div>
        <w:div w:id="304437641">
          <w:marLeft w:val="0"/>
          <w:marRight w:val="0"/>
          <w:marTop w:val="0"/>
          <w:marBottom w:val="0"/>
          <w:divBdr>
            <w:top w:val="none" w:sz="0" w:space="0" w:color="auto"/>
            <w:left w:val="none" w:sz="0" w:space="0" w:color="auto"/>
            <w:bottom w:val="none" w:sz="0" w:space="0" w:color="auto"/>
            <w:right w:val="none" w:sz="0" w:space="0" w:color="auto"/>
          </w:divBdr>
        </w:div>
        <w:div w:id="2078161596">
          <w:marLeft w:val="0"/>
          <w:marRight w:val="0"/>
          <w:marTop w:val="0"/>
          <w:marBottom w:val="0"/>
          <w:divBdr>
            <w:top w:val="none" w:sz="0" w:space="0" w:color="auto"/>
            <w:left w:val="none" w:sz="0" w:space="0" w:color="auto"/>
            <w:bottom w:val="none" w:sz="0" w:space="0" w:color="auto"/>
            <w:right w:val="none" w:sz="0" w:space="0" w:color="auto"/>
          </w:divBdr>
        </w:div>
        <w:div w:id="884294972">
          <w:marLeft w:val="0"/>
          <w:marRight w:val="0"/>
          <w:marTop w:val="0"/>
          <w:marBottom w:val="0"/>
          <w:divBdr>
            <w:top w:val="none" w:sz="0" w:space="0" w:color="auto"/>
            <w:left w:val="none" w:sz="0" w:space="0" w:color="auto"/>
            <w:bottom w:val="none" w:sz="0" w:space="0" w:color="auto"/>
            <w:right w:val="none" w:sz="0" w:space="0" w:color="auto"/>
          </w:divBdr>
          <w:divsChild>
            <w:div w:id="1418866039">
              <w:marLeft w:val="0"/>
              <w:marRight w:val="0"/>
              <w:marTop w:val="0"/>
              <w:marBottom w:val="0"/>
              <w:divBdr>
                <w:top w:val="none" w:sz="0" w:space="0" w:color="auto"/>
                <w:left w:val="none" w:sz="0" w:space="0" w:color="auto"/>
                <w:bottom w:val="none" w:sz="0" w:space="0" w:color="auto"/>
                <w:right w:val="none" w:sz="0" w:space="0" w:color="auto"/>
              </w:divBdr>
            </w:div>
          </w:divsChild>
        </w:div>
        <w:div w:id="992412542">
          <w:marLeft w:val="0"/>
          <w:marRight w:val="0"/>
          <w:marTop w:val="0"/>
          <w:marBottom w:val="0"/>
          <w:divBdr>
            <w:top w:val="none" w:sz="0" w:space="0" w:color="auto"/>
            <w:left w:val="none" w:sz="0" w:space="0" w:color="auto"/>
            <w:bottom w:val="none" w:sz="0" w:space="0" w:color="auto"/>
            <w:right w:val="none" w:sz="0" w:space="0" w:color="auto"/>
          </w:divBdr>
        </w:div>
        <w:div w:id="2130319123">
          <w:marLeft w:val="0"/>
          <w:marRight w:val="0"/>
          <w:marTop w:val="0"/>
          <w:marBottom w:val="0"/>
          <w:divBdr>
            <w:top w:val="none" w:sz="0" w:space="0" w:color="auto"/>
            <w:left w:val="none" w:sz="0" w:space="0" w:color="auto"/>
            <w:bottom w:val="none" w:sz="0" w:space="0" w:color="auto"/>
            <w:right w:val="none" w:sz="0" w:space="0" w:color="auto"/>
          </w:divBdr>
        </w:div>
        <w:div w:id="323096497">
          <w:marLeft w:val="0"/>
          <w:marRight w:val="0"/>
          <w:marTop w:val="0"/>
          <w:marBottom w:val="0"/>
          <w:divBdr>
            <w:top w:val="none" w:sz="0" w:space="0" w:color="auto"/>
            <w:left w:val="none" w:sz="0" w:space="0" w:color="auto"/>
            <w:bottom w:val="none" w:sz="0" w:space="0" w:color="auto"/>
            <w:right w:val="none" w:sz="0" w:space="0" w:color="auto"/>
          </w:divBdr>
          <w:divsChild>
            <w:div w:id="1103384552">
              <w:marLeft w:val="0"/>
              <w:marRight w:val="0"/>
              <w:marTop w:val="0"/>
              <w:marBottom w:val="0"/>
              <w:divBdr>
                <w:top w:val="none" w:sz="0" w:space="0" w:color="auto"/>
                <w:left w:val="none" w:sz="0" w:space="0" w:color="auto"/>
                <w:bottom w:val="none" w:sz="0" w:space="0" w:color="auto"/>
                <w:right w:val="none" w:sz="0" w:space="0" w:color="auto"/>
              </w:divBdr>
            </w:div>
          </w:divsChild>
        </w:div>
        <w:div w:id="2120446191">
          <w:marLeft w:val="0"/>
          <w:marRight w:val="0"/>
          <w:marTop w:val="0"/>
          <w:marBottom w:val="0"/>
          <w:divBdr>
            <w:top w:val="none" w:sz="0" w:space="0" w:color="auto"/>
            <w:left w:val="none" w:sz="0" w:space="0" w:color="auto"/>
            <w:bottom w:val="none" w:sz="0" w:space="0" w:color="auto"/>
            <w:right w:val="none" w:sz="0" w:space="0" w:color="auto"/>
          </w:divBdr>
        </w:div>
        <w:div w:id="968782288">
          <w:marLeft w:val="0"/>
          <w:marRight w:val="0"/>
          <w:marTop w:val="0"/>
          <w:marBottom w:val="0"/>
          <w:divBdr>
            <w:top w:val="none" w:sz="0" w:space="0" w:color="auto"/>
            <w:left w:val="none" w:sz="0" w:space="0" w:color="auto"/>
            <w:bottom w:val="none" w:sz="0" w:space="0" w:color="auto"/>
            <w:right w:val="none" w:sz="0" w:space="0" w:color="auto"/>
          </w:divBdr>
        </w:div>
        <w:div w:id="1532181800">
          <w:marLeft w:val="0"/>
          <w:marRight w:val="0"/>
          <w:marTop w:val="0"/>
          <w:marBottom w:val="0"/>
          <w:divBdr>
            <w:top w:val="none" w:sz="0" w:space="0" w:color="auto"/>
            <w:left w:val="none" w:sz="0" w:space="0" w:color="auto"/>
            <w:bottom w:val="none" w:sz="0" w:space="0" w:color="auto"/>
            <w:right w:val="none" w:sz="0" w:space="0" w:color="auto"/>
          </w:divBdr>
          <w:divsChild>
            <w:div w:id="1930502095">
              <w:marLeft w:val="0"/>
              <w:marRight w:val="0"/>
              <w:marTop w:val="0"/>
              <w:marBottom w:val="0"/>
              <w:divBdr>
                <w:top w:val="none" w:sz="0" w:space="0" w:color="auto"/>
                <w:left w:val="none" w:sz="0" w:space="0" w:color="auto"/>
                <w:bottom w:val="none" w:sz="0" w:space="0" w:color="auto"/>
                <w:right w:val="none" w:sz="0" w:space="0" w:color="auto"/>
              </w:divBdr>
            </w:div>
          </w:divsChild>
        </w:div>
        <w:div w:id="849836955">
          <w:marLeft w:val="0"/>
          <w:marRight w:val="0"/>
          <w:marTop w:val="0"/>
          <w:marBottom w:val="0"/>
          <w:divBdr>
            <w:top w:val="none" w:sz="0" w:space="0" w:color="auto"/>
            <w:left w:val="none" w:sz="0" w:space="0" w:color="auto"/>
            <w:bottom w:val="none" w:sz="0" w:space="0" w:color="auto"/>
            <w:right w:val="none" w:sz="0" w:space="0" w:color="auto"/>
          </w:divBdr>
        </w:div>
        <w:div w:id="277302032">
          <w:marLeft w:val="0"/>
          <w:marRight w:val="0"/>
          <w:marTop w:val="0"/>
          <w:marBottom w:val="0"/>
          <w:divBdr>
            <w:top w:val="none" w:sz="0" w:space="0" w:color="auto"/>
            <w:left w:val="none" w:sz="0" w:space="0" w:color="auto"/>
            <w:bottom w:val="none" w:sz="0" w:space="0" w:color="auto"/>
            <w:right w:val="none" w:sz="0" w:space="0" w:color="auto"/>
          </w:divBdr>
        </w:div>
        <w:div w:id="1376738575">
          <w:marLeft w:val="0"/>
          <w:marRight w:val="0"/>
          <w:marTop w:val="0"/>
          <w:marBottom w:val="0"/>
          <w:divBdr>
            <w:top w:val="none" w:sz="0" w:space="0" w:color="auto"/>
            <w:left w:val="none" w:sz="0" w:space="0" w:color="auto"/>
            <w:bottom w:val="none" w:sz="0" w:space="0" w:color="auto"/>
            <w:right w:val="none" w:sz="0" w:space="0" w:color="auto"/>
          </w:divBdr>
        </w:div>
        <w:div w:id="921841382">
          <w:marLeft w:val="0"/>
          <w:marRight w:val="0"/>
          <w:marTop w:val="0"/>
          <w:marBottom w:val="0"/>
          <w:divBdr>
            <w:top w:val="none" w:sz="0" w:space="0" w:color="auto"/>
            <w:left w:val="none" w:sz="0" w:space="0" w:color="auto"/>
            <w:bottom w:val="none" w:sz="0" w:space="0" w:color="auto"/>
            <w:right w:val="none" w:sz="0" w:space="0" w:color="auto"/>
          </w:divBdr>
        </w:div>
        <w:div w:id="956058904">
          <w:marLeft w:val="0"/>
          <w:marRight w:val="0"/>
          <w:marTop w:val="0"/>
          <w:marBottom w:val="0"/>
          <w:divBdr>
            <w:top w:val="none" w:sz="0" w:space="0" w:color="auto"/>
            <w:left w:val="none" w:sz="0" w:space="0" w:color="auto"/>
            <w:bottom w:val="none" w:sz="0" w:space="0" w:color="auto"/>
            <w:right w:val="none" w:sz="0" w:space="0" w:color="auto"/>
          </w:divBdr>
          <w:divsChild>
            <w:div w:id="1370372658">
              <w:marLeft w:val="0"/>
              <w:marRight w:val="0"/>
              <w:marTop w:val="0"/>
              <w:marBottom w:val="0"/>
              <w:divBdr>
                <w:top w:val="none" w:sz="0" w:space="0" w:color="auto"/>
                <w:left w:val="none" w:sz="0" w:space="0" w:color="auto"/>
                <w:bottom w:val="none" w:sz="0" w:space="0" w:color="auto"/>
                <w:right w:val="none" w:sz="0" w:space="0" w:color="auto"/>
              </w:divBdr>
            </w:div>
          </w:divsChild>
        </w:div>
        <w:div w:id="649595494">
          <w:marLeft w:val="0"/>
          <w:marRight w:val="0"/>
          <w:marTop w:val="0"/>
          <w:marBottom w:val="0"/>
          <w:divBdr>
            <w:top w:val="none" w:sz="0" w:space="0" w:color="auto"/>
            <w:left w:val="none" w:sz="0" w:space="0" w:color="auto"/>
            <w:bottom w:val="none" w:sz="0" w:space="0" w:color="auto"/>
            <w:right w:val="none" w:sz="0" w:space="0" w:color="auto"/>
          </w:divBdr>
        </w:div>
        <w:div w:id="2025940442">
          <w:marLeft w:val="0"/>
          <w:marRight w:val="0"/>
          <w:marTop w:val="0"/>
          <w:marBottom w:val="0"/>
          <w:divBdr>
            <w:top w:val="none" w:sz="0" w:space="0" w:color="auto"/>
            <w:left w:val="none" w:sz="0" w:space="0" w:color="auto"/>
            <w:bottom w:val="none" w:sz="0" w:space="0" w:color="auto"/>
            <w:right w:val="none" w:sz="0" w:space="0" w:color="auto"/>
          </w:divBdr>
        </w:div>
        <w:div w:id="514537876">
          <w:marLeft w:val="0"/>
          <w:marRight w:val="0"/>
          <w:marTop w:val="0"/>
          <w:marBottom w:val="0"/>
          <w:divBdr>
            <w:top w:val="none" w:sz="0" w:space="0" w:color="auto"/>
            <w:left w:val="none" w:sz="0" w:space="0" w:color="auto"/>
            <w:bottom w:val="none" w:sz="0" w:space="0" w:color="auto"/>
            <w:right w:val="none" w:sz="0" w:space="0" w:color="auto"/>
          </w:divBdr>
          <w:divsChild>
            <w:div w:id="341902030">
              <w:marLeft w:val="0"/>
              <w:marRight w:val="0"/>
              <w:marTop w:val="0"/>
              <w:marBottom w:val="0"/>
              <w:divBdr>
                <w:top w:val="none" w:sz="0" w:space="0" w:color="auto"/>
                <w:left w:val="none" w:sz="0" w:space="0" w:color="auto"/>
                <w:bottom w:val="none" w:sz="0" w:space="0" w:color="auto"/>
                <w:right w:val="none" w:sz="0" w:space="0" w:color="auto"/>
              </w:divBdr>
            </w:div>
          </w:divsChild>
        </w:div>
        <w:div w:id="202332600">
          <w:marLeft w:val="0"/>
          <w:marRight w:val="0"/>
          <w:marTop w:val="0"/>
          <w:marBottom w:val="0"/>
          <w:divBdr>
            <w:top w:val="none" w:sz="0" w:space="0" w:color="auto"/>
            <w:left w:val="none" w:sz="0" w:space="0" w:color="auto"/>
            <w:bottom w:val="none" w:sz="0" w:space="0" w:color="auto"/>
            <w:right w:val="none" w:sz="0" w:space="0" w:color="auto"/>
          </w:divBdr>
        </w:div>
        <w:div w:id="482547681">
          <w:marLeft w:val="0"/>
          <w:marRight w:val="0"/>
          <w:marTop w:val="0"/>
          <w:marBottom w:val="0"/>
          <w:divBdr>
            <w:top w:val="none" w:sz="0" w:space="0" w:color="auto"/>
            <w:left w:val="none" w:sz="0" w:space="0" w:color="auto"/>
            <w:bottom w:val="none" w:sz="0" w:space="0" w:color="auto"/>
            <w:right w:val="none" w:sz="0" w:space="0" w:color="auto"/>
          </w:divBdr>
        </w:div>
        <w:div w:id="16273614">
          <w:marLeft w:val="0"/>
          <w:marRight w:val="0"/>
          <w:marTop w:val="0"/>
          <w:marBottom w:val="0"/>
          <w:divBdr>
            <w:top w:val="none" w:sz="0" w:space="0" w:color="auto"/>
            <w:left w:val="none" w:sz="0" w:space="0" w:color="auto"/>
            <w:bottom w:val="none" w:sz="0" w:space="0" w:color="auto"/>
            <w:right w:val="none" w:sz="0" w:space="0" w:color="auto"/>
          </w:divBdr>
          <w:divsChild>
            <w:div w:id="361250487">
              <w:marLeft w:val="0"/>
              <w:marRight w:val="0"/>
              <w:marTop w:val="0"/>
              <w:marBottom w:val="0"/>
              <w:divBdr>
                <w:top w:val="none" w:sz="0" w:space="0" w:color="auto"/>
                <w:left w:val="none" w:sz="0" w:space="0" w:color="auto"/>
                <w:bottom w:val="none" w:sz="0" w:space="0" w:color="auto"/>
                <w:right w:val="none" w:sz="0" w:space="0" w:color="auto"/>
              </w:divBdr>
            </w:div>
          </w:divsChild>
        </w:div>
        <w:div w:id="14120600">
          <w:marLeft w:val="0"/>
          <w:marRight w:val="0"/>
          <w:marTop w:val="0"/>
          <w:marBottom w:val="0"/>
          <w:divBdr>
            <w:top w:val="none" w:sz="0" w:space="0" w:color="auto"/>
            <w:left w:val="none" w:sz="0" w:space="0" w:color="auto"/>
            <w:bottom w:val="none" w:sz="0" w:space="0" w:color="auto"/>
            <w:right w:val="none" w:sz="0" w:space="0" w:color="auto"/>
          </w:divBdr>
        </w:div>
        <w:div w:id="1138376126">
          <w:marLeft w:val="0"/>
          <w:marRight w:val="0"/>
          <w:marTop w:val="0"/>
          <w:marBottom w:val="0"/>
          <w:divBdr>
            <w:top w:val="none" w:sz="0" w:space="0" w:color="auto"/>
            <w:left w:val="none" w:sz="0" w:space="0" w:color="auto"/>
            <w:bottom w:val="none" w:sz="0" w:space="0" w:color="auto"/>
            <w:right w:val="none" w:sz="0" w:space="0" w:color="auto"/>
          </w:divBdr>
        </w:div>
        <w:div w:id="589852503">
          <w:marLeft w:val="0"/>
          <w:marRight w:val="0"/>
          <w:marTop w:val="0"/>
          <w:marBottom w:val="0"/>
          <w:divBdr>
            <w:top w:val="none" w:sz="0" w:space="0" w:color="auto"/>
            <w:left w:val="none" w:sz="0" w:space="0" w:color="auto"/>
            <w:bottom w:val="none" w:sz="0" w:space="0" w:color="auto"/>
            <w:right w:val="none" w:sz="0" w:space="0" w:color="auto"/>
          </w:divBdr>
          <w:divsChild>
            <w:div w:id="1158838621">
              <w:marLeft w:val="0"/>
              <w:marRight w:val="0"/>
              <w:marTop w:val="0"/>
              <w:marBottom w:val="0"/>
              <w:divBdr>
                <w:top w:val="none" w:sz="0" w:space="0" w:color="auto"/>
                <w:left w:val="none" w:sz="0" w:space="0" w:color="auto"/>
                <w:bottom w:val="none" w:sz="0" w:space="0" w:color="auto"/>
                <w:right w:val="none" w:sz="0" w:space="0" w:color="auto"/>
              </w:divBdr>
            </w:div>
          </w:divsChild>
        </w:div>
        <w:div w:id="2106802074">
          <w:marLeft w:val="0"/>
          <w:marRight w:val="0"/>
          <w:marTop w:val="0"/>
          <w:marBottom w:val="0"/>
          <w:divBdr>
            <w:top w:val="none" w:sz="0" w:space="0" w:color="auto"/>
            <w:left w:val="none" w:sz="0" w:space="0" w:color="auto"/>
            <w:bottom w:val="none" w:sz="0" w:space="0" w:color="auto"/>
            <w:right w:val="none" w:sz="0" w:space="0" w:color="auto"/>
          </w:divBdr>
        </w:div>
        <w:div w:id="2133593243">
          <w:marLeft w:val="0"/>
          <w:marRight w:val="0"/>
          <w:marTop w:val="0"/>
          <w:marBottom w:val="0"/>
          <w:divBdr>
            <w:top w:val="none" w:sz="0" w:space="0" w:color="auto"/>
            <w:left w:val="none" w:sz="0" w:space="0" w:color="auto"/>
            <w:bottom w:val="none" w:sz="0" w:space="0" w:color="auto"/>
            <w:right w:val="none" w:sz="0" w:space="0" w:color="auto"/>
          </w:divBdr>
        </w:div>
        <w:div w:id="1794982639">
          <w:marLeft w:val="0"/>
          <w:marRight w:val="0"/>
          <w:marTop w:val="0"/>
          <w:marBottom w:val="0"/>
          <w:divBdr>
            <w:top w:val="none" w:sz="0" w:space="0" w:color="auto"/>
            <w:left w:val="none" w:sz="0" w:space="0" w:color="auto"/>
            <w:bottom w:val="none" w:sz="0" w:space="0" w:color="auto"/>
            <w:right w:val="none" w:sz="0" w:space="0" w:color="auto"/>
          </w:divBdr>
          <w:divsChild>
            <w:div w:id="332032640">
              <w:marLeft w:val="0"/>
              <w:marRight w:val="0"/>
              <w:marTop w:val="0"/>
              <w:marBottom w:val="0"/>
              <w:divBdr>
                <w:top w:val="none" w:sz="0" w:space="0" w:color="auto"/>
                <w:left w:val="none" w:sz="0" w:space="0" w:color="auto"/>
                <w:bottom w:val="none" w:sz="0" w:space="0" w:color="auto"/>
                <w:right w:val="none" w:sz="0" w:space="0" w:color="auto"/>
              </w:divBdr>
            </w:div>
          </w:divsChild>
        </w:div>
        <w:div w:id="1615401781">
          <w:marLeft w:val="0"/>
          <w:marRight w:val="0"/>
          <w:marTop w:val="0"/>
          <w:marBottom w:val="0"/>
          <w:divBdr>
            <w:top w:val="none" w:sz="0" w:space="0" w:color="auto"/>
            <w:left w:val="none" w:sz="0" w:space="0" w:color="auto"/>
            <w:bottom w:val="none" w:sz="0" w:space="0" w:color="auto"/>
            <w:right w:val="none" w:sz="0" w:space="0" w:color="auto"/>
          </w:divBdr>
        </w:div>
        <w:div w:id="1438214845">
          <w:marLeft w:val="0"/>
          <w:marRight w:val="0"/>
          <w:marTop w:val="0"/>
          <w:marBottom w:val="0"/>
          <w:divBdr>
            <w:top w:val="none" w:sz="0" w:space="0" w:color="auto"/>
            <w:left w:val="none" w:sz="0" w:space="0" w:color="auto"/>
            <w:bottom w:val="none" w:sz="0" w:space="0" w:color="auto"/>
            <w:right w:val="none" w:sz="0" w:space="0" w:color="auto"/>
          </w:divBdr>
        </w:div>
        <w:div w:id="659577070">
          <w:marLeft w:val="0"/>
          <w:marRight w:val="0"/>
          <w:marTop w:val="0"/>
          <w:marBottom w:val="0"/>
          <w:divBdr>
            <w:top w:val="none" w:sz="0" w:space="0" w:color="auto"/>
            <w:left w:val="none" w:sz="0" w:space="0" w:color="auto"/>
            <w:bottom w:val="none" w:sz="0" w:space="0" w:color="auto"/>
            <w:right w:val="none" w:sz="0" w:space="0" w:color="auto"/>
          </w:divBdr>
          <w:divsChild>
            <w:div w:id="2143957000">
              <w:marLeft w:val="0"/>
              <w:marRight w:val="0"/>
              <w:marTop w:val="0"/>
              <w:marBottom w:val="0"/>
              <w:divBdr>
                <w:top w:val="none" w:sz="0" w:space="0" w:color="auto"/>
                <w:left w:val="none" w:sz="0" w:space="0" w:color="auto"/>
                <w:bottom w:val="none" w:sz="0" w:space="0" w:color="auto"/>
                <w:right w:val="none" w:sz="0" w:space="0" w:color="auto"/>
              </w:divBdr>
            </w:div>
          </w:divsChild>
        </w:div>
        <w:div w:id="855769851">
          <w:marLeft w:val="0"/>
          <w:marRight w:val="0"/>
          <w:marTop w:val="0"/>
          <w:marBottom w:val="0"/>
          <w:divBdr>
            <w:top w:val="none" w:sz="0" w:space="0" w:color="auto"/>
            <w:left w:val="none" w:sz="0" w:space="0" w:color="auto"/>
            <w:bottom w:val="none" w:sz="0" w:space="0" w:color="auto"/>
            <w:right w:val="none" w:sz="0" w:space="0" w:color="auto"/>
          </w:divBdr>
        </w:div>
        <w:div w:id="1372921227">
          <w:marLeft w:val="0"/>
          <w:marRight w:val="0"/>
          <w:marTop w:val="0"/>
          <w:marBottom w:val="0"/>
          <w:divBdr>
            <w:top w:val="none" w:sz="0" w:space="0" w:color="auto"/>
            <w:left w:val="none" w:sz="0" w:space="0" w:color="auto"/>
            <w:bottom w:val="none" w:sz="0" w:space="0" w:color="auto"/>
            <w:right w:val="none" w:sz="0" w:space="0" w:color="auto"/>
          </w:divBdr>
        </w:div>
        <w:div w:id="1925414018">
          <w:marLeft w:val="0"/>
          <w:marRight w:val="0"/>
          <w:marTop w:val="0"/>
          <w:marBottom w:val="0"/>
          <w:divBdr>
            <w:top w:val="none" w:sz="0" w:space="0" w:color="auto"/>
            <w:left w:val="none" w:sz="0" w:space="0" w:color="auto"/>
            <w:bottom w:val="none" w:sz="0" w:space="0" w:color="auto"/>
            <w:right w:val="none" w:sz="0" w:space="0" w:color="auto"/>
          </w:divBdr>
        </w:div>
        <w:div w:id="812986650">
          <w:marLeft w:val="0"/>
          <w:marRight w:val="0"/>
          <w:marTop w:val="0"/>
          <w:marBottom w:val="0"/>
          <w:divBdr>
            <w:top w:val="none" w:sz="0" w:space="0" w:color="auto"/>
            <w:left w:val="none" w:sz="0" w:space="0" w:color="auto"/>
            <w:bottom w:val="none" w:sz="0" w:space="0" w:color="auto"/>
            <w:right w:val="none" w:sz="0" w:space="0" w:color="auto"/>
          </w:divBdr>
        </w:div>
        <w:div w:id="1576747024">
          <w:marLeft w:val="0"/>
          <w:marRight w:val="0"/>
          <w:marTop w:val="0"/>
          <w:marBottom w:val="0"/>
          <w:divBdr>
            <w:top w:val="none" w:sz="0" w:space="0" w:color="auto"/>
            <w:left w:val="none" w:sz="0" w:space="0" w:color="auto"/>
            <w:bottom w:val="none" w:sz="0" w:space="0" w:color="auto"/>
            <w:right w:val="none" w:sz="0" w:space="0" w:color="auto"/>
          </w:divBdr>
          <w:divsChild>
            <w:div w:id="1249191180">
              <w:marLeft w:val="0"/>
              <w:marRight w:val="0"/>
              <w:marTop w:val="0"/>
              <w:marBottom w:val="0"/>
              <w:divBdr>
                <w:top w:val="none" w:sz="0" w:space="0" w:color="auto"/>
                <w:left w:val="none" w:sz="0" w:space="0" w:color="auto"/>
                <w:bottom w:val="none" w:sz="0" w:space="0" w:color="auto"/>
                <w:right w:val="none" w:sz="0" w:space="0" w:color="auto"/>
              </w:divBdr>
            </w:div>
          </w:divsChild>
        </w:div>
        <w:div w:id="1340350545">
          <w:marLeft w:val="0"/>
          <w:marRight w:val="0"/>
          <w:marTop w:val="0"/>
          <w:marBottom w:val="0"/>
          <w:divBdr>
            <w:top w:val="none" w:sz="0" w:space="0" w:color="auto"/>
            <w:left w:val="none" w:sz="0" w:space="0" w:color="auto"/>
            <w:bottom w:val="none" w:sz="0" w:space="0" w:color="auto"/>
            <w:right w:val="none" w:sz="0" w:space="0" w:color="auto"/>
          </w:divBdr>
        </w:div>
        <w:div w:id="1301576287">
          <w:marLeft w:val="0"/>
          <w:marRight w:val="0"/>
          <w:marTop w:val="0"/>
          <w:marBottom w:val="0"/>
          <w:divBdr>
            <w:top w:val="none" w:sz="0" w:space="0" w:color="auto"/>
            <w:left w:val="none" w:sz="0" w:space="0" w:color="auto"/>
            <w:bottom w:val="none" w:sz="0" w:space="0" w:color="auto"/>
            <w:right w:val="none" w:sz="0" w:space="0" w:color="auto"/>
          </w:divBdr>
        </w:div>
        <w:div w:id="879629010">
          <w:marLeft w:val="0"/>
          <w:marRight w:val="0"/>
          <w:marTop w:val="0"/>
          <w:marBottom w:val="0"/>
          <w:divBdr>
            <w:top w:val="none" w:sz="0" w:space="0" w:color="auto"/>
            <w:left w:val="none" w:sz="0" w:space="0" w:color="auto"/>
            <w:bottom w:val="none" w:sz="0" w:space="0" w:color="auto"/>
            <w:right w:val="none" w:sz="0" w:space="0" w:color="auto"/>
          </w:divBdr>
          <w:divsChild>
            <w:div w:id="761071998">
              <w:marLeft w:val="0"/>
              <w:marRight w:val="0"/>
              <w:marTop w:val="0"/>
              <w:marBottom w:val="0"/>
              <w:divBdr>
                <w:top w:val="none" w:sz="0" w:space="0" w:color="auto"/>
                <w:left w:val="none" w:sz="0" w:space="0" w:color="auto"/>
                <w:bottom w:val="none" w:sz="0" w:space="0" w:color="auto"/>
                <w:right w:val="none" w:sz="0" w:space="0" w:color="auto"/>
              </w:divBdr>
            </w:div>
          </w:divsChild>
        </w:div>
        <w:div w:id="237794144">
          <w:marLeft w:val="0"/>
          <w:marRight w:val="0"/>
          <w:marTop w:val="0"/>
          <w:marBottom w:val="0"/>
          <w:divBdr>
            <w:top w:val="none" w:sz="0" w:space="0" w:color="auto"/>
            <w:left w:val="none" w:sz="0" w:space="0" w:color="auto"/>
            <w:bottom w:val="none" w:sz="0" w:space="0" w:color="auto"/>
            <w:right w:val="none" w:sz="0" w:space="0" w:color="auto"/>
          </w:divBdr>
        </w:div>
        <w:div w:id="1235355403">
          <w:marLeft w:val="0"/>
          <w:marRight w:val="0"/>
          <w:marTop w:val="0"/>
          <w:marBottom w:val="0"/>
          <w:divBdr>
            <w:top w:val="none" w:sz="0" w:space="0" w:color="auto"/>
            <w:left w:val="none" w:sz="0" w:space="0" w:color="auto"/>
            <w:bottom w:val="none" w:sz="0" w:space="0" w:color="auto"/>
            <w:right w:val="none" w:sz="0" w:space="0" w:color="auto"/>
          </w:divBdr>
        </w:div>
        <w:div w:id="928655219">
          <w:marLeft w:val="0"/>
          <w:marRight w:val="0"/>
          <w:marTop w:val="0"/>
          <w:marBottom w:val="0"/>
          <w:divBdr>
            <w:top w:val="none" w:sz="0" w:space="0" w:color="auto"/>
            <w:left w:val="none" w:sz="0" w:space="0" w:color="auto"/>
            <w:bottom w:val="none" w:sz="0" w:space="0" w:color="auto"/>
            <w:right w:val="none" w:sz="0" w:space="0" w:color="auto"/>
          </w:divBdr>
          <w:divsChild>
            <w:div w:id="933515668">
              <w:marLeft w:val="0"/>
              <w:marRight w:val="0"/>
              <w:marTop w:val="0"/>
              <w:marBottom w:val="0"/>
              <w:divBdr>
                <w:top w:val="none" w:sz="0" w:space="0" w:color="auto"/>
                <w:left w:val="none" w:sz="0" w:space="0" w:color="auto"/>
                <w:bottom w:val="none" w:sz="0" w:space="0" w:color="auto"/>
                <w:right w:val="none" w:sz="0" w:space="0" w:color="auto"/>
              </w:divBdr>
            </w:div>
          </w:divsChild>
        </w:div>
        <w:div w:id="2010911357">
          <w:marLeft w:val="0"/>
          <w:marRight w:val="0"/>
          <w:marTop w:val="0"/>
          <w:marBottom w:val="0"/>
          <w:divBdr>
            <w:top w:val="none" w:sz="0" w:space="0" w:color="auto"/>
            <w:left w:val="none" w:sz="0" w:space="0" w:color="auto"/>
            <w:bottom w:val="none" w:sz="0" w:space="0" w:color="auto"/>
            <w:right w:val="none" w:sz="0" w:space="0" w:color="auto"/>
          </w:divBdr>
        </w:div>
        <w:div w:id="1229223206">
          <w:marLeft w:val="0"/>
          <w:marRight w:val="0"/>
          <w:marTop w:val="0"/>
          <w:marBottom w:val="0"/>
          <w:divBdr>
            <w:top w:val="none" w:sz="0" w:space="0" w:color="auto"/>
            <w:left w:val="none" w:sz="0" w:space="0" w:color="auto"/>
            <w:bottom w:val="none" w:sz="0" w:space="0" w:color="auto"/>
            <w:right w:val="none" w:sz="0" w:space="0" w:color="auto"/>
          </w:divBdr>
        </w:div>
        <w:div w:id="1762409637">
          <w:marLeft w:val="0"/>
          <w:marRight w:val="0"/>
          <w:marTop w:val="0"/>
          <w:marBottom w:val="0"/>
          <w:divBdr>
            <w:top w:val="none" w:sz="0" w:space="0" w:color="auto"/>
            <w:left w:val="none" w:sz="0" w:space="0" w:color="auto"/>
            <w:bottom w:val="none" w:sz="0" w:space="0" w:color="auto"/>
            <w:right w:val="none" w:sz="0" w:space="0" w:color="auto"/>
          </w:divBdr>
          <w:divsChild>
            <w:div w:id="1747342928">
              <w:marLeft w:val="0"/>
              <w:marRight w:val="0"/>
              <w:marTop w:val="0"/>
              <w:marBottom w:val="0"/>
              <w:divBdr>
                <w:top w:val="none" w:sz="0" w:space="0" w:color="auto"/>
                <w:left w:val="none" w:sz="0" w:space="0" w:color="auto"/>
                <w:bottom w:val="none" w:sz="0" w:space="0" w:color="auto"/>
                <w:right w:val="none" w:sz="0" w:space="0" w:color="auto"/>
              </w:divBdr>
            </w:div>
          </w:divsChild>
        </w:div>
        <w:div w:id="661928622">
          <w:marLeft w:val="0"/>
          <w:marRight w:val="0"/>
          <w:marTop w:val="0"/>
          <w:marBottom w:val="0"/>
          <w:divBdr>
            <w:top w:val="none" w:sz="0" w:space="0" w:color="auto"/>
            <w:left w:val="none" w:sz="0" w:space="0" w:color="auto"/>
            <w:bottom w:val="none" w:sz="0" w:space="0" w:color="auto"/>
            <w:right w:val="none" w:sz="0" w:space="0" w:color="auto"/>
          </w:divBdr>
        </w:div>
        <w:div w:id="1309631622">
          <w:marLeft w:val="0"/>
          <w:marRight w:val="0"/>
          <w:marTop w:val="0"/>
          <w:marBottom w:val="0"/>
          <w:divBdr>
            <w:top w:val="none" w:sz="0" w:space="0" w:color="auto"/>
            <w:left w:val="none" w:sz="0" w:space="0" w:color="auto"/>
            <w:bottom w:val="none" w:sz="0" w:space="0" w:color="auto"/>
            <w:right w:val="none" w:sz="0" w:space="0" w:color="auto"/>
          </w:divBdr>
        </w:div>
        <w:div w:id="1309289981">
          <w:marLeft w:val="0"/>
          <w:marRight w:val="0"/>
          <w:marTop w:val="0"/>
          <w:marBottom w:val="0"/>
          <w:divBdr>
            <w:top w:val="none" w:sz="0" w:space="0" w:color="auto"/>
            <w:left w:val="none" w:sz="0" w:space="0" w:color="auto"/>
            <w:bottom w:val="none" w:sz="0" w:space="0" w:color="auto"/>
            <w:right w:val="none" w:sz="0" w:space="0" w:color="auto"/>
          </w:divBdr>
          <w:divsChild>
            <w:div w:id="179589878">
              <w:marLeft w:val="0"/>
              <w:marRight w:val="0"/>
              <w:marTop w:val="0"/>
              <w:marBottom w:val="0"/>
              <w:divBdr>
                <w:top w:val="none" w:sz="0" w:space="0" w:color="auto"/>
                <w:left w:val="none" w:sz="0" w:space="0" w:color="auto"/>
                <w:bottom w:val="none" w:sz="0" w:space="0" w:color="auto"/>
                <w:right w:val="none" w:sz="0" w:space="0" w:color="auto"/>
              </w:divBdr>
            </w:div>
          </w:divsChild>
        </w:div>
        <w:div w:id="1347055680">
          <w:marLeft w:val="0"/>
          <w:marRight w:val="0"/>
          <w:marTop w:val="0"/>
          <w:marBottom w:val="0"/>
          <w:divBdr>
            <w:top w:val="none" w:sz="0" w:space="0" w:color="auto"/>
            <w:left w:val="none" w:sz="0" w:space="0" w:color="auto"/>
            <w:bottom w:val="none" w:sz="0" w:space="0" w:color="auto"/>
            <w:right w:val="none" w:sz="0" w:space="0" w:color="auto"/>
          </w:divBdr>
        </w:div>
        <w:div w:id="1576893245">
          <w:marLeft w:val="0"/>
          <w:marRight w:val="0"/>
          <w:marTop w:val="0"/>
          <w:marBottom w:val="0"/>
          <w:divBdr>
            <w:top w:val="none" w:sz="0" w:space="0" w:color="auto"/>
            <w:left w:val="none" w:sz="0" w:space="0" w:color="auto"/>
            <w:bottom w:val="none" w:sz="0" w:space="0" w:color="auto"/>
            <w:right w:val="none" w:sz="0" w:space="0" w:color="auto"/>
          </w:divBdr>
        </w:div>
        <w:div w:id="2003846606">
          <w:marLeft w:val="0"/>
          <w:marRight w:val="0"/>
          <w:marTop w:val="0"/>
          <w:marBottom w:val="0"/>
          <w:divBdr>
            <w:top w:val="none" w:sz="0" w:space="0" w:color="auto"/>
            <w:left w:val="none" w:sz="0" w:space="0" w:color="auto"/>
            <w:bottom w:val="none" w:sz="0" w:space="0" w:color="auto"/>
            <w:right w:val="none" w:sz="0" w:space="0" w:color="auto"/>
          </w:divBdr>
          <w:divsChild>
            <w:div w:id="1977831599">
              <w:marLeft w:val="0"/>
              <w:marRight w:val="0"/>
              <w:marTop w:val="0"/>
              <w:marBottom w:val="0"/>
              <w:divBdr>
                <w:top w:val="none" w:sz="0" w:space="0" w:color="auto"/>
                <w:left w:val="none" w:sz="0" w:space="0" w:color="auto"/>
                <w:bottom w:val="none" w:sz="0" w:space="0" w:color="auto"/>
                <w:right w:val="none" w:sz="0" w:space="0" w:color="auto"/>
              </w:divBdr>
            </w:div>
          </w:divsChild>
        </w:div>
        <w:div w:id="479810017">
          <w:marLeft w:val="0"/>
          <w:marRight w:val="0"/>
          <w:marTop w:val="0"/>
          <w:marBottom w:val="0"/>
          <w:divBdr>
            <w:top w:val="none" w:sz="0" w:space="0" w:color="auto"/>
            <w:left w:val="none" w:sz="0" w:space="0" w:color="auto"/>
            <w:bottom w:val="none" w:sz="0" w:space="0" w:color="auto"/>
            <w:right w:val="none" w:sz="0" w:space="0" w:color="auto"/>
          </w:divBdr>
        </w:div>
        <w:div w:id="1156606925">
          <w:marLeft w:val="0"/>
          <w:marRight w:val="0"/>
          <w:marTop w:val="0"/>
          <w:marBottom w:val="0"/>
          <w:divBdr>
            <w:top w:val="none" w:sz="0" w:space="0" w:color="auto"/>
            <w:left w:val="none" w:sz="0" w:space="0" w:color="auto"/>
            <w:bottom w:val="none" w:sz="0" w:space="0" w:color="auto"/>
            <w:right w:val="none" w:sz="0" w:space="0" w:color="auto"/>
          </w:divBdr>
        </w:div>
        <w:div w:id="434600270">
          <w:marLeft w:val="0"/>
          <w:marRight w:val="0"/>
          <w:marTop w:val="0"/>
          <w:marBottom w:val="0"/>
          <w:divBdr>
            <w:top w:val="none" w:sz="0" w:space="0" w:color="auto"/>
            <w:left w:val="none" w:sz="0" w:space="0" w:color="auto"/>
            <w:bottom w:val="none" w:sz="0" w:space="0" w:color="auto"/>
            <w:right w:val="none" w:sz="0" w:space="0" w:color="auto"/>
          </w:divBdr>
          <w:divsChild>
            <w:div w:id="1047798046">
              <w:marLeft w:val="0"/>
              <w:marRight w:val="0"/>
              <w:marTop w:val="0"/>
              <w:marBottom w:val="0"/>
              <w:divBdr>
                <w:top w:val="none" w:sz="0" w:space="0" w:color="auto"/>
                <w:left w:val="none" w:sz="0" w:space="0" w:color="auto"/>
                <w:bottom w:val="none" w:sz="0" w:space="0" w:color="auto"/>
                <w:right w:val="none" w:sz="0" w:space="0" w:color="auto"/>
              </w:divBdr>
            </w:div>
          </w:divsChild>
        </w:div>
        <w:div w:id="1682314495">
          <w:marLeft w:val="0"/>
          <w:marRight w:val="0"/>
          <w:marTop w:val="0"/>
          <w:marBottom w:val="0"/>
          <w:divBdr>
            <w:top w:val="none" w:sz="0" w:space="0" w:color="auto"/>
            <w:left w:val="none" w:sz="0" w:space="0" w:color="auto"/>
            <w:bottom w:val="none" w:sz="0" w:space="0" w:color="auto"/>
            <w:right w:val="none" w:sz="0" w:space="0" w:color="auto"/>
          </w:divBdr>
        </w:div>
        <w:div w:id="329140642">
          <w:marLeft w:val="0"/>
          <w:marRight w:val="0"/>
          <w:marTop w:val="0"/>
          <w:marBottom w:val="0"/>
          <w:divBdr>
            <w:top w:val="none" w:sz="0" w:space="0" w:color="auto"/>
            <w:left w:val="none" w:sz="0" w:space="0" w:color="auto"/>
            <w:bottom w:val="none" w:sz="0" w:space="0" w:color="auto"/>
            <w:right w:val="none" w:sz="0" w:space="0" w:color="auto"/>
          </w:divBdr>
        </w:div>
        <w:div w:id="1621688371">
          <w:marLeft w:val="0"/>
          <w:marRight w:val="0"/>
          <w:marTop w:val="0"/>
          <w:marBottom w:val="0"/>
          <w:divBdr>
            <w:top w:val="none" w:sz="0" w:space="0" w:color="auto"/>
            <w:left w:val="none" w:sz="0" w:space="0" w:color="auto"/>
            <w:bottom w:val="none" w:sz="0" w:space="0" w:color="auto"/>
            <w:right w:val="none" w:sz="0" w:space="0" w:color="auto"/>
          </w:divBdr>
        </w:div>
        <w:div w:id="995768483">
          <w:marLeft w:val="0"/>
          <w:marRight w:val="0"/>
          <w:marTop w:val="0"/>
          <w:marBottom w:val="0"/>
          <w:divBdr>
            <w:top w:val="none" w:sz="0" w:space="0" w:color="auto"/>
            <w:left w:val="none" w:sz="0" w:space="0" w:color="auto"/>
            <w:bottom w:val="none" w:sz="0" w:space="0" w:color="auto"/>
            <w:right w:val="none" w:sz="0" w:space="0" w:color="auto"/>
          </w:divBdr>
        </w:div>
        <w:div w:id="687145325">
          <w:marLeft w:val="0"/>
          <w:marRight w:val="0"/>
          <w:marTop w:val="0"/>
          <w:marBottom w:val="0"/>
          <w:divBdr>
            <w:top w:val="none" w:sz="0" w:space="0" w:color="auto"/>
            <w:left w:val="none" w:sz="0" w:space="0" w:color="auto"/>
            <w:bottom w:val="none" w:sz="0" w:space="0" w:color="auto"/>
            <w:right w:val="none" w:sz="0" w:space="0" w:color="auto"/>
          </w:divBdr>
          <w:divsChild>
            <w:div w:id="1628006859">
              <w:marLeft w:val="0"/>
              <w:marRight w:val="0"/>
              <w:marTop w:val="0"/>
              <w:marBottom w:val="0"/>
              <w:divBdr>
                <w:top w:val="none" w:sz="0" w:space="0" w:color="auto"/>
                <w:left w:val="none" w:sz="0" w:space="0" w:color="auto"/>
                <w:bottom w:val="none" w:sz="0" w:space="0" w:color="auto"/>
                <w:right w:val="none" w:sz="0" w:space="0" w:color="auto"/>
              </w:divBdr>
            </w:div>
          </w:divsChild>
        </w:div>
        <w:div w:id="829760347">
          <w:marLeft w:val="0"/>
          <w:marRight w:val="0"/>
          <w:marTop w:val="0"/>
          <w:marBottom w:val="0"/>
          <w:divBdr>
            <w:top w:val="none" w:sz="0" w:space="0" w:color="auto"/>
            <w:left w:val="none" w:sz="0" w:space="0" w:color="auto"/>
            <w:bottom w:val="none" w:sz="0" w:space="0" w:color="auto"/>
            <w:right w:val="none" w:sz="0" w:space="0" w:color="auto"/>
          </w:divBdr>
        </w:div>
        <w:div w:id="2100172742">
          <w:marLeft w:val="0"/>
          <w:marRight w:val="0"/>
          <w:marTop w:val="0"/>
          <w:marBottom w:val="0"/>
          <w:divBdr>
            <w:top w:val="none" w:sz="0" w:space="0" w:color="auto"/>
            <w:left w:val="none" w:sz="0" w:space="0" w:color="auto"/>
            <w:bottom w:val="none" w:sz="0" w:space="0" w:color="auto"/>
            <w:right w:val="none" w:sz="0" w:space="0" w:color="auto"/>
          </w:divBdr>
        </w:div>
        <w:div w:id="1879467967">
          <w:marLeft w:val="0"/>
          <w:marRight w:val="0"/>
          <w:marTop w:val="0"/>
          <w:marBottom w:val="0"/>
          <w:divBdr>
            <w:top w:val="none" w:sz="0" w:space="0" w:color="auto"/>
            <w:left w:val="none" w:sz="0" w:space="0" w:color="auto"/>
            <w:bottom w:val="none" w:sz="0" w:space="0" w:color="auto"/>
            <w:right w:val="none" w:sz="0" w:space="0" w:color="auto"/>
          </w:divBdr>
          <w:divsChild>
            <w:div w:id="588732528">
              <w:marLeft w:val="0"/>
              <w:marRight w:val="0"/>
              <w:marTop w:val="0"/>
              <w:marBottom w:val="0"/>
              <w:divBdr>
                <w:top w:val="none" w:sz="0" w:space="0" w:color="auto"/>
                <w:left w:val="none" w:sz="0" w:space="0" w:color="auto"/>
                <w:bottom w:val="none" w:sz="0" w:space="0" w:color="auto"/>
                <w:right w:val="none" w:sz="0" w:space="0" w:color="auto"/>
              </w:divBdr>
            </w:div>
          </w:divsChild>
        </w:div>
        <w:div w:id="510023206">
          <w:marLeft w:val="0"/>
          <w:marRight w:val="0"/>
          <w:marTop w:val="0"/>
          <w:marBottom w:val="0"/>
          <w:divBdr>
            <w:top w:val="none" w:sz="0" w:space="0" w:color="auto"/>
            <w:left w:val="none" w:sz="0" w:space="0" w:color="auto"/>
            <w:bottom w:val="none" w:sz="0" w:space="0" w:color="auto"/>
            <w:right w:val="none" w:sz="0" w:space="0" w:color="auto"/>
          </w:divBdr>
        </w:div>
        <w:div w:id="62802511">
          <w:marLeft w:val="0"/>
          <w:marRight w:val="0"/>
          <w:marTop w:val="0"/>
          <w:marBottom w:val="0"/>
          <w:divBdr>
            <w:top w:val="none" w:sz="0" w:space="0" w:color="auto"/>
            <w:left w:val="none" w:sz="0" w:space="0" w:color="auto"/>
            <w:bottom w:val="none" w:sz="0" w:space="0" w:color="auto"/>
            <w:right w:val="none" w:sz="0" w:space="0" w:color="auto"/>
          </w:divBdr>
        </w:div>
        <w:div w:id="1017199017">
          <w:marLeft w:val="0"/>
          <w:marRight w:val="0"/>
          <w:marTop w:val="0"/>
          <w:marBottom w:val="0"/>
          <w:divBdr>
            <w:top w:val="none" w:sz="0" w:space="0" w:color="auto"/>
            <w:left w:val="none" w:sz="0" w:space="0" w:color="auto"/>
            <w:bottom w:val="none" w:sz="0" w:space="0" w:color="auto"/>
            <w:right w:val="none" w:sz="0" w:space="0" w:color="auto"/>
          </w:divBdr>
          <w:divsChild>
            <w:div w:id="1723601349">
              <w:marLeft w:val="0"/>
              <w:marRight w:val="0"/>
              <w:marTop w:val="0"/>
              <w:marBottom w:val="0"/>
              <w:divBdr>
                <w:top w:val="none" w:sz="0" w:space="0" w:color="auto"/>
                <w:left w:val="none" w:sz="0" w:space="0" w:color="auto"/>
                <w:bottom w:val="none" w:sz="0" w:space="0" w:color="auto"/>
                <w:right w:val="none" w:sz="0" w:space="0" w:color="auto"/>
              </w:divBdr>
            </w:div>
          </w:divsChild>
        </w:div>
        <w:div w:id="248123439">
          <w:marLeft w:val="0"/>
          <w:marRight w:val="0"/>
          <w:marTop w:val="0"/>
          <w:marBottom w:val="0"/>
          <w:divBdr>
            <w:top w:val="none" w:sz="0" w:space="0" w:color="auto"/>
            <w:left w:val="none" w:sz="0" w:space="0" w:color="auto"/>
            <w:bottom w:val="none" w:sz="0" w:space="0" w:color="auto"/>
            <w:right w:val="none" w:sz="0" w:space="0" w:color="auto"/>
          </w:divBdr>
        </w:div>
        <w:div w:id="1993092983">
          <w:marLeft w:val="0"/>
          <w:marRight w:val="0"/>
          <w:marTop w:val="0"/>
          <w:marBottom w:val="0"/>
          <w:divBdr>
            <w:top w:val="none" w:sz="0" w:space="0" w:color="auto"/>
            <w:left w:val="none" w:sz="0" w:space="0" w:color="auto"/>
            <w:bottom w:val="none" w:sz="0" w:space="0" w:color="auto"/>
            <w:right w:val="none" w:sz="0" w:space="0" w:color="auto"/>
          </w:divBdr>
        </w:div>
      </w:divsChild>
    </w:div>
    <w:div w:id="287467170">
      <w:bodyDiv w:val="1"/>
      <w:marLeft w:val="0"/>
      <w:marRight w:val="0"/>
      <w:marTop w:val="0"/>
      <w:marBottom w:val="0"/>
      <w:divBdr>
        <w:top w:val="none" w:sz="0" w:space="0" w:color="auto"/>
        <w:left w:val="none" w:sz="0" w:space="0" w:color="auto"/>
        <w:bottom w:val="none" w:sz="0" w:space="0" w:color="auto"/>
        <w:right w:val="none" w:sz="0" w:space="0" w:color="auto"/>
      </w:divBdr>
      <w:divsChild>
        <w:div w:id="518784352">
          <w:marLeft w:val="0"/>
          <w:marRight w:val="0"/>
          <w:marTop w:val="0"/>
          <w:marBottom w:val="166"/>
          <w:divBdr>
            <w:top w:val="none" w:sz="0" w:space="0" w:color="auto"/>
            <w:left w:val="none" w:sz="0" w:space="0" w:color="auto"/>
            <w:bottom w:val="none" w:sz="0" w:space="0" w:color="auto"/>
            <w:right w:val="none" w:sz="0" w:space="0" w:color="auto"/>
          </w:divBdr>
          <w:divsChild>
            <w:div w:id="1956518507">
              <w:marLeft w:val="0"/>
              <w:marRight w:val="0"/>
              <w:marTop w:val="0"/>
              <w:marBottom w:val="0"/>
              <w:divBdr>
                <w:top w:val="none" w:sz="0" w:space="0" w:color="auto"/>
                <w:left w:val="none" w:sz="0" w:space="0" w:color="auto"/>
                <w:bottom w:val="none" w:sz="0" w:space="0" w:color="auto"/>
                <w:right w:val="none" w:sz="0" w:space="0" w:color="auto"/>
              </w:divBdr>
              <w:divsChild>
                <w:div w:id="1418357395">
                  <w:marLeft w:val="0"/>
                  <w:marRight w:val="0"/>
                  <w:marTop w:val="0"/>
                  <w:marBottom w:val="0"/>
                  <w:divBdr>
                    <w:top w:val="none" w:sz="0" w:space="0" w:color="auto"/>
                    <w:left w:val="none" w:sz="0" w:space="0" w:color="auto"/>
                    <w:bottom w:val="none" w:sz="0" w:space="0" w:color="auto"/>
                    <w:right w:val="none" w:sz="0" w:space="0" w:color="auto"/>
                  </w:divBdr>
                  <w:divsChild>
                    <w:div w:id="1474322891">
                      <w:marLeft w:val="0"/>
                      <w:marRight w:val="0"/>
                      <w:marTop w:val="0"/>
                      <w:marBottom w:val="0"/>
                      <w:divBdr>
                        <w:top w:val="none" w:sz="0" w:space="0" w:color="auto"/>
                        <w:left w:val="none" w:sz="0" w:space="0" w:color="auto"/>
                        <w:bottom w:val="none" w:sz="0" w:space="0" w:color="auto"/>
                        <w:right w:val="none" w:sz="0" w:space="0" w:color="auto"/>
                      </w:divBdr>
                      <w:divsChild>
                        <w:div w:id="868764429">
                          <w:marLeft w:val="0"/>
                          <w:marRight w:val="0"/>
                          <w:marTop w:val="0"/>
                          <w:marBottom w:val="0"/>
                          <w:divBdr>
                            <w:top w:val="none" w:sz="0" w:space="0" w:color="auto"/>
                            <w:left w:val="none" w:sz="0" w:space="0" w:color="auto"/>
                            <w:bottom w:val="none" w:sz="0" w:space="0" w:color="auto"/>
                            <w:right w:val="none" w:sz="0" w:space="0" w:color="auto"/>
                          </w:divBdr>
                        </w:div>
                        <w:div w:id="136590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10748">
                  <w:marLeft w:val="240"/>
                  <w:marRight w:val="0"/>
                  <w:marTop w:val="0"/>
                  <w:marBottom w:val="0"/>
                  <w:divBdr>
                    <w:top w:val="none" w:sz="0" w:space="0" w:color="auto"/>
                    <w:left w:val="none" w:sz="0" w:space="0" w:color="auto"/>
                    <w:bottom w:val="none" w:sz="0" w:space="0" w:color="auto"/>
                    <w:right w:val="none" w:sz="0" w:space="0" w:color="auto"/>
                  </w:divBdr>
                  <w:divsChild>
                    <w:div w:id="723915789">
                      <w:marLeft w:val="0"/>
                      <w:marRight w:val="0"/>
                      <w:marTop w:val="0"/>
                      <w:marBottom w:val="0"/>
                      <w:divBdr>
                        <w:top w:val="none" w:sz="0" w:space="0" w:color="auto"/>
                        <w:left w:val="none" w:sz="0" w:space="0" w:color="auto"/>
                        <w:bottom w:val="none" w:sz="0" w:space="0" w:color="auto"/>
                        <w:right w:val="none" w:sz="0" w:space="0" w:color="auto"/>
                      </w:divBdr>
                    </w:div>
                    <w:div w:id="117781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712237">
              <w:marLeft w:val="0"/>
              <w:marRight w:val="0"/>
              <w:marTop w:val="166"/>
              <w:marBottom w:val="166"/>
              <w:divBdr>
                <w:top w:val="none" w:sz="0" w:space="0" w:color="auto"/>
                <w:left w:val="none" w:sz="0" w:space="0" w:color="auto"/>
                <w:bottom w:val="none" w:sz="0" w:space="0" w:color="auto"/>
                <w:right w:val="none" w:sz="0" w:space="0" w:color="auto"/>
              </w:divBdr>
              <w:divsChild>
                <w:div w:id="2016495311">
                  <w:marLeft w:val="0"/>
                  <w:marRight w:val="0"/>
                  <w:marTop w:val="0"/>
                  <w:marBottom w:val="0"/>
                  <w:divBdr>
                    <w:top w:val="none" w:sz="0" w:space="0" w:color="auto"/>
                    <w:left w:val="none" w:sz="0" w:space="0" w:color="auto"/>
                    <w:bottom w:val="none" w:sz="0" w:space="0" w:color="auto"/>
                    <w:right w:val="none" w:sz="0" w:space="0" w:color="auto"/>
                  </w:divBdr>
                </w:div>
              </w:divsChild>
            </w:div>
            <w:div w:id="909269405">
              <w:marLeft w:val="0"/>
              <w:marRight w:val="0"/>
              <w:marTop w:val="166"/>
              <w:marBottom w:val="166"/>
              <w:divBdr>
                <w:top w:val="none" w:sz="0" w:space="0" w:color="auto"/>
                <w:left w:val="none" w:sz="0" w:space="0" w:color="auto"/>
                <w:bottom w:val="none" w:sz="0" w:space="0" w:color="auto"/>
                <w:right w:val="none" w:sz="0" w:space="0" w:color="auto"/>
              </w:divBdr>
              <w:divsChild>
                <w:div w:id="1012339758">
                  <w:marLeft w:val="0"/>
                  <w:marRight w:val="0"/>
                  <w:marTop w:val="0"/>
                  <w:marBottom w:val="0"/>
                  <w:divBdr>
                    <w:top w:val="none" w:sz="0" w:space="0" w:color="auto"/>
                    <w:left w:val="none" w:sz="0" w:space="0" w:color="auto"/>
                    <w:bottom w:val="none" w:sz="0" w:space="0" w:color="auto"/>
                    <w:right w:val="none" w:sz="0" w:space="0" w:color="auto"/>
                  </w:divBdr>
                </w:div>
              </w:divsChild>
            </w:div>
            <w:div w:id="1378892134">
              <w:marLeft w:val="0"/>
              <w:marRight w:val="0"/>
              <w:marTop w:val="332"/>
              <w:marBottom w:val="332"/>
              <w:divBdr>
                <w:top w:val="single" w:sz="6" w:space="5" w:color="EAC3AF"/>
                <w:left w:val="single" w:sz="6" w:space="8" w:color="EAC3AF"/>
                <w:bottom w:val="single" w:sz="6" w:space="5" w:color="EAC3AF"/>
                <w:right w:val="single" w:sz="6" w:space="8" w:color="EAC3AF"/>
              </w:divBdr>
              <w:divsChild>
                <w:div w:id="180707413">
                  <w:marLeft w:val="0"/>
                  <w:marRight w:val="0"/>
                  <w:marTop w:val="0"/>
                  <w:marBottom w:val="0"/>
                  <w:divBdr>
                    <w:top w:val="none" w:sz="0" w:space="0" w:color="auto"/>
                    <w:left w:val="none" w:sz="0" w:space="0" w:color="auto"/>
                    <w:bottom w:val="none" w:sz="0" w:space="0" w:color="auto"/>
                    <w:right w:val="none" w:sz="0" w:space="0" w:color="auto"/>
                  </w:divBdr>
                  <w:divsChild>
                    <w:div w:id="13811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216005">
          <w:marLeft w:val="0"/>
          <w:marRight w:val="0"/>
          <w:marTop w:val="0"/>
          <w:marBottom w:val="0"/>
          <w:divBdr>
            <w:top w:val="none" w:sz="0" w:space="0" w:color="auto"/>
            <w:left w:val="none" w:sz="0" w:space="0" w:color="auto"/>
            <w:bottom w:val="none" w:sz="0" w:space="0" w:color="auto"/>
            <w:right w:val="none" w:sz="0" w:space="0" w:color="auto"/>
          </w:divBdr>
        </w:div>
        <w:div w:id="1854492302">
          <w:marLeft w:val="0"/>
          <w:marRight w:val="0"/>
          <w:marTop w:val="0"/>
          <w:marBottom w:val="0"/>
          <w:divBdr>
            <w:top w:val="none" w:sz="0" w:space="0" w:color="auto"/>
            <w:left w:val="none" w:sz="0" w:space="0" w:color="auto"/>
            <w:bottom w:val="none" w:sz="0" w:space="0" w:color="auto"/>
            <w:right w:val="none" w:sz="0" w:space="0" w:color="auto"/>
          </w:divBdr>
        </w:div>
        <w:div w:id="1005785839">
          <w:marLeft w:val="0"/>
          <w:marRight w:val="0"/>
          <w:marTop w:val="0"/>
          <w:marBottom w:val="0"/>
          <w:divBdr>
            <w:top w:val="none" w:sz="0" w:space="0" w:color="auto"/>
            <w:left w:val="none" w:sz="0" w:space="0" w:color="auto"/>
            <w:bottom w:val="none" w:sz="0" w:space="0" w:color="auto"/>
            <w:right w:val="none" w:sz="0" w:space="0" w:color="auto"/>
          </w:divBdr>
        </w:div>
        <w:div w:id="1714891492">
          <w:marLeft w:val="0"/>
          <w:marRight w:val="0"/>
          <w:marTop w:val="0"/>
          <w:marBottom w:val="0"/>
          <w:divBdr>
            <w:top w:val="none" w:sz="0" w:space="0" w:color="auto"/>
            <w:left w:val="none" w:sz="0" w:space="0" w:color="auto"/>
            <w:bottom w:val="none" w:sz="0" w:space="0" w:color="auto"/>
            <w:right w:val="none" w:sz="0" w:space="0" w:color="auto"/>
          </w:divBdr>
        </w:div>
        <w:div w:id="2000234075">
          <w:marLeft w:val="0"/>
          <w:marRight w:val="0"/>
          <w:marTop w:val="0"/>
          <w:marBottom w:val="0"/>
          <w:divBdr>
            <w:top w:val="none" w:sz="0" w:space="0" w:color="auto"/>
            <w:left w:val="none" w:sz="0" w:space="0" w:color="auto"/>
            <w:bottom w:val="none" w:sz="0" w:space="0" w:color="auto"/>
            <w:right w:val="none" w:sz="0" w:space="0" w:color="auto"/>
          </w:divBdr>
          <w:divsChild>
            <w:div w:id="103727078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65312090">
                  <w:marLeft w:val="0"/>
                  <w:marRight w:val="0"/>
                  <w:marTop w:val="0"/>
                  <w:marBottom w:val="332"/>
                  <w:divBdr>
                    <w:top w:val="none" w:sz="0" w:space="0" w:color="auto"/>
                    <w:left w:val="none" w:sz="0" w:space="0" w:color="auto"/>
                    <w:bottom w:val="none" w:sz="0" w:space="0" w:color="auto"/>
                    <w:right w:val="none" w:sz="0" w:space="0" w:color="auto"/>
                  </w:divBdr>
                </w:div>
                <w:div w:id="1905288301">
                  <w:marLeft w:val="0"/>
                  <w:marRight w:val="0"/>
                  <w:marTop w:val="0"/>
                  <w:marBottom w:val="0"/>
                  <w:divBdr>
                    <w:top w:val="none" w:sz="0" w:space="0" w:color="auto"/>
                    <w:left w:val="none" w:sz="0" w:space="0" w:color="auto"/>
                    <w:bottom w:val="none" w:sz="0" w:space="0" w:color="auto"/>
                    <w:right w:val="none" w:sz="0" w:space="0" w:color="auto"/>
                  </w:divBdr>
                  <w:divsChild>
                    <w:div w:id="1076705462">
                      <w:marLeft w:val="0"/>
                      <w:marRight w:val="0"/>
                      <w:marTop w:val="0"/>
                      <w:marBottom w:val="0"/>
                      <w:divBdr>
                        <w:top w:val="none" w:sz="0" w:space="0" w:color="auto"/>
                        <w:left w:val="none" w:sz="0" w:space="0" w:color="auto"/>
                        <w:bottom w:val="none" w:sz="0" w:space="0" w:color="auto"/>
                        <w:right w:val="none" w:sz="0" w:space="0" w:color="auto"/>
                      </w:divBdr>
                    </w:div>
                    <w:div w:id="85912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112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08863346">
              <w:marLeft w:val="0"/>
              <w:marRight w:val="0"/>
              <w:marTop w:val="0"/>
              <w:marBottom w:val="332"/>
              <w:divBdr>
                <w:top w:val="none" w:sz="0" w:space="0" w:color="auto"/>
                <w:left w:val="none" w:sz="0" w:space="0" w:color="auto"/>
                <w:bottom w:val="none" w:sz="0" w:space="0" w:color="auto"/>
                <w:right w:val="none" w:sz="0" w:space="0" w:color="auto"/>
              </w:divBdr>
            </w:div>
            <w:div w:id="713165334">
              <w:marLeft w:val="0"/>
              <w:marRight w:val="0"/>
              <w:marTop w:val="0"/>
              <w:marBottom w:val="0"/>
              <w:divBdr>
                <w:top w:val="none" w:sz="0" w:space="0" w:color="auto"/>
                <w:left w:val="none" w:sz="0" w:space="0" w:color="auto"/>
                <w:bottom w:val="none" w:sz="0" w:space="0" w:color="auto"/>
                <w:right w:val="none" w:sz="0" w:space="0" w:color="auto"/>
              </w:divBdr>
              <w:divsChild>
                <w:div w:id="1475836418">
                  <w:marLeft w:val="0"/>
                  <w:marRight w:val="0"/>
                  <w:marTop w:val="0"/>
                  <w:marBottom w:val="0"/>
                  <w:divBdr>
                    <w:top w:val="none" w:sz="0" w:space="0" w:color="auto"/>
                    <w:left w:val="none" w:sz="0" w:space="0" w:color="auto"/>
                    <w:bottom w:val="none" w:sz="0" w:space="0" w:color="auto"/>
                    <w:right w:val="none" w:sz="0" w:space="0" w:color="auto"/>
                  </w:divBdr>
                </w:div>
                <w:div w:id="119796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5148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683673114">
              <w:marLeft w:val="0"/>
              <w:marRight w:val="0"/>
              <w:marTop w:val="0"/>
              <w:marBottom w:val="0"/>
              <w:divBdr>
                <w:top w:val="none" w:sz="0" w:space="0" w:color="auto"/>
                <w:left w:val="none" w:sz="0" w:space="0" w:color="auto"/>
                <w:bottom w:val="none" w:sz="0" w:space="0" w:color="auto"/>
                <w:right w:val="none" w:sz="0" w:space="0" w:color="auto"/>
              </w:divBdr>
            </w:div>
            <w:div w:id="406266016">
              <w:marLeft w:val="0"/>
              <w:marRight w:val="0"/>
              <w:marTop w:val="0"/>
              <w:marBottom w:val="0"/>
              <w:divBdr>
                <w:top w:val="none" w:sz="0" w:space="0" w:color="auto"/>
                <w:left w:val="none" w:sz="0" w:space="0" w:color="auto"/>
                <w:bottom w:val="none" w:sz="0" w:space="0" w:color="auto"/>
                <w:right w:val="none" w:sz="0" w:space="0" w:color="auto"/>
              </w:divBdr>
            </w:div>
            <w:div w:id="913587463">
              <w:marLeft w:val="0"/>
              <w:marRight w:val="0"/>
              <w:marTop w:val="166"/>
              <w:marBottom w:val="0"/>
              <w:divBdr>
                <w:top w:val="none" w:sz="0" w:space="0" w:color="auto"/>
                <w:left w:val="none" w:sz="0" w:space="0" w:color="auto"/>
                <w:bottom w:val="none" w:sz="0" w:space="0" w:color="auto"/>
                <w:right w:val="none" w:sz="0" w:space="0" w:color="auto"/>
              </w:divBdr>
            </w:div>
          </w:divsChild>
        </w:div>
        <w:div w:id="376321128">
          <w:marLeft w:val="0"/>
          <w:marRight w:val="0"/>
          <w:marTop w:val="0"/>
          <w:marBottom w:val="0"/>
          <w:divBdr>
            <w:top w:val="none" w:sz="0" w:space="0" w:color="auto"/>
            <w:left w:val="none" w:sz="0" w:space="0" w:color="auto"/>
            <w:bottom w:val="none" w:sz="0" w:space="0" w:color="auto"/>
            <w:right w:val="none" w:sz="0" w:space="0" w:color="auto"/>
          </w:divBdr>
        </w:div>
        <w:div w:id="950935674">
          <w:marLeft w:val="0"/>
          <w:marRight w:val="0"/>
          <w:marTop w:val="0"/>
          <w:marBottom w:val="0"/>
          <w:divBdr>
            <w:top w:val="none" w:sz="0" w:space="0" w:color="auto"/>
            <w:left w:val="none" w:sz="0" w:space="0" w:color="auto"/>
            <w:bottom w:val="none" w:sz="0" w:space="0" w:color="auto"/>
            <w:right w:val="none" w:sz="0" w:space="0" w:color="auto"/>
          </w:divBdr>
          <w:divsChild>
            <w:div w:id="71370003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9950984">
                  <w:marLeft w:val="0"/>
                  <w:marRight w:val="0"/>
                  <w:marTop w:val="0"/>
                  <w:marBottom w:val="332"/>
                  <w:divBdr>
                    <w:top w:val="none" w:sz="0" w:space="0" w:color="auto"/>
                    <w:left w:val="none" w:sz="0" w:space="0" w:color="auto"/>
                    <w:bottom w:val="none" w:sz="0" w:space="0" w:color="auto"/>
                    <w:right w:val="none" w:sz="0" w:space="0" w:color="auto"/>
                  </w:divBdr>
                </w:div>
                <w:div w:id="54085875">
                  <w:marLeft w:val="0"/>
                  <w:marRight w:val="0"/>
                  <w:marTop w:val="0"/>
                  <w:marBottom w:val="0"/>
                  <w:divBdr>
                    <w:top w:val="none" w:sz="0" w:space="0" w:color="auto"/>
                    <w:left w:val="none" w:sz="0" w:space="0" w:color="auto"/>
                    <w:bottom w:val="none" w:sz="0" w:space="0" w:color="auto"/>
                    <w:right w:val="none" w:sz="0" w:space="0" w:color="auto"/>
                  </w:divBdr>
                  <w:divsChild>
                    <w:div w:id="1746489070">
                      <w:marLeft w:val="0"/>
                      <w:marRight w:val="0"/>
                      <w:marTop w:val="0"/>
                      <w:marBottom w:val="0"/>
                      <w:divBdr>
                        <w:top w:val="none" w:sz="0" w:space="0" w:color="auto"/>
                        <w:left w:val="none" w:sz="0" w:space="0" w:color="auto"/>
                        <w:bottom w:val="none" w:sz="0" w:space="0" w:color="auto"/>
                        <w:right w:val="none" w:sz="0" w:space="0" w:color="auto"/>
                      </w:divBdr>
                    </w:div>
                    <w:div w:id="70132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92434">
          <w:marLeft w:val="0"/>
          <w:marRight w:val="0"/>
          <w:marTop w:val="0"/>
          <w:marBottom w:val="0"/>
          <w:divBdr>
            <w:top w:val="none" w:sz="0" w:space="0" w:color="auto"/>
            <w:left w:val="none" w:sz="0" w:space="0" w:color="auto"/>
            <w:bottom w:val="none" w:sz="0" w:space="0" w:color="auto"/>
            <w:right w:val="none" w:sz="0" w:space="0" w:color="auto"/>
          </w:divBdr>
          <w:divsChild>
            <w:div w:id="45463911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9765518">
                  <w:marLeft w:val="0"/>
                  <w:marRight w:val="0"/>
                  <w:marTop w:val="0"/>
                  <w:marBottom w:val="332"/>
                  <w:divBdr>
                    <w:top w:val="none" w:sz="0" w:space="0" w:color="auto"/>
                    <w:left w:val="none" w:sz="0" w:space="0" w:color="auto"/>
                    <w:bottom w:val="none" w:sz="0" w:space="0" w:color="auto"/>
                    <w:right w:val="none" w:sz="0" w:space="0" w:color="auto"/>
                  </w:divBdr>
                </w:div>
                <w:div w:id="21371433">
                  <w:marLeft w:val="0"/>
                  <w:marRight w:val="0"/>
                  <w:marTop w:val="0"/>
                  <w:marBottom w:val="0"/>
                  <w:divBdr>
                    <w:top w:val="none" w:sz="0" w:space="0" w:color="auto"/>
                    <w:left w:val="none" w:sz="0" w:space="0" w:color="auto"/>
                    <w:bottom w:val="none" w:sz="0" w:space="0" w:color="auto"/>
                    <w:right w:val="none" w:sz="0" w:space="0" w:color="auto"/>
                  </w:divBdr>
                  <w:divsChild>
                    <w:div w:id="34623524">
                      <w:marLeft w:val="0"/>
                      <w:marRight w:val="0"/>
                      <w:marTop w:val="0"/>
                      <w:marBottom w:val="0"/>
                      <w:divBdr>
                        <w:top w:val="none" w:sz="0" w:space="0" w:color="auto"/>
                        <w:left w:val="none" w:sz="0" w:space="0" w:color="auto"/>
                        <w:bottom w:val="none" w:sz="0" w:space="0" w:color="auto"/>
                        <w:right w:val="none" w:sz="0" w:space="0" w:color="auto"/>
                      </w:divBdr>
                    </w:div>
                    <w:div w:id="33773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489053">
          <w:marLeft w:val="0"/>
          <w:marRight w:val="0"/>
          <w:marTop w:val="0"/>
          <w:marBottom w:val="0"/>
          <w:divBdr>
            <w:top w:val="none" w:sz="0" w:space="0" w:color="auto"/>
            <w:left w:val="none" w:sz="0" w:space="0" w:color="auto"/>
            <w:bottom w:val="none" w:sz="0" w:space="0" w:color="auto"/>
            <w:right w:val="none" w:sz="0" w:space="0" w:color="auto"/>
          </w:divBdr>
          <w:divsChild>
            <w:div w:id="181517417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0686504">
                  <w:marLeft w:val="0"/>
                  <w:marRight w:val="0"/>
                  <w:marTop w:val="0"/>
                  <w:marBottom w:val="332"/>
                  <w:divBdr>
                    <w:top w:val="none" w:sz="0" w:space="0" w:color="auto"/>
                    <w:left w:val="none" w:sz="0" w:space="0" w:color="auto"/>
                    <w:bottom w:val="none" w:sz="0" w:space="0" w:color="auto"/>
                    <w:right w:val="none" w:sz="0" w:space="0" w:color="auto"/>
                  </w:divBdr>
                </w:div>
                <w:div w:id="219823988">
                  <w:marLeft w:val="0"/>
                  <w:marRight w:val="0"/>
                  <w:marTop w:val="0"/>
                  <w:marBottom w:val="0"/>
                  <w:divBdr>
                    <w:top w:val="none" w:sz="0" w:space="0" w:color="auto"/>
                    <w:left w:val="none" w:sz="0" w:space="0" w:color="auto"/>
                    <w:bottom w:val="none" w:sz="0" w:space="0" w:color="auto"/>
                    <w:right w:val="none" w:sz="0" w:space="0" w:color="auto"/>
                  </w:divBdr>
                  <w:divsChild>
                    <w:div w:id="447966587">
                      <w:marLeft w:val="0"/>
                      <w:marRight w:val="0"/>
                      <w:marTop w:val="0"/>
                      <w:marBottom w:val="0"/>
                      <w:divBdr>
                        <w:top w:val="none" w:sz="0" w:space="0" w:color="auto"/>
                        <w:left w:val="none" w:sz="0" w:space="0" w:color="auto"/>
                        <w:bottom w:val="none" w:sz="0" w:space="0" w:color="auto"/>
                        <w:right w:val="none" w:sz="0" w:space="0" w:color="auto"/>
                      </w:divBdr>
                    </w:div>
                    <w:div w:id="78311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809197">
          <w:marLeft w:val="0"/>
          <w:marRight w:val="0"/>
          <w:marTop w:val="0"/>
          <w:marBottom w:val="0"/>
          <w:divBdr>
            <w:top w:val="none" w:sz="0" w:space="0" w:color="auto"/>
            <w:left w:val="none" w:sz="0" w:space="0" w:color="auto"/>
            <w:bottom w:val="none" w:sz="0" w:space="0" w:color="auto"/>
            <w:right w:val="none" w:sz="0" w:space="0" w:color="auto"/>
          </w:divBdr>
        </w:div>
        <w:div w:id="1244990880">
          <w:marLeft w:val="0"/>
          <w:marRight w:val="0"/>
          <w:marTop w:val="0"/>
          <w:marBottom w:val="0"/>
          <w:divBdr>
            <w:top w:val="none" w:sz="0" w:space="0" w:color="auto"/>
            <w:left w:val="none" w:sz="0" w:space="0" w:color="auto"/>
            <w:bottom w:val="none" w:sz="0" w:space="0" w:color="auto"/>
            <w:right w:val="none" w:sz="0" w:space="0" w:color="auto"/>
          </w:divBdr>
        </w:div>
        <w:div w:id="1199129403">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942955689">
              <w:marLeft w:val="0"/>
              <w:marRight w:val="0"/>
              <w:marTop w:val="0"/>
              <w:marBottom w:val="332"/>
              <w:divBdr>
                <w:top w:val="none" w:sz="0" w:space="0" w:color="auto"/>
                <w:left w:val="none" w:sz="0" w:space="0" w:color="auto"/>
                <w:bottom w:val="none" w:sz="0" w:space="0" w:color="auto"/>
                <w:right w:val="none" w:sz="0" w:space="0" w:color="auto"/>
              </w:divBdr>
            </w:div>
            <w:div w:id="1890068600">
              <w:marLeft w:val="0"/>
              <w:marRight w:val="0"/>
              <w:marTop w:val="166"/>
              <w:marBottom w:val="0"/>
              <w:divBdr>
                <w:top w:val="none" w:sz="0" w:space="0" w:color="auto"/>
                <w:left w:val="none" w:sz="0" w:space="0" w:color="auto"/>
                <w:bottom w:val="none" w:sz="0" w:space="0" w:color="auto"/>
                <w:right w:val="none" w:sz="0" w:space="0" w:color="auto"/>
              </w:divBdr>
            </w:div>
            <w:div w:id="345865226">
              <w:marLeft w:val="0"/>
              <w:marRight w:val="0"/>
              <w:marTop w:val="0"/>
              <w:marBottom w:val="0"/>
              <w:divBdr>
                <w:top w:val="none" w:sz="0" w:space="0" w:color="auto"/>
                <w:left w:val="none" w:sz="0" w:space="0" w:color="auto"/>
                <w:bottom w:val="none" w:sz="0" w:space="0" w:color="auto"/>
                <w:right w:val="none" w:sz="0" w:space="0" w:color="auto"/>
              </w:divBdr>
              <w:divsChild>
                <w:div w:id="145125321">
                  <w:marLeft w:val="0"/>
                  <w:marRight w:val="0"/>
                  <w:marTop w:val="0"/>
                  <w:marBottom w:val="0"/>
                  <w:divBdr>
                    <w:top w:val="none" w:sz="0" w:space="0" w:color="auto"/>
                    <w:left w:val="none" w:sz="0" w:space="0" w:color="auto"/>
                    <w:bottom w:val="none" w:sz="0" w:space="0" w:color="auto"/>
                    <w:right w:val="none" w:sz="0" w:space="0" w:color="auto"/>
                  </w:divBdr>
                </w:div>
                <w:div w:id="62681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471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908425684">
              <w:marLeft w:val="0"/>
              <w:marRight w:val="0"/>
              <w:marTop w:val="0"/>
              <w:marBottom w:val="332"/>
              <w:divBdr>
                <w:top w:val="none" w:sz="0" w:space="0" w:color="auto"/>
                <w:left w:val="none" w:sz="0" w:space="0" w:color="auto"/>
                <w:bottom w:val="none" w:sz="0" w:space="0" w:color="auto"/>
                <w:right w:val="none" w:sz="0" w:space="0" w:color="auto"/>
              </w:divBdr>
            </w:div>
            <w:div w:id="1964076436">
              <w:marLeft w:val="0"/>
              <w:marRight w:val="0"/>
              <w:marTop w:val="166"/>
              <w:marBottom w:val="0"/>
              <w:divBdr>
                <w:top w:val="none" w:sz="0" w:space="0" w:color="auto"/>
                <w:left w:val="none" w:sz="0" w:space="0" w:color="auto"/>
                <w:bottom w:val="none" w:sz="0" w:space="0" w:color="auto"/>
                <w:right w:val="none" w:sz="0" w:space="0" w:color="auto"/>
              </w:divBdr>
            </w:div>
            <w:div w:id="2001694318">
              <w:marLeft w:val="0"/>
              <w:marRight w:val="0"/>
              <w:marTop w:val="0"/>
              <w:marBottom w:val="0"/>
              <w:divBdr>
                <w:top w:val="none" w:sz="0" w:space="0" w:color="auto"/>
                <w:left w:val="none" w:sz="0" w:space="0" w:color="auto"/>
                <w:bottom w:val="none" w:sz="0" w:space="0" w:color="auto"/>
                <w:right w:val="none" w:sz="0" w:space="0" w:color="auto"/>
              </w:divBdr>
              <w:divsChild>
                <w:div w:id="2052488680">
                  <w:marLeft w:val="0"/>
                  <w:marRight w:val="0"/>
                  <w:marTop w:val="0"/>
                  <w:marBottom w:val="0"/>
                  <w:divBdr>
                    <w:top w:val="none" w:sz="0" w:space="0" w:color="auto"/>
                    <w:left w:val="none" w:sz="0" w:space="0" w:color="auto"/>
                    <w:bottom w:val="none" w:sz="0" w:space="0" w:color="auto"/>
                    <w:right w:val="none" w:sz="0" w:space="0" w:color="auto"/>
                  </w:divBdr>
                </w:div>
                <w:div w:id="12060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953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3505654">
              <w:marLeft w:val="0"/>
              <w:marRight w:val="0"/>
              <w:marTop w:val="0"/>
              <w:marBottom w:val="332"/>
              <w:divBdr>
                <w:top w:val="none" w:sz="0" w:space="0" w:color="auto"/>
                <w:left w:val="none" w:sz="0" w:space="0" w:color="auto"/>
                <w:bottom w:val="none" w:sz="0" w:space="0" w:color="auto"/>
                <w:right w:val="none" w:sz="0" w:space="0" w:color="auto"/>
              </w:divBdr>
            </w:div>
            <w:div w:id="1873768117">
              <w:marLeft w:val="0"/>
              <w:marRight w:val="0"/>
              <w:marTop w:val="166"/>
              <w:marBottom w:val="0"/>
              <w:divBdr>
                <w:top w:val="none" w:sz="0" w:space="0" w:color="auto"/>
                <w:left w:val="none" w:sz="0" w:space="0" w:color="auto"/>
                <w:bottom w:val="none" w:sz="0" w:space="0" w:color="auto"/>
                <w:right w:val="none" w:sz="0" w:space="0" w:color="auto"/>
              </w:divBdr>
            </w:div>
            <w:div w:id="426536656">
              <w:marLeft w:val="0"/>
              <w:marRight w:val="0"/>
              <w:marTop w:val="0"/>
              <w:marBottom w:val="0"/>
              <w:divBdr>
                <w:top w:val="none" w:sz="0" w:space="0" w:color="auto"/>
                <w:left w:val="none" w:sz="0" w:space="0" w:color="auto"/>
                <w:bottom w:val="none" w:sz="0" w:space="0" w:color="auto"/>
                <w:right w:val="none" w:sz="0" w:space="0" w:color="auto"/>
              </w:divBdr>
              <w:divsChild>
                <w:div w:id="791896300">
                  <w:marLeft w:val="0"/>
                  <w:marRight w:val="0"/>
                  <w:marTop w:val="0"/>
                  <w:marBottom w:val="0"/>
                  <w:divBdr>
                    <w:top w:val="none" w:sz="0" w:space="0" w:color="auto"/>
                    <w:left w:val="none" w:sz="0" w:space="0" w:color="auto"/>
                    <w:bottom w:val="none" w:sz="0" w:space="0" w:color="auto"/>
                    <w:right w:val="none" w:sz="0" w:space="0" w:color="auto"/>
                  </w:divBdr>
                </w:div>
                <w:div w:id="139423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50610">
          <w:marLeft w:val="0"/>
          <w:marRight w:val="0"/>
          <w:marTop w:val="0"/>
          <w:marBottom w:val="0"/>
          <w:divBdr>
            <w:top w:val="none" w:sz="0" w:space="0" w:color="auto"/>
            <w:left w:val="none" w:sz="0" w:space="0" w:color="auto"/>
            <w:bottom w:val="none" w:sz="0" w:space="0" w:color="auto"/>
            <w:right w:val="none" w:sz="0" w:space="0" w:color="auto"/>
          </w:divBdr>
          <w:divsChild>
            <w:div w:id="153382281">
              <w:marLeft w:val="0"/>
              <w:marRight w:val="0"/>
              <w:marTop w:val="166"/>
              <w:marBottom w:val="166"/>
              <w:divBdr>
                <w:top w:val="none" w:sz="0" w:space="0" w:color="auto"/>
                <w:left w:val="none" w:sz="0" w:space="0" w:color="auto"/>
                <w:bottom w:val="none" w:sz="0" w:space="0" w:color="auto"/>
                <w:right w:val="none" w:sz="0" w:space="0" w:color="auto"/>
              </w:divBdr>
            </w:div>
            <w:div w:id="1303998033">
              <w:marLeft w:val="0"/>
              <w:marRight w:val="0"/>
              <w:marTop w:val="166"/>
              <w:marBottom w:val="166"/>
              <w:divBdr>
                <w:top w:val="none" w:sz="0" w:space="0" w:color="auto"/>
                <w:left w:val="none" w:sz="0" w:space="0" w:color="auto"/>
                <w:bottom w:val="none" w:sz="0" w:space="0" w:color="auto"/>
                <w:right w:val="none" w:sz="0" w:space="0" w:color="auto"/>
              </w:divBdr>
            </w:div>
            <w:div w:id="1050298992">
              <w:marLeft w:val="0"/>
              <w:marRight w:val="0"/>
              <w:marTop w:val="166"/>
              <w:marBottom w:val="166"/>
              <w:divBdr>
                <w:top w:val="none" w:sz="0" w:space="0" w:color="auto"/>
                <w:left w:val="none" w:sz="0" w:space="0" w:color="auto"/>
                <w:bottom w:val="none" w:sz="0" w:space="0" w:color="auto"/>
                <w:right w:val="none" w:sz="0" w:space="0" w:color="auto"/>
              </w:divBdr>
            </w:div>
            <w:div w:id="1166088519">
              <w:marLeft w:val="0"/>
              <w:marRight w:val="0"/>
              <w:marTop w:val="166"/>
              <w:marBottom w:val="166"/>
              <w:divBdr>
                <w:top w:val="none" w:sz="0" w:space="0" w:color="auto"/>
                <w:left w:val="none" w:sz="0" w:space="0" w:color="auto"/>
                <w:bottom w:val="none" w:sz="0" w:space="0" w:color="auto"/>
                <w:right w:val="none" w:sz="0" w:space="0" w:color="auto"/>
              </w:divBdr>
            </w:div>
            <w:div w:id="1214537678">
              <w:marLeft w:val="0"/>
              <w:marRight w:val="0"/>
              <w:marTop w:val="166"/>
              <w:marBottom w:val="166"/>
              <w:divBdr>
                <w:top w:val="none" w:sz="0" w:space="0" w:color="auto"/>
                <w:left w:val="none" w:sz="0" w:space="0" w:color="auto"/>
                <w:bottom w:val="none" w:sz="0" w:space="0" w:color="auto"/>
                <w:right w:val="none" w:sz="0" w:space="0" w:color="auto"/>
              </w:divBdr>
            </w:div>
            <w:div w:id="42560275">
              <w:marLeft w:val="0"/>
              <w:marRight w:val="0"/>
              <w:marTop w:val="166"/>
              <w:marBottom w:val="166"/>
              <w:divBdr>
                <w:top w:val="none" w:sz="0" w:space="0" w:color="auto"/>
                <w:left w:val="none" w:sz="0" w:space="0" w:color="auto"/>
                <w:bottom w:val="none" w:sz="0" w:space="0" w:color="auto"/>
                <w:right w:val="none" w:sz="0" w:space="0" w:color="auto"/>
              </w:divBdr>
            </w:div>
            <w:div w:id="1589461199">
              <w:marLeft w:val="0"/>
              <w:marRight w:val="0"/>
              <w:marTop w:val="166"/>
              <w:marBottom w:val="166"/>
              <w:divBdr>
                <w:top w:val="none" w:sz="0" w:space="0" w:color="auto"/>
                <w:left w:val="none" w:sz="0" w:space="0" w:color="auto"/>
                <w:bottom w:val="none" w:sz="0" w:space="0" w:color="auto"/>
                <w:right w:val="none" w:sz="0" w:space="0" w:color="auto"/>
              </w:divBdr>
            </w:div>
            <w:div w:id="1757090757">
              <w:marLeft w:val="0"/>
              <w:marRight w:val="0"/>
              <w:marTop w:val="166"/>
              <w:marBottom w:val="166"/>
              <w:divBdr>
                <w:top w:val="none" w:sz="0" w:space="0" w:color="auto"/>
                <w:left w:val="none" w:sz="0" w:space="0" w:color="auto"/>
                <w:bottom w:val="none" w:sz="0" w:space="0" w:color="auto"/>
                <w:right w:val="none" w:sz="0" w:space="0" w:color="auto"/>
              </w:divBdr>
            </w:div>
            <w:div w:id="2067413056">
              <w:marLeft w:val="0"/>
              <w:marRight w:val="0"/>
              <w:marTop w:val="166"/>
              <w:marBottom w:val="166"/>
              <w:divBdr>
                <w:top w:val="none" w:sz="0" w:space="0" w:color="auto"/>
                <w:left w:val="none" w:sz="0" w:space="0" w:color="auto"/>
                <w:bottom w:val="none" w:sz="0" w:space="0" w:color="auto"/>
                <w:right w:val="none" w:sz="0" w:space="0" w:color="auto"/>
              </w:divBdr>
            </w:div>
            <w:div w:id="2059470759">
              <w:marLeft w:val="0"/>
              <w:marRight w:val="0"/>
              <w:marTop w:val="166"/>
              <w:marBottom w:val="166"/>
              <w:divBdr>
                <w:top w:val="none" w:sz="0" w:space="0" w:color="auto"/>
                <w:left w:val="none" w:sz="0" w:space="0" w:color="auto"/>
                <w:bottom w:val="none" w:sz="0" w:space="0" w:color="auto"/>
                <w:right w:val="none" w:sz="0" w:space="0" w:color="auto"/>
              </w:divBdr>
            </w:div>
            <w:div w:id="417364465">
              <w:marLeft w:val="0"/>
              <w:marRight w:val="0"/>
              <w:marTop w:val="166"/>
              <w:marBottom w:val="166"/>
              <w:divBdr>
                <w:top w:val="none" w:sz="0" w:space="0" w:color="auto"/>
                <w:left w:val="none" w:sz="0" w:space="0" w:color="auto"/>
                <w:bottom w:val="none" w:sz="0" w:space="0" w:color="auto"/>
                <w:right w:val="none" w:sz="0" w:space="0" w:color="auto"/>
              </w:divBdr>
            </w:div>
            <w:div w:id="1216163393">
              <w:marLeft w:val="0"/>
              <w:marRight w:val="0"/>
              <w:marTop w:val="166"/>
              <w:marBottom w:val="166"/>
              <w:divBdr>
                <w:top w:val="none" w:sz="0" w:space="0" w:color="auto"/>
                <w:left w:val="none" w:sz="0" w:space="0" w:color="auto"/>
                <w:bottom w:val="none" w:sz="0" w:space="0" w:color="auto"/>
                <w:right w:val="none" w:sz="0" w:space="0" w:color="auto"/>
              </w:divBdr>
            </w:div>
            <w:div w:id="366418439">
              <w:marLeft w:val="0"/>
              <w:marRight w:val="0"/>
              <w:marTop w:val="166"/>
              <w:marBottom w:val="166"/>
              <w:divBdr>
                <w:top w:val="none" w:sz="0" w:space="0" w:color="auto"/>
                <w:left w:val="none" w:sz="0" w:space="0" w:color="auto"/>
                <w:bottom w:val="none" w:sz="0" w:space="0" w:color="auto"/>
                <w:right w:val="none" w:sz="0" w:space="0" w:color="auto"/>
              </w:divBdr>
            </w:div>
            <w:div w:id="513422873">
              <w:marLeft w:val="0"/>
              <w:marRight w:val="0"/>
              <w:marTop w:val="166"/>
              <w:marBottom w:val="166"/>
              <w:divBdr>
                <w:top w:val="none" w:sz="0" w:space="0" w:color="auto"/>
                <w:left w:val="none" w:sz="0" w:space="0" w:color="auto"/>
                <w:bottom w:val="none" w:sz="0" w:space="0" w:color="auto"/>
                <w:right w:val="none" w:sz="0" w:space="0" w:color="auto"/>
              </w:divBdr>
            </w:div>
            <w:div w:id="2029984062">
              <w:marLeft w:val="0"/>
              <w:marRight w:val="0"/>
              <w:marTop w:val="166"/>
              <w:marBottom w:val="166"/>
              <w:divBdr>
                <w:top w:val="none" w:sz="0" w:space="0" w:color="auto"/>
                <w:left w:val="none" w:sz="0" w:space="0" w:color="auto"/>
                <w:bottom w:val="none" w:sz="0" w:space="0" w:color="auto"/>
                <w:right w:val="none" w:sz="0" w:space="0" w:color="auto"/>
              </w:divBdr>
            </w:div>
            <w:div w:id="1672483734">
              <w:marLeft w:val="0"/>
              <w:marRight w:val="0"/>
              <w:marTop w:val="166"/>
              <w:marBottom w:val="166"/>
              <w:divBdr>
                <w:top w:val="none" w:sz="0" w:space="0" w:color="auto"/>
                <w:left w:val="none" w:sz="0" w:space="0" w:color="auto"/>
                <w:bottom w:val="none" w:sz="0" w:space="0" w:color="auto"/>
                <w:right w:val="none" w:sz="0" w:space="0" w:color="auto"/>
              </w:divBdr>
            </w:div>
            <w:div w:id="1901403341">
              <w:marLeft w:val="0"/>
              <w:marRight w:val="0"/>
              <w:marTop w:val="166"/>
              <w:marBottom w:val="166"/>
              <w:divBdr>
                <w:top w:val="none" w:sz="0" w:space="0" w:color="auto"/>
                <w:left w:val="none" w:sz="0" w:space="0" w:color="auto"/>
                <w:bottom w:val="none" w:sz="0" w:space="0" w:color="auto"/>
                <w:right w:val="none" w:sz="0" w:space="0" w:color="auto"/>
              </w:divBdr>
            </w:div>
            <w:div w:id="1789230584">
              <w:marLeft w:val="0"/>
              <w:marRight w:val="0"/>
              <w:marTop w:val="166"/>
              <w:marBottom w:val="166"/>
              <w:divBdr>
                <w:top w:val="none" w:sz="0" w:space="0" w:color="auto"/>
                <w:left w:val="none" w:sz="0" w:space="0" w:color="auto"/>
                <w:bottom w:val="none" w:sz="0" w:space="0" w:color="auto"/>
                <w:right w:val="none" w:sz="0" w:space="0" w:color="auto"/>
              </w:divBdr>
            </w:div>
            <w:div w:id="1291670904">
              <w:marLeft w:val="0"/>
              <w:marRight w:val="0"/>
              <w:marTop w:val="166"/>
              <w:marBottom w:val="166"/>
              <w:divBdr>
                <w:top w:val="none" w:sz="0" w:space="0" w:color="auto"/>
                <w:left w:val="none" w:sz="0" w:space="0" w:color="auto"/>
                <w:bottom w:val="none" w:sz="0" w:space="0" w:color="auto"/>
                <w:right w:val="none" w:sz="0" w:space="0" w:color="auto"/>
              </w:divBdr>
            </w:div>
            <w:div w:id="2034111143">
              <w:marLeft w:val="0"/>
              <w:marRight w:val="0"/>
              <w:marTop w:val="166"/>
              <w:marBottom w:val="166"/>
              <w:divBdr>
                <w:top w:val="none" w:sz="0" w:space="0" w:color="auto"/>
                <w:left w:val="none" w:sz="0" w:space="0" w:color="auto"/>
                <w:bottom w:val="none" w:sz="0" w:space="0" w:color="auto"/>
                <w:right w:val="none" w:sz="0" w:space="0" w:color="auto"/>
              </w:divBdr>
            </w:div>
            <w:div w:id="432821892">
              <w:marLeft w:val="0"/>
              <w:marRight w:val="0"/>
              <w:marTop w:val="166"/>
              <w:marBottom w:val="166"/>
              <w:divBdr>
                <w:top w:val="none" w:sz="0" w:space="0" w:color="auto"/>
                <w:left w:val="none" w:sz="0" w:space="0" w:color="auto"/>
                <w:bottom w:val="none" w:sz="0" w:space="0" w:color="auto"/>
                <w:right w:val="none" w:sz="0" w:space="0" w:color="auto"/>
              </w:divBdr>
            </w:div>
            <w:div w:id="916328651">
              <w:marLeft w:val="0"/>
              <w:marRight w:val="0"/>
              <w:marTop w:val="166"/>
              <w:marBottom w:val="166"/>
              <w:divBdr>
                <w:top w:val="none" w:sz="0" w:space="0" w:color="auto"/>
                <w:left w:val="none" w:sz="0" w:space="0" w:color="auto"/>
                <w:bottom w:val="none" w:sz="0" w:space="0" w:color="auto"/>
                <w:right w:val="none" w:sz="0" w:space="0" w:color="auto"/>
              </w:divBdr>
            </w:div>
            <w:div w:id="1150945796">
              <w:marLeft w:val="0"/>
              <w:marRight w:val="0"/>
              <w:marTop w:val="166"/>
              <w:marBottom w:val="166"/>
              <w:divBdr>
                <w:top w:val="none" w:sz="0" w:space="0" w:color="auto"/>
                <w:left w:val="none" w:sz="0" w:space="0" w:color="auto"/>
                <w:bottom w:val="none" w:sz="0" w:space="0" w:color="auto"/>
                <w:right w:val="none" w:sz="0" w:space="0" w:color="auto"/>
              </w:divBdr>
            </w:div>
            <w:div w:id="1479296440">
              <w:marLeft w:val="0"/>
              <w:marRight w:val="0"/>
              <w:marTop w:val="166"/>
              <w:marBottom w:val="166"/>
              <w:divBdr>
                <w:top w:val="none" w:sz="0" w:space="0" w:color="auto"/>
                <w:left w:val="none" w:sz="0" w:space="0" w:color="auto"/>
                <w:bottom w:val="none" w:sz="0" w:space="0" w:color="auto"/>
                <w:right w:val="none" w:sz="0" w:space="0" w:color="auto"/>
              </w:divBdr>
            </w:div>
            <w:div w:id="837887017">
              <w:marLeft w:val="0"/>
              <w:marRight w:val="0"/>
              <w:marTop w:val="166"/>
              <w:marBottom w:val="166"/>
              <w:divBdr>
                <w:top w:val="none" w:sz="0" w:space="0" w:color="auto"/>
                <w:left w:val="none" w:sz="0" w:space="0" w:color="auto"/>
                <w:bottom w:val="none" w:sz="0" w:space="0" w:color="auto"/>
                <w:right w:val="none" w:sz="0" w:space="0" w:color="auto"/>
              </w:divBdr>
            </w:div>
            <w:div w:id="1175656365">
              <w:marLeft w:val="0"/>
              <w:marRight w:val="0"/>
              <w:marTop w:val="166"/>
              <w:marBottom w:val="166"/>
              <w:divBdr>
                <w:top w:val="none" w:sz="0" w:space="0" w:color="auto"/>
                <w:left w:val="none" w:sz="0" w:space="0" w:color="auto"/>
                <w:bottom w:val="none" w:sz="0" w:space="0" w:color="auto"/>
                <w:right w:val="none" w:sz="0" w:space="0" w:color="auto"/>
              </w:divBdr>
            </w:div>
            <w:div w:id="1630359062">
              <w:marLeft w:val="0"/>
              <w:marRight w:val="0"/>
              <w:marTop w:val="166"/>
              <w:marBottom w:val="166"/>
              <w:divBdr>
                <w:top w:val="none" w:sz="0" w:space="0" w:color="auto"/>
                <w:left w:val="none" w:sz="0" w:space="0" w:color="auto"/>
                <w:bottom w:val="none" w:sz="0" w:space="0" w:color="auto"/>
                <w:right w:val="none" w:sz="0" w:space="0" w:color="auto"/>
              </w:divBdr>
            </w:div>
            <w:div w:id="876939686">
              <w:marLeft w:val="0"/>
              <w:marRight w:val="0"/>
              <w:marTop w:val="166"/>
              <w:marBottom w:val="166"/>
              <w:divBdr>
                <w:top w:val="none" w:sz="0" w:space="0" w:color="auto"/>
                <w:left w:val="none" w:sz="0" w:space="0" w:color="auto"/>
                <w:bottom w:val="none" w:sz="0" w:space="0" w:color="auto"/>
                <w:right w:val="none" w:sz="0" w:space="0" w:color="auto"/>
              </w:divBdr>
            </w:div>
            <w:div w:id="519780229">
              <w:marLeft w:val="0"/>
              <w:marRight w:val="0"/>
              <w:marTop w:val="166"/>
              <w:marBottom w:val="166"/>
              <w:divBdr>
                <w:top w:val="none" w:sz="0" w:space="0" w:color="auto"/>
                <w:left w:val="none" w:sz="0" w:space="0" w:color="auto"/>
                <w:bottom w:val="none" w:sz="0" w:space="0" w:color="auto"/>
                <w:right w:val="none" w:sz="0" w:space="0" w:color="auto"/>
              </w:divBdr>
            </w:div>
            <w:div w:id="317341269">
              <w:marLeft w:val="0"/>
              <w:marRight w:val="0"/>
              <w:marTop w:val="166"/>
              <w:marBottom w:val="166"/>
              <w:divBdr>
                <w:top w:val="none" w:sz="0" w:space="0" w:color="auto"/>
                <w:left w:val="none" w:sz="0" w:space="0" w:color="auto"/>
                <w:bottom w:val="none" w:sz="0" w:space="0" w:color="auto"/>
                <w:right w:val="none" w:sz="0" w:space="0" w:color="auto"/>
              </w:divBdr>
            </w:div>
            <w:div w:id="1822966792">
              <w:marLeft w:val="0"/>
              <w:marRight w:val="0"/>
              <w:marTop w:val="166"/>
              <w:marBottom w:val="166"/>
              <w:divBdr>
                <w:top w:val="none" w:sz="0" w:space="0" w:color="auto"/>
                <w:left w:val="none" w:sz="0" w:space="0" w:color="auto"/>
                <w:bottom w:val="none" w:sz="0" w:space="0" w:color="auto"/>
                <w:right w:val="none" w:sz="0" w:space="0" w:color="auto"/>
              </w:divBdr>
            </w:div>
            <w:div w:id="182987326">
              <w:marLeft w:val="0"/>
              <w:marRight w:val="0"/>
              <w:marTop w:val="166"/>
              <w:marBottom w:val="166"/>
              <w:divBdr>
                <w:top w:val="none" w:sz="0" w:space="0" w:color="auto"/>
                <w:left w:val="none" w:sz="0" w:space="0" w:color="auto"/>
                <w:bottom w:val="none" w:sz="0" w:space="0" w:color="auto"/>
                <w:right w:val="none" w:sz="0" w:space="0" w:color="auto"/>
              </w:divBdr>
            </w:div>
            <w:div w:id="353117216">
              <w:marLeft w:val="0"/>
              <w:marRight w:val="0"/>
              <w:marTop w:val="166"/>
              <w:marBottom w:val="166"/>
              <w:divBdr>
                <w:top w:val="none" w:sz="0" w:space="0" w:color="auto"/>
                <w:left w:val="none" w:sz="0" w:space="0" w:color="auto"/>
                <w:bottom w:val="none" w:sz="0" w:space="0" w:color="auto"/>
                <w:right w:val="none" w:sz="0" w:space="0" w:color="auto"/>
              </w:divBdr>
            </w:div>
            <w:div w:id="1743940671">
              <w:marLeft w:val="0"/>
              <w:marRight w:val="0"/>
              <w:marTop w:val="166"/>
              <w:marBottom w:val="166"/>
              <w:divBdr>
                <w:top w:val="none" w:sz="0" w:space="0" w:color="auto"/>
                <w:left w:val="none" w:sz="0" w:space="0" w:color="auto"/>
                <w:bottom w:val="none" w:sz="0" w:space="0" w:color="auto"/>
                <w:right w:val="none" w:sz="0" w:space="0" w:color="auto"/>
              </w:divBdr>
            </w:div>
            <w:div w:id="1668941573">
              <w:marLeft w:val="0"/>
              <w:marRight w:val="0"/>
              <w:marTop w:val="166"/>
              <w:marBottom w:val="166"/>
              <w:divBdr>
                <w:top w:val="none" w:sz="0" w:space="0" w:color="auto"/>
                <w:left w:val="none" w:sz="0" w:space="0" w:color="auto"/>
                <w:bottom w:val="none" w:sz="0" w:space="0" w:color="auto"/>
                <w:right w:val="none" w:sz="0" w:space="0" w:color="auto"/>
              </w:divBdr>
            </w:div>
            <w:div w:id="1443527953">
              <w:marLeft w:val="0"/>
              <w:marRight w:val="0"/>
              <w:marTop w:val="166"/>
              <w:marBottom w:val="166"/>
              <w:divBdr>
                <w:top w:val="none" w:sz="0" w:space="0" w:color="auto"/>
                <w:left w:val="none" w:sz="0" w:space="0" w:color="auto"/>
                <w:bottom w:val="none" w:sz="0" w:space="0" w:color="auto"/>
                <w:right w:val="none" w:sz="0" w:space="0" w:color="auto"/>
              </w:divBdr>
            </w:div>
            <w:div w:id="326254503">
              <w:marLeft w:val="0"/>
              <w:marRight w:val="0"/>
              <w:marTop w:val="166"/>
              <w:marBottom w:val="166"/>
              <w:divBdr>
                <w:top w:val="none" w:sz="0" w:space="0" w:color="auto"/>
                <w:left w:val="none" w:sz="0" w:space="0" w:color="auto"/>
                <w:bottom w:val="none" w:sz="0" w:space="0" w:color="auto"/>
                <w:right w:val="none" w:sz="0" w:space="0" w:color="auto"/>
              </w:divBdr>
            </w:div>
            <w:div w:id="2040155433">
              <w:marLeft w:val="0"/>
              <w:marRight w:val="0"/>
              <w:marTop w:val="166"/>
              <w:marBottom w:val="166"/>
              <w:divBdr>
                <w:top w:val="none" w:sz="0" w:space="0" w:color="auto"/>
                <w:left w:val="none" w:sz="0" w:space="0" w:color="auto"/>
                <w:bottom w:val="none" w:sz="0" w:space="0" w:color="auto"/>
                <w:right w:val="none" w:sz="0" w:space="0" w:color="auto"/>
              </w:divBdr>
            </w:div>
            <w:div w:id="1321228072">
              <w:marLeft w:val="0"/>
              <w:marRight w:val="0"/>
              <w:marTop w:val="166"/>
              <w:marBottom w:val="166"/>
              <w:divBdr>
                <w:top w:val="none" w:sz="0" w:space="0" w:color="auto"/>
                <w:left w:val="none" w:sz="0" w:space="0" w:color="auto"/>
                <w:bottom w:val="none" w:sz="0" w:space="0" w:color="auto"/>
                <w:right w:val="none" w:sz="0" w:space="0" w:color="auto"/>
              </w:divBdr>
            </w:div>
            <w:div w:id="818619988">
              <w:marLeft w:val="0"/>
              <w:marRight w:val="0"/>
              <w:marTop w:val="166"/>
              <w:marBottom w:val="166"/>
              <w:divBdr>
                <w:top w:val="none" w:sz="0" w:space="0" w:color="auto"/>
                <w:left w:val="none" w:sz="0" w:space="0" w:color="auto"/>
                <w:bottom w:val="none" w:sz="0" w:space="0" w:color="auto"/>
                <w:right w:val="none" w:sz="0" w:space="0" w:color="auto"/>
              </w:divBdr>
            </w:div>
            <w:div w:id="1940529982">
              <w:marLeft w:val="0"/>
              <w:marRight w:val="0"/>
              <w:marTop w:val="166"/>
              <w:marBottom w:val="166"/>
              <w:divBdr>
                <w:top w:val="none" w:sz="0" w:space="0" w:color="auto"/>
                <w:left w:val="none" w:sz="0" w:space="0" w:color="auto"/>
                <w:bottom w:val="none" w:sz="0" w:space="0" w:color="auto"/>
                <w:right w:val="none" w:sz="0" w:space="0" w:color="auto"/>
              </w:divBdr>
            </w:div>
            <w:div w:id="644555414">
              <w:marLeft w:val="0"/>
              <w:marRight w:val="0"/>
              <w:marTop w:val="166"/>
              <w:marBottom w:val="166"/>
              <w:divBdr>
                <w:top w:val="none" w:sz="0" w:space="0" w:color="auto"/>
                <w:left w:val="none" w:sz="0" w:space="0" w:color="auto"/>
                <w:bottom w:val="none" w:sz="0" w:space="0" w:color="auto"/>
                <w:right w:val="none" w:sz="0" w:space="0" w:color="auto"/>
              </w:divBdr>
            </w:div>
            <w:div w:id="1495028734">
              <w:marLeft w:val="0"/>
              <w:marRight w:val="0"/>
              <w:marTop w:val="166"/>
              <w:marBottom w:val="166"/>
              <w:divBdr>
                <w:top w:val="none" w:sz="0" w:space="0" w:color="auto"/>
                <w:left w:val="none" w:sz="0" w:space="0" w:color="auto"/>
                <w:bottom w:val="none" w:sz="0" w:space="0" w:color="auto"/>
                <w:right w:val="none" w:sz="0" w:space="0" w:color="auto"/>
              </w:divBdr>
            </w:div>
            <w:div w:id="1390617910">
              <w:marLeft w:val="0"/>
              <w:marRight w:val="0"/>
              <w:marTop w:val="166"/>
              <w:marBottom w:val="166"/>
              <w:divBdr>
                <w:top w:val="none" w:sz="0" w:space="0" w:color="auto"/>
                <w:left w:val="none" w:sz="0" w:space="0" w:color="auto"/>
                <w:bottom w:val="none" w:sz="0" w:space="0" w:color="auto"/>
                <w:right w:val="none" w:sz="0" w:space="0" w:color="auto"/>
              </w:divBdr>
            </w:div>
            <w:div w:id="201867914">
              <w:marLeft w:val="0"/>
              <w:marRight w:val="0"/>
              <w:marTop w:val="166"/>
              <w:marBottom w:val="166"/>
              <w:divBdr>
                <w:top w:val="none" w:sz="0" w:space="0" w:color="auto"/>
                <w:left w:val="none" w:sz="0" w:space="0" w:color="auto"/>
                <w:bottom w:val="none" w:sz="0" w:space="0" w:color="auto"/>
                <w:right w:val="none" w:sz="0" w:space="0" w:color="auto"/>
              </w:divBdr>
            </w:div>
            <w:div w:id="1290935286">
              <w:marLeft w:val="0"/>
              <w:marRight w:val="0"/>
              <w:marTop w:val="166"/>
              <w:marBottom w:val="166"/>
              <w:divBdr>
                <w:top w:val="none" w:sz="0" w:space="0" w:color="auto"/>
                <w:left w:val="none" w:sz="0" w:space="0" w:color="auto"/>
                <w:bottom w:val="none" w:sz="0" w:space="0" w:color="auto"/>
                <w:right w:val="none" w:sz="0" w:space="0" w:color="auto"/>
              </w:divBdr>
            </w:div>
            <w:div w:id="790175975">
              <w:marLeft w:val="0"/>
              <w:marRight w:val="0"/>
              <w:marTop w:val="166"/>
              <w:marBottom w:val="166"/>
              <w:divBdr>
                <w:top w:val="none" w:sz="0" w:space="0" w:color="auto"/>
                <w:left w:val="none" w:sz="0" w:space="0" w:color="auto"/>
                <w:bottom w:val="none" w:sz="0" w:space="0" w:color="auto"/>
                <w:right w:val="none" w:sz="0" w:space="0" w:color="auto"/>
              </w:divBdr>
            </w:div>
            <w:div w:id="1222709669">
              <w:marLeft w:val="0"/>
              <w:marRight w:val="0"/>
              <w:marTop w:val="166"/>
              <w:marBottom w:val="166"/>
              <w:divBdr>
                <w:top w:val="none" w:sz="0" w:space="0" w:color="auto"/>
                <w:left w:val="none" w:sz="0" w:space="0" w:color="auto"/>
                <w:bottom w:val="none" w:sz="0" w:space="0" w:color="auto"/>
                <w:right w:val="none" w:sz="0" w:space="0" w:color="auto"/>
              </w:divBdr>
            </w:div>
            <w:div w:id="7219855">
              <w:marLeft w:val="0"/>
              <w:marRight w:val="0"/>
              <w:marTop w:val="166"/>
              <w:marBottom w:val="166"/>
              <w:divBdr>
                <w:top w:val="none" w:sz="0" w:space="0" w:color="auto"/>
                <w:left w:val="none" w:sz="0" w:space="0" w:color="auto"/>
                <w:bottom w:val="none" w:sz="0" w:space="0" w:color="auto"/>
                <w:right w:val="none" w:sz="0" w:space="0" w:color="auto"/>
              </w:divBdr>
            </w:div>
            <w:div w:id="1182014851">
              <w:marLeft w:val="0"/>
              <w:marRight w:val="0"/>
              <w:marTop w:val="166"/>
              <w:marBottom w:val="166"/>
              <w:divBdr>
                <w:top w:val="none" w:sz="0" w:space="0" w:color="auto"/>
                <w:left w:val="none" w:sz="0" w:space="0" w:color="auto"/>
                <w:bottom w:val="none" w:sz="0" w:space="0" w:color="auto"/>
                <w:right w:val="none" w:sz="0" w:space="0" w:color="auto"/>
              </w:divBdr>
            </w:div>
            <w:div w:id="1137720994">
              <w:marLeft w:val="0"/>
              <w:marRight w:val="0"/>
              <w:marTop w:val="166"/>
              <w:marBottom w:val="166"/>
              <w:divBdr>
                <w:top w:val="none" w:sz="0" w:space="0" w:color="auto"/>
                <w:left w:val="none" w:sz="0" w:space="0" w:color="auto"/>
                <w:bottom w:val="none" w:sz="0" w:space="0" w:color="auto"/>
                <w:right w:val="none" w:sz="0" w:space="0" w:color="auto"/>
              </w:divBdr>
            </w:div>
            <w:div w:id="1593930106">
              <w:marLeft w:val="0"/>
              <w:marRight w:val="0"/>
              <w:marTop w:val="166"/>
              <w:marBottom w:val="166"/>
              <w:divBdr>
                <w:top w:val="none" w:sz="0" w:space="0" w:color="auto"/>
                <w:left w:val="none" w:sz="0" w:space="0" w:color="auto"/>
                <w:bottom w:val="none" w:sz="0" w:space="0" w:color="auto"/>
                <w:right w:val="none" w:sz="0" w:space="0" w:color="auto"/>
              </w:divBdr>
            </w:div>
            <w:div w:id="1903131052">
              <w:marLeft w:val="0"/>
              <w:marRight w:val="0"/>
              <w:marTop w:val="166"/>
              <w:marBottom w:val="166"/>
              <w:divBdr>
                <w:top w:val="none" w:sz="0" w:space="0" w:color="auto"/>
                <w:left w:val="none" w:sz="0" w:space="0" w:color="auto"/>
                <w:bottom w:val="none" w:sz="0" w:space="0" w:color="auto"/>
                <w:right w:val="none" w:sz="0" w:space="0" w:color="auto"/>
              </w:divBdr>
            </w:div>
            <w:div w:id="1702241470">
              <w:marLeft w:val="0"/>
              <w:marRight w:val="0"/>
              <w:marTop w:val="166"/>
              <w:marBottom w:val="166"/>
              <w:divBdr>
                <w:top w:val="none" w:sz="0" w:space="0" w:color="auto"/>
                <w:left w:val="none" w:sz="0" w:space="0" w:color="auto"/>
                <w:bottom w:val="none" w:sz="0" w:space="0" w:color="auto"/>
                <w:right w:val="none" w:sz="0" w:space="0" w:color="auto"/>
              </w:divBdr>
            </w:div>
            <w:div w:id="481428170">
              <w:marLeft w:val="0"/>
              <w:marRight w:val="0"/>
              <w:marTop w:val="166"/>
              <w:marBottom w:val="166"/>
              <w:divBdr>
                <w:top w:val="none" w:sz="0" w:space="0" w:color="auto"/>
                <w:left w:val="none" w:sz="0" w:space="0" w:color="auto"/>
                <w:bottom w:val="none" w:sz="0" w:space="0" w:color="auto"/>
                <w:right w:val="none" w:sz="0" w:space="0" w:color="auto"/>
              </w:divBdr>
            </w:div>
            <w:div w:id="368840896">
              <w:marLeft w:val="0"/>
              <w:marRight w:val="0"/>
              <w:marTop w:val="166"/>
              <w:marBottom w:val="166"/>
              <w:divBdr>
                <w:top w:val="none" w:sz="0" w:space="0" w:color="auto"/>
                <w:left w:val="none" w:sz="0" w:space="0" w:color="auto"/>
                <w:bottom w:val="none" w:sz="0" w:space="0" w:color="auto"/>
                <w:right w:val="none" w:sz="0" w:space="0" w:color="auto"/>
              </w:divBdr>
            </w:div>
            <w:div w:id="577324175">
              <w:marLeft w:val="0"/>
              <w:marRight w:val="0"/>
              <w:marTop w:val="166"/>
              <w:marBottom w:val="166"/>
              <w:divBdr>
                <w:top w:val="none" w:sz="0" w:space="0" w:color="auto"/>
                <w:left w:val="none" w:sz="0" w:space="0" w:color="auto"/>
                <w:bottom w:val="none" w:sz="0" w:space="0" w:color="auto"/>
                <w:right w:val="none" w:sz="0" w:space="0" w:color="auto"/>
              </w:divBdr>
            </w:div>
            <w:div w:id="739250100">
              <w:marLeft w:val="0"/>
              <w:marRight w:val="0"/>
              <w:marTop w:val="166"/>
              <w:marBottom w:val="166"/>
              <w:divBdr>
                <w:top w:val="none" w:sz="0" w:space="0" w:color="auto"/>
                <w:left w:val="none" w:sz="0" w:space="0" w:color="auto"/>
                <w:bottom w:val="none" w:sz="0" w:space="0" w:color="auto"/>
                <w:right w:val="none" w:sz="0" w:space="0" w:color="auto"/>
              </w:divBdr>
            </w:div>
            <w:div w:id="2066948340">
              <w:marLeft w:val="0"/>
              <w:marRight w:val="0"/>
              <w:marTop w:val="166"/>
              <w:marBottom w:val="166"/>
              <w:divBdr>
                <w:top w:val="none" w:sz="0" w:space="0" w:color="auto"/>
                <w:left w:val="none" w:sz="0" w:space="0" w:color="auto"/>
                <w:bottom w:val="none" w:sz="0" w:space="0" w:color="auto"/>
                <w:right w:val="none" w:sz="0" w:space="0" w:color="auto"/>
              </w:divBdr>
            </w:div>
            <w:div w:id="861743782">
              <w:marLeft w:val="0"/>
              <w:marRight w:val="0"/>
              <w:marTop w:val="166"/>
              <w:marBottom w:val="166"/>
              <w:divBdr>
                <w:top w:val="none" w:sz="0" w:space="0" w:color="auto"/>
                <w:left w:val="none" w:sz="0" w:space="0" w:color="auto"/>
                <w:bottom w:val="none" w:sz="0" w:space="0" w:color="auto"/>
                <w:right w:val="none" w:sz="0" w:space="0" w:color="auto"/>
              </w:divBdr>
            </w:div>
            <w:div w:id="704602206">
              <w:marLeft w:val="0"/>
              <w:marRight w:val="0"/>
              <w:marTop w:val="166"/>
              <w:marBottom w:val="166"/>
              <w:divBdr>
                <w:top w:val="none" w:sz="0" w:space="0" w:color="auto"/>
                <w:left w:val="none" w:sz="0" w:space="0" w:color="auto"/>
                <w:bottom w:val="none" w:sz="0" w:space="0" w:color="auto"/>
                <w:right w:val="none" w:sz="0" w:space="0" w:color="auto"/>
              </w:divBdr>
            </w:div>
            <w:div w:id="301665988">
              <w:marLeft w:val="0"/>
              <w:marRight w:val="0"/>
              <w:marTop w:val="166"/>
              <w:marBottom w:val="166"/>
              <w:divBdr>
                <w:top w:val="none" w:sz="0" w:space="0" w:color="auto"/>
                <w:left w:val="none" w:sz="0" w:space="0" w:color="auto"/>
                <w:bottom w:val="none" w:sz="0" w:space="0" w:color="auto"/>
                <w:right w:val="none" w:sz="0" w:space="0" w:color="auto"/>
              </w:divBdr>
            </w:div>
            <w:div w:id="2127500758">
              <w:marLeft w:val="0"/>
              <w:marRight w:val="0"/>
              <w:marTop w:val="166"/>
              <w:marBottom w:val="166"/>
              <w:divBdr>
                <w:top w:val="none" w:sz="0" w:space="0" w:color="auto"/>
                <w:left w:val="none" w:sz="0" w:space="0" w:color="auto"/>
                <w:bottom w:val="none" w:sz="0" w:space="0" w:color="auto"/>
                <w:right w:val="none" w:sz="0" w:space="0" w:color="auto"/>
              </w:divBdr>
            </w:div>
            <w:div w:id="994334563">
              <w:marLeft w:val="0"/>
              <w:marRight w:val="0"/>
              <w:marTop w:val="166"/>
              <w:marBottom w:val="166"/>
              <w:divBdr>
                <w:top w:val="none" w:sz="0" w:space="0" w:color="auto"/>
                <w:left w:val="none" w:sz="0" w:space="0" w:color="auto"/>
                <w:bottom w:val="none" w:sz="0" w:space="0" w:color="auto"/>
                <w:right w:val="none" w:sz="0" w:space="0" w:color="auto"/>
              </w:divBdr>
            </w:div>
            <w:div w:id="343439817">
              <w:marLeft w:val="0"/>
              <w:marRight w:val="0"/>
              <w:marTop w:val="166"/>
              <w:marBottom w:val="166"/>
              <w:divBdr>
                <w:top w:val="none" w:sz="0" w:space="0" w:color="auto"/>
                <w:left w:val="none" w:sz="0" w:space="0" w:color="auto"/>
                <w:bottom w:val="none" w:sz="0" w:space="0" w:color="auto"/>
                <w:right w:val="none" w:sz="0" w:space="0" w:color="auto"/>
              </w:divBdr>
            </w:div>
            <w:div w:id="1052195230">
              <w:marLeft w:val="0"/>
              <w:marRight w:val="0"/>
              <w:marTop w:val="166"/>
              <w:marBottom w:val="166"/>
              <w:divBdr>
                <w:top w:val="none" w:sz="0" w:space="0" w:color="auto"/>
                <w:left w:val="none" w:sz="0" w:space="0" w:color="auto"/>
                <w:bottom w:val="none" w:sz="0" w:space="0" w:color="auto"/>
                <w:right w:val="none" w:sz="0" w:space="0" w:color="auto"/>
              </w:divBdr>
            </w:div>
            <w:div w:id="2116514478">
              <w:marLeft w:val="0"/>
              <w:marRight w:val="0"/>
              <w:marTop w:val="166"/>
              <w:marBottom w:val="166"/>
              <w:divBdr>
                <w:top w:val="none" w:sz="0" w:space="0" w:color="auto"/>
                <w:left w:val="none" w:sz="0" w:space="0" w:color="auto"/>
                <w:bottom w:val="none" w:sz="0" w:space="0" w:color="auto"/>
                <w:right w:val="none" w:sz="0" w:space="0" w:color="auto"/>
              </w:divBdr>
            </w:div>
            <w:div w:id="711730537">
              <w:marLeft w:val="0"/>
              <w:marRight w:val="0"/>
              <w:marTop w:val="166"/>
              <w:marBottom w:val="166"/>
              <w:divBdr>
                <w:top w:val="none" w:sz="0" w:space="0" w:color="auto"/>
                <w:left w:val="none" w:sz="0" w:space="0" w:color="auto"/>
                <w:bottom w:val="none" w:sz="0" w:space="0" w:color="auto"/>
                <w:right w:val="none" w:sz="0" w:space="0" w:color="auto"/>
              </w:divBdr>
            </w:div>
            <w:div w:id="1263030080">
              <w:marLeft w:val="0"/>
              <w:marRight w:val="0"/>
              <w:marTop w:val="166"/>
              <w:marBottom w:val="166"/>
              <w:divBdr>
                <w:top w:val="none" w:sz="0" w:space="0" w:color="auto"/>
                <w:left w:val="none" w:sz="0" w:space="0" w:color="auto"/>
                <w:bottom w:val="none" w:sz="0" w:space="0" w:color="auto"/>
                <w:right w:val="none" w:sz="0" w:space="0" w:color="auto"/>
              </w:divBdr>
            </w:div>
            <w:div w:id="1709211091">
              <w:marLeft w:val="0"/>
              <w:marRight w:val="0"/>
              <w:marTop w:val="166"/>
              <w:marBottom w:val="166"/>
              <w:divBdr>
                <w:top w:val="none" w:sz="0" w:space="0" w:color="auto"/>
                <w:left w:val="none" w:sz="0" w:space="0" w:color="auto"/>
                <w:bottom w:val="none" w:sz="0" w:space="0" w:color="auto"/>
                <w:right w:val="none" w:sz="0" w:space="0" w:color="auto"/>
              </w:divBdr>
            </w:div>
            <w:div w:id="620113218">
              <w:marLeft w:val="0"/>
              <w:marRight w:val="0"/>
              <w:marTop w:val="166"/>
              <w:marBottom w:val="166"/>
              <w:divBdr>
                <w:top w:val="none" w:sz="0" w:space="0" w:color="auto"/>
                <w:left w:val="none" w:sz="0" w:space="0" w:color="auto"/>
                <w:bottom w:val="none" w:sz="0" w:space="0" w:color="auto"/>
                <w:right w:val="none" w:sz="0" w:space="0" w:color="auto"/>
              </w:divBdr>
            </w:div>
            <w:div w:id="1402867909">
              <w:marLeft w:val="0"/>
              <w:marRight w:val="0"/>
              <w:marTop w:val="166"/>
              <w:marBottom w:val="166"/>
              <w:divBdr>
                <w:top w:val="none" w:sz="0" w:space="0" w:color="auto"/>
                <w:left w:val="none" w:sz="0" w:space="0" w:color="auto"/>
                <w:bottom w:val="none" w:sz="0" w:space="0" w:color="auto"/>
                <w:right w:val="none" w:sz="0" w:space="0" w:color="auto"/>
              </w:divBdr>
            </w:div>
            <w:div w:id="1816948015">
              <w:marLeft w:val="0"/>
              <w:marRight w:val="0"/>
              <w:marTop w:val="166"/>
              <w:marBottom w:val="166"/>
              <w:divBdr>
                <w:top w:val="none" w:sz="0" w:space="0" w:color="auto"/>
                <w:left w:val="none" w:sz="0" w:space="0" w:color="auto"/>
                <w:bottom w:val="none" w:sz="0" w:space="0" w:color="auto"/>
                <w:right w:val="none" w:sz="0" w:space="0" w:color="auto"/>
              </w:divBdr>
            </w:div>
            <w:div w:id="1165557769">
              <w:marLeft w:val="0"/>
              <w:marRight w:val="0"/>
              <w:marTop w:val="166"/>
              <w:marBottom w:val="166"/>
              <w:divBdr>
                <w:top w:val="none" w:sz="0" w:space="0" w:color="auto"/>
                <w:left w:val="none" w:sz="0" w:space="0" w:color="auto"/>
                <w:bottom w:val="none" w:sz="0" w:space="0" w:color="auto"/>
                <w:right w:val="none" w:sz="0" w:space="0" w:color="auto"/>
              </w:divBdr>
            </w:div>
            <w:div w:id="1385180057">
              <w:marLeft w:val="0"/>
              <w:marRight w:val="0"/>
              <w:marTop w:val="166"/>
              <w:marBottom w:val="166"/>
              <w:divBdr>
                <w:top w:val="none" w:sz="0" w:space="0" w:color="auto"/>
                <w:left w:val="none" w:sz="0" w:space="0" w:color="auto"/>
                <w:bottom w:val="none" w:sz="0" w:space="0" w:color="auto"/>
                <w:right w:val="none" w:sz="0" w:space="0" w:color="auto"/>
              </w:divBdr>
            </w:div>
            <w:div w:id="683751437">
              <w:marLeft w:val="0"/>
              <w:marRight w:val="0"/>
              <w:marTop w:val="166"/>
              <w:marBottom w:val="166"/>
              <w:divBdr>
                <w:top w:val="none" w:sz="0" w:space="0" w:color="auto"/>
                <w:left w:val="none" w:sz="0" w:space="0" w:color="auto"/>
                <w:bottom w:val="none" w:sz="0" w:space="0" w:color="auto"/>
                <w:right w:val="none" w:sz="0" w:space="0" w:color="auto"/>
              </w:divBdr>
            </w:div>
            <w:div w:id="1731687958">
              <w:marLeft w:val="0"/>
              <w:marRight w:val="0"/>
              <w:marTop w:val="166"/>
              <w:marBottom w:val="166"/>
              <w:divBdr>
                <w:top w:val="none" w:sz="0" w:space="0" w:color="auto"/>
                <w:left w:val="none" w:sz="0" w:space="0" w:color="auto"/>
                <w:bottom w:val="none" w:sz="0" w:space="0" w:color="auto"/>
                <w:right w:val="none" w:sz="0" w:space="0" w:color="auto"/>
              </w:divBdr>
            </w:div>
            <w:div w:id="1701130751">
              <w:marLeft w:val="0"/>
              <w:marRight w:val="0"/>
              <w:marTop w:val="166"/>
              <w:marBottom w:val="166"/>
              <w:divBdr>
                <w:top w:val="none" w:sz="0" w:space="0" w:color="auto"/>
                <w:left w:val="none" w:sz="0" w:space="0" w:color="auto"/>
                <w:bottom w:val="none" w:sz="0" w:space="0" w:color="auto"/>
                <w:right w:val="none" w:sz="0" w:space="0" w:color="auto"/>
              </w:divBdr>
            </w:div>
            <w:div w:id="527303911">
              <w:marLeft w:val="0"/>
              <w:marRight w:val="0"/>
              <w:marTop w:val="166"/>
              <w:marBottom w:val="166"/>
              <w:divBdr>
                <w:top w:val="none" w:sz="0" w:space="0" w:color="auto"/>
                <w:left w:val="none" w:sz="0" w:space="0" w:color="auto"/>
                <w:bottom w:val="none" w:sz="0" w:space="0" w:color="auto"/>
                <w:right w:val="none" w:sz="0" w:space="0" w:color="auto"/>
              </w:divBdr>
            </w:div>
            <w:div w:id="348415360">
              <w:marLeft w:val="0"/>
              <w:marRight w:val="0"/>
              <w:marTop w:val="166"/>
              <w:marBottom w:val="166"/>
              <w:divBdr>
                <w:top w:val="none" w:sz="0" w:space="0" w:color="auto"/>
                <w:left w:val="none" w:sz="0" w:space="0" w:color="auto"/>
                <w:bottom w:val="none" w:sz="0" w:space="0" w:color="auto"/>
                <w:right w:val="none" w:sz="0" w:space="0" w:color="auto"/>
              </w:divBdr>
            </w:div>
            <w:div w:id="223369356">
              <w:marLeft w:val="0"/>
              <w:marRight w:val="0"/>
              <w:marTop w:val="166"/>
              <w:marBottom w:val="166"/>
              <w:divBdr>
                <w:top w:val="none" w:sz="0" w:space="0" w:color="auto"/>
                <w:left w:val="none" w:sz="0" w:space="0" w:color="auto"/>
                <w:bottom w:val="none" w:sz="0" w:space="0" w:color="auto"/>
                <w:right w:val="none" w:sz="0" w:space="0" w:color="auto"/>
              </w:divBdr>
            </w:div>
            <w:div w:id="521626722">
              <w:marLeft w:val="0"/>
              <w:marRight w:val="0"/>
              <w:marTop w:val="166"/>
              <w:marBottom w:val="166"/>
              <w:divBdr>
                <w:top w:val="none" w:sz="0" w:space="0" w:color="auto"/>
                <w:left w:val="none" w:sz="0" w:space="0" w:color="auto"/>
                <w:bottom w:val="none" w:sz="0" w:space="0" w:color="auto"/>
                <w:right w:val="none" w:sz="0" w:space="0" w:color="auto"/>
              </w:divBdr>
            </w:div>
            <w:div w:id="940065279">
              <w:marLeft w:val="0"/>
              <w:marRight w:val="0"/>
              <w:marTop w:val="166"/>
              <w:marBottom w:val="166"/>
              <w:divBdr>
                <w:top w:val="none" w:sz="0" w:space="0" w:color="auto"/>
                <w:left w:val="none" w:sz="0" w:space="0" w:color="auto"/>
                <w:bottom w:val="none" w:sz="0" w:space="0" w:color="auto"/>
                <w:right w:val="none" w:sz="0" w:space="0" w:color="auto"/>
              </w:divBdr>
            </w:div>
            <w:div w:id="1975871634">
              <w:marLeft w:val="0"/>
              <w:marRight w:val="0"/>
              <w:marTop w:val="166"/>
              <w:marBottom w:val="166"/>
              <w:divBdr>
                <w:top w:val="none" w:sz="0" w:space="0" w:color="auto"/>
                <w:left w:val="none" w:sz="0" w:space="0" w:color="auto"/>
                <w:bottom w:val="none" w:sz="0" w:space="0" w:color="auto"/>
                <w:right w:val="none" w:sz="0" w:space="0" w:color="auto"/>
              </w:divBdr>
            </w:div>
            <w:div w:id="1506628843">
              <w:marLeft w:val="0"/>
              <w:marRight w:val="0"/>
              <w:marTop w:val="166"/>
              <w:marBottom w:val="166"/>
              <w:divBdr>
                <w:top w:val="none" w:sz="0" w:space="0" w:color="auto"/>
                <w:left w:val="none" w:sz="0" w:space="0" w:color="auto"/>
                <w:bottom w:val="none" w:sz="0" w:space="0" w:color="auto"/>
                <w:right w:val="none" w:sz="0" w:space="0" w:color="auto"/>
              </w:divBdr>
            </w:div>
            <w:div w:id="1793208347">
              <w:marLeft w:val="0"/>
              <w:marRight w:val="0"/>
              <w:marTop w:val="166"/>
              <w:marBottom w:val="166"/>
              <w:divBdr>
                <w:top w:val="none" w:sz="0" w:space="0" w:color="auto"/>
                <w:left w:val="none" w:sz="0" w:space="0" w:color="auto"/>
                <w:bottom w:val="none" w:sz="0" w:space="0" w:color="auto"/>
                <w:right w:val="none" w:sz="0" w:space="0" w:color="auto"/>
              </w:divBdr>
            </w:div>
            <w:div w:id="523135469">
              <w:marLeft w:val="0"/>
              <w:marRight w:val="0"/>
              <w:marTop w:val="166"/>
              <w:marBottom w:val="166"/>
              <w:divBdr>
                <w:top w:val="none" w:sz="0" w:space="0" w:color="auto"/>
                <w:left w:val="none" w:sz="0" w:space="0" w:color="auto"/>
                <w:bottom w:val="none" w:sz="0" w:space="0" w:color="auto"/>
                <w:right w:val="none" w:sz="0" w:space="0" w:color="auto"/>
              </w:divBdr>
            </w:div>
            <w:div w:id="1130975828">
              <w:marLeft w:val="0"/>
              <w:marRight w:val="0"/>
              <w:marTop w:val="166"/>
              <w:marBottom w:val="166"/>
              <w:divBdr>
                <w:top w:val="none" w:sz="0" w:space="0" w:color="auto"/>
                <w:left w:val="none" w:sz="0" w:space="0" w:color="auto"/>
                <w:bottom w:val="none" w:sz="0" w:space="0" w:color="auto"/>
                <w:right w:val="none" w:sz="0" w:space="0" w:color="auto"/>
              </w:divBdr>
            </w:div>
            <w:div w:id="215431399">
              <w:marLeft w:val="0"/>
              <w:marRight w:val="0"/>
              <w:marTop w:val="166"/>
              <w:marBottom w:val="166"/>
              <w:divBdr>
                <w:top w:val="none" w:sz="0" w:space="0" w:color="auto"/>
                <w:left w:val="none" w:sz="0" w:space="0" w:color="auto"/>
                <w:bottom w:val="none" w:sz="0" w:space="0" w:color="auto"/>
                <w:right w:val="none" w:sz="0" w:space="0" w:color="auto"/>
              </w:divBdr>
            </w:div>
            <w:div w:id="170872631">
              <w:marLeft w:val="0"/>
              <w:marRight w:val="0"/>
              <w:marTop w:val="166"/>
              <w:marBottom w:val="166"/>
              <w:divBdr>
                <w:top w:val="none" w:sz="0" w:space="0" w:color="auto"/>
                <w:left w:val="none" w:sz="0" w:space="0" w:color="auto"/>
                <w:bottom w:val="none" w:sz="0" w:space="0" w:color="auto"/>
                <w:right w:val="none" w:sz="0" w:space="0" w:color="auto"/>
              </w:divBdr>
            </w:div>
            <w:div w:id="264768509">
              <w:marLeft w:val="0"/>
              <w:marRight w:val="0"/>
              <w:marTop w:val="166"/>
              <w:marBottom w:val="166"/>
              <w:divBdr>
                <w:top w:val="none" w:sz="0" w:space="0" w:color="auto"/>
                <w:left w:val="none" w:sz="0" w:space="0" w:color="auto"/>
                <w:bottom w:val="none" w:sz="0" w:space="0" w:color="auto"/>
                <w:right w:val="none" w:sz="0" w:space="0" w:color="auto"/>
              </w:divBdr>
            </w:div>
            <w:div w:id="14812631">
              <w:marLeft w:val="0"/>
              <w:marRight w:val="0"/>
              <w:marTop w:val="166"/>
              <w:marBottom w:val="166"/>
              <w:divBdr>
                <w:top w:val="none" w:sz="0" w:space="0" w:color="auto"/>
                <w:left w:val="none" w:sz="0" w:space="0" w:color="auto"/>
                <w:bottom w:val="none" w:sz="0" w:space="0" w:color="auto"/>
                <w:right w:val="none" w:sz="0" w:space="0" w:color="auto"/>
              </w:divBdr>
            </w:div>
            <w:div w:id="205261115">
              <w:marLeft w:val="0"/>
              <w:marRight w:val="0"/>
              <w:marTop w:val="166"/>
              <w:marBottom w:val="166"/>
              <w:divBdr>
                <w:top w:val="none" w:sz="0" w:space="0" w:color="auto"/>
                <w:left w:val="none" w:sz="0" w:space="0" w:color="auto"/>
                <w:bottom w:val="none" w:sz="0" w:space="0" w:color="auto"/>
                <w:right w:val="none" w:sz="0" w:space="0" w:color="auto"/>
              </w:divBdr>
            </w:div>
            <w:div w:id="761025491">
              <w:marLeft w:val="0"/>
              <w:marRight w:val="0"/>
              <w:marTop w:val="166"/>
              <w:marBottom w:val="166"/>
              <w:divBdr>
                <w:top w:val="none" w:sz="0" w:space="0" w:color="auto"/>
                <w:left w:val="none" w:sz="0" w:space="0" w:color="auto"/>
                <w:bottom w:val="none" w:sz="0" w:space="0" w:color="auto"/>
                <w:right w:val="none" w:sz="0" w:space="0" w:color="auto"/>
              </w:divBdr>
            </w:div>
            <w:div w:id="1408990909">
              <w:marLeft w:val="0"/>
              <w:marRight w:val="0"/>
              <w:marTop w:val="166"/>
              <w:marBottom w:val="166"/>
              <w:divBdr>
                <w:top w:val="none" w:sz="0" w:space="0" w:color="auto"/>
                <w:left w:val="none" w:sz="0" w:space="0" w:color="auto"/>
                <w:bottom w:val="none" w:sz="0" w:space="0" w:color="auto"/>
                <w:right w:val="none" w:sz="0" w:space="0" w:color="auto"/>
              </w:divBdr>
            </w:div>
            <w:div w:id="1358040196">
              <w:marLeft w:val="0"/>
              <w:marRight w:val="0"/>
              <w:marTop w:val="166"/>
              <w:marBottom w:val="166"/>
              <w:divBdr>
                <w:top w:val="none" w:sz="0" w:space="0" w:color="auto"/>
                <w:left w:val="none" w:sz="0" w:space="0" w:color="auto"/>
                <w:bottom w:val="none" w:sz="0" w:space="0" w:color="auto"/>
                <w:right w:val="none" w:sz="0" w:space="0" w:color="auto"/>
              </w:divBdr>
            </w:div>
            <w:div w:id="854079841">
              <w:marLeft w:val="0"/>
              <w:marRight w:val="0"/>
              <w:marTop w:val="166"/>
              <w:marBottom w:val="166"/>
              <w:divBdr>
                <w:top w:val="none" w:sz="0" w:space="0" w:color="auto"/>
                <w:left w:val="none" w:sz="0" w:space="0" w:color="auto"/>
                <w:bottom w:val="none" w:sz="0" w:space="0" w:color="auto"/>
                <w:right w:val="none" w:sz="0" w:space="0" w:color="auto"/>
              </w:divBdr>
            </w:div>
            <w:div w:id="1326592925">
              <w:marLeft w:val="0"/>
              <w:marRight w:val="0"/>
              <w:marTop w:val="166"/>
              <w:marBottom w:val="166"/>
              <w:divBdr>
                <w:top w:val="none" w:sz="0" w:space="0" w:color="auto"/>
                <w:left w:val="none" w:sz="0" w:space="0" w:color="auto"/>
                <w:bottom w:val="none" w:sz="0" w:space="0" w:color="auto"/>
                <w:right w:val="none" w:sz="0" w:space="0" w:color="auto"/>
              </w:divBdr>
            </w:div>
            <w:div w:id="783234849">
              <w:marLeft w:val="0"/>
              <w:marRight w:val="0"/>
              <w:marTop w:val="166"/>
              <w:marBottom w:val="166"/>
              <w:divBdr>
                <w:top w:val="none" w:sz="0" w:space="0" w:color="auto"/>
                <w:left w:val="none" w:sz="0" w:space="0" w:color="auto"/>
                <w:bottom w:val="none" w:sz="0" w:space="0" w:color="auto"/>
                <w:right w:val="none" w:sz="0" w:space="0" w:color="auto"/>
              </w:divBdr>
            </w:div>
            <w:div w:id="2046980743">
              <w:marLeft w:val="0"/>
              <w:marRight w:val="0"/>
              <w:marTop w:val="166"/>
              <w:marBottom w:val="166"/>
              <w:divBdr>
                <w:top w:val="none" w:sz="0" w:space="0" w:color="auto"/>
                <w:left w:val="none" w:sz="0" w:space="0" w:color="auto"/>
                <w:bottom w:val="none" w:sz="0" w:space="0" w:color="auto"/>
                <w:right w:val="none" w:sz="0" w:space="0" w:color="auto"/>
              </w:divBdr>
            </w:div>
            <w:div w:id="1049451539">
              <w:marLeft w:val="0"/>
              <w:marRight w:val="0"/>
              <w:marTop w:val="166"/>
              <w:marBottom w:val="166"/>
              <w:divBdr>
                <w:top w:val="none" w:sz="0" w:space="0" w:color="auto"/>
                <w:left w:val="none" w:sz="0" w:space="0" w:color="auto"/>
                <w:bottom w:val="none" w:sz="0" w:space="0" w:color="auto"/>
                <w:right w:val="none" w:sz="0" w:space="0" w:color="auto"/>
              </w:divBdr>
            </w:div>
            <w:div w:id="1590777026">
              <w:marLeft w:val="0"/>
              <w:marRight w:val="0"/>
              <w:marTop w:val="166"/>
              <w:marBottom w:val="166"/>
              <w:divBdr>
                <w:top w:val="none" w:sz="0" w:space="0" w:color="auto"/>
                <w:left w:val="none" w:sz="0" w:space="0" w:color="auto"/>
                <w:bottom w:val="none" w:sz="0" w:space="0" w:color="auto"/>
                <w:right w:val="none" w:sz="0" w:space="0" w:color="auto"/>
              </w:divBdr>
            </w:div>
            <w:div w:id="697631376">
              <w:marLeft w:val="0"/>
              <w:marRight w:val="0"/>
              <w:marTop w:val="166"/>
              <w:marBottom w:val="166"/>
              <w:divBdr>
                <w:top w:val="none" w:sz="0" w:space="0" w:color="auto"/>
                <w:left w:val="none" w:sz="0" w:space="0" w:color="auto"/>
                <w:bottom w:val="none" w:sz="0" w:space="0" w:color="auto"/>
                <w:right w:val="none" w:sz="0" w:space="0" w:color="auto"/>
              </w:divBdr>
            </w:div>
            <w:div w:id="1655374602">
              <w:marLeft w:val="0"/>
              <w:marRight w:val="0"/>
              <w:marTop w:val="166"/>
              <w:marBottom w:val="166"/>
              <w:divBdr>
                <w:top w:val="none" w:sz="0" w:space="0" w:color="auto"/>
                <w:left w:val="none" w:sz="0" w:space="0" w:color="auto"/>
                <w:bottom w:val="none" w:sz="0" w:space="0" w:color="auto"/>
                <w:right w:val="none" w:sz="0" w:space="0" w:color="auto"/>
              </w:divBdr>
            </w:div>
            <w:div w:id="370348274">
              <w:marLeft w:val="0"/>
              <w:marRight w:val="0"/>
              <w:marTop w:val="166"/>
              <w:marBottom w:val="166"/>
              <w:divBdr>
                <w:top w:val="none" w:sz="0" w:space="0" w:color="auto"/>
                <w:left w:val="none" w:sz="0" w:space="0" w:color="auto"/>
                <w:bottom w:val="none" w:sz="0" w:space="0" w:color="auto"/>
                <w:right w:val="none" w:sz="0" w:space="0" w:color="auto"/>
              </w:divBdr>
            </w:div>
            <w:div w:id="339695840">
              <w:marLeft w:val="0"/>
              <w:marRight w:val="0"/>
              <w:marTop w:val="166"/>
              <w:marBottom w:val="166"/>
              <w:divBdr>
                <w:top w:val="none" w:sz="0" w:space="0" w:color="auto"/>
                <w:left w:val="none" w:sz="0" w:space="0" w:color="auto"/>
                <w:bottom w:val="none" w:sz="0" w:space="0" w:color="auto"/>
                <w:right w:val="none" w:sz="0" w:space="0" w:color="auto"/>
              </w:divBdr>
            </w:div>
            <w:div w:id="703597533">
              <w:marLeft w:val="0"/>
              <w:marRight w:val="0"/>
              <w:marTop w:val="166"/>
              <w:marBottom w:val="166"/>
              <w:divBdr>
                <w:top w:val="none" w:sz="0" w:space="0" w:color="auto"/>
                <w:left w:val="none" w:sz="0" w:space="0" w:color="auto"/>
                <w:bottom w:val="none" w:sz="0" w:space="0" w:color="auto"/>
                <w:right w:val="none" w:sz="0" w:space="0" w:color="auto"/>
              </w:divBdr>
            </w:div>
            <w:div w:id="417795731">
              <w:marLeft w:val="0"/>
              <w:marRight w:val="0"/>
              <w:marTop w:val="166"/>
              <w:marBottom w:val="166"/>
              <w:divBdr>
                <w:top w:val="none" w:sz="0" w:space="0" w:color="auto"/>
                <w:left w:val="none" w:sz="0" w:space="0" w:color="auto"/>
                <w:bottom w:val="none" w:sz="0" w:space="0" w:color="auto"/>
                <w:right w:val="none" w:sz="0" w:space="0" w:color="auto"/>
              </w:divBdr>
            </w:div>
            <w:div w:id="940799146">
              <w:marLeft w:val="0"/>
              <w:marRight w:val="0"/>
              <w:marTop w:val="166"/>
              <w:marBottom w:val="166"/>
              <w:divBdr>
                <w:top w:val="none" w:sz="0" w:space="0" w:color="auto"/>
                <w:left w:val="none" w:sz="0" w:space="0" w:color="auto"/>
                <w:bottom w:val="none" w:sz="0" w:space="0" w:color="auto"/>
                <w:right w:val="none" w:sz="0" w:space="0" w:color="auto"/>
              </w:divBdr>
            </w:div>
            <w:div w:id="1324890509">
              <w:marLeft w:val="0"/>
              <w:marRight w:val="0"/>
              <w:marTop w:val="166"/>
              <w:marBottom w:val="166"/>
              <w:divBdr>
                <w:top w:val="none" w:sz="0" w:space="0" w:color="auto"/>
                <w:left w:val="none" w:sz="0" w:space="0" w:color="auto"/>
                <w:bottom w:val="none" w:sz="0" w:space="0" w:color="auto"/>
                <w:right w:val="none" w:sz="0" w:space="0" w:color="auto"/>
              </w:divBdr>
            </w:div>
            <w:div w:id="1771008901">
              <w:marLeft w:val="0"/>
              <w:marRight w:val="0"/>
              <w:marTop w:val="166"/>
              <w:marBottom w:val="166"/>
              <w:divBdr>
                <w:top w:val="none" w:sz="0" w:space="0" w:color="auto"/>
                <w:left w:val="none" w:sz="0" w:space="0" w:color="auto"/>
                <w:bottom w:val="none" w:sz="0" w:space="0" w:color="auto"/>
                <w:right w:val="none" w:sz="0" w:space="0" w:color="auto"/>
              </w:divBdr>
            </w:div>
            <w:div w:id="1316684444">
              <w:marLeft w:val="0"/>
              <w:marRight w:val="0"/>
              <w:marTop w:val="166"/>
              <w:marBottom w:val="166"/>
              <w:divBdr>
                <w:top w:val="none" w:sz="0" w:space="0" w:color="auto"/>
                <w:left w:val="none" w:sz="0" w:space="0" w:color="auto"/>
                <w:bottom w:val="none" w:sz="0" w:space="0" w:color="auto"/>
                <w:right w:val="none" w:sz="0" w:space="0" w:color="auto"/>
              </w:divBdr>
            </w:div>
            <w:div w:id="305747720">
              <w:marLeft w:val="0"/>
              <w:marRight w:val="0"/>
              <w:marTop w:val="166"/>
              <w:marBottom w:val="166"/>
              <w:divBdr>
                <w:top w:val="none" w:sz="0" w:space="0" w:color="auto"/>
                <w:left w:val="none" w:sz="0" w:space="0" w:color="auto"/>
                <w:bottom w:val="none" w:sz="0" w:space="0" w:color="auto"/>
                <w:right w:val="none" w:sz="0" w:space="0" w:color="auto"/>
              </w:divBdr>
            </w:div>
            <w:div w:id="1642687842">
              <w:marLeft w:val="0"/>
              <w:marRight w:val="0"/>
              <w:marTop w:val="166"/>
              <w:marBottom w:val="166"/>
              <w:divBdr>
                <w:top w:val="none" w:sz="0" w:space="0" w:color="auto"/>
                <w:left w:val="none" w:sz="0" w:space="0" w:color="auto"/>
                <w:bottom w:val="none" w:sz="0" w:space="0" w:color="auto"/>
                <w:right w:val="none" w:sz="0" w:space="0" w:color="auto"/>
              </w:divBdr>
            </w:div>
            <w:div w:id="1599677571">
              <w:marLeft w:val="0"/>
              <w:marRight w:val="0"/>
              <w:marTop w:val="166"/>
              <w:marBottom w:val="166"/>
              <w:divBdr>
                <w:top w:val="none" w:sz="0" w:space="0" w:color="auto"/>
                <w:left w:val="none" w:sz="0" w:space="0" w:color="auto"/>
                <w:bottom w:val="none" w:sz="0" w:space="0" w:color="auto"/>
                <w:right w:val="none" w:sz="0" w:space="0" w:color="auto"/>
              </w:divBdr>
            </w:div>
            <w:div w:id="1188562636">
              <w:marLeft w:val="0"/>
              <w:marRight w:val="0"/>
              <w:marTop w:val="166"/>
              <w:marBottom w:val="166"/>
              <w:divBdr>
                <w:top w:val="none" w:sz="0" w:space="0" w:color="auto"/>
                <w:left w:val="none" w:sz="0" w:space="0" w:color="auto"/>
                <w:bottom w:val="none" w:sz="0" w:space="0" w:color="auto"/>
                <w:right w:val="none" w:sz="0" w:space="0" w:color="auto"/>
              </w:divBdr>
            </w:div>
            <w:div w:id="1128399335">
              <w:marLeft w:val="0"/>
              <w:marRight w:val="0"/>
              <w:marTop w:val="166"/>
              <w:marBottom w:val="166"/>
              <w:divBdr>
                <w:top w:val="none" w:sz="0" w:space="0" w:color="auto"/>
                <w:left w:val="none" w:sz="0" w:space="0" w:color="auto"/>
                <w:bottom w:val="none" w:sz="0" w:space="0" w:color="auto"/>
                <w:right w:val="none" w:sz="0" w:space="0" w:color="auto"/>
              </w:divBdr>
            </w:div>
            <w:div w:id="1955667855">
              <w:marLeft w:val="0"/>
              <w:marRight w:val="0"/>
              <w:marTop w:val="166"/>
              <w:marBottom w:val="166"/>
              <w:divBdr>
                <w:top w:val="none" w:sz="0" w:space="0" w:color="auto"/>
                <w:left w:val="none" w:sz="0" w:space="0" w:color="auto"/>
                <w:bottom w:val="none" w:sz="0" w:space="0" w:color="auto"/>
                <w:right w:val="none" w:sz="0" w:space="0" w:color="auto"/>
              </w:divBdr>
            </w:div>
            <w:div w:id="1128160382">
              <w:marLeft w:val="0"/>
              <w:marRight w:val="0"/>
              <w:marTop w:val="166"/>
              <w:marBottom w:val="166"/>
              <w:divBdr>
                <w:top w:val="none" w:sz="0" w:space="0" w:color="auto"/>
                <w:left w:val="none" w:sz="0" w:space="0" w:color="auto"/>
                <w:bottom w:val="none" w:sz="0" w:space="0" w:color="auto"/>
                <w:right w:val="none" w:sz="0" w:space="0" w:color="auto"/>
              </w:divBdr>
            </w:div>
            <w:div w:id="1828354980">
              <w:marLeft w:val="0"/>
              <w:marRight w:val="0"/>
              <w:marTop w:val="166"/>
              <w:marBottom w:val="166"/>
              <w:divBdr>
                <w:top w:val="none" w:sz="0" w:space="0" w:color="auto"/>
                <w:left w:val="none" w:sz="0" w:space="0" w:color="auto"/>
                <w:bottom w:val="none" w:sz="0" w:space="0" w:color="auto"/>
                <w:right w:val="none" w:sz="0" w:space="0" w:color="auto"/>
              </w:divBdr>
            </w:div>
            <w:div w:id="2098863288">
              <w:marLeft w:val="0"/>
              <w:marRight w:val="0"/>
              <w:marTop w:val="166"/>
              <w:marBottom w:val="166"/>
              <w:divBdr>
                <w:top w:val="none" w:sz="0" w:space="0" w:color="auto"/>
                <w:left w:val="none" w:sz="0" w:space="0" w:color="auto"/>
                <w:bottom w:val="none" w:sz="0" w:space="0" w:color="auto"/>
                <w:right w:val="none" w:sz="0" w:space="0" w:color="auto"/>
              </w:divBdr>
            </w:div>
            <w:div w:id="1163466727">
              <w:marLeft w:val="0"/>
              <w:marRight w:val="0"/>
              <w:marTop w:val="166"/>
              <w:marBottom w:val="166"/>
              <w:divBdr>
                <w:top w:val="none" w:sz="0" w:space="0" w:color="auto"/>
                <w:left w:val="none" w:sz="0" w:space="0" w:color="auto"/>
                <w:bottom w:val="none" w:sz="0" w:space="0" w:color="auto"/>
                <w:right w:val="none" w:sz="0" w:space="0" w:color="auto"/>
              </w:divBdr>
            </w:div>
            <w:div w:id="257832179">
              <w:marLeft w:val="0"/>
              <w:marRight w:val="0"/>
              <w:marTop w:val="166"/>
              <w:marBottom w:val="166"/>
              <w:divBdr>
                <w:top w:val="none" w:sz="0" w:space="0" w:color="auto"/>
                <w:left w:val="none" w:sz="0" w:space="0" w:color="auto"/>
                <w:bottom w:val="none" w:sz="0" w:space="0" w:color="auto"/>
                <w:right w:val="none" w:sz="0" w:space="0" w:color="auto"/>
              </w:divBdr>
            </w:div>
            <w:div w:id="1980501065">
              <w:marLeft w:val="0"/>
              <w:marRight w:val="0"/>
              <w:marTop w:val="166"/>
              <w:marBottom w:val="166"/>
              <w:divBdr>
                <w:top w:val="none" w:sz="0" w:space="0" w:color="auto"/>
                <w:left w:val="none" w:sz="0" w:space="0" w:color="auto"/>
                <w:bottom w:val="none" w:sz="0" w:space="0" w:color="auto"/>
                <w:right w:val="none" w:sz="0" w:space="0" w:color="auto"/>
              </w:divBdr>
            </w:div>
            <w:div w:id="1469475334">
              <w:marLeft w:val="0"/>
              <w:marRight w:val="0"/>
              <w:marTop w:val="166"/>
              <w:marBottom w:val="166"/>
              <w:divBdr>
                <w:top w:val="none" w:sz="0" w:space="0" w:color="auto"/>
                <w:left w:val="none" w:sz="0" w:space="0" w:color="auto"/>
                <w:bottom w:val="none" w:sz="0" w:space="0" w:color="auto"/>
                <w:right w:val="none" w:sz="0" w:space="0" w:color="auto"/>
              </w:divBdr>
            </w:div>
            <w:div w:id="247034347">
              <w:marLeft w:val="0"/>
              <w:marRight w:val="0"/>
              <w:marTop w:val="166"/>
              <w:marBottom w:val="166"/>
              <w:divBdr>
                <w:top w:val="none" w:sz="0" w:space="0" w:color="auto"/>
                <w:left w:val="none" w:sz="0" w:space="0" w:color="auto"/>
                <w:bottom w:val="none" w:sz="0" w:space="0" w:color="auto"/>
                <w:right w:val="none" w:sz="0" w:space="0" w:color="auto"/>
              </w:divBdr>
            </w:div>
            <w:div w:id="2012683073">
              <w:marLeft w:val="0"/>
              <w:marRight w:val="0"/>
              <w:marTop w:val="166"/>
              <w:marBottom w:val="166"/>
              <w:divBdr>
                <w:top w:val="none" w:sz="0" w:space="0" w:color="auto"/>
                <w:left w:val="none" w:sz="0" w:space="0" w:color="auto"/>
                <w:bottom w:val="none" w:sz="0" w:space="0" w:color="auto"/>
                <w:right w:val="none" w:sz="0" w:space="0" w:color="auto"/>
              </w:divBdr>
            </w:div>
            <w:div w:id="175660989">
              <w:marLeft w:val="0"/>
              <w:marRight w:val="0"/>
              <w:marTop w:val="166"/>
              <w:marBottom w:val="166"/>
              <w:divBdr>
                <w:top w:val="none" w:sz="0" w:space="0" w:color="auto"/>
                <w:left w:val="none" w:sz="0" w:space="0" w:color="auto"/>
                <w:bottom w:val="none" w:sz="0" w:space="0" w:color="auto"/>
                <w:right w:val="none" w:sz="0" w:space="0" w:color="auto"/>
              </w:divBdr>
            </w:div>
            <w:div w:id="1854225355">
              <w:marLeft w:val="0"/>
              <w:marRight w:val="0"/>
              <w:marTop w:val="166"/>
              <w:marBottom w:val="166"/>
              <w:divBdr>
                <w:top w:val="none" w:sz="0" w:space="0" w:color="auto"/>
                <w:left w:val="none" w:sz="0" w:space="0" w:color="auto"/>
                <w:bottom w:val="none" w:sz="0" w:space="0" w:color="auto"/>
                <w:right w:val="none" w:sz="0" w:space="0" w:color="auto"/>
              </w:divBdr>
            </w:div>
            <w:div w:id="1929657442">
              <w:marLeft w:val="0"/>
              <w:marRight w:val="0"/>
              <w:marTop w:val="166"/>
              <w:marBottom w:val="166"/>
              <w:divBdr>
                <w:top w:val="none" w:sz="0" w:space="0" w:color="auto"/>
                <w:left w:val="none" w:sz="0" w:space="0" w:color="auto"/>
                <w:bottom w:val="none" w:sz="0" w:space="0" w:color="auto"/>
                <w:right w:val="none" w:sz="0" w:space="0" w:color="auto"/>
              </w:divBdr>
            </w:div>
            <w:div w:id="446044909">
              <w:marLeft w:val="0"/>
              <w:marRight w:val="0"/>
              <w:marTop w:val="166"/>
              <w:marBottom w:val="166"/>
              <w:divBdr>
                <w:top w:val="none" w:sz="0" w:space="0" w:color="auto"/>
                <w:left w:val="none" w:sz="0" w:space="0" w:color="auto"/>
                <w:bottom w:val="none" w:sz="0" w:space="0" w:color="auto"/>
                <w:right w:val="none" w:sz="0" w:space="0" w:color="auto"/>
              </w:divBdr>
            </w:div>
            <w:div w:id="71199247">
              <w:marLeft w:val="0"/>
              <w:marRight w:val="0"/>
              <w:marTop w:val="166"/>
              <w:marBottom w:val="166"/>
              <w:divBdr>
                <w:top w:val="none" w:sz="0" w:space="0" w:color="auto"/>
                <w:left w:val="none" w:sz="0" w:space="0" w:color="auto"/>
                <w:bottom w:val="none" w:sz="0" w:space="0" w:color="auto"/>
                <w:right w:val="none" w:sz="0" w:space="0" w:color="auto"/>
              </w:divBdr>
            </w:div>
            <w:div w:id="1751124270">
              <w:marLeft w:val="0"/>
              <w:marRight w:val="0"/>
              <w:marTop w:val="166"/>
              <w:marBottom w:val="166"/>
              <w:divBdr>
                <w:top w:val="none" w:sz="0" w:space="0" w:color="auto"/>
                <w:left w:val="none" w:sz="0" w:space="0" w:color="auto"/>
                <w:bottom w:val="none" w:sz="0" w:space="0" w:color="auto"/>
                <w:right w:val="none" w:sz="0" w:space="0" w:color="auto"/>
              </w:divBdr>
            </w:div>
            <w:div w:id="1193035042">
              <w:marLeft w:val="0"/>
              <w:marRight w:val="0"/>
              <w:marTop w:val="166"/>
              <w:marBottom w:val="166"/>
              <w:divBdr>
                <w:top w:val="none" w:sz="0" w:space="0" w:color="auto"/>
                <w:left w:val="none" w:sz="0" w:space="0" w:color="auto"/>
                <w:bottom w:val="none" w:sz="0" w:space="0" w:color="auto"/>
                <w:right w:val="none" w:sz="0" w:space="0" w:color="auto"/>
              </w:divBdr>
            </w:div>
            <w:div w:id="1481650104">
              <w:marLeft w:val="0"/>
              <w:marRight w:val="0"/>
              <w:marTop w:val="166"/>
              <w:marBottom w:val="166"/>
              <w:divBdr>
                <w:top w:val="none" w:sz="0" w:space="0" w:color="auto"/>
                <w:left w:val="none" w:sz="0" w:space="0" w:color="auto"/>
                <w:bottom w:val="none" w:sz="0" w:space="0" w:color="auto"/>
                <w:right w:val="none" w:sz="0" w:space="0" w:color="auto"/>
              </w:divBdr>
            </w:div>
            <w:div w:id="955403451">
              <w:marLeft w:val="0"/>
              <w:marRight w:val="0"/>
              <w:marTop w:val="166"/>
              <w:marBottom w:val="166"/>
              <w:divBdr>
                <w:top w:val="none" w:sz="0" w:space="0" w:color="auto"/>
                <w:left w:val="none" w:sz="0" w:space="0" w:color="auto"/>
                <w:bottom w:val="none" w:sz="0" w:space="0" w:color="auto"/>
                <w:right w:val="none" w:sz="0" w:space="0" w:color="auto"/>
              </w:divBdr>
            </w:div>
            <w:div w:id="884178134">
              <w:marLeft w:val="0"/>
              <w:marRight w:val="0"/>
              <w:marTop w:val="166"/>
              <w:marBottom w:val="166"/>
              <w:divBdr>
                <w:top w:val="none" w:sz="0" w:space="0" w:color="auto"/>
                <w:left w:val="none" w:sz="0" w:space="0" w:color="auto"/>
                <w:bottom w:val="none" w:sz="0" w:space="0" w:color="auto"/>
                <w:right w:val="none" w:sz="0" w:space="0" w:color="auto"/>
              </w:divBdr>
            </w:div>
            <w:div w:id="969017077">
              <w:marLeft w:val="0"/>
              <w:marRight w:val="0"/>
              <w:marTop w:val="166"/>
              <w:marBottom w:val="166"/>
              <w:divBdr>
                <w:top w:val="none" w:sz="0" w:space="0" w:color="auto"/>
                <w:left w:val="none" w:sz="0" w:space="0" w:color="auto"/>
                <w:bottom w:val="none" w:sz="0" w:space="0" w:color="auto"/>
                <w:right w:val="none" w:sz="0" w:space="0" w:color="auto"/>
              </w:divBdr>
            </w:div>
            <w:div w:id="2086107506">
              <w:marLeft w:val="0"/>
              <w:marRight w:val="0"/>
              <w:marTop w:val="166"/>
              <w:marBottom w:val="166"/>
              <w:divBdr>
                <w:top w:val="none" w:sz="0" w:space="0" w:color="auto"/>
                <w:left w:val="none" w:sz="0" w:space="0" w:color="auto"/>
                <w:bottom w:val="none" w:sz="0" w:space="0" w:color="auto"/>
                <w:right w:val="none" w:sz="0" w:space="0" w:color="auto"/>
              </w:divBdr>
            </w:div>
            <w:div w:id="715157868">
              <w:marLeft w:val="0"/>
              <w:marRight w:val="0"/>
              <w:marTop w:val="166"/>
              <w:marBottom w:val="166"/>
              <w:divBdr>
                <w:top w:val="none" w:sz="0" w:space="0" w:color="auto"/>
                <w:left w:val="none" w:sz="0" w:space="0" w:color="auto"/>
                <w:bottom w:val="none" w:sz="0" w:space="0" w:color="auto"/>
                <w:right w:val="none" w:sz="0" w:space="0" w:color="auto"/>
              </w:divBdr>
            </w:div>
            <w:div w:id="1716929741">
              <w:marLeft w:val="0"/>
              <w:marRight w:val="0"/>
              <w:marTop w:val="166"/>
              <w:marBottom w:val="166"/>
              <w:divBdr>
                <w:top w:val="none" w:sz="0" w:space="0" w:color="auto"/>
                <w:left w:val="none" w:sz="0" w:space="0" w:color="auto"/>
                <w:bottom w:val="none" w:sz="0" w:space="0" w:color="auto"/>
                <w:right w:val="none" w:sz="0" w:space="0" w:color="auto"/>
              </w:divBdr>
            </w:div>
            <w:div w:id="85153578">
              <w:marLeft w:val="0"/>
              <w:marRight w:val="0"/>
              <w:marTop w:val="166"/>
              <w:marBottom w:val="166"/>
              <w:divBdr>
                <w:top w:val="none" w:sz="0" w:space="0" w:color="auto"/>
                <w:left w:val="none" w:sz="0" w:space="0" w:color="auto"/>
                <w:bottom w:val="none" w:sz="0" w:space="0" w:color="auto"/>
                <w:right w:val="none" w:sz="0" w:space="0" w:color="auto"/>
              </w:divBdr>
            </w:div>
            <w:div w:id="419374287">
              <w:marLeft w:val="0"/>
              <w:marRight w:val="0"/>
              <w:marTop w:val="166"/>
              <w:marBottom w:val="166"/>
              <w:divBdr>
                <w:top w:val="none" w:sz="0" w:space="0" w:color="auto"/>
                <w:left w:val="none" w:sz="0" w:space="0" w:color="auto"/>
                <w:bottom w:val="none" w:sz="0" w:space="0" w:color="auto"/>
                <w:right w:val="none" w:sz="0" w:space="0" w:color="auto"/>
              </w:divBdr>
            </w:div>
            <w:div w:id="446777248">
              <w:marLeft w:val="0"/>
              <w:marRight w:val="0"/>
              <w:marTop w:val="166"/>
              <w:marBottom w:val="166"/>
              <w:divBdr>
                <w:top w:val="none" w:sz="0" w:space="0" w:color="auto"/>
                <w:left w:val="none" w:sz="0" w:space="0" w:color="auto"/>
                <w:bottom w:val="none" w:sz="0" w:space="0" w:color="auto"/>
                <w:right w:val="none" w:sz="0" w:space="0" w:color="auto"/>
              </w:divBdr>
            </w:div>
            <w:div w:id="1850019765">
              <w:marLeft w:val="0"/>
              <w:marRight w:val="0"/>
              <w:marTop w:val="166"/>
              <w:marBottom w:val="166"/>
              <w:divBdr>
                <w:top w:val="none" w:sz="0" w:space="0" w:color="auto"/>
                <w:left w:val="none" w:sz="0" w:space="0" w:color="auto"/>
                <w:bottom w:val="none" w:sz="0" w:space="0" w:color="auto"/>
                <w:right w:val="none" w:sz="0" w:space="0" w:color="auto"/>
              </w:divBdr>
            </w:div>
            <w:div w:id="328024878">
              <w:marLeft w:val="0"/>
              <w:marRight w:val="0"/>
              <w:marTop w:val="166"/>
              <w:marBottom w:val="166"/>
              <w:divBdr>
                <w:top w:val="none" w:sz="0" w:space="0" w:color="auto"/>
                <w:left w:val="none" w:sz="0" w:space="0" w:color="auto"/>
                <w:bottom w:val="none" w:sz="0" w:space="0" w:color="auto"/>
                <w:right w:val="none" w:sz="0" w:space="0" w:color="auto"/>
              </w:divBdr>
            </w:div>
            <w:div w:id="1514690173">
              <w:marLeft w:val="0"/>
              <w:marRight w:val="0"/>
              <w:marTop w:val="166"/>
              <w:marBottom w:val="166"/>
              <w:divBdr>
                <w:top w:val="none" w:sz="0" w:space="0" w:color="auto"/>
                <w:left w:val="none" w:sz="0" w:space="0" w:color="auto"/>
                <w:bottom w:val="none" w:sz="0" w:space="0" w:color="auto"/>
                <w:right w:val="none" w:sz="0" w:space="0" w:color="auto"/>
              </w:divBdr>
            </w:div>
            <w:div w:id="275063479">
              <w:marLeft w:val="0"/>
              <w:marRight w:val="0"/>
              <w:marTop w:val="166"/>
              <w:marBottom w:val="166"/>
              <w:divBdr>
                <w:top w:val="none" w:sz="0" w:space="0" w:color="auto"/>
                <w:left w:val="none" w:sz="0" w:space="0" w:color="auto"/>
                <w:bottom w:val="none" w:sz="0" w:space="0" w:color="auto"/>
                <w:right w:val="none" w:sz="0" w:space="0" w:color="auto"/>
              </w:divBdr>
            </w:div>
            <w:div w:id="1269702944">
              <w:marLeft w:val="0"/>
              <w:marRight w:val="0"/>
              <w:marTop w:val="166"/>
              <w:marBottom w:val="166"/>
              <w:divBdr>
                <w:top w:val="none" w:sz="0" w:space="0" w:color="auto"/>
                <w:left w:val="none" w:sz="0" w:space="0" w:color="auto"/>
                <w:bottom w:val="none" w:sz="0" w:space="0" w:color="auto"/>
                <w:right w:val="none" w:sz="0" w:space="0" w:color="auto"/>
              </w:divBdr>
            </w:div>
            <w:div w:id="1831365873">
              <w:marLeft w:val="0"/>
              <w:marRight w:val="0"/>
              <w:marTop w:val="166"/>
              <w:marBottom w:val="166"/>
              <w:divBdr>
                <w:top w:val="none" w:sz="0" w:space="0" w:color="auto"/>
                <w:left w:val="none" w:sz="0" w:space="0" w:color="auto"/>
                <w:bottom w:val="none" w:sz="0" w:space="0" w:color="auto"/>
                <w:right w:val="none" w:sz="0" w:space="0" w:color="auto"/>
              </w:divBdr>
            </w:div>
            <w:div w:id="128326138">
              <w:marLeft w:val="0"/>
              <w:marRight w:val="0"/>
              <w:marTop w:val="166"/>
              <w:marBottom w:val="166"/>
              <w:divBdr>
                <w:top w:val="none" w:sz="0" w:space="0" w:color="auto"/>
                <w:left w:val="none" w:sz="0" w:space="0" w:color="auto"/>
                <w:bottom w:val="none" w:sz="0" w:space="0" w:color="auto"/>
                <w:right w:val="none" w:sz="0" w:space="0" w:color="auto"/>
              </w:divBdr>
            </w:div>
            <w:div w:id="508760261">
              <w:marLeft w:val="0"/>
              <w:marRight w:val="0"/>
              <w:marTop w:val="166"/>
              <w:marBottom w:val="166"/>
              <w:divBdr>
                <w:top w:val="none" w:sz="0" w:space="0" w:color="auto"/>
                <w:left w:val="none" w:sz="0" w:space="0" w:color="auto"/>
                <w:bottom w:val="none" w:sz="0" w:space="0" w:color="auto"/>
                <w:right w:val="none" w:sz="0" w:space="0" w:color="auto"/>
              </w:divBdr>
            </w:div>
            <w:div w:id="1757706699">
              <w:marLeft w:val="0"/>
              <w:marRight w:val="0"/>
              <w:marTop w:val="166"/>
              <w:marBottom w:val="166"/>
              <w:divBdr>
                <w:top w:val="none" w:sz="0" w:space="0" w:color="auto"/>
                <w:left w:val="none" w:sz="0" w:space="0" w:color="auto"/>
                <w:bottom w:val="none" w:sz="0" w:space="0" w:color="auto"/>
                <w:right w:val="none" w:sz="0" w:space="0" w:color="auto"/>
              </w:divBdr>
            </w:div>
            <w:div w:id="83697470">
              <w:marLeft w:val="0"/>
              <w:marRight w:val="0"/>
              <w:marTop w:val="166"/>
              <w:marBottom w:val="166"/>
              <w:divBdr>
                <w:top w:val="none" w:sz="0" w:space="0" w:color="auto"/>
                <w:left w:val="none" w:sz="0" w:space="0" w:color="auto"/>
                <w:bottom w:val="none" w:sz="0" w:space="0" w:color="auto"/>
                <w:right w:val="none" w:sz="0" w:space="0" w:color="auto"/>
              </w:divBdr>
            </w:div>
            <w:div w:id="197549846">
              <w:marLeft w:val="0"/>
              <w:marRight w:val="0"/>
              <w:marTop w:val="166"/>
              <w:marBottom w:val="166"/>
              <w:divBdr>
                <w:top w:val="none" w:sz="0" w:space="0" w:color="auto"/>
                <w:left w:val="none" w:sz="0" w:space="0" w:color="auto"/>
                <w:bottom w:val="none" w:sz="0" w:space="0" w:color="auto"/>
                <w:right w:val="none" w:sz="0" w:space="0" w:color="auto"/>
              </w:divBdr>
            </w:div>
            <w:div w:id="2018340083">
              <w:marLeft w:val="0"/>
              <w:marRight w:val="0"/>
              <w:marTop w:val="166"/>
              <w:marBottom w:val="166"/>
              <w:divBdr>
                <w:top w:val="none" w:sz="0" w:space="0" w:color="auto"/>
                <w:left w:val="none" w:sz="0" w:space="0" w:color="auto"/>
                <w:bottom w:val="none" w:sz="0" w:space="0" w:color="auto"/>
                <w:right w:val="none" w:sz="0" w:space="0" w:color="auto"/>
              </w:divBdr>
            </w:div>
            <w:div w:id="1384720970">
              <w:marLeft w:val="0"/>
              <w:marRight w:val="0"/>
              <w:marTop w:val="166"/>
              <w:marBottom w:val="166"/>
              <w:divBdr>
                <w:top w:val="none" w:sz="0" w:space="0" w:color="auto"/>
                <w:left w:val="none" w:sz="0" w:space="0" w:color="auto"/>
                <w:bottom w:val="none" w:sz="0" w:space="0" w:color="auto"/>
                <w:right w:val="none" w:sz="0" w:space="0" w:color="auto"/>
              </w:divBdr>
            </w:div>
            <w:div w:id="1519124779">
              <w:marLeft w:val="0"/>
              <w:marRight w:val="0"/>
              <w:marTop w:val="166"/>
              <w:marBottom w:val="166"/>
              <w:divBdr>
                <w:top w:val="none" w:sz="0" w:space="0" w:color="auto"/>
                <w:left w:val="none" w:sz="0" w:space="0" w:color="auto"/>
                <w:bottom w:val="none" w:sz="0" w:space="0" w:color="auto"/>
                <w:right w:val="none" w:sz="0" w:space="0" w:color="auto"/>
              </w:divBdr>
            </w:div>
            <w:div w:id="1711950517">
              <w:marLeft w:val="0"/>
              <w:marRight w:val="0"/>
              <w:marTop w:val="166"/>
              <w:marBottom w:val="166"/>
              <w:divBdr>
                <w:top w:val="none" w:sz="0" w:space="0" w:color="auto"/>
                <w:left w:val="none" w:sz="0" w:space="0" w:color="auto"/>
                <w:bottom w:val="none" w:sz="0" w:space="0" w:color="auto"/>
                <w:right w:val="none" w:sz="0" w:space="0" w:color="auto"/>
              </w:divBdr>
            </w:div>
            <w:div w:id="246960684">
              <w:marLeft w:val="0"/>
              <w:marRight w:val="0"/>
              <w:marTop w:val="166"/>
              <w:marBottom w:val="166"/>
              <w:divBdr>
                <w:top w:val="none" w:sz="0" w:space="0" w:color="auto"/>
                <w:left w:val="none" w:sz="0" w:space="0" w:color="auto"/>
                <w:bottom w:val="none" w:sz="0" w:space="0" w:color="auto"/>
                <w:right w:val="none" w:sz="0" w:space="0" w:color="auto"/>
              </w:divBdr>
            </w:div>
            <w:div w:id="2039508101">
              <w:marLeft w:val="0"/>
              <w:marRight w:val="0"/>
              <w:marTop w:val="166"/>
              <w:marBottom w:val="166"/>
              <w:divBdr>
                <w:top w:val="none" w:sz="0" w:space="0" w:color="auto"/>
                <w:left w:val="none" w:sz="0" w:space="0" w:color="auto"/>
                <w:bottom w:val="none" w:sz="0" w:space="0" w:color="auto"/>
                <w:right w:val="none" w:sz="0" w:space="0" w:color="auto"/>
              </w:divBdr>
            </w:div>
            <w:div w:id="1502431895">
              <w:marLeft w:val="0"/>
              <w:marRight w:val="0"/>
              <w:marTop w:val="166"/>
              <w:marBottom w:val="166"/>
              <w:divBdr>
                <w:top w:val="none" w:sz="0" w:space="0" w:color="auto"/>
                <w:left w:val="none" w:sz="0" w:space="0" w:color="auto"/>
                <w:bottom w:val="none" w:sz="0" w:space="0" w:color="auto"/>
                <w:right w:val="none" w:sz="0" w:space="0" w:color="auto"/>
              </w:divBdr>
            </w:div>
            <w:div w:id="705520737">
              <w:marLeft w:val="0"/>
              <w:marRight w:val="0"/>
              <w:marTop w:val="166"/>
              <w:marBottom w:val="166"/>
              <w:divBdr>
                <w:top w:val="none" w:sz="0" w:space="0" w:color="auto"/>
                <w:left w:val="none" w:sz="0" w:space="0" w:color="auto"/>
                <w:bottom w:val="none" w:sz="0" w:space="0" w:color="auto"/>
                <w:right w:val="none" w:sz="0" w:space="0" w:color="auto"/>
              </w:divBdr>
            </w:div>
            <w:div w:id="2141220394">
              <w:marLeft w:val="0"/>
              <w:marRight w:val="0"/>
              <w:marTop w:val="166"/>
              <w:marBottom w:val="166"/>
              <w:divBdr>
                <w:top w:val="none" w:sz="0" w:space="0" w:color="auto"/>
                <w:left w:val="none" w:sz="0" w:space="0" w:color="auto"/>
                <w:bottom w:val="none" w:sz="0" w:space="0" w:color="auto"/>
                <w:right w:val="none" w:sz="0" w:space="0" w:color="auto"/>
              </w:divBdr>
            </w:div>
            <w:div w:id="1638560763">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94413257">
      <w:bodyDiv w:val="1"/>
      <w:marLeft w:val="0"/>
      <w:marRight w:val="0"/>
      <w:marTop w:val="0"/>
      <w:marBottom w:val="0"/>
      <w:divBdr>
        <w:top w:val="none" w:sz="0" w:space="0" w:color="auto"/>
        <w:left w:val="none" w:sz="0" w:space="0" w:color="auto"/>
        <w:bottom w:val="none" w:sz="0" w:space="0" w:color="auto"/>
        <w:right w:val="none" w:sz="0" w:space="0" w:color="auto"/>
      </w:divBdr>
      <w:divsChild>
        <w:div w:id="2111851702">
          <w:marLeft w:val="0"/>
          <w:marRight w:val="0"/>
          <w:marTop w:val="0"/>
          <w:marBottom w:val="0"/>
          <w:divBdr>
            <w:top w:val="none" w:sz="0" w:space="0" w:color="auto"/>
            <w:left w:val="none" w:sz="0" w:space="0" w:color="auto"/>
            <w:bottom w:val="none" w:sz="0" w:space="0" w:color="auto"/>
            <w:right w:val="none" w:sz="0" w:space="0" w:color="auto"/>
          </w:divBdr>
        </w:div>
        <w:div w:id="1994597435">
          <w:marLeft w:val="0"/>
          <w:marRight w:val="0"/>
          <w:marTop w:val="0"/>
          <w:marBottom w:val="0"/>
          <w:divBdr>
            <w:top w:val="none" w:sz="0" w:space="0" w:color="auto"/>
            <w:left w:val="none" w:sz="0" w:space="0" w:color="auto"/>
            <w:bottom w:val="none" w:sz="0" w:space="0" w:color="auto"/>
            <w:right w:val="none" w:sz="0" w:space="0" w:color="auto"/>
          </w:divBdr>
        </w:div>
        <w:div w:id="283538204">
          <w:marLeft w:val="30"/>
          <w:marRight w:val="0"/>
          <w:marTop w:val="240"/>
          <w:marBottom w:val="0"/>
          <w:divBdr>
            <w:top w:val="none" w:sz="0" w:space="0" w:color="auto"/>
            <w:left w:val="none" w:sz="0" w:space="0" w:color="auto"/>
            <w:bottom w:val="none" w:sz="0" w:space="0" w:color="auto"/>
            <w:right w:val="none" w:sz="0" w:space="0" w:color="auto"/>
          </w:divBdr>
        </w:div>
        <w:div w:id="261033859">
          <w:marLeft w:val="0"/>
          <w:marRight w:val="0"/>
          <w:marTop w:val="0"/>
          <w:marBottom w:val="0"/>
          <w:divBdr>
            <w:top w:val="none" w:sz="0" w:space="0" w:color="auto"/>
            <w:left w:val="none" w:sz="0" w:space="0" w:color="auto"/>
            <w:bottom w:val="none" w:sz="0" w:space="0" w:color="auto"/>
            <w:right w:val="none" w:sz="0" w:space="0" w:color="auto"/>
          </w:divBdr>
          <w:divsChild>
            <w:div w:id="897088159">
              <w:marLeft w:val="0"/>
              <w:marRight w:val="0"/>
              <w:marTop w:val="0"/>
              <w:marBottom w:val="0"/>
              <w:divBdr>
                <w:top w:val="none" w:sz="0" w:space="0" w:color="auto"/>
                <w:left w:val="none" w:sz="0" w:space="0" w:color="auto"/>
                <w:bottom w:val="none" w:sz="0" w:space="0" w:color="auto"/>
                <w:right w:val="none" w:sz="0" w:space="0" w:color="auto"/>
              </w:divBdr>
            </w:div>
            <w:div w:id="1308319637">
              <w:marLeft w:val="0"/>
              <w:marRight w:val="0"/>
              <w:marTop w:val="0"/>
              <w:marBottom w:val="0"/>
              <w:divBdr>
                <w:top w:val="none" w:sz="0" w:space="0" w:color="auto"/>
                <w:left w:val="none" w:sz="0" w:space="0" w:color="auto"/>
                <w:bottom w:val="none" w:sz="0" w:space="0" w:color="auto"/>
                <w:right w:val="none" w:sz="0" w:space="0" w:color="auto"/>
              </w:divBdr>
            </w:div>
            <w:div w:id="136530196">
              <w:marLeft w:val="0"/>
              <w:marRight w:val="0"/>
              <w:marTop w:val="0"/>
              <w:marBottom w:val="0"/>
              <w:divBdr>
                <w:top w:val="none" w:sz="0" w:space="0" w:color="auto"/>
                <w:left w:val="none" w:sz="0" w:space="0" w:color="auto"/>
                <w:bottom w:val="none" w:sz="0" w:space="0" w:color="auto"/>
                <w:right w:val="none" w:sz="0" w:space="0" w:color="auto"/>
              </w:divBdr>
            </w:div>
          </w:divsChild>
        </w:div>
        <w:div w:id="1704205444">
          <w:marLeft w:val="0"/>
          <w:marRight w:val="0"/>
          <w:marTop w:val="0"/>
          <w:marBottom w:val="0"/>
          <w:divBdr>
            <w:top w:val="none" w:sz="0" w:space="0" w:color="auto"/>
            <w:left w:val="none" w:sz="0" w:space="0" w:color="auto"/>
            <w:bottom w:val="none" w:sz="0" w:space="0" w:color="auto"/>
            <w:right w:val="none" w:sz="0" w:space="0" w:color="auto"/>
          </w:divBdr>
          <w:divsChild>
            <w:div w:id="203493884">
              <w:marLeft w:val="0"/>
              <w:marRight w:val="0"/>
              <w:marTop w:val="0"/>
              <w:marBottom w:val="0"/>
              <w:divBdr>
                <w:top w:val="none" w:sz="0" w:space="0" w:color="auto"/>
                <w:left w:val="none" w:sz="0" w:space="0" w:color="auto"/>
                <w:bottom w:val="none" w:sz="0" w:space="0" w:color="auto"/>
                <w:right w:val="none" w:sz="0" w:space="0" w:color="auto"/>
              </w:divBdr>
            </w:div>
            <w:div w:id="125586180">
              <w:marLeft w:val="0"/>
              <w:marRight w:val="0"/>
              <w:marTop w:val="0"/>
              <w:marBottom w:val="0"/>
              <w:divBdr>
                <w:top w:val="none" w:sz="0" w:space="0" w:color="auto"/>
                <w:left w:val="none" w:sz="0" w:space="0" w:color="auto"/>
                <w:bottom w:val="none" w:sz="0" w:space="0" w:color="auto"/>
                <w:right w:val="none" w:sz="0" w:space="0" w:color="auto"/>
              </w:divBdr>
            </w:div>
            <w:div w:id="367343410">
              <w:marLeft w:val="0"/>
              <w:marRight w:val="0"/>
              <w:marTop w:val="0"/>
              <w:marBottom w:val="0"/>
              <w:divBdr>
                <w:top w:val="none" w:sz="0" w:space="0" w:color="auto"/>
                <w:left w:val="none" w:sz="0" w:space="0" w:color="auto"/>
                <w:bottom w:val="none" w:sz="0" w:space="0" w:color="auto"/>
                <w:right w:val="none" w:sz="0" w:space="0" w:color="auto"/>
              </w:divBdr>
            </w:div>
            <w:div w:id="123043790">
              <w:marLeft w:val="0"/>
              <w:marRight w:val="0"/>
              <w:marTop w:val="0"/>
              <w:marBottom w:val="0"/>
              <w:divBdr>
                <w:top w:val="none" w:sz="0" w:space="0" w:color="auto"/>
                <w:left w:val="none" w:sz="0" w:space="0" w:color="auto"/>
                <w:bottom w:val="none" w:sz="0" w:space="0" w:color="auto"/>
                <w:right w:val="none" w:sz="0" w:space="0" w:color="auto"/>
              </w:divBdr>
            </w:div>
            <w:div w:id="1747805450">
              <w:marLeft w:val="0"/>
              <w:marRight w:val="0"/>
              <w:marTop w:val="0"/>
              <w:marBottom w:val="0"/>
              <w:divBdr>
                <w:top w:val="none" w:sz="0" w:space="0" w:color="auto"/>
                <w:left w:val="none" w:sz="0" w:space="0" w:color="auto"/>
                <w:bottom w:val="none" w:sz="0" w:space="0" w:color="auto"/>
                <w:right w:val="none" w:sz="0" w:space="0" w:color="auto"/>
              </w:divBdr>
            </w:div>
            <w:div w:id="1577547502">
              <w:marLeft w:val="0"/>
              <w:marRight w:val="0"/>
              <w:marTop w:val="0"/>
              <w:marBottom w:val="0"/>
              <w:divBdr>
                <w:top w:val="none" w:sz="0" w:space="0" w:color="auto"/>
                <w:left w:val="none" w:sz="0" w:space="0" w:color="auto"/>
                <w:bottom w:val="none" w:sz="0" w:space="0" w:color="auto"/>
                <w:right w:val="none" w:sz="0" w:space="0" w:color="auto"/>
              </w:divBdr>
            </w:div>
            <w:div w:id="1731617358">
              <w:marLeft w:val="0"/>
              <w:marRight w:val="0"/>
              <w:marTop w:val="0"/>
              <w:marBottom w:val="0"/>
              <w:divBdr>
                <w:top w:val="none" w:sz="0" w:space="0" w:color="auto"/>
                <w:left w:val="none" w:sz="0" w:space="0" w:color="auto"/>
                <w:bottom w:val="none" w:sz="0" w:space="0" w:color="auto"/>
                <w:right w:val="none" w:sz="0" w:space="0" w:color="auto"/>
              </w:divBdr>
            </w:div>
            <w:div w:id="1788313030">
              <w:marLeft w:val="0"/>
              <w:marRight w:val="0"/>
              <w:marTop w:val="0"/>
              <w:marBottom w:val="0"/>
              <w:divBdr>
                <w:top w:val="none" w:sz="0" w:space="0" w:color="auto"/>
                <w:left w:val="none" w:sz="0" w:space="0" w:color="auto"/>
                <w:bottom w:val="none" w:sz="0" w:space="0" w:color="auto"/>
                <w:right w:val="none" w:sz="0" w:space="0" w:color="auto"/>
              </w:divBdr>
            </w:div>
            <w:div w:id="2031490318">
              <w:marLeft w:val="0"/>
              <w:marRight w:val="0"/>
              <w:marTop w:val="0"/>
              <w:marBottom w:val="0"/>
              <w:divBdr>
                <w:top w:val="none" w:sz="0" w:space="0" w:color="auto"/>
                <w:left w:val="none" w:sz="0" w:space="0" w:color="auto"/>
                <w:bottom w:val="none" w:sz="0" w:space="0" w:color="auto"/>
                <w:right w:val="none" w:sz="0" w:space="0" w:color="auto"/>
              </w:divBdr>
            </w:div>
            <w:div w:id="1267539333">
              <w:marLeft w:val="0"/>
              <w:marRight w:val="0"/>
              <w:marTop w:val="0"/>
              <w:marBottom w:val="0"/>
              <w:divBdr>
                <w:top w:val="none" w:sz="0" w:space="0" w:color="auto"/>
                <w:left w:val="none" w:sz="0" w:space="0" w:color="auto"/>
                <w:bottom w:val="none" w:sz="0" w:space="0" w:color="auto"/>
                <w:right w:val="none" w:sz="0" w:space="0" w:color="auto"/>
              </w:divBdr>
            </w:div>
            <w:div w:id="34431351">
              <w:marLeft w:val="0"/>
              <w:marRight w:val="0"/>
              <w:marTop w:val="0"/>
              <w:marBottom w:val="0"/>
              <w:divBdr>
                <w:top w:val="none" w:sz="0" w:space="0" w:color="auto"/>
                <w:left w:val="none" w:sz="0" w:space="0" w:color="auto"/>
                <w:bottom w:val="none" w:sz="0" w:space="0" w:color="auto"/>
                <w:right w:val="none" w:sz="0" w:space="0" w:color="auto"/>
              </w:divBdr>
            </w:div>
            <w:div w:id="1188252880">
              <w:marLeft w:val="0"/>
              <w:marRight w:val="0"/>
              <w:marTop w:val="0"/>
              <w:marBottom w:val="0"/>
              <w:divBdr>
                <w:top w:val="none" w:sz="0" w:space="0" w:color="auto"/>
                <w:left w:val="none" w:sz="0" w:space="0" w:color="auto"/>
                <w:bottom w:val="none" w:sz="0" w:space="0" w:color="auto"/>
                <w:right w:val="none" w:sz="0" w:space="0" w:color="auto"/>
              </w:divBdr>
            </w:div>
            <w:div w:id="1436287668">
              <w:marLeft w:val="0"/>
              <w:marRight w:val="0"/>
              <w:marTop w:val="0"/>
              <w:marBottom w:val="0"/>
              <w:divBdr>
                <w:top w:val="none" w:sz="0" w:space="0" w:color="auto"/>
                <w:left w:val="none" w:sz="0" w:space="0" w:color="auto"/>
                <w:bottom w:val="none" w:sz="0" w:space="0" w:color="auto"/>
                <w:right w:val="none" w:sz="0" w:space="0" w:color="auto"/>
              </w:divBdr>
            </w:div>
            <w:div w:id="925764437">
              <w:marLeft w:val="0"/>
              <w:marRight w:val="0"/>
              <w:marTop w:val="0"/>
              <w:marBottom w:val="0"/>
              <w:divBdr>
                <w:top w:val="none" w:sz="0" w:space="0" w:color="auto"/>
                <w:left w:val="none" w:sz="0" w:space="0" w:color="auto"/>
                <w:bottom w:val="none" w:sz="0" w:space="0" w:color="auto"/>
                <w:right w:val="none" w:sz="0" w:space="0" w:color="auto"/>
              </w:divBdr>
            </w:div>
            <w:div w:id="1555580280">
              <w:marLeft w:val="0"/>
              <w:marRight w:val="0"/>
              <w:marTop w:val="0"/>
              <w:marBottom w:val="0"/>
              <w:divBdr>
                <w:top w:val="none" w:sz="0" w:space="0" w:color="auto"/>
                <w:left w:val="none" w:sz="0" w:space="0" w:color="auto"/>
                <w:bottom w:val="none" w:sz="0" w:space="0" w:color="auto"/>
                <w:right w:val="none" w:sz="0" w:space="0" w:color="auto"/>
              </w:divBdr>
            </w:div>
            <w:div w:id="963778725">
              <w:marLeft w:val="0"/>
              <w:marRight w:val="0"/>
              <w:marTop w:val="0"/>
              <w:marBottom w:val="0"/>
              <w:divBdr>
                <w:top w:val="none" w:sz="0" w:space="0" w:color="auto"/>
                <w:left w:val="none" w:sz="0" w:space="0" w:color="auto"/>
                <w:bottom w:val="none" w:sz="0" w:space="0" w:color="auto"/>
                <w:right w:val="none" w:sz="0" w:space="0" w:color="auto"/>
              </w:divBdr>
            </w:div>
            <w:div w:id="2011061021">
              <w:marLeft w:val="0"/>
              <w:marRight w:val="0"/>
              <w:marTop w:val="0"/>
              <w:marBottom w:val="0"/>
              <w:divBdr>
                <w:top w:val="none" w:sz="0" w:space="0" w:color="auto"/>
                <w:left w:val="none" w:sz="0" w:space="0" w:color="auto"/>
                <w:bottom w:val="none" w:sz="0" w:space="0" w:color="auto"/>
                <w:right w:val="none" w:sz="0" w:space="0" w:color="auto"/>
              </w:divBdr>
            </w:div>
            <w:div w:id="67848349">
              <w:marLeft w:val="0"/>
              <w:marRight w:val="0"/>
              <w:marTop w:val="0"/>
              <w:marBottom w:val="0"/>
              <w:divBdr>
                <w:top w:val="none" w:sz="0" w:space="0" w:color="auto"/>
                <w:left w:val="none" w:sz="0" w:space="0" w:color="auto"/>
                <w:bottom w:val="none" w:sz="0" w:space="0" w:color="auto"/>
                <w:right w:val="none" w:sz="0" w:space="0" w:color="auto"/>
              </w:divBdr>
            </w:div>
            <w:div w:id="1603609442">
              <w:marLeft w:val="0"/>
              <w:marRight w:val="0"/>
              <w:marTop w:val="0"/>
              <w:marBottom w:val="0"/>
              <w:divBdr>
                <w:top w:val="none" w:sz="0" w:space="0" w:color="auto"/>
                <w:left w:val="none" w:sz="0" w:space="0" w:color="auto"/>
                <w:bottom w:val="none" w:sz="0" w:space="0" w:color="auto"/>
                <w:right w:val="none" w:sz="0" w:space="0" w:color="auto"/>
              </w:divBdr>
            </w:div>
            <w:div w:id="1931694301">
              <w:marLeft w:val="0"/>
              <w:marRight w:val="0"/>
              <w:marTop w:val="0"/>
              <w:marBottom w:val="0"/>
              <w:divBdr>
                <w:top w:val="none" w:sz="0" w:space="0" w:color="auto"/>
                <w:left w:val="none" w:sz="0" w:space="0" w:color="auto"/>
                <w:bottom w:val="none" w:sz="0" w:space="0" w:color="auto"/>
                <w:right w:val="none" w:sz="0" w:space="0" w:color="auto"/>
              </w:divBdr>
            </w:div>
            <w:div w:id="801920972">
              <w:marLeft w:val="0"/>
              <w:marRight w:val="0"/>
              <w:marTop w:val="0"/>
              <w:marBottom w:val="0"/>
              <w:divBdr>
                <w:top w:val="none" w:sz="0" w:space="0" w:color="auto"/>
                <w:left w:val="none" w:sz="0" w:space="0" w:color="auto"/>
                <w:bottom w:val="none" w:sz="0" w:space="0" w:color="auto"/>
                <w:right w:val="none" w:sz="0" w:space="0" w:color="auto"/>
              </w:divBdr>
            </w:div>
            <w:div w:id="1309093025">
              <w:marLeft w:val="0"/>
              <w:marRight w:val="0"/>
              <w:marTop w:val="0"/>
              <w:marBottom w:val="0"/>
              <w:divBdr>
                <w:top w:val="none" w:sz="0" w:space="0" w:color="auto"/>
                <w:left w:val="none" w:sz="0" w:space="0" w:color="auto"/>
                <w:bottom w:val="none" w:sz="0" w:space="0" w:color="auto"/>
                <w:right w:val="none" w:sz="0" w:space="0" w:color="auto"/>
              </w:divBdr>
            </w:div>
            <w:div w:id="557863300">
              <w:marLeft w:val="0"/>
              <w:marRight w:val="0"/>
              <w:marTop w:val="0"/>
              <w:marBottom w:val="0"/>
              <w:divBdr>
                <w:top w:val="none" w:sz="0" w:space="0" w:color="auto"/>
                <w:left w:val="none" w:sz="0" w:space="0" w:color="auto"/>
                <w:bottom w:val="none" w:sz="0" w:space="0" w:color="auto"/>
                <w:right w:val="none" w:sz="0" w:space="0" w:color="auto"/>
              </w:divBdr>
            </w:div>
            <w:div w:id="12932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4333">
      <w:bodyDiv w:val="1"/>
      <w:marLeft w:val="0"/>
      <w:marRight w:val="0"/>
      <w:marTop w:val="0"/>
      <w:marBottom w:val="0"/>
      <w:divBdr>
        <w:top w:val="none" w:sz="0" w:space="0" w:color="auto"/>
        <w:left w:val="none" w:sz="0" w:space="0" w:color="auto"/>
        <w:bottom w:val="none" w:sz="0" w:space="0" w:color="auto"/>
        <w:right w:val="none" w:sz="0" w:space="0" w:color="auto"/>
      </w:divBdr>
    </w:div>
    <w:div w:id="302857580">
      <w:bodyDiv w:val="1"/>
      <w:marLeft w:val="0"/>
      <w:marRight w:val="0"/>
      <w:marTop w:val="0"/>
      <w:marBottom w:val="0"/>
      <w:divBdr>
        <w:top w:val="none" w:sz="0" w:space="0" w:color="auto"/>
        <w:left w:val="none" w:sz="0" w:space="0" w:color="auto"/>
        <w:bottom w:val="none" w:sz="0" w:space="0" w:color="auto"/>
        <w:right w:val="none" w:sz="0" w:space="0" w:color="auto"/>
      </w:divBdr>
      <w:divsChild>
        <w:div w:id="1523934144">
          <w:marLeft w:val="0"/>
          <w:marRight w:val="0"/>
          <w:marTop w:val="0"/>
          <w:marBottom w:val="150"/>
          <w:divBdr>
            <w:top w:val="none" w:sz="0" w:space="0" w:color="auto"/>
            <w:left w:val="none" w:sz="0" w:space="0" w:color="auto"/>
            <w:bottom w:val="none" w:sz="0" w:space="0" w:color="auto"/>
            <w:right w:val="none" w:sz="0" w:space="0" w:color="auto"/>
          </w:divBdr>
          <w:divsChild>
            <w:div w:id="292950620">
              <w:marLeft w:val="0"/>
              <w:marRight w:val="0"/>
              <w:marTop w:val="0"/>
              <w:marBottom w:val="0"/>
              <w:divBdr>
                <w:top w:val="none" w:sz="0" w:space="0" w:color="auto"/>
                <w:left w:val="none" w:sz="0" w:space="0" w:color="auto"/>
                <w:bottom w:val="none" w:sz="0" w:space="0" w:color="auto"/>
                <w:right w:val="none" w:sz="0" w:space="0" w:color="auto"/>
              </w:divBdr>
              <w:divsChild>
                <w:div w:id="74743223">
                  <w:marLeft w:val="0"/>
                  <w:marRight w:val="0"/>
                  <w:marTop w:val="0"/>
                  <w:marBottom w:val="0"/>
                  <w:divBdr>
                    <w:top w:val="none" w:sz="0" w:space="0" w:color="auto"/>
                    <w:left w:val="none" w:sz="0" w:space="0" w:color="auto"/>
                    <w:bottom w:val="none" w:sz="0" w:space="0" w:color="auto"/>
                    <w:right w:val="none" w:sz="0" w:space="0" w:color="auto"/>
                  </w:divBdr>
                  <w:divsChild>
                    <w:div w:id="1576166070">
                      <w:marLeft w:val="0"/>
                      <w:marRight w:val="0"/>
                      <w:marTop w:val="0"/>
                      <w:marBottom w:val="0"/>
                      <w:divBdr>
                        <w:top w:val="none" w:sz="0" w:space="0" w:color="auto"/>
                        <w:left w:val="none" w:sz="0" w:space="0" w:color="auto"/>
                        <w:bottom w:val="none" w:sz="0" w:space="0" w:color="auto"/>
                        <w:right w:val="none" w:sz="0" w:space="0" w:color="auto"/>
                      </w:divBdr>
                      <w:divsChild>
                        <w:div w:id="541013839">
                          <w:marLeft w:val="0"/>
                          <w:marRight w:val="0"/>
                          <w:marTop w:val="0"/>
                          <w:marBottom w:val="0"/>
                          <w:divBdr>
                            <w:top w:val="single" w:sz="6" w:space="0" w:color="CCCCCC"/>
                            <w:left w:val="single" w:sz="6" w:space="0" w:color="CCCCCC"/>
                            <w:bottom w:val="single" w:sz="6" w:space="0" w:color="CCCCCC"/>
                            <w:right w:val="single" w:sz="6" w:space="0" w:color="CCCCCC"/>
                          </w:divBdr>
                          <w:divsChild>
                            <w:div w:id="1242446425">
                              <w:marLeft w:val="0"/>
                              <w:marRight w:val="0"/>
                              <w:marTop w:val="0"/>
                              <w:marBottom w:val="0"/>
                              <w:divBdr>
                                <w:top w:val="none" w:sz="0" w:space="0" w:color="auto"/>
                                <w:left w:val="none" w:sz="0" w:space="0" w:color="auto"/>
                                <w:bottom w:val="none" w:sz="0" w:space="0" w:color="auto"/>
                                <w:right w:val="none" w:sz="0" w:space="0" w:color="auto"/>
                              </w:divBdr>
                            </w:div>
                            <w:div w:id="2100518949">
                              <w:marLeft w:val="0"/>
                              <w:marRight w:val="0"/>
                              <w:marTop w:val="0"/>
                              <w:marBottom w:val="0"/>
                              <w:divBdr>
                                <w:top w:val="none" w:sz="0" w:space="0" w:color="auto"/>
                                <w:left w:val="none" w:sz="0" w:space="0" w:color="auto"/>
                                <w:bottom w:val="none" w:sz="0" w:space="0" w:color="auto"/>
                                <w:right w:val="none" w:sz="0" w:space="0" w:color="auto"/>
                              </w:divBdr>
                              <w:divsChild>
                                <w:div w:id="54008808">
                                  <w:marLeft w:val="-150"/>
                                  <w:marRight w:val="-150"/>
                                  <w:marTop w:val="0"/>
                                  <w:marBottom w:val="0"/>
                                  <w:divBdr>
                                    <w:top w:val="none" w:sz="0" w:space="0" w:color="auto"/>
                                    <w:left w:val="none" w:sz="0" w:space="0" w:color="auto"/>
                                    <w:bottom w:val="none" w:sz="0" w:space="0" w:color="auto"/>
                                    <w:right w:val="none" w:sz="0" w:space="0" w:color="auto"/>
                                  </w:divBdr>
                                </w:div>
                                <w:div w:id="765536333">
                                  <w:marLeft w:val="0"/>
                                  <w:marRight w:val="0"/>
                                  <w:marTop w:val="0"/>
                                  <w:marBottom w:val="0"/>
                                  <w:divBdr>
                                    <w:top w:val="none" w:sz="0" w:space="0" w:color="auto"/>
                                    <w:left w:val="none" w:sz="0" w:space="0" w:color="auto"/>
                                    <w:bottom w:val="none" w:sz="0" w:space="0" w:color="auto"/>
                                    <w:right w:val="none" w:sz="0" w:space="0" w:color="auto"/>
                                  </w:divBdr>
                                </w:div>
                                <w:div w:id="34852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771731">
          <w:marLeft w:val="0"/>
          <w:marRight w:val="0"/>
          <w:marTop w:val="30"/>
          <w:marBottom w:val="60"/>
          <w:divBdr>
            <w:top w:val="none" w:sz="0" w:space="0" w:color="auto"/>
            <w:left w:val="none" w:sz="0" w:space="0" w:color="auto"/>
            <w:bottom w:val="none" w:sz="0" w:space="0" w:color="auto"/>
            <w:right w:val="none" w:sz="0" w:space="0" w:color="auto"/>
          </w:divBdr>
          <w:divsChild>
            <w:div w:id="1917938633">
              <w:marLeft w:val="0"/>
              <w:marRight w:val="0"/>
              <w:marTop w:val="0"/>
              <w:marBottom w:val="0"/>
              <w:divBdr>
                <w:top w:val="none" w:sz="0" w:space="0" w:color="auto"/>
                <w:left w:val="none" w:sz="0" w:space="0" w:color="auto"/>
                <w:bottom w:val="none" w:sz="0" w:space="0" w:color="auto"/>
                <w:right w:val="none" w:sz="0" w:space="0" w:color="auto"/>
              </w:divBdr>
              <w:divsChild>
                <w:div w:id="1281834992">
                  <w:marLeft w:val="0"/>
                  <w:marRight w:val="0"/>
                  <w:marTop w:val="0"/>
                  <w:marBottom w:val="0"/>
                  <w:divBdr>
                    <w:top w:val="none" w:sz="0" w:space="0" w:color="auto"/>
                    <w:left w:val="none" w:sz="0" w:space="0" w:color="auto"/>
                    <w:bottom w:val="none" w:sz="0" w:space="0" w:color="auto"/>
                    <w:right w:val="none" w:sz="0" w:space="0" w:color="auto"/>
                  </w:divBdr>
                  <w:divsChild>
                    <w:div w:id="885026856">
                      <w:marLeft w:val="0"/>
                      <w:marRight w:val="0"/>
                      <w:marTop w:val="0"/>
                      <w:marBottom w:val="0"/>
                      <w:divBdr>
                        <w:top w:val="none" w:sz="0" w:space="0" w:color="auto"/>
                        <w:left w:val="none" w:sz="0" w:space="0" w:color="auto"/>
                        <w:bottom w:val="none" w:sz="0" w:space="0" w:color="auto"/>
                        <w:right w:val="none" w:sz="0" w:space="0" w:color="auto"/>
                      </w:divBdr>
                      <w:divsChild>
                        <w:div w:id="16939177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6150111">
              <w:marLeft w:val="0"/>
              <w:marRight w:val="0"/>
              <w:marTop w:val="0"/>
              <w:marBottom w:val="0"/>
              <w:divBdr>
                <w:top w:val="none" w:sz="0" w:space="0" w:color="auto"/>
                <w:left w:val="none" w:sz="0" w:space="0" w:color="auto"/>
                <w:bottom w:val="none" w:sz="0" w:space="0" w:color="auto"/>
                <w:right w:val="none" w:sz="0" w:space="0" w:color="auto"/>
              </w:divBdr>
              <w:divsChild>
                <w:div w:id="768702400">
                  <w:marLeft w:val="0"/>
                  <w:marRight w:val="0"/>
                  <w:marTop w:val="0"/>
                  <w:marBottom w:val="0"/>
                  <w:divBdr>
                    <w:top w:val="none" w:sz="0" w:space="0" w:color="auto"/>
                    <w:left w:val="none" w:sz="0" w:space="0" w:color="auto"/>
                    <w:bottom w:val="none" w:sz="0" w:space="0" w:color="auto"/>
                    <w:right w:val="none" w:sz="0" w:space="0" w:color="auto"/>
                  </w:divBdr>
                  <w:divsChild>
                    <w:div w:id="422721841">
                      <w:marLeft w:val="0"/>
                      <w:marRight w:val="0"/>
                      <w:marTop w:val="0"/>
                      <w:marBottom w:val="0"/>
                      <w:divBdr>
                        <w:top w:val="none" w:sz="0" w:space="0" w:color="auto"/>
                        <w:left w:val="none" w:sz="0" w:space="0" w:color="auto"/>
                        <w:bottom w:val="none" w:sz="0" w:space="0" w:color="auto"/>
                        <w:right w:val="none" w:sz="0" w:space="0" w:color="auto"/>
                      </w:divBdr>
                      <w:divsChild>
                        <w:div w:id="154414831">
                          <w:marLeft w:val="0"/>
                          <w:marRight w:val="0"/>
                          <w:marTop w:val="0"/>
                          <w:marBottom w:val="0"/>
                          <w:divBdr>
                            <w:top w:val="none" w:sz="0" w:space="0" w:color="auto"/>
                            <w:left w:val="none" w:sz="0" w:space="0" w:color="auto"/>
                            <w:bottom w:val="none" w:sz="0" w:space="0" w:color="auto"/>
                            <w:right w:val="none" w:sz="0" w:space="0" w:color="auto"/>
                          </w:divBdr>
                          <w:divsChild>
                            <w:div w:id="832062762">
                              <w:marLeft w:val="0"/>
                              <w:marRight w:val="0"/>
                              <w:marTop w:val="0"/>
                              <w:marBottom w:val="0"/>
                              <w:divBdr>
                                <w:top w:val="none" w:sz="0" w:space="0" w:color="auto"/>
                                <w:left w:val="none" w:sz="0" w:space="0" w:color="auto"/>
                                <w:bottom w:val="none" w:sz="0" w:space="0" w:color="auto"/>
                                <w:right w:val="none" w:sz="0" w:space="0" w:color="auto"/>
                              </w:divBdr>
                              <w:divsChild>
                                <w:div w:id="1174301725">
                                  <w:marLeft w:val="0"/>
                                  <w:marRight w:val="0"/>
                                  <w:marTop w:val="0"/>
                                  <w:marBottom w:val="0"/>
                                  <w:divBdr>
                                    <w:top w:val="none" w:sz="0" w:space="0" w:color="auto"/>
                                    <w:left w:val="none" w:sz="0" w:space="0" w:color="auto"/>
                                    <w:bottom w:val="none" w:sz="0" w:space="0" w:color="auto"/>
                                    <w:right w:val="none" w:sz="0" w:space="0" w:color="auto"/>
                                  </w:divBdr>
                                  <w:divsChild>
                                    <w:div w:id="1752969072">
                                      <w:marLeft w:val="0"/>
                                      <w:marRight w:val="0"/>
                                      <w:marTop w:val="0"/>
                                      <w:marBottom w:val="0"/>
                                      <w:divBdr>
                                        <w:top w:val="none" w:sz="0" w:space="0" w:color="auto"/>
                                        <w:left w:val="none" w:sz="0" w:space="0" w:color="auto"/>
                                        <w:bottom w:val="none" w:sz="0" w:space="0" w:color="auto"/>
                                        <w:right w:val="none" w:sz="0" w:space="0" w:color="auto"/>
                                      </w:divBdr>
                                      <w:divsChild>
                                        <w:div w:id="1099906162">
                                          <w:marLeft w:val="0"/>
                                          <w:marRight w:val="0"/>
                                          <w:marTop w:val="0"/>
                                          <w:marBottom w:val="0"/>
                                          <w:divBdr>
                                            <w:top w:val="none" w:sz="0" w:space="0" w:color="auto"/>
                                            <w:left w:val="none" w:sz="0" w:space="0" w:color="auto"/>
                                            <w:bottom w:val="none" w:sz="0" w:space="0" w:color="auto"/>
                                            <w:right w:val="none" w:sz="0" w:space="0" w:color="auto"/>
                                          </w:divBdr>
                                          <w:divsChild>
                                            <w:div w:id="1217664497">
                                              <w:marLeft w:val="0"/>
                                              <w:marRight w:val="0"/>
                                              <w:marTop w:val="0"/>
                                              <w:marBottom w:val="0"/>
                                              <w:divBdr>
                                                <w:top w:val="none" w:sz="0" w:space="0" w:color="auto"/>
                                                <w:left w:val="none" w:sz="0" w:space="0" w:color="auto"/>
                                                <w:bottom w:val="none" w:sz="0" w:space="0" w:color="auto"/>
                                                <w:right w:val="none" w:sz="0" w:space="0" w:color="auto"/>
                                              </w:divBdr>
                                              <w:divsChild>
                                                <w:div w:id="935476197">
                                                  <w:marLeft w:val="0"/>
                                                  <w:marRight w:val="0"/>
                                                  <w:marTop w:val="0"/>
                                                  <w:marBottom w:val="0"/>
                                                  <w:divBdr>
                                                    <w:top w:val="none" w:sz="0" w:space="0" w:color="auto"/>
                                                    <w:left w:val="none" w:sz="0" w:space="0" w:color="auto"/>
                                                    <w:bottom w:val="none" w:sz="0" w:space="0" w:color="auto"/>
                                                    <w:right w:val="none" w:sz="0" w:space="0" w:color="auto"/>
                                                  </w:divBdr>
                                                  <w:divsChild>
                                                    <w:div w:id="1334576625">
                                                      <w:marLeft w:val="0"/>
                                                      <w:marRight w:val="0"/>
                                                      <w:marTop w:val="0"/>
                                                      <w:marBottom w:val="0"/>
                                                      <w:divBdr>
                                                        <w:top w:val="none" w:sz="0" w:space="0" w:color="auto"/>
                                                        <w:left w:val="none" w:sz="0" w:space="0" w:color="auto"/>
                                                        <w:bottom w:val="none" w:sz="0" w:space="0" w:color="auto"/>
                                                        <w:right w:val="none" w:sz="0" w:space="0" w:color="auto"/>
                                                      </w:divBdr>
                                                      <w:divsChild>
                                                        <w:div w:id="1473330562">
                                                          <w:marLeft w:val="0"/>
                                                          <w:marRight w:val="0"/>
                                                          <w:marTop w:val="0"/>
                                                          <w:marBottom w:val="0"/>
                                                          <w:divBdr>
                                                            <w:top w:val="none" w:sz="0" w:space="0" w:color="auto"/>
                                                            <w:left w:val="none" w:sz="0" w:space="0" w:color="auto"/>
                                                            <w:bottom w:val="none" w:sz="0" w:space="0" w:color="auto"/>
                                                            <w:right w:val="none" w:sz="0" w:space="0" w:color="auto"/>
                                                          </w:divBdr>
                                                          <w:divsChild>
                                                            <w:div w:id="3458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9814">
                                                      <w:marLeft w:val="0"/>
                                                      <w:marRight w:val="0"/>
                                                      <w:marTop w:val="0"/>
                                                      <w:marBottom w:val="0"/>
                                                      <w:divBdr>
                                                        <w:top w:val="none" w:sz="0" w:space="0" w:color="auto"/>
                                                        <w:left w:val="none" w:sz="0" w:space="0" w:color="auto"/>
                                                        <w:bottom w:val="none" w:sz="0" w:space="0" w:color="auto"/>
                                                        <w:right w:val="none" w:sz="0" w:space="0" w:color="auto"/>
                                                      </w:divBdr>
                                                      <w:divsChild>
                                                        <w:div w:id="1976637462">
                                                          <w:marLeft w:val="0"/>
                                                          <w:marRight w:val="0"/>
                                                          <w:marTop w:val="0"/>
                                                          <w:marBottom w:val="0"/>
                                                          <w:divBdr>
                                                            <w:top w:val="none" w:sz="0" w:space="0" w:color="auto"/>
                                                            <w:left w:val="none" w:sz="0" w:space="0" w:color="auto"/>
                                                            <w:bottom w:val="none" w:sz="0" w:space="0" w:color="auto"/>
                                                            <w:right w:val="none" w:sz="0" w:space="0" w:color="auto"/>
                                                          </w:divBdr>
                                                          <w:divsChild>
                                                            <w:div w:id="172688914">
                                                              <w:marLeft w:val="0"/>
                                                              <w:marRight w:val="0"/>
                                                              <w:marTop w:val="0"/>
                                                              <w:marBottom w:val="0"/>
                                                              <w:divBdr>
                                                                <w:top w:val="none" w:sz="0" w:space="0" w:color="auto"/>
                                                                <w:left w:val="none" w:sz="0" w:space="0" w:color="auto"/>
                                                                <w:bottom w:val="none" w:sz="0" w:space="0" w:color="auto"/>
                                                                <w:right w:val="none" w:sz="0" w:space="0" w:color="auto"/>
                                                              </w:divBdr>
                                                              <w:divsChild>
                                                                <w:div w:id="766120368">
                                                                  <w:marLeft w:val="0"/>
                                                                  <w:marRight w:val="0"/>
                                                                  <w:marTop w:val="0"/>
                                                                  <w:marBottom w:val="0"/>
                                                                  <w:divBdr>
                                                                    <w:top w:val="none" w:sz="0" w:space="0" w:color="auto"/>
                                                                    <w:left w:val="none" w:sz="0" w:space="0" w:color="auto"/>
                                                                    <w:bottom w:val="none" w:sz="0" w:space="0" w:color="auto"/>
                                                                    <w:right w:val="none" w:sz="0" w:space="0" w:color="auto"/>
                                                                  </w:divBdr>
                                                                  <w:divsChild>
                                                                    <w:div w:id="2143234058">
                                                                      <w:marLeft w:val="0"/>
                                                                      <w:marRight w:val="0"/>
                                                                      <w:marTop w:val="75"/>
                                                                      <w:marBottom w:val="75"/>
                                                                      <w:divBdr>
                                                                        <w:top w:val="none" w:sz="0" w:space="0" w:color="auto"/>
                                                                        <w:left w:val="none" w:sz="0" w:space="0" w:color="auto"/>
                                                                        <w:bottom w:val="none" w:sz="0" w:space="0" w:color="auto"/>
                                                                        <w:right w:val="none" w:sz="0" w:space="0" w:color="auto"/>
                                                                      </w:divBdr>
                                                                      <w:divsChild>
                                                                        <w:div w:id="1605265835">
                                                                          <w:marLeft w:val="0"/>
                                                                          <w:marRight w:val="0"/>
                                                                          <w:marTop w:val="0"/>
                                                                          <w:marBottom w:val="0"/>
                                                                          <w:divBdr>
                                                                            <w:top w:val="none" w:sz="0" w:space="0" w:color="auto"/>
                                                                            <w:left w:val="none" w:sz="0" w:space="0" w:color="auto"/>
                                                                            <w:bottom w:val="none" w:sz="0" w:space="0" w:color="auto"/>
                                                                            <w:right w:val="none" w:sz="0" w:space="0" w:color="auto"/>
                                                                          </w:divBdr>
                                                                          <w:divsChild>
                                                                            <w:div w:id="670059768">
                                                                              <w:marLeft w:val="0"/>
                                                                              <w:marRight w:val="0"/>
                                                                              <w:marTop w:val="0"/>
                                                                              <w:marBottom w:val="0"/>
                                                                              <w:divBdr>
                                                                                <w:top w:val="none" w:sz="0" w:space="0" w:color="auto"/>
                                                                                <w:left w:val="none" w:sz="0" w:space="0" w:color="auto"/>
                                                                                <w:bottom w:val="none" w:sz="0" w:space="0" w:color="auto"/>
                                                                                <w:right w:val="none" w:sz="0" w:space="0" w:color="auto"/>
                                                                              </w:divBdr>
                                                                              <w:divsChild>
                                                                                <w:div w:id="19684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5604963">
                                      <w:marLeft w:val="0"/>
                                      <w:marRight w:val="0"/>
                                      <w:marTop w:val="0"/>
                                      <w:marBottom w:val="0"/>
                                      <w:divBdr>
                                        <w:top w:val="none" w:sz="0" w:space="0" w:color="auto"/>
                                        <w:left w:val="none" w:sz="0" w:space="0" w:color="auto"/>
                                        <w:bottom w:val="none" w:sz="0" w:space="0" w:color="auto"/>
                                        <w:right w:val="none" w:sz="0" w:space="0" w:color="auto"/>
                                      </w:divBdr>
                                      <w:divsChild>
                                        <w:div w:id="1345128998">
                                          <w:marLeft w:val="0"/>
                                          <w:marRight w:val="0"/>
                                          <w:marTop w:val="0"/>
                                          <w:marBottom w:val="0"/>
                                          <w:divBdr>
                                            <w:top w:val="none" w:sz="0" w:space="0" w:color="auto"/>
                                            <w:left w:val="none" w:sz="0" w:space="0" w:color="auto"/>
                                            <w:bottom w:val="none" w:sz="0" w:space="0" w:color="auto"/>
                                            <w:right w:val="none" w:sz="0" w:space="0" w:color="auto"/>
                                          </w:divBdr>
                                          <w:divsChild>
                                            <w:div w:id="372847872">
                                              <w:marLeft w:val="0"/>
                                              <w:marRight w:val="0"/>
                                              <w:marTop w:val="0"/>
                                              <w:marBottom w:val="0"/>
                                              <w:divBdr>
                                                <w:top w:val="none" w:sz="0" w:space="0" w:color="auto"/>
                                                <w:left w:val="none" w:sz="0" w:space="0" w:color="auto"/>
                                                <w:bottom w:val="none" w:sz="0" w:space="0" w:color="auto"/>
                                                <w:right w:val="none" w:sz="0" w:space="0" w:color="auto"/>
                                              </w:divBdr>
                                              <w:divsChild>
                                                <w:div w:id="1561286431">
                                                  <w:marLeft w:val="0"/>
                                                  <w:marRight w:val="0"/>
                                                  <w:marTop w:val="150"/>
                                                  <w:marBottom w:val="0"/>
                                                  <w:divBdr>
                                                    <w:top w:val="none" w:sz="0" w:space="0" w:color="auto"/>
                                                    <w:left w:val="none" w:sz="0" w:space="0" w:color="auto"/>
                                                    <w:bottom w:val="none" w:sz="0" w:space="0" w:color="auto"/>
                                                    <w:right w:val="none" w:sz="0" w:space="0" w:color="auto"/>
                                                  </w:divBdr>
                                                  <w:divsChild>
                                                    <w:div w:id="1808084200">
                                                      <w:marLeft w:val="0"/>
                                                      <w:marRight w:val="0"/>
                                                      <w:marTop w:val="0"/>
                                                      <w:marBottom w:val="0"/>
                                                      <w:divBdr>
                                                        <w:top w:val="none" w:sz="0" w:space="0" w:color="auto"/>
                                                        <w:left w:val="none" w:sz="0" w:space="0" w:color="auto"/>
                                                        <w:bottom w:val="none" w:sz="0" w:space="0" w:color="auto"/>
                                                        <w:right w:val="none" w:sz="0" w:space="0" w:color="auto"/>
                                                      </w:divBdr>
                                                    </w:div>
                                                  </w:divsChild>
                                                </w:div>
                                                <w:div w:id="996349737">
                                                  <w:marLeft w:val="0"/>
                                                  <w:marRight w:val="0"/>
                                                  <w:marTop w:val="0"/>
                                                  <w:marBottom w:val="0"/>
                                                  <w:divBdr>
                                                    <w:top w:val="none" w:sz="0" w:space="0" w:color="auto"/>
                                                    <w:left w:val="none" w:sz="0" w:space="0" w:color="auto"/>
                                                    <w:bottom w:val="none" w:sz="0" w:space="0" w:color="auto"/>
                                                    <w:right w:val="none" w:sz="0" w:space="0" w:color="auto"/>
                                                  </w:divBdr>
                                                  <w:divsChild>
                                                    <w:div w:id="218980373">
                                                      <w:marLeft w:val="0"/>
                                                      <w:marRight w:val="0"/>
                                                      <w:marTop w:val="0"/>
                                                      <w:marBottom w:val="0"/>
                                                      <w:divBdr>
                                                        <w:top w:val="none" w:sz="0" w:space="0" w:color="auto"/>
                                                        <w:left w:val="none" w:sz="0" w:space="0" w:color="auto"/>
                                                        <w:bottom w:val="none" w:sz="0" w:space="0" w:color="auto"/>
                                                        <w:right w:val="none" w:sz="0" w:space="0" w:color="auto"/>
                                                      </w:divBdr>
                                                      <w:divsChild>
                                                        <w:div w:id="65734623">
                                                          <w:marLeft w:val="0"/>
                                                          <w:marRight w:val="0"/>
                                                          <w:marTop w:val="0"/>
                                                          <w:marBottom w:val="0"/>
                                                          <w:divBdr>
                                                            <w:top w:val="none" w:sz="0" w:space="0" w:color="auto"/>
                                                            <w:left w:val="none" w:sz="0" w:space="0" w:color="auto"/>
                                                            <w:bottom w:val="none" w:sz="0" w:space="0" w:color="auto"/>
                                                            <w:right w:val="none" w:sz="0" w:space="0" w:color="auto"/>
                                                          </w:divBdr>
                                                          <w:divsChild>
                                                            <w:div w:id="1467890084">
                                                              <w:marLeft w:val="0"/>
                                                              <w:marRight w:val="0"/>
                                                              <w:marTop w:val="0"/>
                                                              <w:marBottom w:val="0"/>
                                                              <w:divBdr>
                                                                <w:top w:val="none" w:sz="0" w:space="0" w:color="auto"/>
                                                                <w:left w:val="none" w:sz="0" w:space="0" w:color="auto"/>
                                                                <w:bottom w:val="none" w:sz="0" w:space="0" w:color="auto"/>
                                                                <w:right w:val="none" w:sz="0" w:space="0" w:color="auto"/>
                                                              </w:divBdr>
                                                            </w:div>
                                                            <w:div w:id="1906253564">
                                                              <w:marLeft w:val="0"/>
                                                              <w:marRight w:val="0"/>
                                                              <w:marTop w:val="0"/>
                                                              <w:marBottom w:val="0"/>
                                                              <w:divBdr>
                                                                <w:top w:val="none" w:sz="0" w:space="0" w:color="auto"/>
                                                                <w:left w:val="none" w:sz="0" w:space="0" w:color="auto"/>
                                                                <w:bottom w:val="none" w:sz="0" w:space="0" w:color="auto"/>
                                                                <w:right w:val="none" w:sz="0" w:space="0" w:color="auto"/>
                                                              </w:divBdr>
                                                            </w:div>
                                                            <w:div w:id="838890391">
                                                              <w:marLeft w:val="0"/>
                                                              <w:marRight w:val="0"/>
                                                              <w:marTop w:val="0"/>
                                                              <w:marBottom w:val="0"/>
                                                              <w:divBdr>
                                                                <w:top w:val="none" w:sz="0" w:space="0" w:color="auto"/>
                                                                <w:left w:val="none" w:sz="0" w:space="0" w:color="auto"/>
                                                                <w:bottom w:val="none" w:sz="0" w:space="0" w:color="auto"/>
                                                                <w:right w:val="none" w:sz="0" w:space="0" w:color="auto"/>
                                                              </w:divBdr>
                                                            </w:div>
                                                            <w:div w:id="359430784">
                                                              <w:marLeft w:val="0"/>
                                                              <w:marRight w:val="0"/>
                                                              <w:marTop w:val="0"/>
                                                              <w:marBottom w:val="0"/>
                                                              <w:divBdr>
                                                                <w:top w:val="none" w:sz="0" w:space="0" w:color="auto"/>
                                                                <w:left w:val="none" w:sz="0" w:space="0" w:color="auto"/>
                                                                <w:bottom w:val="none" w:sz="0" w:space="0" w:color="auto"/>
                                                                <w:right w:val="none" w:sz="0" w:space="0" w:color="auto"/>
                                                              </w:divBdr>
                                                            </w:div>
                                                            <w:div w:id="4370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0444624">
      <w:bodyDiv w:val="1"/>
      <w:marLeft w:val="0"/>
      <w:marRight w:val="0"/>
      <w:marTop w:val="0"/>
      <w:marBottom w:val="0"/>
      <w:divBdr>
        <w:top w:val="none" w:sz="0" w:space="0" w:color="auto"/>
        <w:left w:val="none" w:sz="0" w:space="0" w:color="auto"/>
        <w:bottom w:val="none" w:sz="0" w:space="0" w:color="auto"/>
        <w:right w:val="none" w:sz="0" w:space="0" w:color="auto"/>
      </w:divBdr>
    </w:div>
    <w:div w:id="328875387">
      <w:bodyDiv w:val="1"/>
      <w:marLeft w:val="0"/>
      <w:marRight w:val="0"/>
      <w:marTop w:val="0"/>
      <w:marBottom w:val="0"/>
      <w:divBdr>
        <w:top w:val="none" w:sz="0" w:space="0" w:color="auto"/>
        <w:left w:val="none" w:sz="0" w:space="0" w:color="auto"/>
        <w:bottom w:val="none" w:sz="0" w:space="0" w:color="auto"/>
        <w:right w:val="none" w:sz="0" w:space="0" w:color="auto"/>
      </w:divBdr>
      <w:divsChild>
        <w:div w:id="935789361">
          <w:marLeft w:val="0"/>
          <w:marRight w:val="0"/>
          <w:marTop w:val="0"/>
          <w:marBottom w:val="0"/>
          <w:divBdr>
            <w:top w:val="none" w:sz="0" w:space="0" w:color="auto"/>
            <w:left w:val="none" w:sz="0" w:space="0" w:color="auto"/>
            <w:bottom w:val="none" w:sz="0" w:space="0" w:color="auto"/>
            <w:right w:val="none" w:sz="0" w:space="0" w:color="auto"/>
          </w:divBdr>
          <w:divsChild>
            <w:div w:id="240068245">
              <w:marLeft w:val="0"/>
              <w:marRight w:val="0"/>
              <w:marTop w:val="0"/>
              <w:marBottom w:val="0"/>
              <w:divBdr>
                <w:top w:val="none" w:sz="0" w:space="0" w:color="auto"/>
                <w:left w:val="none" w:sz="0" w:space="0" w:color="auto"/>
                <w:bottom w:val="none" w:sz="0" w:space="0" w:color="auto"/>
                <w:right w:val="none" w:sz="0" w:space="0" w:color="auto"/>
              </w:divBdr>
            </w:div>
          </w:divsChild>
        </w:div>
        <w:div w:id="1378581139">
          <w:marLeft w:val="0"/>
          <w:marRight w:val="0"/>
          <w:marTop w:val="0"/>
          <w:marBottom w:val="150"/>
          <w:divBdr>
            <w:top w:val="none" w:sz="0" w:space="0" w:color="auto"/>
            <w:left w:val="none" w:sz="0" w:space="0" w:color="auto"/>
            <w:bottom w:val="none" w:sz="0" w:space="0" w:color="auto"/>
            <w:right w:val="none" w:sz="0" w:space="0" w:color="auto"/>
          </w:divBdr>
          <w:divsChild>
            <w:div w:id="2037272140">
              <w:marLeft w:val="0"/>
              <w:marRight w:val="0"/>
              <w:marTop w:val="0"/>
              <w:marBottom w:val="0"/>
              <w:divBdr>
                <w:top w:val="none" w:sz="0" w:space="0" w:color="auto"/>
                <w:left w:val="none" w:sz="0" w:space="0" w:color="auto"/>
                <w:bottom w:val="none" w:sz="0" w:space="0" w:color="auto"/>
                <w:right w:val="none" w:sz="0" w:space="0" w:color="auto"/>
              </w:divBdr>
              <w:divsChild>
                <w:div w:id="1441414578">
                  <w:marLeft w:val="0"/>
                  <w:marRight w:val="0"/>
                  <w:marTop w:val="0"/>
                  <w:marBottom w:val="0"/>
                  <w:divBdr>
                    <w:top w:val="none" w:sz="0" w:space="0" w:color="auto"/>
                    <w:left w:val="none" w:sz="0" w:space="0" w:color="auto"/>
                    <w:bottom w:val="none" w:sz="0" w:space="0" w:color="auto"/>
                    <w:right w:val="none" w:sz="0" w:space="0" w:color="auto"/>
                  </w:divBdr>
                  <w:divsChild>
                    <w:div w:id="212383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7649">
          <w:marLeft w:val="0"/>
          <w:marRight w:val="0"/>
          <w:marTop w:val="30"/>
          <w:marBottom w:val="60"/>
          <w:divBdr>
            <w:top w:val="none" w:sz="0" w:space="0" w:color="auto"/>
            <w:left w:val="none" w:sz="0" w:space="0" w:color="auto"/>
            <w:bottom w:val="none" w:sz="0" w:space="0" w:color="auto"/>
            <w:right w:val="none" w:sz="0" w:space="0" w:color="auto"/>
          </w:divBdr>
          <w:divsChild>
            <w:div w:id="884021282">
              <w:marLeft w:val="0"/>
              <w:marRight w:val="0"/>
              <w:marTop w:val="0"/>
              <w:marBottom w:val="0"/>
              <w:divBdr>
                <w:top w:val="none" w:sz="0" w:space="0" w:color="auto"/>
                <w:left w:val="none" w:sz="0" w:space="0" w:color="auto"/>
                <w:bottom w:val="none" w:sz="0" w:space="0" w:color="auto"/>
                <w:right w:val="none" w:sz="0" w:space="0" w:color="auto"/>
              </w:divBdr>
              <w:divsChild>
                <w:div w:id="1180511593">
                  <w:marLeft w:val="0"/>
                  <w:marRight w:val="0"/>
                  <w:marTop w:val="0"/>
                  <w:marBottom w:val="0"/>
                  <w:divBdr>
                    <w:top w:val="none" w:sz="0" w:space="0" w:color="auto"/>
                    <w:left w:val="none" w:sz="0" w:space="0" w:color="auto"/>
                    <w:bottom w:val="none" w:sz="0" w:space="0" w:color="auto"/>
                    <w:right w:val="none" w:sz="0" w:space="0" w:color="auto"/>
                  </w:divBdr>
                  <w:divsChild>
                    <w:div w:id="1619143681">
                      <w:marLeft w:val="0"/>
                      <w:marRight w:val="0"/>
                      <w:marTop w:val="0"/>
                      <w:marBottom w:val="0"/>
                      <w:divBdr>
                        <w:top w:val="none" w:sz="0" w:space="0" w:color="auto"/>
                        <w:left w:val="none" w:sz="0" w:space="0" w:color="auto"/>
                        <w:bottom w:val="none" w:sz="0" w:space="0" w:color="auto"/>
                        <w:right w:val="none" w:sz="0" w:space="0" w:color="auto"/>
                      </w:divBdr>
                      <w:divsChild>
                        <w:div w:id="2455049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2314849">
              <w:marLeft w:val="0"/>
              <w:marRight w:val="0"/>
              <w:marTop w:val="0"/>
              <w:marBottom w:val="0"/>
              <w:divBdr>
                <w:top w:val="none" w:sz="0" w:space="0" w:color="auto"/>
                <w:left w:val="none" w:sz="0" w:space="0" w:color="auto"/>
                <w:bottom w:val="none" w:sz="0" w:space="0" w:color="auto"/>
                <w:right w:val="none" w:sz="0" w:space="0" w:color="auto"/>
              </w:divBdr>
              <w:divsChild>
                <w:div w:id="667444609">
                  <w:marLeft w:val="0"/>
                  <w:marRight w:val="0"/>
                  <w:marTop w:val="0"/>
                  <w:marBottom w:val="0"/>
                  <w:divBdr>
                    <w:top w:val="none" w:sz="0" w:space="0" w:color="auto"/>
                    <w:left w:val="none" w:sz="0" w:space="0" w:color="auto"/>
                    <w:bottom w:val="none" w:sz="0" w:space="0" w:color="auto"/>
                    <w:right w:val="none" w:sz="0" w:space="0" w:color="auto"/>
                  </w:divBdr>
                  <w:divsChild>
                    <w:div w:id="1965650192">
                      <w:marLeft w:val="0"/>
                      <w:marRight w:val="0"/>
                      <w:marTop w:val="0"/>
                      <w:marBottom w:val="0"/>
                      <w:divBdr>
                        <w:top w:val="none" w:sz="0" w:space="0" w:color="auto"/>
                        <w:left w:val="none" w:sz="0" w:space="0" w:color="auto"/>
                        <w:bottom w:val="none" w:sz="0" w:space="0" w:color="auto"/>
                        <w:right w:val="none" w:sz="0" w:space="0" w:color="auto"/>
                      </w:divBdr>
                      <w:divsChild>
                        <w:div w:id="346293114">
                          <w:marLeft w:val="0"/>
                          <w:marRight w:val="0"/>
                          <w:marTop w:val="0"/>
                          <w:marBottom w:val="0"/>
                          <w:divBdr>
                            <w:top w:val="none" w:sz="0" w:space="0" w:color="auto"/>
                            <w:left w:val="none" w:sz="0" w:space="0" w:color="auto"/>
                            <w:bottom w:val="none" w:sz="0" w:space="0" w:color="auto"/>
                            <w:right w:val="none" w:sz="0" w:space="0" w:color="auto"/>
                          </w:divBdr>
                          <w:divsChild>
                            <w:div w:id="240792580">
                              <w:marLeft w:val="0"/>
                              <w:marRight w:val="0"/>
                              <w:marTop w:val="0"/>
                              <w:marBottom w:val="0"/>
                              <w:divBdr>
                                <w:top w:val="none" w:sz="0" w:space="0" w:color="auto"/>
                                <w:left w:val="none" w:sz="0" w:space="0" w:color="auto"/>
                                <w:bottom w:val="none" w:sz="0" w:space="0" w:color="auto"/>
                                <w:right w:val="none" w:sz="0" w:space="0" w:color="auto"/>
                              </w:divBdr>
                              <w:divsChild>
                                <w:div w:id="1535000160">
                                  <w:marLeft w:val="0"/>
                                  <w:marRight w:val="0"/>
                                  <w:marTop w:val="0"/>
                                  <w:marBottom w:val="0"/>
                                  <w:divBdr>
                                    <w:top w:val="none" w:sz="0" w:space="0" w:color="auto"/>
                                    <w:left w:val="none" w:sz="0" w:space="0" w:color="auto"/>
                                    <w:bottom w:val="none" w:sz="0" w:space="0" w:color="auto"/>
                                    <w:right w:val="none" w:sz="0" w:space="0" w:color="auto"/>
                                  </w:divBdr>
                                  <w:divsChild>
                                    <w:div w:id="1334146030">
                                      <w:marLeft w:val="0"/>
                                      <w:marRight w:val="0"/>
                                      <w:marTop w:val="0"/>
                                      <w:marBottom w:val="0"/>
                                      <w:divBdr>
                                        <w:top w:val="none" w:sz="0" w:space="0" w:color="auto"/>
                                        <w:left w:val="none" w:sz="0" w:space="0" w:color="auto"/>
                                        <w:bottom w:val="none" w:sz="0" w:space="0" w:color="auto"/>
                                        <w:right w:val="none" w:sz="0" w:space="0" w:color="auto"/>
                                      </w:divBdr>
                                      <w:divsChild>
                                        <w:div w:id="213735048">
                                          <w:marLeft w:val="0"/>
                                          <w:marRight w:val="0"/>
                                          <w:marTop w:val="0"/>
                                          <w:marBottom w:val="0"/>
                                          <w:divBdr>
                                            <w:top w:val="none" w:sz="0" w:space="0" w:color="auto"/>
                                            <w:left w:val="none" w:sz="0" w:space="0" w:color="auto"/>
                                            <w:bottom w:val="none" w:sz="0" w:space="0" w:color="auto"/>
                                            <w:right w:val="none" w:sz="0" w:space="0" w:color="auto"/>
                                          </w:divBdr>
                                          <w:divsChild>
                                            <w:div w:id="571505793">
                                              <w:marLeft w:val="0"/>
                                              <w:marRight w:val="0"/>
                                              <w:marTop w:val="0"/>
                                              <w:marBottom w:val="0"/>
                                              <w:divBdr>
                                                <w:top w:val="none" w:sz="0" w:space="0" w:color="auto"/>
                                                <w:left w:val="none" w:sz="0" w:space="0" w:color="auto"/>
                                                <w:bottom w:val="none" w:sz="0" w:space="0" w:color="auto"/>
                                                <w:right w:val="none" w:sz="0" w:space="0" w:color="auto"/>
                                              </w:divBdr>
                                              <w:divsChild>
                                                <w:div w:id="1633246812">
                                                  <w:marLeft w:val="0"/>
                                                  <w:marRight w:val="0"/>
                                                  <w:marTop w:val="0"/>
                                                  <w:marBottom w:val="0"/>
                                                  <w:divBdr>
                                                    <w:top w:val="none" w:sz="0" w:space="0" w:color="auto"/>
                                                    <w:left w:val="none" w:sz="0" w:space="0" w:color="auto"/>
                                                    <w:bottom w:val="none" w:sz="0" w:space="0" w:color="auto"/>
                                                    <w:right w:val="none" w:sz="0" w:space="0" w:color="auto"/>
                                                  </w:divBdr>
                                                  <w:divsChild>
                                                    <w:div w:id="573202326">
                                                      <w:marLeft w:val="0"/>
                                                      <w:marRight w:val="0"/>
                                                      <w:marTop w:val="0"/>
                                                      <w:marBottom w:val="0"/>
                                                      <w:divBdr>
                                                        <w:top w:val="none" w:sz="0" w:space="0" w:color="auto"/>
                                                        <w:left w:val="none" w:sz="0" w:space="0" w:color="auto"/>
                                                        <w:bottom w:val="none" w:sz="0" w:space="0" w:color="auto"/>
                                                        <w:right w:val="none" w:sz="0" w:space="0" w:color="auto"/>
                                                      </w:divBdr>
                                                      <w:divsChild>
                                                        <w:div w:id="1105926987">
                                                          <w:marLeft w:val="0"/>
                                                          <w:marRight w:val="0"/>
                                                          <w:marTop w:val="0"/>
                                                          <w:marBottom w:val="0"/>
                                                          <w:divBdr>
                                                            <w:top w:val="none" w:sz="0" w:space="0" w:color="auto"/>
                                                            <w:left w:val="none" w:sz="0" w:space="0" w:color="auto"/>
                                                            <w:bottom w:val="none" w:sz="0" w:space="0" w:color="auto"/>
                                                            <w:right w:val="none" w:sz="0" w:space="0" w:color="auto"/>
                                                          </w:divBdr>
                                                          <w:divsChild>
                                                            <w:div w:id="12603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62411">
                                                      <w:marLeft w:val="0"/>
                                                      <w:marRight w:val="0"/>
                                                      <w:marTop w:val="0"/>
                                                      <w:marBottom w:val="0"/>
                                                      <w:divBdr>
                                                        <w:top w:val="none" w:sz="0" w:space="0" w:color="auto"/>
                                                        <w:left w:val="none" w:sz="0" w:space="0" w:color="auto"/>
                                                        <w:bottom w:val="none" w:sz="0" w:space="0" w:color="auto"/>
                                                        <w:right w:val="none" w:sz="0" w:space="0" w:color="auto"/>
                                                      </w:divBdr>
                                                      <w:divsChild>
                                                        <w:div w:id="1095252348">
                                                          <w:marLeft w:val="0"/>
                                                          <w:marRight w:val="0"/>
                                                          <w:marTop w:val="0"/>
                                                          <w:marBottom w:val="0"/>
                                                          <w:divBdr>
                                                            <w:top w:val="none" w:sz="0" w:space="0" w:color="auto"/>
                                                            <w:left w:val="none" w:sz="0" w:space="0" w:color="auto"/>
                                                            <w:bottom w:val="none" w:sz="0" w:space="0" w:color="auto"/>
                                                            <w:right w:val="none" w:sz="0" w:space="0" w:color="auto"/>
                                                          </w:divBdr>
                                                          <w:divsChild>
                                                            <w:div w:id="1000230455">
                                                              <w:marLeft w:val="0"/>
                                                              <w:marRight w:val="0"/>
                                                              <w:marTop w:val="0"/>
                                                              <w:marBottom w:val="0"/>
                                                              <w:divBdr>
                                                                <w:top w:val="none" w:sz="0" w:space="0" w:color="auto"/>
                                                                <w:left w:val="none" w:sz="0" w:space="0" w:color="auto"/>
                                                                <w:bottom w:val="none" w:sz="0" w:space="0" w:color="auto"/>
                                                                <w:right w:val="none" w:sz="0" w:space="0" w:color="auto"/>
                                                              </w:divBdr>
                                                              <w:divsChild>
                                                                <w:div w:id="1577786535">
                                                                  <w:marLeft w:val="0"/>
                                                                  <w:marRight w:val="0"/>
                                                                  <w:marTop w:val="0"/>
                                                                  <w:marBottom w:val="0"/>
                                                                  <w:divBdr>
                                                                    <w:top w:val="none" w:sz="0" w:space="0" w:color="auto"/>
                                                                    <w:left w:val="none" w:sz="0" w:space="0" w:color="auto"/>
                                                                    <w:bottom w:val="none" w:sz="0" w:space="0" w:color="auto"/>
                                                                    <w:right w:val="none" w:sz="0" w:space="0" w:color="auto"/>
                                                                  </w:divBdr>
                                                                  <w:divsChild>
                                                                    <w:div w:id="1134904821">
                                                                      <w:marLeft w:val="0"/>
                                                                      <w:marRight w:val="0"/>
                                                                      <w:marTop w:val="75"/>
                                                                      <w:marBottom w:val="75"/>
                                                                      <w:divBdr>
                                                                        <w:top w:val="none" w:sz="0" w:space="0" w:color="auto"/>
                                                                        <w:left w:val="none" w:sz="0" w:space="0" w:color="auto"/>
                                                                        <w:bottom w:val="none" w:sz="0" w:space="0" w:color="auto"/>
                                                                        <w:right w:val="none" w:sz="0" w:space="0" w:color="auto"/>
                                                                      </w:divBdr>
                                                                      <w:divsChild>
                                                                        <w:div w:id="846748320">
                                                                          <w:marLeft w:val="0"/>
                                                                          <w:marRight w:val="0"/>
                                                                          <w:marTop w:val="0"/>
                                                                          <w:marBottom w:val="0"/>
                                                                          <w:divBdr>
                                                                            <w:top w:val="none" w:sz="0" w:space="0" w:color="auto"/>
                                                                            <w:left w:val="none" w:sz="0" w:space="0" w:color="auto"/>
                                                                            <w:bottom w:val="none" w:sz="0" w:space="0" w:color="auto"/>
                                                                            <w:right w:val="none" w:sz="0" w:space="0" w:color="auto"/>
                                                                          </w:divBdr>
                                                                          <w:divsChild>
                                                                            <w:div w:id="502159391">
                                                                              <w:marLeft w:val="0"/>
                                                                              <w:marRight w:val="0"/>
                                                                              <w:marTop w:val="0"/>
                                                                              <w:marBottom w:val="0"/>
                                                                              <w:divBdr>
                                                                                <w:top w:val="none" w:sz="0" w:space="0" w:color="auto"/>
                                                                                <w:left w:val="none" w:sz="0" w:space="0" w:color="auto"/>
                                                                                <w:bottom w:val="none" w:sz="0" w:space="0" w:color="auto"/>
                                                                                <w:right w:val="none" w:sz="0" w:space="0" w:color="auto"/>
                                                                              </w:divBdr>
                                                                              <w:divsChild>
                                                                                <w:div w:id="35608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837264">
                                      <w:marLeft w:val="0"/>
                                      <w:marRight w:val="0"/>
                                      <w:marTop w:val="0"/>
                                      <w:marBottom w:val="0"/>
                                      <w:divBdr>
                                        <w:top w:val="none" w:sz="0" w:space="0" w:color="auto"/>
                                        <w:left w:val="none" w:sz="0" w:space="0" w:color="auto"/>
                                        <w:bottom w:val="none" w:sz="0" w:space="0" w:color="auto"/>
                                        <w:right w:val="none" w:sz="0" w:space="0" w:color="auto"/>
                                      </w:divBdr>
                                      <w:divsChild>
                                        <w:div w:id="252785501">
                                          <w:marLeft w:val="0"/>
                                          <w:marRight w:val="0"/>
                                          <w:marTop w:val="0"/>
                                          <w:marBottom w:val="0"/>
                                          <w:divBdr>
                                            <w:top w:val="none" w:sz="0" w:space="0" w:color="auto"/>
                                            <w:left w:val="none" w:sz="0" w:space="0" w:color="auto"/>
                                            <w:bottom w:val="none" w:sz="0" w:space="0" w:color="auto"/>
                                            <w:right w:val="none" w:sz="0" w:space="0" w:color="auto"/>
                                          </w:divBdr>
                                          <w:divsChild>
                                            <w:div w:id="2105298226">
                                              <w:marLeft w:val="0"/>
                                              <w:marRight w:val="0"/>
                                              <w:marTop w:val="0"/>
                                              <w:marBottom w:val="0"/>
                                              <w:divBdr>
                                                <w:top w:val="none" w:sz="0" w:space="0" w:color="auto"/>
                                                <w:left w:val="none" w:sz="0" w:space="0" w:color="auto"/>
                                                <w:bottom w:val="none" w:sz="0" w:space="0" w:color="auto"/>
                                                <w:right w:val="none" w:sz="0" w:space="0" w:color="auto"/>
                                              </w:divBdr>
                                              <w:divsChild>
                                                <w:div w:id="1145438266">
                                                  <w:marLeft w:val="0"/>
                                                  <w:marRight w:val="0"/>
                                                  <w:marTop w:val="150"/>
                                                  <w:marBottom w:val="0"/>
                                                  <w:divBdr>
                                                    <w:top w:val="none" w:sz="0" w:space="0" w:color="auto"/>
                                                    <w:left w:val="none" w:sz="0" w:space="0" w:color="auto"/>
                                                    <w:bottom w:val="none" w:sz="0" w:space="0" w:color="auto"/>
                                                    <w:right w:val="none" w:sz="0" w:space="0" w:color="auto"/>
                                                  </w:divBdr>
                                                  <w:divsChild>
                                                    <w:div w:id="641890567">
                                                      <w:marLeft w:val="0"/>
                                                      <w:marRight w:val="0"/>
                                                      <w:marTop w:val="0"/>
                                                      <w:marBottom w:val="0"/>
                                                      <w:divBdr>
                                                        <w:top w:val="none" w:sz="0" w:space="0" w:color="auto"/>
                                                        <w:left w:val="none" w:sz="0" w:space="0" w:color="auto"/>
                                                        <w:bottom w:val="none" w:sz="0" w:space="0" w:color="auto"/>
                                                        <w:right w:val="none" w:sz="0" w:space="0" w:color="auto"/>
                                                      </w:divBdr>
                                                    </w:div>
                                                    <w:div w:id="784159021">
                                                      <w:marLeft w:val="0"/>
                                                      <w:marRight w:val="0"/>
                                                      <w:marTop w:val="0"/>
                                                      <w:marBottom w:val="0"/>
                                                      <w:divBdr>
                                                        <w:top w:val="none" w:sz="0" w:space="0" w:color="auto"/>
                                                        <w:left w:val="none" w:sz="0" w:space="0" w:color="auto"/>
                                                        <w:bottom w:val="none" w:sz="0" w:space="0" w:color="auto"/>
                                                        <w:right w:val="none" w:sz="0" w:space="0" w:color="auto"/>
                                                      </w:divBdr>
                                                    </w:div>
                                                  </w:divsChild>
                                                </w:div>
                                                <w:div w:id="462428308">
                                                  <w:marLeft w:val="0"/>
                                                  <w:marRight w:val="0"/>
                                                  <w:marTop w:val="0"/>
                                                  <w:marBottom w:val="0"/>
                                                  <w:divBdr>
                                                    <w:top w:val="none" w:sz="0" w:space="0" w:color="auto"/>
                                                    <w:left w:val="none" w:sz="0" w:space="0" w:color="auto"/>
                                                    <w:bottom w:val="none" w:sz="0" w:space="0" w:color="auto"/>
                                                    <w:right w:val="none" w:sz="0" w:space="0" w:color="auto"/>
                                                  </w:divBdr>
                                                  <w:divsChild>
                                                    <w:div w:id="1737431569">
                                                      <w:marLeft w:val="0"/>
                                                      <w:marRight w:val="0"/>
                                                      <w:marTop w:val="0"/>
                                                      <w:marBottom w:val="0"/>
                                                      <w:divBdr>
                                                        <w:top w:val="none" w:sz="0" w:space="0" w:color="auto"/>
                                                        <w:left w:val="none" w:sz="0" w:space="0" w:color="auto"/>
                                                        <w:bottom w:val="none" w:sz="0" w:space="0" w:color="auto"/>
                                                        <w:right w:val="none" w:sz="0" w:space="0" w:color="auto"/>
                                                      </w:divBdr>
                                                      <w:divsChild>
                                                        <w:div w:id="735053794">
                                                          <w:marLeft w:val="0"/>
                                                          <w:marRight w:val="0"/>
                                                          <w:marTop w:val="0"/>
                                                          <w:marBottom w:val="0"/>
                                                          <w:divBdr>
                                                            <w:top w:val="none" w:sz="0" w:space="0" w:color="auto"/>
                                                            <w:left w:val="none" w:sz="0" w:space="0" w:color="auto"/>
                                                            <w:bottom w:val="none" w:sz="0" w:space="0" w:color="auto"/>
                                                            <w:right w:val="none" w:sz="0" w:space="0" w:color="auto"/>
                                                          </w:divBdr>
                                                          <w:divsChild>
                                                            <w:div w:id="859585425">
                                                              <w:marLeft w:val="0"/>
                                                              <w:marRight w:val="0"/>
                                                              <w:marTop w:val="0"/>
                                                              <w:marBottom w:val="0"/>
                                                              <w:divBdr>
                                                                <w:top w:val="none" w:sz="0" w:space="0" w:color="auto"/>
                                                                <w:left w:val="none" w:sz="0" w:space="0" w:color="auto"/>
                                                                <w:bottom w:val="none" w:sz="0" w:space="0" w:color="auto"/>
                                                                <w:right w:val="none" w:sz="0" w:space="0" w:color="auto"/>
                                                              </w:divBdr>
                                                            </w:div>
                                                            <w:div w:id="867911055">
                                                              <w:marLeft w:val="0"/>
                                                              <w:marRight w:val="0"/>
                                                              <w:marTop w:val="0"/>
                                                              <w:marBottom w:val="0"/>
                                                              <w:divBdr>
                                                                <w:top w:val="none" w:sz="0" w:space="0" w:color="auto"/>
                                                                <w:left w:val="none" w:sz="0" w:space="0" w:color="auto"/>
                                                                <w:bottom w:val="none" w:sz="0" w:space="0" w:color="auto"/>
                                                                <w:right w:val="none" w:sz="0" w:space="0" w:color="auto"/>
                                                              </w:divBdr>
                                                            </w:div>
                                                            <w:div w:id="2514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6754676">
      <w:bodyDiv w:val="1"/>
      <w:marLeft w:val="0"/>
      <w:marRight w:val="0"/>
      <w:marTop w:val="0"/>
      <w:marBottom w:val="0"/>
      <w:divBdr>
        <w:top w:val="none" w:sz="0" w:space="0" w:color="auto"/>
        <w:left w:val="none" w:sz="0" w:space="0" w:color="auto"/>
        <w:bottom w:val="none" w:sz="0" w:space="0" w:color="auto"/>
        <w:right w:val="none" w:sz="0" w:space="0" w:color="auto"/>
      </w:divBdr>
      <w:divsChild>
        <w:div w:id="1201437906">
          <w:marLeft w:val="0"/>
          <w:marRight w:val="0"/>
          <w:marTop w:val="0"/>
          <w:marBottom w:val="0"/>
          <w:divBdr>
            <w:top w:val="none" w:sz="0" w:space="0" w:color="auto"/>
            <w:left w:val="none" w:sz="0" w:space="0" w:color="auto"/>
            <w:bottom w:val="single" w:sz="6" w:space="12" w:color="DDDDDD"/>
            <w:right w:val="none" w:sz="0" w:space="0" w:color="auto"/>
          </w:divBdr>
          <w:divsChild>
            <w:div w:id="1368796362">
              <w:marLeft w:val="0"/>
              <w:marRight w:val="0"/>
              <w:marTop w:val="0"/>
              <w:marBottom w:val="0"/>
              <w:divBdr>
                <w:top w:val="none" w:sz="0" w:space="0" w:color="auto"/>
                <w:left w:val="none" w:sz="0" w:space="0" w:color="auto"/>
                <w:bottom w:val="none" w:sz="0" w:space="0" w:color="auto"/>
                <w:right w:val="none" w:sz="0" w:space="0" w:color="auto"/>
              </w:divBdr>
              <w:divsChild>
                <w:div w:id="766343065">
                  <w:marLeft w:val="0"/>
                  <w:marRight w:val="0"/>
                  <w:marTop w:val="0"/>
                  <w:marBottom w:val="0"/>
                  <w:divBdr>
                    <w:top w:val="none" w:sz="0" w:space="0" w:color="auto"/>
                    <w:left w:val="none" w:sz="0" w:space="0" w:color="auto"/>
                    <w:bottom w:val="none" w:sz="0" w:space="0" w:color="auto"/>
                    <w:right w:val="none" w:sz="0" w:space="0" w:color="auto"/>
                  </w:divBdr>
                  <w:divsChild>
                    <w:div w:id="86278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363512">
          <w:marLeft w:val="0"/>
          <w:marRight w:val="0"/>
          <w:marTop w:val="0"/>
          <w:marBottom w:val="0"/>
          <w:divBdr>
            <w:top w:val="none" w:sz="0" w:space="0" w:color="auto"/>
            <w:left w:val="none" w:sz="0" w:space="0" w:color="auto"/>
            <w:bottom w:val="single" w:sz="6" w:space="12" w:color="DDDDDD"/>
            <w:right w:val="none" w:sz="0" w:space="0" w:color="auto"/>
          </w:divBdr>
          <w:divsChild>
            <w:div w:id="76481111">
              <w:marLeft w:val="0"/>
              <w:marRight w:val="0"/>
              <w:marTop w:val="0"/>
              <w:marBottom w:val="0"/>
              <w:divBdr>
                <w:top w:val="none" w:sz="0" w:space="0" w:color="auto"/>
                <w:left w:val="none" w:sz="0" w:space="0" w:color="auto"/>
                <w:bottom w:val="none" w:sz="0" w:space="0" w:color="auto"/>
                <w:right w:val="none" w:sz="0" w:space="0" w:color="auto"/>
              </w:divBdr>
              <w:divsChild>
                <w:div w:id="1727142157">
                  <w:marLeft w:val="0"/>
                  <w:marRight w:val="0"/>
                  <w:marTop w:val="0"/>
                  <w:marBottom w:val="0"/>
                  <w:divBdr>
                    <w:top w:val="none" w:sz="0" w:space="0" w:color="auto"/>
                    <w:left w:val="none" w:sz="0" w:space="0" w:color="auto"/>
                    <w:bottom w:val="none" w:sz="0" w:space="0" w:color="auto"/>
                    <w:right w:val="none" w:sz="0" w:space="0" w:color="auto"/>
                  </w:divBdr>
                  <w:divsChild>
                    <w:div w:id="90225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004">
          <w:marLeft w:val="0"/>
          <w:marRight w:val="0"/>
          <w:marTop w:val="0"/>
          <w:marBottom w:val="0"/>
          <w:divBdr>
            <w:top w:val="none" w:sz="0" w:space="0" w:color="auto"/>
            <w:left w:val="none" w:sz="0" w:space="0" w:color="auto"/>
            <w:bottom w:val="single" w:sz="6" w:space="12" w:color="DDDDDD"/>
            <w:right w:val="none" w:sz="0" w:space="0" w:color="auto"/>
          </w:divBdr>
          <w:divsChild>
            <w:div w:id="318964964">
              <w:marLeft w:val="0"/>
              <w:marRight w:val="0"/>
              <w:marTop w:val="0"/>
              <w:marBottom w:val="0"/>
              <w:divBdr>
                <w:top w:val="none" w:sz="0" w:space="0" w:color="auto"/>
                <w:left w:val="none" w:sz="0" w:space="0" w:color="auto"/>
                <w:bottom w:val="none" w:sz="0" w:space="0" w:color="auto"/>
                <w:right w:val="none" w:sz="0" w:space="0" w:color="auto"/>
              </w:divBdr>
              <w:divsChild>
                <w:div w:id="819804351">
                  <w:marLeft w:val="0"/>
                  <w:marRight w:val="0"/>
                  <w:marTop w:val="0"/>
                  <w:marBottom w:val="0"/>
                  <w:divBdr>
                    <w:top w:val="none" w:sz="0" w:space="0" w:color="auto"/>
                    <w:left w:val="none" w:sz="0" w:space="0" w:color="auto"/>
                    <w:bottom w:val="none" w:sz="0" w:space="0" w:color="auto"/>
                    <w:right w:val="none" w:sz="0" w:space="0" w:color="auto"/>
                  </w:divBdr>
                  <w:divsChild>
                    <w:div w:id="15879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99501">
          <w:marLeft w:val="0"/>
          <w:marRight w:val="0"/>
          <w:marTop w:val="0"/>
          <w:marBottom w:val="0"/>
          <w:divBdr>
            <w:top w:val="none" w:sz="0" w:space="0" w:color="auto"/>
            <w:left w:val="none" w:sz="0" w:space="0" w:color="auto"/>
            <w:bottom w:val="single" w:sz="6" w:space="12" w:color="DDDDDD"/>
            <w:right w:val="none" w:sz="0" w:space="0" w:color="auto"/>
          </w:divBdr>
          <w:divsChild>
            <w:div w:id="240457683">
              <w:marLeft w:val="0"/>
              <w:marRight w:val="0"/>
              <w:marTop w:val="0"/>
              <w:marBottom w:val="0"/>
              <w:divBdr>
                <w:top w:val="none" w:sz="0" w:space="0" w:color="auto"/>
                <w:left w:val="none" w:sz="0" w:space="0" w:color="auto"/>
                <w:bottom w:val="none" w:sz="0" w:space="0" w:color="auto"/>
                <w:right w:val="none" w:sz="0" w:space="0" w:color="auto"/>
              </w:divBdr>
              <w:divsChild>
                <w:div w:id="1132599872">
                  <w:marLeft w:val="0"/>
                  <w:marRight w:val="0"/>
                  <w:marTop w:val="0"/>
                  <w:marBottom w:val="0"/>
                  <w:divBdr>
                    <w:top w:val="none" w:sz="0" w:space="0" w:color="auto"/>
                    <w:left w:val="none" w:sz="0" w:space="0" w:color="auto"/>
                    <w:bottom w:val="none" w:sz="0" w:space="0" w:color="auto"/>
                    <w:right w:val="none" w:sz="0" w:space="0" w:color="auto"/>
                  </w:divBdr>
                  <w:divsChild>
                    <w:div w:id="15509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370">
          <w:marLeft w:val="0"/>
          <w:marRight w:val="0"/>
          <w:marTop w:val="0"/>
          <w:marBottom w:val="0"/>
          <w:divBdr>
            <w:top w:val="none" w:sz="0" w:space="0" w:color="auto"/>
            <w:left w:val="none" w:sz="0" w:space="0" w:color="auto"/>
            <w:bottom w:val="single" w:sz="6" w:space="12" w:color="DDDDDD"/>
            <w:right w:val="none" w:sz="0" w:space="0" w:color="auto"/>
          </w:divBdr>
          <w:divsChild>
            <w:div w:id="1842306398">
              <w:marLeft w:val="0"/>
              <w:marRight w:val="0"/>
              <w:marTop w:val="0"/>
              <w:marBottom w:val="0"/>
              <w:divBdr>
                <w:top w:val="none" w:sz="0" w:space="0" w:color="auto"/>
                <w:left w:val="none" w:sz="0" w:space="0" w:color="auto"/>
                <w:bottom w:val="none" w:sz="0" w:space="0" w:color="auto"/>
                <w:right w:val="none" w:sz="0" w:space="0" w:color="auto"/>
              </w:divBdr>
              <w:divsChild>
                <w:div w:id="1557547139">
                  <w:marLeft w:val="0"/>
                  <w:marRight w:val="0"/>
                  <w:marTop w:val="0"/>
                  <w:marBottom w:val="0"/>
                  <w:divBdr>
                    <w:top w:val="none" w:sz="0" w:space="0" w:color="auto"/>
                    <w:left w:val="none" w:sz="0" w:space="0" w:color="auto"/>
                    <w:bottom w:val="none" w:sz="0" w:space="0" w:color="auto"/>
                    <w:right w:val="none" w:sz="0" w:space="0" w:color="auto"/>
                  </w:divBdr>
                  <w:divsChild>
                    <w:div w:id="19708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9236">
          <w:marLeft w:val="0"/>
          <w:marRight w:val="0"/>
          <w:marTop w:val="0"/>
          <w:marBottom w:val="0"/>
          <w:divBdr>
            <w:top w:val="none" w:sz="0" w:space="0" w:color="auto"/>
            <w:left w:val="none" w:sz="0" w:space="0" w:color="auto"/>
            <w:bottom w:val="single" w:sz="6" w:space="12" w:color="DDDDDD"/>
            <w:right w:val="none" w:sz="0" w:space="0" w:color="auto"/>
          </w:divBdr>
          <w:divsChild>
            <w:div w:id="1087843421">
              <w:marLeft w:val="0"/>
              <w:marRight w:val="0"/>
              <w:marTop w:val="0"/>
              <w:marBottom w:val="0"/>
              <w:divBdr>
                <w:top w:val="none" w:sz="0" w:space="0" w:color="auto"/>
                <w:left w:val="none" w:sz="0" w:space="0" w:color="auto"/>
                <w:bottom w:val="none" w:sz="0" w:space="0" w:color="auto"/>
                <w:right w:val="none" w:sz="0" w:space="0" w:color="auto"/>
              </w:divBdr>
              <w:divsChild>
                <w:div w:id="531459495">
                  <w:marLeft w:val="0"/>
                  <w:marRight w:val="0"/>
                  <w:marTop w:val="0"/>
                  <w:marBottom w:val="0"/>
                  <w:divBdr>
                    <w:top w:val="none" w:sz="0" w:space="0" w:color="auto"/>
                    <w:left w:val="none" w:sz="0" w:space="0" w:color="auto"/>
                    <w:bottom w:val="none" w:sz="0" w:space="0" w:color="auto"/>
                    <w:right w:val="none" w:sz="0" w:space="0" w:color="auto"/>
                  </w:divBdr>
                  <w:divsChild>
                    <w:div w:id="5339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521119">
          <w:marLeft w:val="0"/>
          <w:marRight w:val="0"/>
          <w:marTop w:val="0"/>
          <w:marBottom w:val="0"/>
          <w:divBdr>
            <w:top w:val="none" w:sz="0" w:space="0" w:color="auto"/>
            <w:left w:val="none" w:sz="0" w:space="0" w:color="auto"/>
            <w:bottom w:val="single" w:sz="6" w:space="12" w:color="DDDDDD"/>
            <w:right w:val="none" w:sz="0" w:space="0" w:color="auto"/>
          </w:divBdr>
          <w:divsChild>
            <w:div w:id="1963992544">
              <w:marLeft w:val="0"/>
              <w:marRight w:val="0"/>
              <w:marTop w:val="0"/>
              <w:marBottom w:val="0"/>
              <w:divBdr>
                <w:top w:val="none" w:sz="0" w:space="0" w:color="auto"/>
                <w:left w:val="none" w:sz="0" w:space="0" w:color="auto"/>
                <w:bottom w:val="none" w:sz="0" w:space="0" w:color="auto"/>
                <w:right w:val="none" w:sz="0" w:space="0" w:color="auto"/>
              </w:divBdr>
              <w:divsChild>
                <w:div w:id="1925263380">
                  <w:marLeft w:val="0"/>
                  <w:marRight w:val="0"/>
                  <w:marTop w:val="0"/>
                  <w:marBottom w:val="0"/>
                  <w:divBdr>
                    <w:top w:val="none" w:sz="0" w:space="0" w:color="auto"/>
                    <w:left w:val="none" w:sz="0" w:space="0" w:color="auto"/>
                    <w:bottom w:val="none" w:sz="0" w:space="0" w:color="auto"/>
                    <w:right w:val="none" w:sz="0" w:space="0" w:color="auto"/>
                  </w:divBdr>
                  <w:divsChild>
                    <w:div w:id="9654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81108">
          <w:marLeft w:val="0"/>
          <w:marRight w:val="0"/>
          <w:marTop w:val="0"/>
          <w:marBottom w:val="0"/>
          <w:divBdr>
            <w:top w:val="none" w:sz="0" w:space="0" w:color="auto"/>
            <w:left w:val="none" w:sz="0" w:space="0" w:color="auto"/>
            <w:bottom w:val="single" w:sz="6" w:space="12" w:color="DDDDDD"/>
            <w:right w:val="none" w:sz="0" w:space="0" w:color="auto"/>
          </w:divBdr>
          <w:divsChild>
            <w:div w:id="316954925">
              <w:marLeft w:val="0"/>
              <w:marRight w:val="0"/>
              <w:marTop w:val="0"/>
              <w:marBottom w:val="0"/>
              <w:divBdr>
                <w:top w:val="none" w:sz="0" w:space="0" w:color="auto"/>
                <w:left w:val="none" w:sz="0" w:space="0" w:color="auto"/>
                <w:bottom w:val="none" w:sz="0" w:space="0" w:color="auto"/>
                <w:right w:val="none" w:sz="0" w:space="0" w:color="auto"/>
              </w:divBdr>
              <w:divsChild>
                <w:div w:id="1857191301">
                  <w:marLeft w:val="0"/>
                  <w:marRight w:val="0"/>
                  <w:marTop w:val="0"/>
                  <w:marBottom w:val="0"/>
                  <w:divBdr>
                    <w:top w:val="none" w:sz="0" w:space="0" w:color="auto"/>
                    <w:left w:val="none" w:sz="0" w:space="0" w:color="auto"/>
                    <w:bottom w:val="none" w:sz="0" w:space="0" w:color="auto"/>
                    <w:right w:val="none" w:sz="0" w:space="0" w:color="auto"/>
                  </w:divBdr>
                  <w:divsChild>
                    <w:div w:id="12410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675677">
          <w:marLeft w:val="0"/>
          <w:marRight w:val="0"/>
          <w:marTop w:val="0"/>
          <w:marBottom w:val="0"/>
          <w:divBdr>
            <w:top w:val="none" w:sz="0" w:space="0" w:color="auto"/>
            <w:left w:val="none" w:sz="0" w:space="0" w:color="auto"/>
            <w:bottom w:val="single" w:sz="6" w:space="12" w:color="DDDDDD"/>
            <w:right w:val="none" w:sz="0" w:space="0" w:color="auto"/>
          </w:divBdr>
          <w:divsChild>
            <w:div w:id="1012754695">
              <w:marLeft w:val="0"/>
              <w:marRight w:val="0"/>
              <w:marTop w:val="0"/>
              <w:marBottom w:val="0"/>
              <w:divBdr>
                <w:top w:val="none" w:sz="0" w:space="0" w:color="auto"/>
                <w:left w:val="none" w:sz="0" w:space="0" w:color="auto"/>
                <w:bottom w:val="none" w:sz="0" w:space="0" w:color="auto"/>
                <w:right w:val="none" w:sz="0" w:space="0" w:color="auto"/>
              </w:divBdr>
              <w:divsChild>
                <w:div w:id="1140614736">
                  <w:marLeft w:val="0"/>
                  <w:marRight w:val="0"/>
                  <w:marTop w:val="0"/>
                  <w:marBottom w:val="0"/>
                  <w:divBdr>
                    <w:top w:val="none" w:sz="0" w:space="0" w:color="auto"/>
                    <w:left w:val="none" w:sz="0" w:space="0" w:color="auto"/>
                    <w:bottom w:val="none" w:sz="0" w:space="0" w:color="auto"/>
                    <w:right w:val="none" w:sz="0" w:space="0" w:color="auto"/>
                  </w:divBdr>
                  <w:divsChild>
                    <w:div w:id="61938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432657">
          <w:marLeft w:val="0"/>
          <w:marRight w:val="0"/>
          <w:marTop w:val="0"/>
          <w:marBottom w:val="0"/>
          <w:divBdr>
            <w:top w:val="none" w:sz="0" w:space="0" w:color="auto"/>
            <w:left w:val="none" w:sz="0" w:space="0" w:color="auto"/>
            <w:bottom w:val="single" w:sz="6" w:space="12" w:color="DDDDDD"/>
            <w:right w:val="none" w:sz="0" w:space="0" w:color="auto"/>
          </w:divBdr>
          <w:divsChild>
            <w:div w:id="1123692999">
              <w:marLeft w:val="0"/>
              <w:marRight w:val="0"/>
              <w:marTop w:val="0"/>
              <w:marBottom w:val="0"/>
              <w:divBdr>
                <w:top w:val="none" w:sz="0" w:space="0" w:color="auto"/>
                <w:left w:val="none" w:sz="0" w:space="0" w:color="auto"/>
                <w:bottom w:val="none" w:sz="0" w:space="0" w:color="auto"/>
                <w:right w:val="none" w:sz="0" w:space="0" w:color="auto"/>
              </w:divBdr>
              <w:divsChild>
                <w:div w:id="159008104">
                  <w:marLeft w:val="0"/>
                  <w:marRight w:val="0"/>
                  <w:marTop w:val="0"/>
                  <w:marBottom w:val="0"/>
                  <w:divBdr>
                    <w:top w:val="none" w:sz="0" w:space="0" w:color="auto"/>
                    <w:left w:val="none" w:sz="0" w:space="0" w:color="auto"/>
                    <w:bottom w:val="none" w:sz="0" w:space="0" w:color="auto"/>
                    <w:right w:val="none" w:sz="0" w:space="0" w:color="auto"/>
                  </w:divBdr>
                  <w:divsChild>
                    <w:div w:id="15264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5410">
          <w:marLeft w:val="0"/>
          <w:marRight w:val="0"/>
          <w:marTop w:val="0"/>
          <w:marBottom w:val="0"/>
          <w:divBdr>
            <w:top w:val="none" w:sz="0" w:space="0" w:color="auto"/>
            <w:left w:val="none" w:sz="0" w:space="0" w:color="auto"/>
            <w:bottom w:val="single" w:sz="6" w:space="12" w:color="DDDDDD"/>
            <w:right w:val="none" w:sz="0" w:space="0" w:color="auto"/>
          </w:divBdr>
          <w:divsChild>
            <w:div w:id="784999894">
              <w:marLeft w:val="0"/>
              <w:marRight w:val="0"/>
              <w:marTop w:val="0"/>
              <w:marBottom w:val="0"/>
              <w:divBdr>
                <w:top w:val="none" w:sz="0" w:space="0" w:color="auto"/>
                <w:left w:val="none" w:sz="0" w:space="0" w:color="auto"/>
                <w:bottom w:val="none" w:sz="0" w:space="0" w:color="auto"/>
                <w:right w:val="none" w:sz="0" w:space="0" w:color="auto"/>
              </w:divBdr>
              <w:divsChild>
                <w:div w:id="1417629826">
                  <w:marLeft w:val="0"/>
                  <w:marRight w:val="0"/>
                  <w:marTop w:val="0"/>
                  <w:marBottom w:val="0"/>
                  <w:divBdr>
                    <w:top w:val="none" w:sz="0" w:space="0" w:color="auto"/>
                    <w:left w:val="none" w:sz="0" w:space="0" w:color="auto"/>
                    <w:bottom w:val="none" w:sz="0" w:space="0" w:color="auto"/>
                    <w:right w:val="none" w:sz="0" w:space="0" w:color="auto"/>
                  </w:divBdr>
                  <w:divsChild>
                    <w:div w:id="851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70243">
          <w:marLeft w:val="0"/>
          <w:marRight w:val="0"/>
          <w:marTop w:val="0"/>
          <w:marBottom w:val="0"/>
          <w:divBdr>
            <w:top w:val="none" w:sz="0" w:space="0" w:color="auto"/>
            <w:left w:val="none" w:sz="0" w:space="0" w:color="auto"/>
            <w:bottom w:val="single" w:sz="6" w:space="12" w:color="DDDDDD"/>
            <w:right w:val="none" w:sz="0" w:space="0" w:color="auto"/>
          </w:divBdr>
          <w:divsChild>
            <w:div w:id="1900556387">
              <w:marLeft w:val="0"/>
              <w:marRight w:val="0"/>
              <w:marTop w:val="0"/>
              <w:marBottom w:val="0"/>
              <w:divBdr>
                <w:top w:val="none" w:sz="0" w:space="0" w:color="auto"/>
                <w:left w:val="none" w:sz="0" w:space="0" w:color="auto"/>
                <w:bottom w:val="none" w:sz="0" w:space="0" w:color="auto"/>
                <w:right w:val="none" w:sz="0" w:space="0" w:color="auto"/>
              </w:divBdr>
              <w:divsChild>
                <w:div w:id="1562213508">
                  <w:marLeft w:val="0"/>
                  <w:marRight w:val="0"/>
                  <w:marTop w:val="0"/>
                  <w:marBottom w:val="0"/>
                  <w:divBdr>
                    <w:top w:val="none" w:sz="0" w:space="0" w:color="auto"/>
                    <w:left w:val="none" w:sz="0" w:space="0" w:color="auto"/>
                    <w:bottom w:val="none" w:sz="0" w:space="0" w:color="auto"/>
                    <w:right w:val="none" w:sz="0" w:space="0" w:color="auto"/>
                  </w:divBdr>
                  <w:divsChild>
                    <w:div w:id="6765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952681">
          <w:marLeft w:val="0"/>
          <w:marRight w:val="0"/>
          <w:marTop w:val="0"/>
          <w:marBottom w:val="0"/>
          <w:divBdr>
            <w:top w:val="none" w:sz="0" w:space="0" w:color="auto"/>
            <w:left w:val="none" w:sz="0" w:space="0" w:color="auto"/>
            <w:bottom w:val="single" w:sz="6" w:space="12" w:color="DDDDDD"/>
            <w:right w:val="none" w:sz="0" w:space="0" w:color="auto"/>
          </w:divBdr>
          <w:divsChild>
            <w:div w:id="1113941011">
              <w:marLeft w:val="0"/>
              <w:marRight w:val="0"/>
              <w:marTop w:val="0"/>
              <w:marBottom w:val="0"/>
              <w:divBdr>
                <w:top w:val="none" w:sz="0" w:space="0" w:color="auto"/>
                <w:left w:val="none" w:sz="0" w:space="0" w:color="auto"/>
                <w:bottom w:val="none" w:sz="0" w:space="0" w:color="auto"/>
                <w:right w:val="none" w:sz="0" w:space="0" w:color="auto"/>
              </w:divBdr>
              <w:divsChild>
                <w:div w:id="1545749003">
                  <w:marLeft w:val="0"/>
                  <w:marRight w:val="0"/>
                  <w:marTop w:val="0"/>
                  <w:marBottom w:val="0"/>
                  <w:divBdr>
                    <w:top w:val="none" w:sz="0" w:space="0" w:color="auto"/>
                    <w:left w:val="none" w:sz="0" w:space="0" w:color="auto"/>
                    <w:bottom w:val="none" w:sz="0" w:space="0" w:color="auto"/>
                    <w:right w:val="none" w:sz="0" w:space="0" w:color="auto"/>
                  </w:divBdr>
                  <w:divsChild>
                    <w:div w:id="3886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7118">
          <w:marLeft w:val="0"/>
          <w:marRight w:val="0"/>
          <w:marTop w:val="0"/>
          <w:marBottom w:val="0"/>
          <w:divBdr>
            <w:top w:val="none" w:sz="0" w:space="0" w:color="auto"/>
            <w:left w:val="none" w:sz="0" w:space="0" w:color="auto"/>
            <w:bottom w:val="single" w:sz="6" w:space="12" w:color="DDDDDD"/>
            <w:right w:val="none" w:sz="0" w:space="0" w:color="auto"/>
          </w:divBdr>
          <w:divsChild>
            <w:div w:id="1974288782">
              <w:marLeft w:val="0"/>
              <w:marRight w:val="0"/>
              <w:marTop w:val="0"/>
              <w:marBottom w:val="0"/>
              <w:divBdr>
                <w:top w:val="none" w:sz="0" w:space="0" w:color="auto"/>
                <w:left w:val="none" w:sz="0" w:space="0" w:color="auto"/>
                <w:bottom w:val="none" w:sz="0" w:space="0" w:color="auto"/>
                <w:right w:val="none" w:sz="0" w:space="0" w:color="auto"/>
              </w:divBdr>
              <w:divsChild>
                <w:div w:id="1061178353">
                  <w:marLeft w:val="0"/>
                  <w:marRight w:val="0"/>
                  <w:marTop w:val="0"/>
                  <w:marBottom w:val="0"/>
                  <w:divBdr>
                    <w:top w:val="none" w:sz="0" w:space="0" w:color="auto"/>
                    <w:left w:val="none" w:sz="0" w:space="0" w:color="auto"/>
                    <w:bottom w:val="none" w:sz="0" w:space="0" w:color="auto"/>
                    <w:right w:val="none" w:sz="0" w:space="0" w:color="auto"/>
                  </w:divBdr>
                  <w:divsChild>
                    <w:div w:id="15296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85855">
          <w:marLeft w:val="0"/>
          <w:marRight w:val="0"/>
          <w:marTop w:val="0"/>
          <w:marBottom w:val="0"/>
          <w:divBdr>
            <w:top w:val="none" w:sz="0" w:space="0" w:color="auto"/>
            <w:left w:val="none" w:sz="0" w:space="0" w:color="auto"/>
            <w:bottom w:val="single" w:sz="6" w:space="12" w:color="DDDDDD"/>
            <w:right w:val="none" w:sz="0" w:space="0" w:color="auto"/>
          </w:divBdr>
          <w:divsChild>
            <w:div w:id="1032801446">
              <w:marLeft w:val="0"/>
              <w:marRight w:val="0"/>
              <w:marTop w:val="0"/>
              <w:marBottom w:val="0"/>
              <w:divBdr>
                <w:top w:val="none" w:sz="0" w:space="0" w:color="auto"/>
                <w:left w:val="none" w:sz="0" w:space="0" w:color="auto"/>
                <w:bottom w:val="none" w:sz="0" w:space="0" w:color="auto"/>
                <w:right w:val="none" w:sz="0" w:space="0" w:color="auto"/>
              </w:divBdr>
              <w:divsChild>
                <w:div w:id="1916815627">
                  <w:marLeft w:val="0"/>
                  <w:marRight w:val="0"/>
                  <w:marTop w:val="0"/>
                  <w:marBottom w:val="0"/>
                  <w:divBdr>
                    <w:top w:val="none" w:sz="0" w:space="0" w:color="auto"/>
                    <w:left w:val="none" w:sz="0" w:space="0" w:color="auto"/>
                    <w:bottom w:val="none" w:sz="0" w:space="0" w:color="auto"/>
                    <w:right w:val="none" w:sz="0" w:space="0" w:color="auto"/>
                  </w:divBdr>
                  <w:divsChild>
                    <w:div w:id="4197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499576">
          <w:marLeft w:val="0"/>
          <w:marRight w:val="0"/>
          <w:marTop w:val="0"/>
          <w:marBottom w:val="0"/>
          <w:divBdr>
            <w:top w:val="none" w:sz="0" w:space="0" w:color="auto"/>
            <w:left w:val="none" w:sz="0" w:space="0" w:color="auto"/>
            <w:bottom w:val="single" w:sz="6" w:space="12" w:color="DDDDDD"/>
            <w:right w:val="none" w:sz="0" w:space="0" w:color="auto"/>
          </w:divBdr>
          <w:divsChild>
            <w:div w:id="325061485">
              <w:marLeft w:val="0"/>
              <w:marRight w:val="0"/>
              <w:marTop w:val="0"/>
              <w:marBottom w:val="0"/>
              <w:divBdr>
                <w:top w:val="none" w:sz="0" w:space="0" w:color="auto"/>
                <w:left w:val="none" w:sz="0" w:space="0" w:color="auto"/>
                <w:bottom w:val="none" w:sz="0" w:space="0" w:color="auto"/>
                <w:right w:val="none" w:sz="0" w:space="0" w:color="auto"/>
              </w:divBdr>
              <w:divsChild>
                <w:div w:id="1455170690">
                  <w:marLeft w:val="0"/>
                  <w:marRight w:val="0"/>
                  <w:marTop w:val="0"/>
                  <w:marBottom w:val="0"/>
                  <w:divBdr>
                    <w:top w:val="none" w:sz="0" w:space="0" w:color="auto"/>
                    <w:left w:val="none" w:sz="0" w:space="0" w:color="auto"/>
                    <w:bottom w:val="none" w:sz="0" w:space="0" w:color="auto"/>
                    <w:right w:val="none" w:sz="0" w:space="0" w:color="auto"/>
                  </w:divBdr>
                  <w:divsChild>
                    <w:div w:id="6976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4130">
          <w:marLeft w:val="0"/>
          <w:marRight w:val="0"/>
          <w:marTop w:val="0"/>
          <w:marBottom w:val="0"/>
          <w:divBdr>
            <w:top w:val="none" w:sz="0" w:space="0" w:color="auto"/>
            <w:left w:val="none" w:sz="0" w:space="0" w:color="auto"/>
            <w:bottom w:val="single" w:sz="6" w:space="12" w:color="DDDDDD"/>
            <w:right w:val="none" w:sz="0" w:space="0" w:color="auto"/>
          </w:divBdr>
          <w:divsChild>
            <w:div w:id="1216620073">
              <w:marLeft w:val="0"/>
              <w:marRight w:val="0"/>
              <w:marTop w:val="0"/>
              <w:marBottom w:val="0"/>
              <w:divBdr>
                <w:top w:val="none" w:sz="0" w:space="0" w:color="auto"/>
                <w:left w:val="none" w:sz="0" w:space="0" w:color="auto"/>
                <w:bottom w:val="none" w:sz="0" w:space="0" w:color="auto"/>
                <w:right w:val="none" w:sz="0" w:space="0" w:color="auto"/>
              </w:divBdr>
              <w:divsChild>
                <w:div w:id="1798252322">
                  <w:marLeft w:val="0"/>
                  <w:marRight w:val="0"/>
                  <w:marTop w:val="0"/>
                  <w:marBottom w:val="0"/>
                  <w:divBdr>
                    <w:top w:val="none" w:sz="0" w:space="0" w:color="auto"/>
                    <w:left w:val="none" w:sz="0" w:space="0" w:color="auto"/>
                    <w:bottom w:val="none" w:sz="0" w:space="0" w:color="auto"/>
                    <w:right w:val="none" w:sz="0" w:space="0" w:color="auto"/>
                  </w:divBdr>
                  <w:divsChild>
                    <w:div w:id="10128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90985">
          <w:marLeft w:val="0"/>
          <w:marRight w:val="0"/>
          <w:marTop w:val="0"/>
          <w:marBottom w:val="0"/>
          <w:divBdr>
            <w:top w:val="none" w:sz="0" w:space="0" w:color="auto"/>
            <w:left w:val="none" w:sz="0" w:space="0" w:color="auto"/>
            <w:bottom w:val="single" w:sz="6" w:space="12" w:color="DDDDDD"/>
            <w:right w:val="none" w:sz="0" w:space="0" w:color="auto"/>
          </w:divBdr>
          <w:divsChild>
            <w:div w:id="468595020">
              <w:marLeft w:val="0"/>
              <w:marRight w:val="0"/>
              <w:marTop w:val="0"/>
              <w:marBottom w:val="0"/>
              <w:divBdr>
                <w:top w:val="none" w:sz="0" w:space="0" w:color="auto"/>
                <w:left w:val="none" w:sz="0" w:space="0" w:color="auto"/>
                <w:bottom w:val="none" w:sz="0" w:space="0" w:color="auto"/>
                <w:right w:val="none" w:sz="0" w:space="0" w:color="auto"/>
              </w:divBdr>
              <w:divsChild>
                <w:div w:id="1155338452">
                  <w:marLeft w:val="0"/>
                  <w:marRight w:val="0"/>
                  <w:marTop w:val="0"/>
                  <w:marBottom w:val="0"/>
                  <w:divBdr>
                    <w:top w:val="none" w:sz="0" w:space="0" w:color="auto"/>
                    <w:left w:val="none" w:sz="0" w:space="0" w:color="auto"/>
                    <w:bottom w:val="none" w:sz="0" w:space="0" w:color="auto"/>
                    <w:right w:val="none" w:sz="0" w:space="0" w:color="auto"/>
                  </w:divBdr>
                  <w:divsChild>
                    <w:div w:id="27979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154612">
          <w:marLeft w:val="0"/>
          <w:marRight w:val="0"/>
          <w:marTop w:val="0"/>
          <w:marBottom w:val="0"/>
          <w:divBdr>
            <w:top w:val="none" w:sz="0" w:space="0" w:color="auto"/>
            <w:left w:val="none" w:sz="0" w:space="0" w:color="auto"/>
            <w:bottom w:val="single" w:sz="6" w:space="12" w:color="DDDDDD"/>
            <w:right w:val="none" w:sz="0" w:space="0" w:color="auto"/>
          </w:divBdr>
          <w:divsChild>
            <w:div w:id="1137529103">
              <w:marLeft w:val="0"/>
              <w:marRight w:val="0"/>
              <w:marTop w:val="0"/>
              <w:marBottom w:val="0"/>
              <w:divBdr>
                <w:top w:val="none" w:sz="0" w:space="0" w:color="auto"/>
                <w:left w:val="none" w:sz="0" w:space="0" w:color="auto"/>
                <w:bottom w:val="none" w:sz="0" w:space="0" w:color="auto"/>
                <w:right w:val="none" w:sz="0" w:space="0" w:color="auto"/>
              </w:divBdr>
              <w:divsChild>
                <w:div w:id="1996034024">
                  <w:marLeft w:val="0"/>
                  <w:marRight w:val="0"/>
                  <w:marTop w:val="0"/>
                  <w:marBottom w:val="0"/>
                  <w:divBdr>
                    <w:top w:val="none" w:sz="0" w:space="0" w:color="auto"/>
                    <w:left w:val="none" w:sz="0" w:space="0" w:color="auto"/>
                    <w:bottom w:val="none" w:sz="0" w:space="0" w:color="auto"/>
                    <w:right w:val="none" w:sz="0" w:space="0" w:color="auto"/>
                  </w:divBdr>
                  <w:divsChild>
                    <w:div w:id="10699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467768">
          <w:marLeft w:val="0"/>
          <w:marRight w:val="0"/>
          <w:marTop w:val="0"/>
          <w:marBottom w:val="0"/>
          <w:divBdr>
            <w:top w:val="none" w:sz="0" w:space="0" w:color="auto"/>
            <w:left w:val="none" w:sz="0" w:space="0" w:color="auto"/>
            <w:bottom w:val="single" w:sz="6" w:space="12" w:color="DDDDDD"/>
            <w:right w:val="none" w:sz="0" w:space="0" w:color="auto"/>
          </w:divBdr>
          <w:divsChild>
            <w:div w:id="581305809">
              <w:marLeft w:val="0"/>
              <w:marRight w:val="0"/>
              <w:marTop w:val="0"/>
              <w:marBottom w:val="0"/>
              <w:divBdr>
                <w:top w:val="none" w:sz="0" w:space="0" w:color="auto"/>
                <w:left w:val="none" w:sz="0" w:space="0" w:color="auto"/>
                <w:bottom w:val="none" w:sz="0" w:space="0" w:color="auto"/>
                <w:right w:val="none" w:sz="0" w:space="0" w:color="auto"/>
              </w:divBdr>
              <w:divsChild>
                <w:div w:id="71053807">
                  <w:marLeft w:val="0"/>
                  <w:marRight w:val="0"/>
                  <w:marTop w:val="0"/>
                  <w:marBottom w:val="0"/>
                  <w:divBdr>
                    <w:top w:val="none" w:sz="0" w:space="0" w:color="auto"/>
                    <w:left w:val="none" w:sz="0" w:space="0" w:color="auto"/>
                    <w:bottom w:val="none" w:sz="0" w:space="0" w:color="auto"/>
                    <w:right w:val="none" w:sz="0" w:space="0" w:color="auto"/>
                  </w:divBdr>
                  <w:divsChild>
                    <w:div w:id="7112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1816">
          <w:marLeft w:val="0"/>
          <w:marRight w:val="0"/>
          <w:marTop w:val="0"/>
          <w:marBottom w:val="0"/>
          <w:divBdr>
            <w:top w:val="none" w:sz="0" w:space="0" w:color="auto"/>
            <w:left w:val="none" w:sz="0" w:space="0" w:color="auto"/>
            <w:bottom w:val="single" w:sz="6" w:space="12" w:color="DDDDDD"/>
            <w:right w:val="none" w:sz="0" w:space="0" w:color="auto"/>
          </w:divBdr>
          <w:divsChild>
            <w:div w:id="1370185013">
              <w:marLeft w:val="0"/>
              <w:marRight w:val="0"/>
              <w:marTop w:val="0"/>
              <w:marBottom w:val="0"/>
              <w:divBdr>
                <w:top w:val="none" w:sz="0" w:space="0" w:color="auto"/>
                <w:left w:val="none" w:sz="0" w:space="0" w:color="auto"/>
                <w:bottom w:val="none" w:sz="0" w:space="0" w:color="auto"/>
                <w:right w:val="none" w:sz="0" w:space="0" w:color="auto"/>
              </w:divBdr>
              <w:divsChild>
                <w:div w:id="1670522041">
                  <w:marLeft w:val="0"/>
                  <w:marRight w:val="0"/>
                  <w:marTop w:val="0"/>
                  <w:marBottom w:val="0"/>
                  <w:divBdr>
                    <w:top w:val="none" w:sz="0" w:space="0" w:color="auto"/>
                    <w:left w:val="none" w:sz="0" w:space="0" w:color="auto"/>
                    <w:bottom w:val="none" w:sz="0" w:space="0" w:color="auto"/>
                    <w:right w:val="none" w:sz="0" w:space="0" w:color="auto"/>
                  </w:divBdr>
                  <w:divsChild>
                    <w:div w:id="2683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41741">
          <w:marLeft w:val="0"/>
          <w:marRight w:val="0"/>
          <w:marTop w:val="0"/>
          <w:marBottom w:val="0"/>
          <w:divBdr>
            <w:top w:val="none" w:sz="0" w:space="0" w:color="auto"/>
            <w:left w:val="none" w:sz="0" w:space="0" w:color="auto"/>
            <w:bottom w:val="none" w:sz="0" w:space="0" w:color="auto"/>
            <w:right w:val="none" w:sz="0" w:space="0" w:color="auto"/>
          </w:divBdr>
          <w:divsChild>
            <w:div w:id="567498376">
              <w:marLeft w:val="0"/>
              <w:marRight w:val="0"/>
              <w:marTop w:val="0"/>
              <w:marBottom w:val="0"/>
              <w:divBdr>
                <w:top w:val="none" w:sz="0" w:space="0" w:color="auto"/>
                <w:left w:val="none" w:sz="0" w:space="0" w:color="auto"/>
                <w:bottom w:val="none" w:sz="0" w:space="0" w:color="auto"/>
                <w:right w:val="none" w:sz="0" w:space="0" w:color="auto"/>
              </w:divBdr>
              <w:divsChild>
                <w:div w:id="1260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78656">
      <w:bodyDiv w:val="1"/>
      <w:marLeft w:val="0"/>
      <w:marRight w:val="0"/>
      <w:marTop w:val="0"/>
      <w:marBottom w:val="0"/>
      <w:divBdr>
        <w:top w:val="none" w:sz="0" w:space="0" w:color="auto"/>
        <w:left w:val="none" w:sz="0" w:space="0" w:color="auto"/>
        <w:bottom w:val="none" w:sz="0" w:space="0" w:color="auto"/>
        <w:right w:val="none" w:sz="0" w:space="0" w:color="auto"/>
      </w:divBdr>
      <w:divsChild>
        <w:div w:id="336928342">
          <w:marLeft w:val="0"/>
          <w:marRight w:val="0"/>
          <w:marTop w:val="0"/>
          <w:marBottom w:val="0"/>
          <w:divBdr>
            <w:top w:val="none" w:sz="0" w:space="0" w:color="auto"/>
            <w:left w:val="none" w:sz="0" w:space="0" w:color="auto"/>
            <w:bottom w:val="none" w:sz="0" w:space="0" w:color="auto"/>
            <w:right w:val="none" w:sz="0" w:space="0" w:color="auto"/>
          </w:divBdr>
          <w:divsChild>
            <w:div w:id="674305508">
              <w:marLeft w:val="960"/>
              <w:marRight w:val="720"/>
              <w:marTop w:val="240"/>
              <w:marBottom w:val="0"/>
              <w:divBdr>
                <w:top w:val="none" w:sz="0" w:space="0" w:color="auto"/>
                <w:left w:val="none" w:sz="0" w:space="0" w:color="auto"/>
                <w:bottom w:val="none" w:sz="0" w:space="0" w:color="auto"/>
                <w:right w:val="none" w:sz="0" w:space="0" w:color="auto"/>
              </w:divBdr>
              <w:divsChild>
                <w:div w:id="3481236">
                  <w:marLeft w:val="0"/>
                  <w:marRight w:val="0"/>
                  <w:marTop w:val="0"/>
                  <w:marBottom w:val="0"/>
                  <w:divBdr>
                    <w:top w:val="none" w:sz="0" w:space="0" w:color="auto"/>
                    <w:left w:val="none" w:sz="0" w:space="0" w:color="auto"/>
                    <w:bottom w:val="none" w:sz="0" w:space="0" w:color="auto"/>
                    <w:right w:val="none" w:sz="0" w:space="0" w:color="auto"/>
                  </w:divBdr>
                </w:div>
              </w:divsChild>
            </w:div>
            <w:div w:id="1317761136">
              <w:marLeft w:val="960"/>
              <w:marRight w:val="720"/>
              <w:marTop w:val="240"/>
              <w:marBottom w:val="0"/>
              <w:divBdr>
                <w:top w:val="none" w:sz="0" w:space="0" w:color="auto"/>
                <w:left w:val="none" w:sz="0" w:space="0" w:color="auto"/>
                <w:bottom w:val="none" w:sz="0" w:space="0" w:color="auto"/>
                <w:right w:val="none" w:sz="0" w:space="0" w:color="auto"/>
              </w:divBdr>
            </w:div>
          </w:divsChild>
        </w:div>
        <w:div w:id="1070808610">
          <w:marLeft w:val="0"/>
          <w:marRight w:val="0"/>
          <w:marTop w:val="150"/>
          <w:marBottom w:val="0"/>
          <w:divBdr>
            <w:top w:val="single" w:sz="6" w:space="0" w:color="E8E7E4"/>
            <w:left w:val="none" w:sz="0" w:space="0" w:color="auto"/>
            <w:bottom w:val="none" w:sz="0" w:space="0" w:color="auto"/>
            <w:right w:val="none" w:sz="0" w:space="0" w:color="auto"/>
          </w:divBdr>
          <w:divsChild>
            <w:div w:id="1487353953">
              <w:blockQuote w:val="1"/>
              <w:marLeft w:val="0"/>
              <w:marRight w:val="0"/>
              <w:marTop w:val="240"/>
              <w:marBottom w:val="240"/>
              <w:divBdr>
                <w:top w:val="none" w:sz="0" w:space="0" w:color="auto"/>
                <w:left w:val="single" w:sz="6" w:space="0" w:color="CACACA"/>
                <w:bottom w:val="none" w:sz="0" w:space="0" w:color="auto"/>
                <w:right w:val="none" w:sz="0" w:space="0" w:color="auto"/>
              </w:divBdr>
            </w:div>
            <w:div w:id="1129124891">
              <w:marLeft w:val="0"/>
              <w:marRight w:val="0"/>
              <w:marTop w:val="0"/>
              <w:marBottom w:val="960"/>
              <w:divBdr>
                <w:top w:val="none" w:sz="0" w:space="0" w:color="auto"/>
                <w:left w:val="none" w:sz="0" w:space="0" w:color="auto"/>
                <w:bottom w:val="none" w:sz="0" w:space="0" w:color="auto"/>
                <w:right w:val="none" w:sz="0" w:space="0" w:color="auto"/>
              </w:divBdr>
              <w:divsChild>
                <w:div w:id="146555190">
                  <w:marLeft w:val="0"/>
                  <w:marRight w:val="0"/>
                  <w:marTop w:val="0"/>
                  <w:marBottom w:val="960"/>
                  <w:divBdr>
                    <w:top w:val="none" w:sz="0" w:space="0" w:color="auto"/>
                    <w:left w:val="none" w:sz="0" w:space="0" w:color="auto"/>
                    <w:bottom w:val="none" w:sz="0" w:space="0" w:color="auto"/>
                    <w:right w:val="none" w:sz="0" w:space="0" w:color="auto"/>
                  </w:divBdr>
                </w:div>
                <w:div w:id="1441561235">
                  <w:marLeft w:val="0"/>
                  <w:marRight w:val="0"/>
                  <w:marTop w:val="0"/>
                  <w:marBottom w:val="960"/>
                  <w:divBdr>
                    <w:top w:val="none" w:sz="0" w:space="0" w:color="auto"/>
                    <w:left w:val="none" w:sz="0" w:space="0" w:color="auto"/>
                    <w:bottom w:val="none" w:sz="0" w:space="0" w:color="auto"/>
                    <w:right w:val="none" w:sz="0" w:space="0" w:color="auto"/>
                  </w:divBdr>
                </w:div>
                <w:div w:id="413891571">
                  <w:marLeft w:val="0"/>
                  <w:marRight w:val="0"/>
                  <w:marTop w:val="0"/>
                  <w:marBottom w:val="960"/>
                  <w:divBdr>
                    <w:top w:val="none" w:sz="0" w:space="0" w:color="auto"/>
                    <w:left w:val="none" w:sz="0" w:space="0" w:color="auto"/>
                    <w:bottom w:val="none" w:sz="0" w:space="0" w:color="auto"/>
                    <w:right w:val="none" w:sz="0" w:space="0" w:color="auto"/>
                  </w:divBdr>
                </w:div>
              </w:divsChild>
            </w:div>
            <w:div w:id="399640979">
              <w:marLeft w:val="0"/>
              <w:marRight w:val="0"/>
              <w:marTop w:val="0"/>
              <w:marBottom w:val="960"/>
              <w:divBdr>
                <w:top w:val="none" w:sz="0" w:space="0" w:color="auto"/>
                <w:left w:val="none" w:sz="0" w:space="0" w:color="auto"/>
                <w:bottom w:val="none" w:sz="0" w:space="0" w:color="auto"/>
                <w:right w:val="none" w:sz="0" w:space="0" w:color="auto"/>
              </w:divBdr>
              <w:divsChild>
                <w:div w:id="1416246729">
                  <w:marLeft w:val="0"/>
                  <w:marRight w:val="0"/>
                  <w:marTop w:val="0"/>
                  <w:marBottom w:val="960"/>
                  <w:divBdr>
                    <w:top w:val="none" w:sz="0" w:space="0" w:color="auto"/>
                    <w:left w:val="none" w:sz="0" w:space="0" w:color="auto"/>
                    <w:bottom w:val="none" w:sz="0" w:space="0" w:color="auto"/>
                    <w:right w:val="none" w:sz="0" w:space="0" w:color="auto"/>
                  </w:divBdr>
                </w:div>
                <w:div w:id="2037193360">
                  <w:marLeft w:val="0"/>
                  <w:marRight w:val="0"/>
                  <w:marTop w:val="0"/>
                  <w:marBottom w:val="960"/>
                  <w:divBdr>
                    <w:top w:val="none" w:sz="0" w:space="0" w:color="auto"/>
                    <w:left w:val="none" w:sz="0" w:space="0" w:color="auto"/>
                    <w:bottom w:val="none" w:sz="0" w:space="0" w:color="auto"/>
                    <w:right w:val="none" w:sz="0" w:space="0" w:color="auto"/>
                  </w:divBdr>
                </w:div>
              </w:divsChild>
            </w:div>
            <w:div w:id="1495536258">
              <w:marLeft w:val="0"/>
              <w:marRight w:val="0"/>
              <w:marTop w:val="0"/>
              <w:marBottom w:val="960"/>
              <w:divBdr>
                <w:top w:val="none" w:sz="0" w:space="0" w:color="auto"/>
                <w:left w:val="none" w:sz="0" w:space="0" w:color="auto"/>
                <w:bottom w:val="none" w:sz="0" w:space="0" w:color="auto"/>
                <w:right w:val="none" w:sz="0" w:space="0" w:color="auto"/>
              </w:divBdr>
              <w:divsChild>
                <w:div w:id="1410076846">
                  <w:marLeft w:val="0"/>
                  <w:marRight w:val="0"/>
                  <w:marTop w:val="0"/>
                  <w:marBottom w:val="960"/>
                  <w:divBdr>
                    <w:top w:val="none" w:sz="0" w:space="0" w:color="auto"/>
                    <w:left w:val="none" w:sz="0" w:space="0" w:color="auto"/>
                    <w:bottom w:val="none" w:sz="0" w:space="0" w:color="auto"/>
                    <w:right w:val="none" w:sz="0" w:space="0" w:color="auto"/>
                  </w:divBdr>
                </w:div>
                <w:div w:id="2073699929">
                  <w:marLeft w:val="0"/>
                  <w:marRight w:val="0"/>
                  <w:marTop w:val="0"/>
                  <w:marBottom w:val="960"/>
                  <w:divBdr>
                    <w:top w:val="none" w:sz="0" w:space="0" w:color="auto"/>
                    <w:left w:val="none" w:sz="0" w:space="0" w:color="auto"/>
                    <w:bottom w:val="none" w:sz="0" w:space="0" w:color="auto"/>
                    <w:right w:val="none" w:sz="0" w:space="0" w:color="auto"/>
                  </w:divBdr>
                </w:div>
                <w:div w:id="909268126">
                  <w:marLeft w:val="0"/>
                  <w:marRight w:val="0"/>
                  <w:marTop w:val="0"/>
                  <w:marBottom w:val="960"/>
                  <w:divBdr>
                    <w:top w:val="none" w:sz="0" w:space="0" w:color="auto"/>
                    <w:left w:val="none" w:sz="0" w:space="0" w:color="auto"/>
                    <w:bottom w:val="none" w:sz="0" w:space="0" w:color="auto"/>
                    <w:right w:val="none" w:sz="0" w:space="0" w:color="auto"/>
                  </w:divBdr>
                </w:div>
              </w:divsChild>
            </w:div>
            <w:div w:id="118492694">
              <w:marLeft w:val="0"/>
              <w:marRight w:val="0"/>
              <w:marTop w:val="0"/>
              <w:marBottom w:val="960"/>
              <w:divBdr>
                <w:top w:val="none" w:sz="0" w:space="0" w:color="auto"/>
                <w:left w:val="none" w:sz="0" w:space="0" w:color="auto"/>
                <w:bottom w:val="none" w:sz="0" w:space="0" w:color="auto"/>
                <w:right w:val="none" w:sz="0" w:space="0" w:color="auto"/>
              </w:divBdr>
            </w:div>
            <w:div w:id="663556552">
              <w:marLeft w:val="0"/>
              <w:marRight w:val="0"/>
              <w:marTop w:val="240"/>
              <w:marBottom w:val="0"/>
              <w:divBdr>
                <w:top w:val="none" w:sz="0" w:space="0" w:color="auto"/>
                <w:left w:val="none" w:sz="0" w:space="0" w:color="auto"/>
                <w:bottom w:val="none" w:sz="0" w:space="0" w:color="auto"/>
                <w:right w:val="none" w:sz="0" w:space="0" w:color="auto"/>
              </w:divBdr>
              <w:divsChild>
                <w:div w:id="153230686">
                  <w:marLeft w:val="0"/>
                  <w:marRight w:val="0"/>
                  <w:marTop w:val="0"/>
                  <w:marBottom w:val="144"/>
                  <w:divBdr>
                    <w:top w:val="none" w:sz="0" w:space="0" w:color="auto"/>
                    <w:left w:val="none" w:sz="0" w:space="0" w:color="auto"/>
                    <w:bottom w:val="none" w:sz="0" w:space="0" w:color="auto"/>
                    <w:right w:val="none" w:sz="0" w:space="0" w:color="auto"/>
                  </w:divBdr>
                  <w:divsChild>
                    <w:div w:id="1977253794">
                      <w:marLeft w:val="0"/>
                      <w:marRight w:val="0"/>
                      <w:marTop w:val="0"/>
                      <w:marBottom w:val="0"/>
                      <w:divBdr>
                        <w:top w:val="none" w:sz="0" w:space="0" w:color="auto"/>
                        <w:left w:val="none" w:sz="0" w:space="0" w:color="auto"/>
                        <w:bottom w:val="none" w:sz="0" w:space="0" w:color="auto"/>
                        <w:right w:val="none" w:sz="0" w:space="0" w:color="auto"/>
                      </w:divBdr>
                    </w:div>
                    <w:div w:id="3289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775770">
          <w:marLeft w:val="0"/>
          <w:marRight w:val="0"/>
          <w:marTop w:val="240"/>
          <w:marBottom w:val="240"/>
          <w:divBdr>
            <w:top w:val="single" w:sz="6" w:space="12" w:color="E8E7E4"/>
            <w:left w:val="none" w:sz="0" w:space="0" w:color="auto"/>
            <w:bottom w:val="none" w:sz="0" w:space="0" w:color="auto"/>
            <w:right w:val="none" w:sz="0" w:space="0" w:color="auto"/>
          </w:divBdr>
          <w:divsChild>
            <w:div w:id="1918126642">
              <w:marLeft w:val="0"/>
              <w:marRight w:val="0"/>
              <w:marTop w:val="0"/>
              <w:marBottom w:val="0"/>
              <w:divBdr>
                <w:top w:val="none" w:sz="0" w:space="0" w:color="auto"/>
                <w:left w:val="none" w:sz="0" w:space="0" w:color="auto"/>
                <w:bottom w:val="none" w:sz="0" w:space="0" w:color="auto"/>
                <w:right w:val="none" w:sz="0" w:space="0" w:color="auto"/>
              </w:divBdr>
              <w:divsChild>
                <w:div w:id="1161701118">
                  <w:marLeft w:val="0"/>
                  <w:marRight w:val="0"/>
                  <w:marTop w:val="240"/>
                  <w:marBottom w:val="0"/>
                  <w:divBdr>
                    <w:top w:val="none" w:sz="0" w:space="0" w:color="auto"/>
                    <w:left w:val="none" w:sz="0" w:space="0" w:color="auto"/>
                    <w:bottom w:val="none" w:sz="0" w:space="0" w:color="auto"/>
                    <w:right w:val="none" w:sz="0" w:space="0" w:color="auto"/>
                  </w:divBdr>
                </w:div>
              </w:divsChild>
            </w:div>
            <w:div w:id="175580249">
              <w:marLeft w:val="0"/>
              <w:marRight w:val="0"/>
              <w:marTop w:val="0"/>
              <w:marBottom w:val="0"/>
              <w:divBdr>
                <w:top w:val="none" w:sz="0" w:space="0" w:color="auto"/>
                <w:left w:val="none" w:sz="0" w:space="0" w:color="auto"/>
                <w:bottom w:val="none" w:sz="0" w:space="0" w:color="auto"/>
                <w:right w:val="none" w:sz="0" w:space="0" w:color="auto"/>
              </w:divBdr>
            </w:div>
            <w:div w:id="340858800">
              <w:marLeft w:val="0"/>
              <w:marRight w:val="0"/>
              <w:marTop w:val="0"/>
              <w:marBottom w:val="0"/>
              <w:divBdr>
                <w:top w:val="none" w:sz="0" w:space="0" w:color="auto"/>
                <w:left w:val="none" w:sz="0" w:space="0" w:color="auto"/>
                <w:bottom w:val="none" w:sz="0" w:space="0" w:color="auto"/>
                <w:right w:val="none" w:sz="0" w:space="0" w:color="auto"/>
              </w:divBdr>
              <w:divsChild>
                <w:div w:id="2086100325">
                  <w:marLeft w:val="0"/>
                  <w:marRight w:val="0"/>
                  <w:marTop w:val="0"/>
                  <w:marBottom w:val="0"/>
                  <w:divBdr>
                    <w:top w:val="none" w:sz="0" w:space="0" w:color="auto"/>
                    <w:left w:val="none" w:sz="0" w:space="0" w:color="auto"/>
                    <w:bottom w:val="none" w:sz="0" w:space="0" w:color="auto"/>
                    <w:right w:val="none" w:sz="0" w:space="0" w:color="auto"/>
                  </w:divBdr>
                </w:div>
                <w:div w:id="292759448">
                  <w:marLeft w:val="0"/>
                  <w:marRight w:val="0"/>
                  <w:marTop w:val="0"/>
                  <w:marBottom w:val="0"/>
                  <w:divBdr>
                    <w:top w:val="none" w:sz="0" w:space="0" w:color="auto"/>
                    <w:left w:val="none" w:sz="0" w:space="0" w:color="auto"/>
                    <w:bottom w:val="none" w:sz="0" w:space="0" w:color="auto"/>
                    <w:right w:val="none" w:sz="0" w:space="0" w:color="auto"/>
                  </w:divBdr>
                </w:div>
                <w:div w:id="2080859514">
                  <w:marLeft w:val="0"/>
                  <w:marRight w:val="0"/>
                  <w:marTop w:val="0"/>
                  <w:marBottom w:val="0"/>
                  <w:divBdr>
                    <w:top w:val="none" w:sz="0" w:space="0" w:color="auto"/>
                    <w:left w:val="none" w:sz="0" w:space="0" w:color="auto"/>
                    <w:bottom w:val="none" w:sz="0" w:space="0" w:color="auto"/>
                    <w:right w:val="none" w:sz="0" w:space="0" w:color="auto"/>
                  </w:divBdr>
                </w:div>
                <w:div w:id="445999796">
                  <w:marLeft w:val="0"/>
                  <w:marRight w:val="0"/>
                  <w:marTop w:val="0"/>
                  <w:marBottom w:val="0"/>
                  <w:divBdr>
                    <w:top w:val="none" w:sz="0" w:space="0" w:color="auto"/>
                    <w:left w:val="none" w:sz="0" w:space="0" w:color="auto"/>
                    <w:bottom w:val="none" w:sz="0" w:space="0" w:color="auto"/>
                    <w:right w:val="none" w:sz="0" w:space="0" w:color="auto"/>
                  </w:divBdr>
                </w:div>
                <w:div w:id="281153884">
                  <w:marLeft w:val="0"/>
                  <w:marRight w:val="0"/>
                  <w:marTop w:val="0"/>
                  <w:marBottom w:val="0"/>
                  <w:divBdr>
                    <w:top w:val="none" w:sz="0" w:space="0" w:color="auto"/>
                    <w:left w:val="none" w:sz="0" w:space="0" w:color="auto"/>
                    <w:bottom w:val="none" w:sz="0" w:space="0" w:color="auto"/>
                    <w:right w:val="none" w:sz="0" w:space="0" w:color="auto"/>
                  </w:divBdr>
                </w:div>
                <w:div w:id="160433721">
                  <w:marLeft w:val="0"/>
                  <w:marRight w:val="0"/>
                  <w:marTop w:val="0"/>
                  <w:marBottom w:val="0"/>
                  <w:divBdr>
                    <w:top w:val="none" w:sz="0" w:space="0" w:color="auto"/>
                    <w:left w:val="none" w:sz="0" w:space="0" w:color="auto"/>
                    <w:bottom w:val="none" w:sz="0" w:space="0" w:color="auto"/>
                    <w:right w:val="none" w:sz="0" w:space="0" w:color="auto"/>
                  </w:divBdr>
                </w:div>
                <w:div w:id="1051156181">
                  <w:marLeft w:val="0"/>
                  <w:marRight w:val="0"/>
                  <w:marTop w:val="0"/>
                  <w:marBottom w:val="0"/>
                  <w:divBdr>
                    <w:top w:val="none" w:sz="0" w:space="0" w:color="auto"/>
                    <w:left w:val="none" w:sz="0" w:space="0" w:color="auto"/>
                    <w:bottom w:val="none" w:sz="0" w:space="0" w:color="auto"/>
                    <w:right w:val="none" w:sz="0" w:space="0" w:color="auto"/>
                  </w:divBdr>
                </w:div>
                <w:div w:id="704210139">
                  <w:marLeft w:val="0"/>
                  <w:marRight w:val="0"/>
                  <w:marTop w:val="0"/>
                  <w:marBottom w:val="0"/>
                  <w:divBdr>
                    <w:top w:val="none" w:sz="0" w:space="0" w:color="auto"/>
                    <w:left w:val="none" w:sz="0" w:space="0" w:color="auto"/>
                    <w:bottom w:val="none" w:sz="0" w:space="0" w:color="auto"/>
                    <w:right w:val="none" w:sz="0" w:space="0" w:color="auto"/>
                  </w:divBdr>
                </w:div>
                <w:div w:id="1308166162">
                  <w:marLeft w:val="0"/>
                  <w:marRight w:val="0"/>
                  <w:marTop w:val="0"/>
                  <w:marBottom w:val="0"/>
                  <w:divBdr>
                    <w:top w:val="none" w:sz="0" w:space="0" w:color="auto"/>
                    <w:left w:val="none" w:sz="0" w:space="0" w:color="auto"/>
                    <w:bottom w:val="none" w:sz="0" w:space="0" w:color="auto"/>
                    <w:right w:val="none" w:sz="0" w:space="0" w:color="auto"/>
                  </w:divBdr>
                </w:div>
                <w:div w:id="341056718">
                  <w:marLeft w:val="0"/>
                  <w:marRight w:val="0"/>
                  <w:marTop w:val="0"/>
                  <w:marBottom w:val="0"/>
                  <w:divBdr>
                    <w:top w:val="none" w:sz="0" w:space="0" w:color="auto"/>
                    <w:left w:val="none" w:sz="0" w:space="0" w:color="auto"/>
                    <w:bottom w:val="none" w:sz="0" w:space="0" w:color="auto"/>
                    <w:right w:val="none" w:sz="0" w:space="0" w:color="auto"/>
                  </w:divBdr>
                </w:div>
                <w:div w:id="762799864">
                  <w:marLeft w:val="0"/>
                  <w:marRight w:val="0"/>
                  <w:marTop w:val="0"/>
                  <w:marBottom w:val="0"/>
                  <w:divBdr>
                    <w:top w:val="none" w:sz="0" w:space="0" w:color="auto"/>
                    <w:left w:val="none" w:sz="0" w:space="0" w:color="auto"/>
                    <w:bottom w:val="none" w:sz="0" w:space="0" w:color="auto"/>
                    <w:right w:val="none" w:sz="0" w:space="0" w:color="auto"/>
                  </w:divBdr>
                </w:div>
                <w:div w:id="1456867289">
                  <w:marLeft w:val="0"/>
                  <w:marRight w:val="0"/>
                  <w:marTop w:val="0"/>
                  <w:marBottom w:val="0"/>
                  <w:divBdr>
                    <w:top w:val="none" w:sz="0" w:space="0" w:color="auto"/>
                    <w:left w:val="none" w:sz="0" w:space="0" w:color="auto"/>
                    <w:bottom w:val="none" w:sz="0" w:space="0" w:color="auto"/>
                    <w:right w:val="none" w:sz="0" w:space="0" w:color="auto"/>
                  </w:divBdr>
                </w:div>
                <w:div w:id="230430519">
                  <w:marLeft w:val="0"/>
                  <w:marRight w:val="0"/>
                  <w:marTop w:val="0"/>
                  <w:marBottom w:val="0"/>
                  <w:divBdr>
                    <w:top w:val="none" w:sz="0" w:space="0" w:color="auto"/>
                    <w:left w:val="none" w:sz="0" w:space="0" w:color="auto"/>
                    <w:bottom w:val="none" w:sz="0" w:space="0" w:color="auto"/>
                    <w:right w:val="none" w:sz="0" w:space="0" w:color="auto"/>
                  </w:divBdr>
                </w:div>
                <w:div w:id="687022307">
                  <w:marLeft w:val="0"/>
                  <w:marRight w:val="0"/>
                  <w:marTop w:val="0"/>
                  <w:marBottom w:val="0"/>
                  <w:divBdr>
                    <w:top w:val="none" w:sz="0" w:space="0" w:color="auto"/>
                    <w:left w:val="none" w:sz="0" w:space="0" w:color="auto"/>
                    <w:bottom w:val="none" w:sz="0" w:space="0" w:color="auto"/>
                    <w:right w:val="none" w:sz="0" w:space="0" w:color="auto"/>
                  </w:divBdr>
                </w:div>
                <w:div w:id="989405032">
                  <w:marLeft w:val="0"/>
                  <w:marRight w:val="0"/>
                  <w:marTop w:val="0"/>
                  <w:marBottom w:val="0"/>
                  <w:divBdr>
                    <w:top w:val="none" w:sz="0" w:space="0" w:color="auto"/>
                    <w:left w:val="none" w:sz="0" w:space="0" w:color="auto"/>
                    <w:bottom w:val="none" w:sz="0" w:space="0" w:color="auto"/>
                    <w:right w:val="none" w:sz="0" w:space="0" w:color="auto"/>
                  </w:divBdr>
                </w:div>
                <w:div w:id="1731146363">
                  <w:marLeft w:val="0"/>
                  <w:marRight w:val="0"/>
                  <w:marTop w:val="0"/>
                  <w:marBottom w:val="0"/>
                  <w:divBdr>
                    <w:top w:val="none" w:sz="0" w:space="0" w:color="auto"/>
                    <w:left w:val="none" w:sz="0" w:space="0" w:color="auto"/>
                    <w:bottom w:val="none" w:sz="0" w:space="0" w:color="auto"/>
                    <w:right w:val="none" w:sz="0" w:space="0" w:color="auto"/>
                  </w:divBdr>
                </w:div>
                <w:div w:id="793912430">
                  <w:marLeft w:val="0"/>
                  <w:marRight w:val="0"/>
                  <w:marTop w:val="0"/>
                  <w:marBottom w:val="0"/>
                  <w:divBdr>
                    <w:top w:val="none" w:sz="0" w:space="0" w:color="auto"/>
                    <w:left w:val="none" w:sz="0" w:space="0" w:color="auto"/>
                    <w:bottom w:val="none" w:sz="0" w:space="0" w:color="auto"/>
                    <w:right w:val="none" w:sz="0" w:space="0" w:color="auto"/>
                  </w:divBdr>
                </w:div>
                <w:div w:id="548735337">
                  <w:marLeft w:val="0"/>
                  <w:marRight w:val="0"/>
                  <w:marTop w:val="0"/>
                  <w:marBottom w:val="0"/>
                  <w:divBdr>
                    <w:top w:val="none" w:sz="0" w:space="0" w:color="auto"/>
                    <w:left w:val="none" w:sz="0" w:space="0" w:color="auto"/>
                    <w:bottom w:val="none" w:sz="0" w:space="0" w:color="auto"/>
                    <w:right w:val="none" w:sz="0" w:space="0" w:color="auto"/>
                  </w:divBdr>
                </w:div>
                <w:div w:id="2100324017">
                  <w:marLeft w:val="0"/>
                  <w:marRight w:val="0"/>
                  <w:marTop w:val="0"/>
                  <w:marBottom w:val="0"/>
                  <w:divBdr>
                    <w:top w:val="none" w:sz="0" w:space="0" w:color="auto"/>
                    <w:left w:val="none" w:sz="0" w:space="0" w:color="auto"/>
                    <w:bottom w:val="none" w:sz="0" w:space="0" w:color="auto"/>
                    <w:right w:val="none" w:sz="0" w:space="0" w:color="auto"/>
                  </w:divBdr>
                </w:div>
                <w:div w:id="1180506143">
                  <w:marLeft w:val="0"/>
                  <w:marRight w:val="0"/>
                  <w:marTop w:val="0"/>
                  <w:marBottom w:val="0"/>
                  <w:divBdr>
                    <w:top w:val="none" w:sz="0" w:space="0" w:color="auto"/>
                    <w:left w:val="none" w:sz="0" w:space="0" w:color="auto"/>
                    <w:bottom w:val="none" w:sz="0" w:space="0" w:color="auto"/>
                    <w:right w:val="none" w:sz="0" w:space="0" w:color="auto"/>
                  </w:divBdr>
                </w:div>
                <w:div w:id="1611081622">
                  <w:marLeft w:val="0"/>
                  <w:marRight w:val="0"/>
                  <w:marTop w:val="0"/>
                  <w:marBottom w:val="0"/>
                  <w:divBdr>
                    <w:top w:val="none" w:sz="0" w:space="0" w:color="auto"/>
                    <w:left w:val="none" w:sz="0" w:space="0" w:color="auto"/>
                    <w:bottom w:val="none" w:sz="0" w:space="0" w:color="auto"/>
                    <w:right w:val="none" w:sz="0" w:space="0" w:color="auto"/>
                  </w:divBdr>
                </w:div>
                <w:div w:id="720135015">
                  <w:marLeft w:val="0"/>
                  <w:marRight w:val="0"/>
                  <w:marTop w:val="0"/>
                  <w:marBottom w:val="0"/>
                  <w:divBdr>
                    <w:top w:val="none" w:sz="0" w:space="0" w:color="auto"/>
                    <w:left w:val="none" w:sz="0" w:space="0" w:color="auto"/>
                    <w:bottom w:val="none" w:sz="0" w:space="0" w:color="auto"/>
                    <w:right w:val="none" w:sz="0" w:space="0" w:color="auto"/>
                  </w:divBdr>
                </w:div>
                <w:div w:id="455489040">
                  <w:marLeft w:val="0"/>
                  <w:marRight w:val="0"/>
                  <w:marTop w:val="0"/>
                  <w:marBottom w:val="0"/>
                  <w:divBdr>
                    <w:top w:val="none" w:sz="0" w:space="0" w:color="auto"/>
                    <w:left w:val="none" w:sz="0" w:space="0" w:color="auto"/>
                    <w:bottom w:val="none" w:sz="0" w:space="0" w:color="auto"/>
                    <w:right w:val="none" w:sz="0" w:space="0" w:color="auto"/>
                  </w:divBdr>
                </w:div>
                <w:div w:id="511725133">
                  <w:marLeft w:val="0"/>
                  <w:marRight w:val="0"/>
                  <w:marTop w:val="0"/>
                  <w:marBottom w:val="0"/>
                  <w:divBdr>
                    <w:top w:val="none" w:sz="0" w:space="0" w:color="auto"/>
                    <w:left w:val="none" w:sz="0" w:space="0" w:color="auto"/>
                    <w:bottom w:val="none" w:sz="0" w:space="0" w:color="auto"/>
                    <w:right w:val="none" w:sz="0" w:space="0" w:color="auto"/>
                  </w:divBdr>
                </w:div>
                <w:div w:id="1901093889">
                  <w:marLeft w:val="0"/>
                  <w:marRight w:val="0"/>
                  <w:marTop w:val="0"/>
                  <w:marBottom w:val="0"/>
                  <w:divBdr>
                    <w:top w:val="none" w:sz="0" w:space="0" w:color="auto"/>
                    <w:left w:val="none" w:sz="0" w:space="0" w:color="auto"/>
                    <w:bottom w:val="none" w:sz="0" w:space="0" w:color="auto"/>
                    <w:right w:val="none" w:sz="0" w:space="0" w:color="auto"/>
                  </w:divBdr>
                </w:div>
                <w:div w:id="589433563">
                  <w:marLeft w:val="0"/>
                  <w:marRight w:val="0"/>
                  <w:marTop w:val="0"/>
                  <w:marBottom w:val="0"/>
                  <w:divBdr>
                    <w:top w:val="none" w:sz="0" w:space="0" w:color="auto"/>
                    <w:left w:val="none" w:sz="0" w:space="0" w:color="auto"/>
                    <w:bottom w:val="none" w:sz="0" w:space="0" w:color="auto"/>
                    <w:right w:val="none" w:sz="0" w:space="0" w:color="auto"/>
                  </w:divBdr>
                </w:div>
                <w:div w:id="217590388">
                  <w:marLeft w:val="0"/>
                  <w:marRight w:val="0"/>
                  <w:marTop w:val="0"/>
                  <w:marBottom w:val="0"/>
                  <w:divBdr>
                    <w:top w:val="none" w:sz="0" w:space="0" w:color="auto"/>
                    <w:left w:val="none" w:sz="0" w:space="0" w:color="auto"/>
                    <w:bottom w:val="none" w:sz="0" w:space="0" w:color="auto"/>
                    <w:right w:val="none" w:sz="0" w:space="0" w:color="auto"/>
                  </w:divBdr>
                </w:div>
                <w:div w:id="649672459">
                  <w:marLeft w:val="0"/>
                  <w:marRight w:val="0"/>
                  <w:marTop w:val="0"/>
                  <w:marBottom w:val="0"/>
                  <w:divBdr>
                    <w:top w:val="none" w:sz="0" w:space="0" w:color="auto"/>
                    <w:left w:val="none" w:sz="0" w:space="0" w:color="auto"/>
                    <w:bottom w:val="none" w:sz="0" w:space="0" w:color="auto"/>
                    <w:right w:val="none" w:sz="0" w:space="0" w:color="auto"/>
                  </w:divBdr>
                </w:div>
                <w:div w:id="1208445335">
                  <w:marLeft w:val="0"/>
                  <w:marRight w:val="0"/>
                  <w:marTop w:val="0"/>
                  <w:marBottom w:val="0"/>
                  <w:divBdr>
                    <w:top w:val="none" w:sz="0" w:space="0" w:color="auto"/>
                    <w:left w:val="none" w:sz="0" w:space="0" w:color="auto"/>
                    <w:bottom w:val="none" w:sz="0" w:space="0" w:color="auto"/>
                    <w:right w:val="none" w:sz="0" w:space="0" w:color="auto"/>
                  </w:divBdr>
                </w:div>
                <w:div w:id="1989746860">
                  <w:marLeft w:val="0"/>
                  <w:marRight w:val="0"/>
                  <w:marTop w:val="0"/>
                  <w:marBottom w:val="0"/>
                  <w:divBdr>
                    <w:top w:val="none" w:sz="0" w:space="0" w:color="auto"/>
                    <w:left w:val="none" w:sz="0" w:space="0" w:color="auto"/>
                    <w:bottom w:val="none" w:sz="0" w:space="0" w:color="auto"/>
                    <w:right w:val="none" w:sz="0" w:space="0" w:color="auto"/>
                  </w:divBdr>
                </w:div>
                <w:div w:id="57678331">
                  <w:marLeft w:val="0"/>
                  <w:marRight w:val="0"/>
                  <w:marTop w:val="0"/>
                  <w:marBottom w:val="0"/>
                  <w:divBdr>
                    <w:top w:val="none" w:sz="0" w:space="0" w:color="auto"/>
                    <w:left w:val="none" w:sz="0" w:space="0" w:color="auto"/>
                    <w:bottom w:val="none" w:sz="0" w:space="0" w:color="auto"/>
                    <w:right w:val="none" w:sz="0" w:space="0" w:color="auto"/>
                  </w:divBdr>
                </w:div>
                <w:div w:id="1068922727">
                  <w:marLeft w:val="0"/>
                  <w:marRight w:val="0"/>
                  <w:marTop w:val="0"/>
                  <w:marBottom w:val="0"/>
                  <w:divBdr>
                    <w:top w:val="none" w:sz="0" w:space="0" w:color="auto"/>
                    <w:left w:val="none" w:sz="0" w:space="0" w:color="auto"/>
                    <w:bottom w:val="none" w:sz="0" w:space="0" w:color="auto"/>
                    <w:right w:val="none" w:sz="0" w:space="0" w:color="auto"/>
                  </w:divBdr>
                </w:div>
                <w:div w:id="1457332132">
                  <w:marLeft w:val="0"/>
                  <w:marRight w:val="0"/>
                  <w:marTop w:val="0"/>
                  <w:marBottom w:val="0"/>
                  <w:divBdr>
                    <w:top w:val="none" w:sz="0" w:space="0" w:color="auto"/>
                    <w:left w:val="none" w:sz="0" w:space="0" w:color="auto"/>
                    <w:bottom w:val="none" w:sz="0" w:space="0" w:color="auto"/>
                    <w:right w:val="none" w:sz="0" w:space="0" w:color="auto"/>
                  </w:divBdr>
                </w:div>
                <w:div w:id="1547713347">
                  <w:marLeft w:val="0"/>
                  <w:marRight w:val="0"/>
                  <w:marTop w:val="0"/>
                  <w:marBottom w:val="0"/>
                  <w:divBdr>
                    <w:top w:val="none" w:sz="0" w:space="0" w:color="auto"/>
                    <w:left w:val="none" w:sz="0" w:space="0" w:color="auto"/>
                    <w:bottom w:val="none" w:sz="0" w:space="0" w:color="auto"/>
                    <w:right w:val="none" w:sz="0" w:space="0" w:color="auto"/>
                  </w:divBdr>
                </w:div>
                <w:div w:id="539821322">
                  <w:marLeft w:val="0"/>
                  <w:marRight w:val="0"/>
                  <w:marTop w:val="0"/>
                  <w:marBottom w:val="0"/>
                  <w:divBdr>
                    <w:top w:val="none" w:sz="0" w:space="0" w:color="auto"/>
                    <w:left w:val="none" w:sz="0" w:space="0" w:color="auto"/>
                    <w:bottom w:val="none" w:sz="0" w:space="0" w:color="auto"/>
                    <w:right w:val="none" w:sz="0" w:space="0" w:color="auto"/>
                  </w:divBdr>
                </w:div>
                <w:div w:id="1250773480">
                  <w:marLeft w:val="0"/>
                  <w:marRight w:val="0"/>
                  <w:marTop w:val="0"/>
                  <w:marBottom w:val="0"/>
                  <w:divBdr>
                    <w:top w:val="none" w:sz="0" w:space="0" w:color="auto"/>
                    <w:left w:val="none" w:sz="0" w:space="0" w:color="auto"/>
                    <w:bottom w:val="none" w:sz="0" w:space="0" w:color="auto"/>
                    <w:right w:val="none" w:sz="0" w:space="0" w:color="auto"/>
                  </w:divBdr>
                </w:div>
                <w:div w:id="1469009162">
                  <w:marLeft w:val="0"/>
                  <w:marRight w:val="0"/>
                  <w:marTop w:val="0"/>
                  <w:marBottom w:val="0"/>
                  <w:divBdr>
                    <w:top w:val="none" w:sz="0" w:space="0" w:color="auto"/>
                    <w:left w:val="none" w:sz="0" w:space="0" w:color="auto"/>
                    <w:bottom w:val="none" w:sz="0" w:space="0" w:color="auto"/>
                    <w:right w:val="none" w:sz="0" w:space="0" w:color="auto"/>
                  </w:divBdr>
                </w:div>
                <w:div w:id="102506084">
                  <w:marLeft w:val="0"/>
                  <w:marRight w:val="0"/>
                  <w:marTop w:val="0"/>
                  <w:marBottom w:val="0"/>
                  <w:divBdr>
                    <w:top w:val="none" w:sz="0" w:space="0" w:color="auto"/>
                    <w:left w:val="none" w:sz="0" w:space="0" w:color="auto"/>
                    <w:bottom w:val="none" w:sz="0" w:space="0" w:color="auto"/>
                    <w:right w:val="none" w:sz="0" w:space="0" w:color="auto"/>
                  </w:divBdr>
                </w:div>
                <w:div w:id="1774858227">
                  <w:marLeft w:val="0"/>
                  <w:marRight w:val="0"/>
                  <w:marTop w:val="0"/>
                  <w:marBottom w:val="0"/>
                  <w:divBdr>
                    <w:top w:val="none" w:sz="0" w:space="0" w:color="auto"/>
                    <w:left w:val="none" w:sz="0" w:space="0" w:color="auto"/>
                    <w:bottom w:val="none" w:sz="0" w:space="0" w:color="auto"/>
                    <w:right w:val="none" w:sz="0" w:space="0" w:color="auto"/>
                  </w:divBdr>
                </w:div>
                <w:div w:id="370571131">
                  <w:marLeft w:val="0"/>
                  <w:marRight w:val="0"/>
                  <w:marTop w:val="0"/>
                  <w:marBottom w:val="0"/>
                  <w:divBdr>
                    <w:top w:val="none" w:sz="0" w:space="0" w:color="auto"/>
                    <w:left w:val="none" w:sz="0" w:space="0" w:color="auto"/>
                    <w:bottom w:val="none" w:sz="0" w:space="0" w:color="auto"/>
                    <w:right w:val="none" w:sz="0" w:space="0" w:color="auto"/>
                  </w:divBdr>
                </w:div>
                <w:div w:id="1558318726">
                  <w:marLeft w:val="0"/>
                  <w:marRight w:val="0"/>
                  <w:marTop w:val="0"/>
                  <w:marBottom w:val="0"/>
                  <w:divBdr>
                    <w:top w:val="none" w:sz="0" w:space="0" w:color="auto"/>
                    <w:left w:val="none" w:sz="0" w:space="0" w:color="auto"/>
                    <w:bottom w:val="none" w:sz="0" w:space="0" w:color="auto"/>
                    <w:right w:val="none" w:sz="0" w:space="0" w:color="auto"/>
                  </w:divBdr>
                </w:div>
                <w:div w:id="863245378">
                  <w:marLeft w:val="0"/>
                  <w:marRight w:val="0"/>
                  <w:marTop w:val="0"/>
                  <w:marBottom w:val="0"/>
                  <w:divBdr>
                    <w:top w:val="none" w:sz="0" w:space="0" w:color="auto"/>
                    <w:left w:val="none" w:sz="0" w:space="0" w:color="auto"/>
                    <w:bottom w:val="none" w:sz="0" w:space="0" w:color="auto"/>
                    <w:right w:val="none" w:sz="0" w:space="0" w:color="auto"/>
                  </w:divBdr>
                </w:div>
                <w:div w:id="768702407">
                  <w:marLeft w:val="0"/>
                  <w:marRight w:val="0"/>
                  <w:marTop w:val="0"/>
                  <w:marBottom w:val="0"/>
                  <w:divBdr>
                    <w:top w:val="none" w:sz="0" w:space="0" w:color="auto"/>
                    <w:left w:val="none" w:sz="0" w:space="0" w:color="auto"/>
                    <w:bottom w:val="none" w:sz="0" w:space="0" w:color="auto"/>
                    <w:right w:val="none" w:sz="0" w:space="0" w:color="auto"/>
                  </w:divBdr>
                </w:div>
                <w:div w:id="1257205295">
                  <w:marLeft w:val="0"/>
                  <w:marRight w:val="0"/>
                  <w:marTop w:val="0"/>
                  <w:marBottom w:val="0"/>
                  <w:divBdr>
                    <w:top w:val="none" w:sz="0" w:space="0" w:color="auto"/>
                    <w:left w:val="none" w:sz="0" w:space="0" w:color="auto"/>
                    <w:bottom w:val="none" w:sz="0" w:space="0" w:color="auto"/>
                    <w:right w:val="none" w:sz="0" w:space="0" w:color="auto"/>
                  </w:divBdr>
                </w:div>
                <w:div w:id="855579984">
                  <w:marLeft w:val="0"/>
                  <w:marRight w:val="0"/>
                  <w:marTop w:val="0"/>
                  <w:marBottom w:val="0"/>
                  <w:divBdr>
                    <w:top w:val="none" w:sz="0" w:space="0" w:color="auto"/>
                    <w:left w:val="none" w:sz="0" w:space="0" w:color="auto"/>
                    <w:bottom w:val="none" w:sz="0" w:space="0" w:color="auto"/>
                    <w:right w:val="none" w:sz="0" w:space="0" w:color="auto"/>
                  </w:divBdr>
                </w:div>
                <w:div w:id="570386879">
                  <w:marLeft w:val="0"/>
                  <w:marRight w:val="0"/>
                  <w:marTop w:val="0"/>
                  <w:marBottom w:val="0"/>
                  <w:divBdr>
                    <w:top w:val="none" w:sz="0" w:space="0" w:color="auto"/>
                    <w:left w:val="none" w:sz="0" w:space="0" w:color="auto"/>
                    <w:bottom w:val="none" w:sz="0" w:space="0" w:color="auto"/>
                    <w:right w:val="none" w:sz="0" w:space="0" w:color="auto"/>
                  </w:divBdr>
                </w:div>
                <w:div w:id="1887832798">
                  <w:marLeft w:val="0"/>
                  <w:marRight w:val="0"/>
                  <w:marTop w:val="0"/>
                  <w:marBottom w:val="0"/>
                  <w:divBdr>
                    <w:top w:val="none" w:sz="0" w:space="0" w:color="auto"/>
                    <w:left w:val="none" w:sz="0" w:space="0" w:color="auto"/>
                    <w:bottom w:val="none" w:sz="0" w:space="0" w:color="auto"/>
                    <w:right w:val="none" w:sz="0" w:space="0" w:color="auto"/>
                  </w:divBdr>
                </w:div>
                <w:div w:id="56589521">
                  <w:marLeft w:val="0"/>
                  <w:marRight w:val="0"/>
                  <w:marTop w:val="0"/>
                  <w:marBottom w:val="0"/>
                  <w:divBdr>
                    <w:top w:val="none" w:sz="0" w:space="0" w:color="auto"/>
                    <w:left w:val="none" w:sz="0" w:space="0" w:color="auto"/>
                    <w:bottom w:val="none" w:sz="0" w:space="0" w:color="auto"/>
                    <w:right w:val="none" w:sz="0" w:space="0" w:color="auto"/>
                  </w:divBdr>
                </w:div>
                <w:div w:id="361975486">
                  <w:marLeft w:val="0"/>
                  <w:marRight w:val="0"/>
                  <w:marTop w:val="0"/>
                  <w:marBottom w:val="0"/>
                  <w:divBdr>
                    <w:top w:val="none" w:sz="0" w:space="0" w:color="auto"/>
                    <w:left w:val="none" w:sz="0" w:space="0" w:color="auto"/>
                    <w:bottom w:val="none" w:sz="0" w:space="0" w:color="auto"/>
                    <w:right w:val="none" w:sz="0" w:space="0" w:color="auto"/>
                  </w:divBdr>
                </w:div>
                <w:div w:id="2000619006">
                  <w:marLeft w:val="0"/>
                  <w:marRight w:val="0"/>
                  <w:marTop w:val="0"/>
                  <w:marBottom w:val="0"/>
                  <w:divBdr>
                    <w:top w:val="none" w:sz="0" w:space="0" w:color="auto"/>
                    <w:left w:val="none" w:sz="0" w:space="0" w:color="auto"/>
                    <w:bottom w:val="none" w:sz="0" w:space="0" w:color="auto"/>
                    <w:right w:val="none" w:sz="0" w:space="0" w:color="auto"/>
                  </w:divBdr>
                </w:div>
                <w:div w:id="1503206726">
                  <w:marLeft w:val="0"/>
                  <w:marRight w:val="0"/>
                  <w:marTop w:val="0"/>
                  <w:marBottom w:val="0"/>
                  <w:divBdr>
                    <w:top w:val="none" w:sz="0" w:space="0" w:color="auto"/>
                    <w:left w:val="none" w:sz="0" w:space="0" w:color="auto"/>
                    <w:bottom w:val="none" w:sz="0" w:space="0" w:color="auto"/>
                    <w:right w:val="none" w:sz="0" w:space="0" w:color="auto"/>
                  </w:divBdr>
                </w:div>
                <w:div w:id="463888583">
                  <w:marLeft w:val="0"/>
                  <w:marRight w:val="0"/>
                  <w:marTop w:val="0"/>
                  <w:marBottom w:val="0"/>
                  <w:divBdr>
                    <w:top w:val="none" w:sz="0" w:space="0" w:color="auto"/>
                    <w:left w:val="none" w:sz="0" w:space="0" w:color="auto"/>
                    <w:bottom w:val="none" w:sz="0" w:space="0" w:color="auto"/>
                    <w:right w:val="none" w:sz="0" w:space="0" w:color="auto"/>
                  </w:divBdr>
                </w:div>
                <w:div w:id="1468163024">
                  <w:marLeft w:val="0"/>
                  <w:marRight w:val="0"/>
                  <w:marTop w:val="0"/>
                  <w:marBottom w:val="0"/>
                  <w:divBdr>
                    <w:top w:val="none" w:sz="0" w:space="0" w:color="auto"/>
                    <w:left w:val="none" w:sz="0" w:space="0" w:color="auto"/>
                    <w:bottom w:val="none" w:sz="0" w:space="0" w:color="auto"/>
                    <w:right w:val="none" w:sz="0" w:space="0" w:color="auto"/>
                  </w:divBdr>
                </w:div>
                <w:div w:id="904607048">
                  <w:marLeft w:val="0"/>
                  <w:marRight w:val="0"/>
                  <w:marTop w:val="0"/>
                  <w:marBottom w:val="0"/>
                  <w:divBdr>
                    <w:top w:val="none" w:sz="0" w:space="0" w:color="auto"/>
                    <w:left w:val="none" w:sz="0" w:space="0" w:color="auto"/>
                    <w:bottom w:val="none" w:sz="0" w:space="0" w:color="auto"/>
                    <w:right w:val="none" w:sz="0" w:space="0" w:color="auto"/>
                  </w:divBdr>
                </w:div>
                <w:div w:id="351609591">
                  <w:marLeft w:val="0"/>
                  <w:marRight w:val="0"/>
                  <w:marTop w:val="0"/>
                  <w:marBottom w:val="0"/>
                  <w:divBdr>
                    <w:top w:val="none" w:sz="0" w:space="0" w:color="auto"/>
                    <w:left w:val="none" w:sz="0" w:space="0" w:color="auto"/>
                    <w:bottom w:val="none" w:sz="0" w:space="0" w:color="auto"/>
                    <w:right w:val="none" w:sz="0" w:space="0" w:color="auto"/>
                  </w:divBdr>
                </w:div>
                <w:div w:id="2043900631">
                  <w:marLeft w:val="0"/>
                  <w:marRight w:val="0"/>
                  <w:marTop w:val="0"/>
                  <w:marBottom w:val="0"/>
                  <w:divBdr>
                    <w:top w:val="none" w:sz="0" w:space="0" w:color="auto"/>
                    <w:left w:val="none" w:sz="0" w:space="0" w:color="auto"/>
                    <w:bottom w:val="none" w:sz="0" w:space="0" w:color="auto"/>
                    <w:right w:val="none" w:sz="0" w:space="0" w:color="auto"/>
                  </w:divBdr>
                </w:div>
                <w:div w:id="1319840417">
                  <w:marLeft w:val="0"/>
                  <w:marRight w:val="0"/>
                  <w:marTop w:val="0"/>
                  <w:marBottom w:val="0"/>
                  <w:divBdr>
                    <w:top w:val="none" w:sz="0" w:space="0" w:color="auto"/>
                    <w:left w:val="none" w:sz="0" w:space="0" w:color="auto"/>
                    <w:bottom w:val="none" w:sz="0" w:space="0" w:color="auto"/>
                    <w:right w:val="none" w:sz="0" w:space="0" w:color="auto"/>
                  </w:divBdr>
                </w:div>
                <w:div w:id="171575845">
                  <w:marLeft w:val="0"/>
                  <w:marRight w:val="0"/>
                  <w:marTop w:val="0"/>
                  <w:marBottom w:val="0"/>
                  <w:divBdr>
                    <w:top w:val="none" w:sz="0" w:space="0" w:color="auto"/>
                    <w:left w:val="none" w:sz="0" w:space="0" w:color="auto"/>
                    <w:bottom w:val="none" w:sz="0" w:space="0" w:color="auto"/>
                    <w:right w:val="none" w:sz="0" w:space="0" w:color="auto"/>
                  </w:divBdr>
                </w:div>
                <w:div w:id="1180316308">
                  <w:marLeft w:val="0"/>
                  <w:marRight w:val="0"/>
                  <w:marTop w:val="0"/>
                  <w:marBottom w:val="0"/>
                  <w:divBdr>
                    <w:top w:val="none" w:sz="0" w:space="0" w:color="auto"/>
                    <w:left w:val="none" w:sz="0" w:space="0" w:color="auto"/>
                    <w:bottom w:val="none" w:sz="0" w:space="0" w:color="auto"/>
                    <w:right w:val="none" w:sz="0" w:space="0" w:color="auto"/>
                  </w:divBdr>
                </w:div>
                <w:div w:id="1808008855">
                  <w:marLeft w:val="0"/>
                  <w:marRight w:val="0"/>
                  <w:marTop w:val="0"/>
                  <w:marBottom w:val="0"/>
                  <w:divBdr>
                    <w:top w:val="none" w:sz="0" w:space="0" w:color="auto"/>
                    <w:left w:val="none" w:sz="0" w:space="0" w:color="auto"/>
                    <w:bottom w:val="none" w:sz="0" w:space="0" w:color="auto"/>
                    <w:right w:val="none" w:sz="0" w:space="0" w:color="auto"/>
                  </w:divBdr>
                </w:div>
                <w:div w:id="1210268305">
                  <w:marLeft w:val="0"/>
                  <w:marRight w:val="0"/>
                  <w:marTop w:val="0"/>
                  <w:marBottom w:val="0"/>
                  <w:divBdr>
                    <w:top w:val="none" w:sz="0" w:space="0" w:color="auto"/>
                    <w:left w:val="none" w:sz="0" w:space="0" w:color="auto"/>
                    <w:bottom w:val="none" w:sz="0" w:space="0" w:color="auto"/>
                    <w:right w:val="none" w:sz="0" w:space="0" w:color="auto"/>
                  </w:divBdr>
                </w:div>
                <w:div w:id="1763913168">
                  <w:marLeft w:val="0"/>
                  <w:marRight w:val="0"/>
                  <w:marTop w:val="0"/>
                  <w:marBottom w:val="0"/>
                  <w:divBdr>
                    <w:top w:val="none" w:sz="0" w:space="0" w:color="auto"/>
                    <w:left w:val="none" w:sz="0" w:space="0" w:color="auto"/>
                    <w:bottom w:val="none" w:sz="0" w:space="0" w:color="auto"/>
                    <w:right w:val="none" w:sz="0" w:space="0" w:color="auto"/>
                  </w:divBdr>
                </w:div>
                <w:div w:id="473646320">
                  <w:marLeft w:val="0"/>
                  <w:marRight w:val="0"/>
                  <w:marTop w:val="0"/>
                  <w:marBottom w:val="0"/>
                  <w:divBdr>
                    <w:top w:val="none" w:sz="0" w:space="0" w:color="auto"/>
                    <w:left w:val="none" w:sz="0" w:space="0" w:color="auto"/>
                    <w:bottom w:val="none" w:sz="0" w:space="0" w:color="auto"/>
                    <w:right w:val="none" w:sz="0" w:space="0" w:color="auto"/>
                  </w:divBdr>
                </w:div>
                <w:div w:id="1078480330">
                  <w:marLeft w:val="0"/>
                  <w:marRight w:val="0"/>
                  <w:marTop w:val="0"/>
                  <w:marBottom w:val="0"/>
                  <w:divBdr>
                    <w:top w:val="none" w:sz="0" w:space="0" w:color="auto"/>
                    <w:left w:val="none" w:sz="0" w:space="0" w:color="auto"/>
                    <w:bottom w:val="none" w:sz="0" w:space="0" w:color="auto"/>
                    <w:right w:val="none" w:sz="0" w:space="0" w:color="auto"/>
                  </w:divBdr>
                </w:div>
                <w:div w:id="1455323183">
                  <w:marLeft w:val="0"/>
                  <w:marRight w:val="0"/>
                  <w:marTop w:val="0"/>
                  <w:marBottom w:val="0"/>
                  <w:divBdr>
                    <w:top w:val="none" w:sz="0" w:space="0" w:color="auto"/>
                    <w:left w:val="none" w:sz="0" w:space="0" w:color="auto"/>
                    <w:bottom w:val="none" w:sz="0" w:space="0" w:color="auto"/>
                    <w:right w:val="none" w:sz="0" w:space="0" w:color="auto"/>
                  </w:divBdr>
                </w:div>
                <w:div w:id="1595019679">
                  <w:marLeft w:val="0"/>
                  <w:marRight w:val="0"/>
                  <w:marTop w:val="0"/>
                  <w:marBottom w:val="0"/>
                  <w:divBdr>
                    <w:top w:val="none" w:sz="0" w:space="0" w:color="auto"/>
                    <w:left w:val="none" w:sz="0" w:space="0" w:color="auto"/>
                    <w:bottom w:val="none" w:sz="0" w:space="0" w:color="auto"/>
                    <w:right w:val="none" w:sz="0" w:space="0" w:color="auto"/>
                  </w:divBdr>
                </w:div>
                <w:div w:id="2062440850">
                  <w:marLeft w:val="0"/>
                  <w:marRight w:val="0"/>
                  <w:marTop w:val="0"/>
                  <w:marBottom w:val="0"/>
                  <w:divBdr>
                    <w:top w:val="none" w:sz="0" w:space="0" w:color="auto"/>
                    <w:left w:val="none" w:sz="0" w:space="0" w:color="auto"/>
                    <w:bottom w:val="none" w:sz="0" w:space="0" w:color="auto"/>
                    <w:right w:val="none" w:sz="0" w:space="0" w:color="auto"/>
                  </w:divBdr>
                </w:div>
                <w:div w:id="1807307820">
                  <w:marLeft w:val="0"/>
                  <w:marRight w:val="0"/>
                  <w:marTop w:val="0"/>
                  <w:marBottom w:val="0"/>
                  <w:divBdr>
                    <w:top w:val="none" w:sz="0" w:space="0" w:color="auto"/>
                    <w:left w:val="none" w:sz="0" w:space="0" w:color="auto"/>
                    <w:bottom w:val="none" w:sz="0" w:space="0" w:color="auto"/>
                    <w:right w:val="none" w:sz="0" w:space="0" w:color="auto"/>
                  </w:divBdr>
                </w:div>
                <w:div w:id="1274633403">
                  <w:marLeft w:val="0"/>
                  <w:marRight w:val="0"/>
                  <w:marTop w:val="0"/>
                  <w:marBottom w:val="0"/>
                  <w:divBdr>
                    <w:top w:val="none" w:sz="0" w:space="0" w:color="auto"/>
                    <w:left w:val="none" w:sz="0" w:space="0" w:color="auto"/>
                    <w:bottom w:val="none" w:sz="0" w:space="0" w:color="auto"/>
                    <w:right w:val="none" w:sz="0" w:space="0" w:color="auto"/>
                  </w:divBdr>
                </w:div>
                <w:div w:id="229662102">
                  <w:marLeft w:val="0"/>
                  <w:marRight w:val="0"/>
                  <w:marTop w:val="0"/>
                  <w:marBottom w:val="0"/>
                  <w:divBdr>
                    <w:top w:val="none" w:sz="0" w:space="0" w:color="auto"/>
                    <w:left w:val="none" w:sz="0" w:space="0" w:color="auto"/>
                    <w:bottom w:val="none" w:sz="0" w:space="0" w:color="auto"/>
                    <w:right w:val="none" w:sz="0" w:space="0" w:color="auto"/>
                  </w:divBdr>
                </w:div>
                <w:div w:id="1465272028">
                  <w:marLeft w:val="0"/>
                  <w:marRight w:val="0"/>
                  <w:marTop w:val="0"/>
                  <w:marBottom w:val="0"/>
                  <w:divBdr>
                    <w:top w:val="none" w:sz="0" w:space="0" w:color="auto"/>
                    <w:left w:val="none" w:sz="0" w:space="0" w:color="auto"/>
                    <w:bottom w:val="none" w:sz="0" w:space="0" w:color="auto"/>
                    <w:right w:val="none" w:sz="0" w:space="0" w:color="auto"/>
                  </w:divBdr>
                </w:div>
                <w:div w:id="353582867">
                  <w:marLeft w:val="0"/>
                  <w:marRight w:val="0"/>
                  <w:marTop w:val="0"/>
                  <w:marBottom w:val="0"/>
                  <w:divBdr>
                    <w:top w:val="none" w:sz="0" w:space="0" w:color="auto"/>
                    <w:left w:val="none" w:sz="0" w:space="0" w:color="auto"/>
                    <w:bottom w:val="none" w:sz="0" w:space="0" w:color="auto"/>
                    <w:right w:val="none" w:sz="0" w:space="0" w:color="auto"/>
                  </w:divBdr>
                </w:div>
                <w:div w:id="1456172675">
                  <w:marLeft w:val="0"/>
                  <w:marRight w:val="0"/>
                  <w:marTop w:val="0"/>
                  <w:marBottom w:val="0"/>
                  <w:divBdr>
                    <w:top w:val="none" w:sz="0" w:space="0" w:color="auto"/>
                    <w:left w:val="none" w:sz="0" w:space="0" w:color="auto"/>
                    <w:bottom w:val="none" w:sz="0" w:space="0" w:color="auto"/>
                    <w:right w:val="none" w:sz="0" w:space="0" w:color="auto"/>
                  </w:divBdr>
                </w:div>
                <w:div w:id="1172531411">
                  <w:marLeft w:val="0"/>
                  <w:marRight w:val="0"/>
                  <w:marTop w:val="0"/>
                  <w:marBottom w:val="0"/>
                  <w:divBdr>
                    <w:top w:val="none" w:sz="0" w:space="0" w:color="auto"/>
                    <w:left w:val="none" w:sz="0" w:space="0" w:color="auto"/>
                    <w:bottom w:val="none" w:sz="0" w:space="0" w:color="auto"/>
                    <w:right w:val="none" w:sz="0" w:space="0" w:color="auto"/>
                  </w:divBdr>
                </w:div>
                <w:div w:id="2079984045">
                  <w:marLeft w:val="0"/>
                  <w:marRight w:val="0"/>
                  <w:marTop w:val="0"/>
                  <w:marBottom w:val="0"/>
                  <w:divBdr>
                    <w:top w:val="none" w:sz="0" w:space="0" w:color="auto"/>
                    <w:left w:val="none" w:sz="0" w:space="0" w:color="auto"/>
                    <w:bottom w:val="none" w:sz="0" w:space="0" w:color="auto"/>
                    <w:right w:val="none" w:sz="0" w:space="0" w:color="auto"/>
                  </w:divBdr>
                </w:div>
                <w:div w:id="982126214">
                  <w:marLeft w:val="0"/>
                  <w:marRight w:val="0"/>
                  <w:marTop w:val="0"/>
                  <w:marBottom w:val="0"/>
                  <w:divBdr>
                    <w:top w:val="none" w:sz="0" w:space="0" w:color="auto"/>
                    <w:left w:val="none" w:sz="0" w:space="0" w:color="auto"/>
                    <w:bottom w:val="none" w:sz="0" w:space="0" w:color="auto"/>
                    <w:right w:val="none" w:sz="0" w:space="0" w:color="auto"/>
                  </w:divBdr>
                </w:div>
                <w:div w:id="1157649141">
                  <w:marLeft w:val="0"/>
                  <w:marRight w:val="0"/>
                  <w:marTop w:val="0"/>
                  <w:marBottom w:val="0"/>
                  <w:divBdr>
                    <w:top w:val="none" w:sz="0" w:space="0" w:color="auto"/>
                    <w:left w:val="none" w:sz="0" w:space="0" w:color="auto"/>
                    <w:bottom w:val="none" w:sz="0" w:space="0" w:color="auto"/>
                    <w:right w:val="none" w:sz="0" w:space="0" w:color="auto"/>
                  </w:divBdr>
                </w:div>
                <w:div w:id="389308250">
                  <w:marLeft w:val="0"/>
                  <w:marRight w:val="0"/>
                  <w:marTop w:val="0"/>
                  <w:marBottom w:val="0"/>
                  <w:divBdr>
                    <w:top w:val="none" w:sz="0" w:space="0" w:color="auto"/>
                    <w:left w:val="none" w:sz="0" w:space="0" w:color="auto"/>
                    <w:bottom w:val="none" w:sz="0" w:space="0" w:color="auto"/>
                    <w:right w:val="none" w:sz="0" w:space="0" w:color="auto"/>
                  </w:divBdr>
                </w:div>
                <w:div w:id="404258386">
                  <w:marLeft w:val="0"/>
                  <w:marRight w:val="0"/>
                  <w:marTop w:val="0"/>
                  <w:marBottom w:val="0"/>
                  <w:divBdr>
                    <w:top w:val="none" w:sz="0" w:space="0" w:color="auto"/>
                    <w:left w:val="none" w:sz="0" w:space="0" w:color="auto"/>
                    <w:bottom w:val="none" w:sz="0" w:space="0" w:color="auto"/>
                    <w:right w:val="none" w:sz="0" w:space="0" w:color="auto"/>
                  </w:divBdr>
                </w:div>
                <w:div w:id="1026953661">
                  <w:marLeft w:val="0"/>
                  <w:marRight w:val="0"/>
                  <w:marTop w:val="0"/>
                  <w:marBottom w:val="0"/>
                  <w:divBdr>
                    <w:top w:val="none" w:sz="0" w:space="0" w:color="auto"/>
                    <w:left w:val="none" w:sz="0" w:space="0" w:color="auto"/>
                    <w:bottom w:val="none" w:sz="0" w:space="0" w:color="auto"/>
                    <w:right w:val="none" w:sz="0" w:space="0" w:color="auto"/>
                  </w:divBdr>
                </w:div>
                <w:div w:id="13461676">
                  <w:marLeft w:val="0"/>
                  <w:marRight w:val="0"/>
                  <w:marTop w:val="0"/>
                  <w:marBottom w:val="0"/>
                  <w:divBdr>
                    <w:top w:val="none" w:sz="0" w:space="0" w:color="auto"/>
                    <w:left w:val="none" w:sz="0" w:space="0" w:color="auto"/>
                    <w:bottom w:val="none" w:sz="0" w:space="0" w:color="auto"/>
                    <w:right w:val="none" w:sz="0" w:space="0" w:color="auto"/>
                  </w:divBdr>
                </w:div>
                <w:div w:id="1220172063">
                  <w:marLeft w:val="0"/>
                  <w:marRight w:val="0"/>
                  <w:marTop w:val="0"/>
                  <w:marBottom w:val="0"/>
                  <w:divBdr>
                    <w:top w:val="none" w:sz="0" w:space="0" w:color="auto"/>
                    <w:left w:val="none" w:sz="0" w:space="0" w:color="auto"/>
                    <w:bottom w:val="none" w:sz="0" w:space="0" w:color="auto"/>
                    <w:right w:val="none" w:sz="0" w:space="0" w:color="auto"/>
                  </w:divBdr>
                </w:div>
                <w:div w:id="684481654">
                  <w:marLeft w:val="0"/>
                  <w:marRight w:val="0"/>
                  <w:marTop w:val="0"/>
                  <w:marBottom w:val="0"/>
                  <w:divBdr>
                    <w:top w:val="none" w:sz="0" w:space="0" w:color="auto"/>
                    <w:left w:val="none" w:sz="0" w:space="0" w:color="auto"/>
                    <w:bottom w:val="none" w:sz="0" w:space="0" w:color="auto"/>
                    <w:right w:val="none" w:sz="0" w:space="0" w:color="auto"/>
                  </w:divBdr>
                </w:div>
                <w:div w:id="956066509">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2041319891">
                  <w:marLeft w:val="0"/>
                  <w:marRight w:val="0"/>
                  <w:marTop w:val="0"/>
                  <w:marBottom w:val="0"/>
                  <w:divBdr>
                    <w:top w:val="none" w:sz="0" w:space="0" w:color="auto"/>
                    <w:left w:val="none" w:sz="0" w:space="0" w:color="auto"/>
                    <w:bottom w:val="none" w:sz="0" w:space="0" w:color="auto"/>
                    <w:right w:val="none" w:sz="0" w:space="0" w:color="auto"/>
                  </w:divBdr>
                </w:div>
                <w:div w:id="1555240148">
                  <w:marLeft w:val="0"/>
                  <w:marRight w:val="0"/>
                  <w:marTop w:val="0"/>
                  <w:marBottom w:val="0"/>
                  <w:divBdr>
                    <w:top w:val="none" w:sz="0" w:space="0" w:color="auto"/>
                    <w:left w:val="none" w:sz="0" w:space="0" w:color="auto"/>
                    <w:bottom w:val="none" w:sz="0" w:space="0" w:color="auto"/>
                    <w:right w:val="none" w:sz="0" w:space="0" w:color="auto"/>
                  </w:divBdr>
                </w:div>
                <w:div w:id="440144622">
                  <w:marLeft w:val="0"/>
                  <w:marRight w:val="0"/>
                  <w:marTop w:val="0"/>
                  <w:marBottom w:val="0"/>
                  <w:divBdr>
                    <w:top w:val="none" w:sz="0" w:space="0" w:color="auto"/>
                    <w:left w:val="none" w:sz="0" w:space="0" w:color="auto"/>
                    <w:bottom w:val="none" w:sz="0" w:space="0" w:color="auto"/>
                    <w:right w:val="none" w:sz="0" w:space="0" w:color="auto"/>
                  </w:divBdr>
                </w:div>
                <w:div w:id="1224214507">
                  <w:marLeft w:val="0"/>
                  <w:marRight w:val="0"/>
                  <w:marTop w:val="0"/>
                  <w:marBottom w:val="0"/>
                  <w:divBdr>
                    <w:top w:val="none" w:sz="0" w:space="0" w:color="auto"/>
                    <w:left w:val="none" w:sz="0" w:space="0" w:color="auto"/>
                    <w:bottom w:val="none" w:sz="0" w:space="0" w:color="auto"/>
                    <w:right w:val="none" w:sz="0" w:space="0" w:color="auto"/>
                  </w:divBdr>
                </w:div>
                <w:div w:id="1213692733">
                  <w:marLeft w:val="0"/>
                  <w:marRight w:val="0"/>
                  <w:marTop w:val="0"/>
                  <w:marBottom w:val="0"/>
                  <w:divBdr>
                    <w:top w:val="none" w:sz="0" w:space="0" w:color="auto"/>
                    <w:left w:val="none" w:sz="0" w:space="0" w:color="auto"/>
                    <w:bottom w:val="none" w:sz="0" w:space="0" w:color="auto"/>
                    <w:right w:val="none" w:sz="0" w:space="0" w:color="auto"/>
                  </w:divBdr>
                </w:div>
                <w:div w:id="13734">
                  <w:marLeft w:val="0"/>
                  <w:marRight w:val="0"/>
                  <w:marTop w:val="0"/>
                  <w:marBottom w:val="0"/>
                  <w:divBdr>
                    <w:top w:val="none" w:sz="0" w:space="0" w:color="auto"/>
                    <w:left w:val="none" w:sz="0" w:space="0" w:color="auto"/>
                    <w:bottom w:val="none" w:sz="0" w:space="0" w:color="auto"/>
                    <w:right w:val="none" w:sz="0" w:space="0" w:color="auto"/>
                  </w:divBdr>
                </w:div>
                <w:div w:id="841313800">
                  <w:marLeft w:val="0"/>
                  <w:marRight w:val="0"/>
                  <w:marTop w:val="0"/>
                  <w:marBottom w:val="0"/>
                  <w:divBdr>
                    <w:top w:val="none" w:sz="0" w:space="0" w:color="auto"/>
                    <w:left w:val="none" w:sz="0" w:space="0" w:color="auto"/>
                    <w:bottom w:val="none" w:sz="0" w:space="0" w:color="auto"/>
                    <w:right w:val="none" w:sz="0" w:space="0" w:color="auto"/>
                  </w:divBdr>
                </w:div>
                <w:div w:id="1599869879">
                  <w:marLeft w:val="0"/>
                  <w:marRight w:val="0"/>
                  <w:marTop w:val="0"/>
                  <w:marBottom w:val="0"/>
                  <w:divBdr>
                    <w:top w:val="none" w:sz="0" w:space="0" w:color="auto"/>
                    <w:left w:val="none" w:sz="0" w:space="0" w:color="auto"/>
                    <w:bottom w:val="none" w:sz="0" w:space="0" w:color="auto"/>
                    <w:right w:val="none" w:sz="0" w:space="0" w:color="auto"/>
                  </w:divBdr>
                </w:div>
                <w:div w:id="1944606260">
                  <w:marLeft w:val="0"/>
                  <w:marRight w:val="0"/>
                  <w:marTop w:val="0"/>
                  <w:marBottom w:val="0"/>
                  <w:divBdr>
                    <w:top w:val="none" w:sz="0" w:space="0" w:color="auto"/>
                    <w:left w:val="none" w:sz="0" w:space="0" w:color="auto"/>
                    <w:bottom w:val="none" w:sz="0" w:space="0" w:color="auto"/>
                    <w:right w:val="none" w:sz="0" w:space="0" w:color="auto"/>
                  </w:divBdr>
                </w:div>
                <w:div w:id="998459301">
                  <w:marLeft w:val="0"/>
                  <w:marRight w:val="0"/>
                  <w:marTop w:val="0"/>
                  <w:marBottom w:val="0"/>
                  <w:divBdr>
                    <w:top w:val="none" w:sz="0" w:space="0" w:color="auto"/>
                    <w:left w:val="none" w:sz="0" w:space="0" w:color="auto"/>
                    <w:bottom w:val="none" w:sz="0" w:space="0" w:color="auto"/>
                    <w:right w:val="none" w:sz="0" w:space="0" w:color="auto"/>
                  </w:divBdr>
                </w:div>
                <w:div w:id="824510672">
                  <w:marLeft w:val="0"/>
                  <w:marRight w:val="0"/>
                  <w:marTop w:val="0"/>
                  <w:marBottom w:val="0"/>
                  <w:divBdr>
                    <w:top w:val="none" w:sz="0" w:space="0" w:color="auto"/>
                    <w:left w:val="none" w:sz="0" w:space="0" w:color="auto"/>
                    <w:bottom w:val="none" w:sz="0" w:space="0" w:color="auto"/>
                    <w:right w:val="none" w:sz="0" w:space="0" w:color="auto"/>
                  </w:divBdr>
                </w:div>
                <w:div w:id="336883596">
                  <w:marLeft w:val="0"/>
                  <w:marRight w:val="0"/>
                  <w:marTop w:val="0"/>
                  <w:marBottom w:val="0"/>
                  <w:divBdr>
                    <w:top w:val="none" w:sz="0" w:space="0" w:color="auto"/>
                    <w:left w:val="none" w:sz="0" w:space="0" w:color="auto"/>
                    <w:bottom w:val="none" w:sz="0" w:space="0" w:color="auto"/>
                    <w:right w:val="none" w:sz="0" w:space="0" w:color="auto"/>
                  </w:divBdr>
                </w:div>
                <w:div w:id="110561307">
                  <w:marLeft w:val="0"/>
                  <w:marRight w:val="0"/>
                  <w:marTop w:val="0"/>
                  <w:marBottom w:val="0"/>
                  <w:divBdr>
                    <w:top w:val="none" w:sz="0" w:space="0" w:color="auto"/>
                    <w:left w:val="none" w:sz="0" w:space="0" w:color="auto"/>
                    <w:bottom w:val="none" w:sz="0" w:space="0" w:color="auto"/>
                    <w:right w:val="none" w:sz="0" w:space="0" w:color="auto"/>
                  </w:divBdr>
                </w:div>
                <w:div w:id="1844658627">
                  <w:marLeft w:val="0"/>
                  <w:marRight w:val="0"/>
                  <w:marTop w:val="0"/>
                  <w:marBottom w:val="0"/>
                  <w:divBdr>
                    <w:top w:val="none" w:sz="0" w:space="0" w:color="auto"/>
                    <w:left w:val="none" w:sz="0" w:space="0" w:color="auto"/>
                    <w:bottom w:val="none" w:sz="0" w:space="0" w:color="auto"/>
                    <w:right w:val="none" w:sz="0" w:space="0" w:color="auto"/>
                  </w:divBdr>
                </w:div>
                <w:div w:id="1671442653">
                  <w:marLeft w:val="0"/>
                  <w:marRight w:val="0"/>
                  <w:marTop w:val="0"/>
                  <w:marBottom w:val="0"/>
                  <w:divBdr>
                    <w:top w:val="none" w:sz="0" w:space="0" w:color="auto"/>
                    <w:left w:val="none" w:sz="0" w:space="0" w:color="auto"/>
                    <w:bottom w:val="none" w:sz="0" w:space="0" w:color="auto"/>
                    <w:right w:val="none" w:sz="0" w:space="0" w:color="auto"/>
                  </w:divBdr>
                </w:div>
                <w:div w:id="817265579">
                  <w:marLeft w:val="0"/>
                  <w:marRight w:val="0"/>
                  <w:marTop w:val="0"/>
                  <w:marBottom w:val="0"/>
                  <w:divBdr>
                    <w:top w:val="none" w:sz="0" w:space="0" w:color="auto"/>
                    <w:left w:val="none" w:sz="0" w:space="0" w:color="auto"/>
                    <w:bottom w:val="none" w:sz="0" w:space="0" w:color="auto"/>
                    <w:right w:val="none" w:sz="0" w:space="0" w:color="auto"/>
                  </w:divBdr>
                </w:div>
                <w:div w:id="2116896280">
                  <w:marLeft w:val="0"/>
                  <w:marRight w:val="0"/>
                  <w:marTop w:val="0"/>
                  <w:marBottom w:val="0"/>
                  <w:divBdr>
                    <w:top w:val="none" w:sz="0" w:space="0" w:color="auto"/>
                    <w:left w:val="none" w:sz="0" w:space="0" w:color="auto"/>
                    <w:bottom w:val="none" w:sz="0" w:space="0" w:color="auto"/>
                    <w:right w:val="none" w:sz="0" w:space="0" w:color="auto"/>
                  </w:divBdr>
                </w:div>
                <w:div w:id="759720388">
                  <w:marLeft w:val="0"/>
                  <w:marRight w:val="0"/>
                  <w:marTop w:val="0"/>
                  <w:marBottom w:val="0"/>
                  <w:divBdr>
                    <w:top w:val="none" w:sz="0" w:space="0" w:color="auto"/>
                    <w:left w:val="none" w:sz="0" w:space="0" w:color="auto"/>
                    <w:bottom w:val="none" w:sz="0" w:space="0" w:color="auto"/>
                    <w:right w:val="none" w:sz="0" w:space="0" w:color="auto"/>
                  </w:divBdr>
                </w:div>
                <w:div w:id="778455396">
                  <w:marLeft w:val="0"/>
                  <w:marRight w:val="0"/>
                  <w:marTop w:val="0"/>
                  <w:marBottom w:val="0"/>
                  <w:divBdr>
                    <w:top w:val="none" w:sz="0" w:space="0" w:color="auto"/>
                    <w:left w:val="none" w:sz="0" w:space="0" w:color="auto"/>
                    <w:bottom w:val="none" w:sz="0" w:space="0" w:color="auto"/>
                    <w:right w:val="none" w:sz="0" w:space="0" w:color="auto"/>
                  </w:divBdr>
                </w:div>
                <w:div w:id="348484665">
                  <w:marLeft w:val="0"/>
                  <w:marRight w:val="0"/>
                  <w:marTop w:val="0"/>
                  <w:marBottom w:val="0"/>
                  <w:divBdr>
                    <w:top w:val="none" w:sz="0" w:space="0" w:color="auto"/>
                    <w:left w:val="none" w:sz="0" w:space="0" w:color="auto"/>
                    <w:bottom w:val="none" w:sz="0" w:space="0" w:color="auto"/>
                    <w:right w:val="none" w:sz="0" w:space="0" w:color="auto"/>
                  </w:divBdr>
                </w:div>
                <w:div w:id="1816333051">
                  <w:marLeft w:val="0"/>
                  <w:marRight w:val="0"/>
                  <w:marTop w:val="0"/>
                  <w:marBottom w:val="0"/>
                  <w:divBdr>
                    <w:top w:val="none" w:sz="0" w:space="0" w:color="auto"/>
                    <w:left w:val="none" w:sz="0" w:space="0" w:color="auto"/>
                    <w:bottom w:val="none" w:sz="0" w:space="0" w:color="auto"/>
                    <w:right w:val="none" w:sz="0" w:space="0" w:color="auto"/>
                  </w:divBdr>
                </w:div>
                <w:div w:id="1208446144">
                  <w:marLeft w:val="0"/>
                  <w:marRight w:val="0"/>
                  <w:marTop w:val="0"/>
                  <w:marBottom w:val="0"/>
                  <w:divBdr>
                    <w:top w:val="none" w:sz="0" w:space="0" w:color="auto"/>
                    <w:left w:val="none" w:sz="0" w:space="0" w:color="auto"/>
                    <w:bottom w:val="none" w:sz="0" w:space="0" w:color="auto"/>
                    <w:right w:val="none" w:sz="0" w:space="0" w:color="auto"/>
                  </w:divBdr>
                </w:div>
                <w:div w:id="911309225">
                  <w:marLeft w:val="0"/>
                  <w:marRight w:val="0"/>
                  <w:marTop w:val="0"/>
                  <w:marBottom w:val="0"/>
                  <w:divBdr>
                    <w:top w:val="none" w:sz="0" w:space="0" w:color="auto"/>
                    <w:left w:val="none" w:sz="0" w:space="0" w:color="auto"/>
                    <w:bottom w:val="none" w:sz="0" w:space="0" w:color="auto"/>
                    <w:right w:val="none" w:sz="0" w:space="0" w:color="auto"/>
                  </w:divBdr>
                </w:div>
                <w:div w:id="1892770802">
                  <w:marLeft w:val="0"/>
                  <w:marRight w:val="0"/>
                  <w:marTop w:val="0"/>
                  <w:marBottom w:val="0"/>
                  <w:divBdr>
                    <w:top w:val="none" w:sz="0" w:space="0" w:color="auto"/>
                    <w:left w:val="none" w:sz="0" w:space="0" w:color="auto"/>
                    <w:bottom w:val="none" w:sz="0" w:space="0" w:color="auto"/>
                    <w:right w:val="none" w:sz="0" w:space="0" w:color="auto"/>
                  </w:divBdr>
                </w:div>
                <w:div w:id="1901012252">
                  <w:marLeft w:val="0"/>
                  <w:marRight w:val="0"/>
                  <w:marTop w:val="0"/>
                  <w:marBottom w:val="0"/>
                  <w:divBdr>
                    <w:top w:val="none" w:sz="0" w:space="0" w:color="auto"/>
                    <w:left w:val="none" w:sz="0" w:space="0" w:color="auto"/>
                    <w:bottom w:val="none" w:sz="0" w:space="0" w:color="auto"/>
                    <w:right w:val="none" w:sz="0" w:space="0" w:color="auto"/>
                  </w:divBdr>
                </w:div>
                <w:div w:id="992296908">
                  <w:marLeft w:val="0"/>
                  <w:marRight w:val="0"/>
                  <w:marTop w:val="0"/>
                  <w:marBottom w:val="0"/>
                  <w:divBdr>
                    <w:top w:val="none" w:sz="0" w:space="0" w:color="auto"/>
                    <w:left w:val="none" w:sz="0" w:space="0" w:color="auto"/>
                    <w:bottom w:val="none" w:sz="0" w:space="0" w:color="auto"/>
                    <w:right w:val="none" w:sz="0" w:space="0" w:color="auto"/>
                  </w:divBdr>
                </w:div>
                <w:div w:id="460194029">
                  <w:marLeft w:val="0"/>
                  <w:marRight w:val="0"/>
                  <w:marTop w:val="0"/>
                  <w:marBottom w:val="0"/>
                  <w:divBdr>
                    <w:top w:val="none" w:sz="0" w:space="0" w:color="auto"/>
                    <w:left w:val="none" w:sz="0" w:space="0" w:color="auto"/>
                    <w:bottom w:val="none" w:sz="0" w:space="0" w:color="auto"/>
                    <w:right w:val="none" w:sz="0" w:space="0" w:color="auto"/>
                  </w:divBdr>
                </w:div>
                <w:div w:id="2126540106">
                  <w:marLeft w:val="0"/>
                  <w:marRight w:val="0"/>
                  <w:marTop w:val="0"/>
                  <w:marBottom w:val="0"/>
                  <w:divBdr>
                    <w:top w:val="none" w:sz="0" w:space="0" w:color="auto"/>
                    <w:left w:val="none" w:sz="0" w:space="0" w:color="auto"/>
                    <w:bottom w:val="none" w:sz="0" w:space="0" w:color="auto"/>
                    <w:right w:val="none" w:sz="0" w:space="0" w:color="auto"/>
                  </w:divBdr>
                </w:div>
                <w:div w:id="1801994051">
                  <w:marLeft w:val="0"/>
                  <w:marRight w:val="0"/>
                  <w:marTop w:val="0"/>
                  <w:marBottom w:val="0"/>
                  <w:divBdr>
                    <w:top w:val="none" w:sz="0" w:space="0" w:color="auto"/>
                    <w:left w:val="none" w:sz="0" w:space="0" w:color="auto"/>
                    <w:bottom w:val="none" w:sz="0" w:space="0" w:color="auto"/>
                    <w:right w:val="none" w:sz="0" w:space="0" w:color="auto"/>
                  </w:divBdr>
                </w:div>
                <w:div w:id="2146703816">
                  <w:marLeft w:val="0"/>
                  <w:marRight w:val="0"/>
                  <w:marTop w:val="0"/>
                  <w:marBottom w:val="0"/>
                  <w:divBdr>
                    <w:top w:val="none" w:sz="0" w:space="0" w:color="auto"/>
                    <w:left w:val="none" w:sz="0" w:space="0" w:color="auto"/>
                    <w:bottom w:val="none" w:sz="0" w:space="0" w:color="auto"/>
                    <w:right w:val="none" w:sz="0" w:space="0" w:color="auto"/>
                  </w:divBdr>
                </w:div>
                <w:div w:id="608514424">
                  <w:marLeft w:val="0"/>
                  <w:marRight w:val="0"/>
                  <w:marTop w:val="0"/>
                  <w:marBottom w:val="0"/>
                  <w:divBdr>
                    <w:top w:val="none" w:sz="0" w:space="0" w:color="auto"/>
                    <w:left w:val="none" w:sz="0" w:space="0" w:color="auto"/>
                    <w:bottom w:val="none" w:sz="0" w:space="0" w:color="auto"/>
                    <w:right w:val="none" w:sz="0" w:space="0" w:color="auto"/>
                  </w:divBdr>
                </w:div>
                <w:div w:id="1281184884">
                  <w:marLeft w:val="0"/>
                  <w:marRight w:val="0"/>
                  <w:marTop w:val="0"/>
                  <w:marBottom w:val="0"/>
                  <w:divBdr>
                    <w:top w:val="none" w:sz="0" w:space="0" w:color="auto"/>
                    <w:left w:val="none" w:sz="0" w:space="0" w:color="auto"/>
                    <w:bottom w:val="none" w:sz="0" w:space="0" w:color="auto"/>
                    <w:right w:val="none" w:sz="0" w:space="0" w:color="auto"/>
                  </w:divBdr>
                </w:div>
                <w:div w:id="176116832">
                  <w:marLeft w:val="0"/>
                  <w:marRight w:val="0"/>
                  <w:marTop w:val="0"/>
                  <w:marBottom w:val="0"/>
                  <w:divBdr>
                    <w:top w:val="none" w:sz="0" w:space="0" w:color="auto"/>
                    <w:left w:val="none" w:sz="0" w:space="0" w:color="auto"/>
                    <w:bottom w:val="none" w:sz="0" w:space="0" w:color="auto"/>
                    <w:right w:val="none" w:sz="0" w:space="0" w:color="auto"/>
                  </w:divBdr>
                </w:div>
                <w:div w:id="102237068">
                  <w:marLeft w:val="0"/>
                  <w:marRight w:val="0"/>
                  <w:marTop w:val="0"/>
                  <w:marBottom w:val="0"/>
                  <w:divBdr>
                    <w:top w:val="none" w:sz="0" w:space="0" w:color="auto"/>
                    <w:left w:val="none" w:sz="0" w:space="0" w:color="auto"/>
                    <w:bottom w:val="none" w:sz="0" w:space="0" w:color="auto"/>
                    <w:right w:val="none" w:sz="0" w:space="0" w:color="auto"/>
                  </w:divBdr>
                </w:div>
                <w:div w:id="564410279">
                  <w:marLeft w:val="0"/>
                  <w:marRight w:val="0"/>
                  <w:marTop w:val="0"/>
                  <w:marBottom w:val="0"/>
                  <w:divBdr>
                    <w:top w:val="none" w:sz="0" w:space="0" w:color="auto"/>
                    <w:left w:val="none" w:sz="0" w:space="0" w:color="auto"/>
                    <w:bottom w:val="none" w:sz="0" w:space="0" w:color="auto"/>
                    <w:right w:val="none" w:sz="0" w:space="0" w:color="auto"/>
                  </w:divBdr>
                </w:div>
                <w:div w:id="204099703">
                  <w:marLeft w:val="0"/>
                  <w:marRight w:val="0"/>
                  <w:marTop w:val="0"/>
                  <w:marBottom w:val="0"/>
                  <w:divBdr>
                    <w:top w:val="none" w:sz="0" w:space="0" w:color="auto"/>
                    <w:left w:val="none" w:sz="0" w:space="0" w:color="auto"/>
                    <w:bottom w:val="none" w:sz="0" w:space="0" w:color="auto"/>
                    <w:right w:val="none" w:sz="0" w:space="0" w:color="auto"/>
                  </w:divBdr>
                </w:div>
                <w:div w:id="322634948">
                  <w:marLeft w:val="0"/>
                  <w:marRight w:val="0"/>
                  <w:marTop w:val="0"/>
                  <w:marBottom w:val="0"/>
                  <w:divBdr>
                    <w:top w:val="none" w:sz="0" w:space="0" w:color="auto"/>
                    <w:left w:val="none" w:sz="0" w:space="0" w:color="auto"/>
                    <w:bottom w:val="none" w:sz="0" w:space="0" w:color="auto"/>
                    <w:right w:val="none" w:sz="0" w:space="0" w:color="auto"/>
                  </w:divBdr>
                </w:div>
                <w:div w:id="1439368929">
                  <w:marLeft w:val="0"/>
                  <w:marRight w:val="0"/>
                  <w:marTop w:val="0"/>
                  <w:marBottom w:val="0"/>
                  <w:divBdr>
                    <w:top w:val="none" w:sz="0" w:space="0" w:color="auto"/>
                    <w:left w:val="none" w:sz="0" w:space="0" w:color="auto"/>
                    <w:bottom w:val="none" w:sz="0" w:space="0" w:color="auto"/>
                    <w:right w:val="none" w:sz="0" w:space="0" w:color="auto"/>
                  </w:divBdr>
                </w:div>
                <w:div w:id="1933585708">
                  <w:marLeft w:val="0"/>
                  <w:marRight w:val="0"/>
                  <w:marTop w:val="0"/>
                  <w:marBottom w:val="0"/>
                  <w:divBdr>
                    <w:top w:val="none" w:sz="0" w:space="0" w:color="auto"/>
                    <w:left w:val="none" w:sz="0" w:space="0" w:color="auto"/>
                    <w:bottom w:val="none" w:sz="0" w:space="0" w:color="auto"/>
                    <w:right w:val="none" w:sz="0" w:space="0" w:color="auto"/>
                  </w:divBdr>
                </w:div>
                <w:div w:id="2078358095">
                  <w:marLeft w:val="0"/>
                  <w:marRight w:val="0"/>
                  <w:marTop w:val="0"/>
                  <w:marBottom w:val="0"/>
                  <w:divBdr>
                    <w:top w:val="none" w:sz="0" w:space="0" w:color="auto"/>
                    <w:left w:val="none" w:sz="0" w:space="0" w:color="auto"/>
                    <w:bottom w:val="none" w:sz="0" w:space="0" w:color="auto"/>
                    <w:right w:val="none" w:sz="0" w:space="0" w:color="auto"/>
                  </w:divBdr>
                </w:div>
                <w:div w:id="247351664">
                  <w:marLeft w:val="0"/>
                  <w:marRight w:val="0"/>
                  <w:marTop w:val="0"/>
                  <w:marBottom w:val="0"/>
                  <w:divBdr>
                    <w:top w:val="none" w:sz="0" w:space="0" w:color="auto"/>
                    <w:left w:val="none" w:sz="0" w:space="0" w:color="auto"/>
                    <w:bottom w:val="none" w:sz="0" w:space="0" w:color="auto"/>
                    <w:right w:val="none" w:sz="0" w:space="0" w:color="auto"/>
                  </w:divBdr>
                </w:div>
                <w:div w:id="1918636821">
                  <w:marLeft w:val="0"/>
                  <w:marRight w:val="0"/>
                  <w:marTop w:val="0"/>
                  <w:marBottom w:val="0"/>
                  <w:divBdr>
                    <w:top w:val="none" w:sz="0" w:space="0" w:color="auto"/>
                    <w:left w:val="none" w:sz="0" w:space="0" w:color="auto"/>
                    <w:bottom w:val="none" w:sz="0" w:space="0" w:color="auto"/>
                    <w:right w:val="none" w:sz="0" w:space="0" w:color="auto"/>
                  </w:divBdr>
                </w:div>
                <w:div w:id="118492848">
                  <w:marLeft w:val="0"/>
                  <w:marRight w:val="0"/>
                  <w:marTop w:val="0"/>
                  <w:marBottom w:val="0"/>
                  <w:divBdr>
                    <w:top w:val="none" w:sz="0" w:space="0" w:color="auto"/>
                    <w:left w:val="none" w:sz="0" w:space="0" w:color="auto"/>
                    <w:bottom w:val="none" w:sz="0" w:space="0" w:color="auto"/>
                    <w:right w:val="none" w:sz="0" w:space="0" w:color="auto"/>
                  </w:divBdr>
                </w:div>
                <w:div w:id="315036826">
                  <w:marLeft w:val="0"/>
                  <w:marRight w:val="0"/>
                  <w:marTop w:val="0"/>
                  <w:marBottom w:val="0"/>
                  <w:divBdr>
                    <w:top w:val="none" w:sz="0" w:space="0" w:color="auto"/>
                    <w:left w:val="none" w:sz="0" w:space="0" w:color="auto"/>
                    <w:bottom w:val="none" w:sz="0" w:space="0" w:color="auto"/>
                    <w:right w:val="none" w:sz="0" w:space="0" w:color="auto"/>
                  </w:divBdr>
                </w:div>
                <w:div w:id="1955406331">
                  <w:marLeft w:val="0"/>
                  <w:marRight w:val="0"/>
                  <w:marTop w:val="0"/>
                  <w:marBottom w:val="0"/>
                  <w:divBdr>
                    <w:top w:val="none" w:sz="0" w:space="0" w:color="auto"/>
                    <w:left w:val="none" w:sz="0" w:space="0" w:color="auto"/>
                    <w:bottom w:val="none" w:sz="0" w:space="0" w:color="auto"/>
                    <w:right w:val="none" w:sz="0" w:space="0" w:color="auto"/>
                  </w:divBdr>
                </w:div>
                <w:div w:id="706833563">
                  <w:marLeft w:val="0"/>
                  <w:marRight w:val="0"/>
                  <w:marTop w:val="0"/>
                  <w:marBottom w:val="0"/>
                  <w:divBdr>
                    <w:top w:val="none" w:sz="0" w:space="0" w:color="auto"/>
                    <w:left w:val="none" w:sz="0" w:space="0" w:color="auto"/>
                    <w:bottom w:val="none" w:sz="0" w:space="0" w:color="auto"/>
                    <w:right w:val="none" w:sz="0" w:space="0" w:color="auto"/>
                  </w:divBdr>
                </w:div>
                <w:div w:id="797845581">
                  <w:marLeft w:val="0"/>
                  <w:marRight w:val="0"/>
                  <w:marTop w:val="0"/>
                  <w:marBottom w:val="0"/>
                  <w:divBdr>
                    <w:top w:val="none" w:sz="0" w:space="0" w:color="auto"/>
                    <w:left w:val="none" w:sz="0" w:space="0" w:color="auto"/>
                    <w:bottom w:val="none" w:sz="0" w:space="0" w:color="auto"/>
                    <w:right w:val="none" w:sz="0" w:space="0" w:color="auto"/>
                  </w:divBdr>
                </w:div>
                <w:div w:id="523638097">
                  <w:marLeft w:val="0"/>
                  <w:marRight w:val="0"/>
                  <w:marTop w:val="0"/>
                  <w:marBottom w:val="0"/>
                  <w:divBdr>
                    <w:top w:val="none" w:sz="0" w:space="0" w:color="auto"/>
                    <w:left w:val="none" w:sz="0" w:space="0" w:color="auto"/>
                    <w:bottom w:val="none" w:sz="0" w:space="0" w:color="auto"/>
                    <w:right w:val="none" w:sz="0" w:space="0" w:color="auto"/>
                  </w:divBdr>
                </w:div>
                <w:div w:id="1398020014">
                  <w:marLeft w:val="0"/>
                  <w:marRight w:val="0"/>
                  <w:marTop w:val="0"/>
                  <w:marBottom w:val="0"/>
                  <w:divBdr>
                    <w:top w:val="none" w:sz="0" w:space="0" w:color="auto"/>
                    <w:left w:val="none" w:sz="0" w:space="0" w:color="auto"/>
                    <w:bottom w:val="none" w:sz="0" w:space="0" w:color="auto"/>
                    <w:right w:val="none" w:sz="0" w:space="0" w:color="auto"/>
                  </w:divBdr>
                </w:div>
                <w:div w:id="2137943979">
                  <w:marLeft w:val="0"/>
                  <w:marRight w:val="0"/>
                  <w:marTop w:val="0"/>
                  <w:marBottom w:val="0"/>
                  <w:divBdr>
                    <w:top w:val="none" w:sz="0" w:space="0" w:color="auto"/>
                    <w:left w:val="none" w:sz="0" w:space="0" w:color="auto"/>
                    <w:bottom w:val="none" w:sz="0" w:space="0" w:color="auto"/>
                    <w:right w:val="none" w:sz="0" w:space="0" w:color="auto"/>
                  </w:divBdr>
                </w:div>
                <w:div w:id="497769699">
                  <w:marLeft w:val="0"/>
                  <w:marRight w:val="0"/>
                  <w:marTop w:val="0"/>
                  <w:marBottom w:val="0"/>
                  <w:divBdr>
                    <w:top w:val="none" w:sz="0" w:space="0" w:color="auto"/>
                    <w:left w:val="none" w:sz="0" w:space="0" w:color="auto"/>
                    <w:bottom w:val="none" w:sz="0" w:space="0" w:color="auto"/>
                    <w:right w:val="none" w:sz="0" w:space="0" w:color="auto"/>
                  </w:divBdr>
                </w:div>
                <w:div w:id="178930049">
                  <w:marLeft w:val="0"/>
                  <w:marRight w:val="0"/>
                  <w:marTop w:val="0"/>
                  <w:marBottom w:val="0"/>
                  <w:divBdr>
                    <w:top w:val="none" w:sz="0" w:space="0" w:color="auto"/>
                    <w:left w:val="none" w:sz="0" w:space="0" w:color="auto"/>
                    <w:bottom w:val="none" w:sz="0" w:space="0" w:color="auto"/>
                    <w:right w:val="none" w:sz="0" w:space="0" w:color="auto"/>
                  </w:divBdr>
                </w:div>
                <w:div w:id="231891281">
                  <w:marLeft w:val="0"/>
                  <w:marRight w:val="0"/>
                  <w:marTop w:val="0"/>
                  <w:marBottom w:val="0"/>
                  <w:divBdr>
                    <w:top w:val="none" w:sz="0" w:space="0" w:color="auto"/>
                    <w:left w:val="none" w:sz="0" w:space="0" w:color="auto"/>
                    <w:bottom w:val="none" w:sz="0" w:space="0" w:color="auto"/>
                    <w:right w:val="none" w:sz="0" w:space="0" w:color="auto"/>
                  </w:divBdr>
                </w:div>
                <w:div w:id="318729555">
                  <w:marLeft w:val="0"/>
                  <w:marRight w:val="0"/>
                  <w:marTop w:val="0"/>
                  <w:marBottom w:val="0"/>
                  <w:divBdr>
                    <w:top w:val="none" w:sz="0" w:space="0" w:color="auto"/>
                    <w:left w:val="none" w:sz="0" w:space="0" w:color="auto"/>
                    <w:bottom w:val="none" w:sz="0" w:space="0" w:color="auto"/>
                    <w:right w:val="none" w:sz="0" w:space="0" w:color="auto"/>
                  </w:divBdr>
                </w:div>
                <w:div w:id="1074932220">
                  <w:marLeft w:val="0"/>
                  <w:marRight w:val="0"/>
                  <w:marTop w:val="0"/>
                  <w:marBottom w:val="0"/>
                  <w:divBdr>
                    <w:top w:val="none" w:sz="0" w:space="0" w:color="auto"/>
                    <w:left w:val="none" w:sz="0" w:space="0" w:color="auto"/>
                    <w:bottom w:val="none" w:sz="0" w:space="0" w:color="auto"/>
                    <w:right w:val="none" w:sz="0" w:space="0" w:color="auto"/>
                  </w:divBdr>
                </w:div>
                <w:div w:id="1108164182">
                  <w:marLeft w:val="0"/>
                  <w:marRight w:val="0"/>
                  <w:marTop w:val="0"/>
                  <w:marBottom w:val="0"/>
                  <w:divBdr>
                    <w:top w:val="none" w:sz="0" w:space="0" w:color="auto"/>
                    <w:left w:val="none" w:sz="0" w:space="0" w:color="auto"/>
                    <w:bottom w:val="none" w:sz="0" w:space="0" w:color="auto"/>
                    <w:right w:val="none" w:sz="0" w:space="0" w:color="auto"/>
                  </w:divBdr>
                </w:div>
                <w:div w:id="250428449">
                  <w:marLeft w:val="0"/>
                  <w:marRight w:val="0"/>
                  <w:marTop w:val="0"/>
                  <w:marBottom w:val="0"/>
                  <w:divBdr>
                    <w:top w:val="none" w:sz="0" w:space="0" w:color="auto"/>
                    <w:left w:val="none" w:sz="0" w:space="0" w:color="auto"/>
                    <w:bottom w:val="none" w:sz="0" w:space="0" w:color="auto"/>
                    <w:right w:val="none" w:sz="0" w:space="0" w:color="auto"/>
                  </w:divBdr>
                </w:div>
                <w:div w:id="1181427923">
                  <w:marLeft w:val="0"/>
                  <w:marRight w:val="0"/>
                  <w:marTop w:val="0"/>
                  <w:marBottom w:val="0"/>
                  <w:divBdr>
                    <w:top w:val="none" w:sz="0" w:space="0" w:color="auto"/>
                    <w:left w:val="none" w:sz="0" w:space="0" w:color="auto"/>
                    <w:bottom w:val="none" w:sz="0" w:space="0" w:color="auto"/>
                    <w:right w:val="none" w:sz="0" w:space="0" w:color="auto"/>
                  </w:divBdr>
                </w:div>
                <w:div w:id="797994799">
                  <w:marLeft w:val="0"/>
                  <w:marRight w:val="0"/>
                  <w:marTop w:val="0"/>
                  <w:marBottom w:val="0"/>
                  <w:divBdr>
                    <w:top w:val="none" w:sz="0" w:space="0" w:color="auto"/>
                    <w:left w:val="none" w:sz="0" w:space="0" w:color="auto"/>
                    <w:bottom w:val="none" w:sz="0" w:space="0" w:color="auto"/>
                    <w:right w:val="none" w:sz="0" w:space="0" w:color="auto"/>
                  </w:divBdr>
                </w:div>
                <w:div w:id="2027945992">
                  <w:marLeft w:val="0"/>
                  <w:marRight w:val="0"/>
                  <w:marTop w:val="0"/>
                  <w:marBottom w:val="0"/>
                  <w:divBdr>
                    <w:top w:val="none" w:sz="0" w:space="0" w:color="auto"/>
                    <w:left w:val="none" w:sz="0" w:space="0" w:color="auto"/>
                    <w:bottom w:val="none" w:sz="0" w:space="0" w:color="auto"/>
                    <w:right w:val="none" w:sz="0" w:space="0" w:color="auto"/>
                  </w:divBdr>
                </w:div>
                <w:div w:id="677540586">
                  <w:marLeft w:val="0"/>
                  <w:marRight w:val="0"/>
                  <w:marTop w:val="0"/>
                  <w:marBottom w:val="0"/>
                  <w:divBdr>
                    <w:top w:val="none" w:sz="0" w:space="0" w:color="auto"/>
                    <w:left w:val="none" w:sz="0" w:space="0" w:color="auto"/>
                    <w:bottom w:val="none" w:sz="0" w:space="0" w:color="auto"/>
                    <w:right w:val="none" w:sz="0" w:space="0" w:color="auto"/>
                  </w:divBdr>
                </w:div>
                <w:div w:id="698504916">
                  <w:marLeft w:val="0"/>
                  <w:marRight w:val="0"/>
                  <w:marTop w:val="0"/>
                  <w:marBottom w:val="0"/>
                  <w:divBdr>
                    <w:top w:val="none" w:sz="0" w:space="0" w:color="auto"/>
                    <w:left w:val="none" w:sz="0" w:space="0" w:color="auto"/>
                    <w:bottom w:val="none" w:sz="0" w:space="0" w:color="auto"/>
                    <w:right w:val="none" w:sz="0" w:space="0" w:color="auto"/>
                  </w:divBdr>
                </w:div>
                <w:div w:id="462038366">
                  <w:marLeft w:val="0"/>
                  <w:marRight w:val="0"/>
                  <w:marTop w:val="0"/>
                  <w:marBottom w:val="0"/>
                  <w:divBdr>
                    <w:top w:val="none" w:sz="0" w:space="0" w:color="auto"/>
                    <w:left w:val="none" w:sz="0" w:space="0" w:color="auto"/>
                    <w:bottom w:val="none" w:sz="0" w:space="0" w:color="auto"/>
                    <w:right w:val="none" w:sz="0" w:space="0" w:color="auto"/>
                  </w:divBdr>
                </w:div>
                <w:div w:id="486019657">
                  <w:marLeft w:val="0"/>
                  <w:marRight w:val="0"/>
                  <w:marTop w:val="0"/>
                  <w:marBottom w:val="0"/>
                  <w:divBdr>
                    <w:top w:val="none" w:sz="0" w:space="0" w:color="auto"/>
                    <w:left w:val="none" w:sz="0" w:space="0" w:color="auto"/>
                    <w:bottom w:val="none" w:sz="0" w:space="0" w:color="auto"/>
                    <w:right w:val="none" w:sz="0" w:space="0" w:color="auto"/>
                  </w:divBdr>
                </w:div>
                <w:div w:id="429131664">
                  <w:marLeft w:val="0"/>
                  <w:marRight w:val="0"/>
                  <w:marTop w:val="0"/>
                  <w:marBottom w:val="0"/>
                  <w:divBdr>
                    <w:top w:val="none" w:sz="0" w:space="0" w:color="auto"/>
                    <w:left w:val="none" w:sz="0" w:space="0" w:color="auto"/>
                    <w:bottom w:val="none" w:sz="0" w:space="0" w:color="auto"/>
                    <w:right w:val="none" w:sz="0" w:space="0" w:color="auto"/>
                  </w:divBdr>
                </w:div>
                <w:div w:id="650016395">
                  <w:marLeft w:val="0"/>
                  <w:marRight w:val="0"/>
                  <w:marTop w:val="0"/>
                  <w:marBottom w:val="0"/>
                  <w:divBdr>
                    <w:top w:val="none" w:sz="0" w:space="0" w:color="auto"/>
                    <w:left w:val="none" w:sz="0" w:space="0" w:color="auto"/>
                    <w:bottom w:val="none" w:sz="0" w:space="0" w:color="auto"/>
                    <w:right w:val="none" w:sz="0" w:space="0" w:color="auto"/>
                  </w:divBdr>
                </w:div>
                <w:div w:id="1778064206">
                  <w:marLeft w:val="0"/>
                  <w:marRight w:val="0"/>
                  <w:marTop w:val="0"/>
                  <w:marBottom w:val="0"/>
                  <w:divBdr>
                    <w:top w:val="none" w:sz="0" w:space="0" w:color="auto"/>
                    <w:left w:val="none" w:sz="0" w:space="0" w:color="auto"/>
                    <w:bottom w:val="none" w:sz="0" w:space="0" w:color="auto"/>
                    <w:right w:val="none" w:sz="0" w:space="0" w:color="auto"/>
                  </w:divBdr>
                </w:div>
                <w:div w:id="73284054">
                  <w:marLeft w:val="0"/>
                  <w:marRight w:val="0"/>
                  <w:marTop w:val="0"/>
                  <w:marBottom w:val="0"/>
                  <w:divBdr>
                    <w:top w:val="none" w:sz="0" w:space="0" w:color="auto"/>
                    <w:left w:val="none" w:sz="0" w:space="0" w:color="auto"/>
                    <w:bottom w:val="none" w:sz="0" w:space="0" w:color="auto"/>
                    <w:right w:val="none" w:sz="0" w:space="0" w:color="auto"/>
                  </w:divBdr>
                </w:div>
                <w:div w:id="1476531283">
                  <w:marLeft w:val="0"/>
                  <w:marRight w:val="0"/>
                  <w:marTop w:val="0"/>
                  <w:marBottom w:val="0"/>
                  <w:divBdr>
                    <w:top w:val="none" w:sz="0" w:space="0" w:color="auto"/>
                    <w:left w:val="none" w:sz="0" w:space="0" w:color="auto"/>
                    <w:bottom w:val="none" w:sz="0" w:space="0" w:color="auto"/>
                    <w:right w:val="none" w:sz="0" w:space="0" w:color="auto"/>
                  </w:divBdr>
                </w:div>
                <w:div w:id="8409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17040">
      <w:bodyDiv w:val="1"/>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
        <w:div w:id="1805462475">
          <w:marLeft w:val="0"/>
          <w:marRight w:val="0"/>
          <w:marTop w:val="0"/>
          <w:marBottom w:val="0"/>
          <w:divBdr>
            <w:top w:val="none" w:sz="0" w:space="0" w:color="auto"/>
            <w:left w:val="none" w:sz="0" w:space="0" w:color="auto"/>
            <w:bottom w:val="none" w:sz="0" w:space="0" w:color="auto"/>
            <w:right w:val="none" w:sz="0" w:space="0" w:color="auto"/>
          </w:divBdr>
        </w:div>
      </w:divsChild>
    </w:div>
    <w:div w:id="397636128">
      <w:bodyDiv w:val="1"/>
      <w:marLeft w:val="0"/>
      <w:marRight w:val="0"/>
      <w:marTop w:val="0"/>
      <w:marBottom w:val="0"/>
      <w:divBdr>
        <w:top w:val="none" w:sz="0" w:space="0" w:color="auto"/>
        <w:left w:val="none" w:sz="0" w:space="0" w:color="auto"/>
        <w:bottom w:val="none" w:sz="0" w:space="0" w:color="auto"/>
        <w:right w:val="none" w:sz="0" w:space="0" w:color="auto"/>
      </w:divBdr>
    </w:div>
    <w:div w:id="410736590">
      <w:bodyDiv w:val="1"/>
      <w:marLeft w:val="0"/>
      <w:marRight w:val="0"/>
      <w:marTop w:val="0"/>
      <w:marBottom w:val="0"/>
      <w:divBdr>
        <w:top w:val="none" w:sz="0" w:space="0" w:color="auto"/>
        <w:left w:val="none" w:sz="0" w:space="0" w:color="auto"/>
        <w:bottom w:val="none" w:sz="0" w:space="0" w:color="auto"/>
        <w:right w:val="none" w:sz="0" w:space="0" w:color="auto"/>
      </w:divBdr>
      <w:divsChild>
        <w:div w:id="831724687">
          <w:marLeft w:val="0"/>
          <w:marRight w:val="0"/>
          <w:marTop w:val="0"/>
          <w:marBottom w:val="480"/>
          <w:divBdr>
            <w:top w:val="none" w:sz="0" w:space="0" w:color="auto"/>
            <w:left w:val="none" w:sz="0" w:space="0" w:color="auto"/>
            <w:bottom w:val="single" w:sz="12" w:space="24" w:color="EBEBEB"/>
            <w:right w:val="none" w:sz="0" w:space="0" w:color="auto"/>
          </w:divBdr>
          <w:divsChild>
            <w:div w:id="2091850808">
              <w:marLeft w:val="0"/>
              <w:marRight w:val="0"/>
              <w:marTop w:val="0"/>
              <w:marBottom w:val="0"/>
              <w:divBdr>
                <w:top w:val="none" w:sz="0" w:space="0" w:color="auto"/>
                <w:left w:val="none" w:sz="0" w:space="0" w:color="auto"/>
                <w:bottom w:val="none" w:sz="0" w:space="0" w:color="auto"/>
                <w:right w:val="none" w:sz="0" w:space="0" w:color="auto"/>
              </w:divBdr>
              <w:divsChild>
                <w:div w:id="859051162">
                  <w:marLeft w:val="0"/>
                  <w:marRight w:val="0"/>
                  <w:marTop w:val="0"/>
                  <w:marBottom w:val="0"/>
                  <w:divBdr>
                    <w:top w:val="none" w:sz="0" w:space="0" w:color="auto"/>
                    <w:left w:val="none" w:sz="0" w:space="0" w:color="auto"/>
                    <w:bottom w:val="none" w:sz="0" w:space="0" w:color="auto"/>
                    <w:right w:val="none" w:sz="0" w:space="0" w:color="auto"/>
                  </w:divBdr>
                </w:div>
                <w:div w:id="1917275855">
                  <w:marLeft w:val="0"/>
                  <w:marRight w:val="0"/>
                  <w:marTop w:val="0"/>
                  <w:marBottom w:val="0"/>
                  <w:divBdr>
                    <w:top w:val="none" w:sz="0" w:space="0" w:color="auto"/>
                    <w:left w:val="none" w:sz="0" w:space="0" w:color="auto"/>
                    <w:bottom w:val="none" w:sz="0" w:space="0" w:color="auto"/>
                    <w:right w:val="none" w:sz="0" w:space="0" w:color="auto"/>
                  </w:divBdr>
                </w:div>
                <w:div w:id="1976064556">
                  <w:marLeft w:val="0"/>
                  <w:marRight w:val="0"/>
                  <w:marTop w:val="0"/>
                  <w:marBottom w:val="0"/>
                  <w:divBdr>
                    <w:top w:val="none" w:sz="0" w:space="0" w:color="auto"/>
                    <w:left w:val="none" w:sz="0" w:space="0" w:color="auto"/>
                    <w:bottom w:val="none" w:sz="0" w:space="0" w:color="auto"/>
                    <w:right w:val="none" w:sz="0" w:space="0" w:color="auto"/>
                  </w:divBdr>
                </w:div>
                <w:div w:id="208564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7255">
          <w:marLeft w:val="0"/>
          <w:marRight w:val="0"/>
          <w:marTop w:val="0"/>
          <w:marBottom w:val="0"/>
          <w:divBdr>
            <w:top w:val="none" w:sz="0" w:space="0" w:color="auto"/>
            <w:left w:val="none" w:sz="0" w:space="0" w:color="auto"/>
            <w:bottom w:val="none" w:sz="0" w:space="0" w:color="auto"/>
            <w:right w:val="none" w:sz="0" w:space="0" w:color="auto"/>
          </w:divBdr>
          <w:divsChild>
            <w:div w:id="431514629">
              <w:marLeft w:val="0"/>
              <w:marRight w:val="0"/>
              <w:marTop w:val="0"/>
              <w:marBottom w:val="0"/>
              <w:divBdr>
                <w:top w:val="none" w:sz="0" w:space="0" w:color="auto"/>
                <w:left w:val="none" w:sz="0" w:space="0" w:color="auto"/>
                <w:bottom w:val="none" w:sz="0" w:space="0" w:color="auto"/>
                <w:right w:val="none" w:sz="0" w:space="0" w:color="auto"/>
              </w:divBdr>
              <w:divsChild>
                <w:div w:id="190729230">
                  <w:marLeft w:val="0"/>
                  <w:marRight w:val="0"/>
                  <w:marTop w:val="0"/>
                  <w:marBottom w:val="0"/>
                  <w:divBdr>
                    <w:top w:val="none" w:sz="0" w:space="0" w:color="auto"/>
                    <w:left w:val="none" w:sz="0" w:space="0" w:color="auto"/>
                    <w:bottom w:val="none" w:sz="0" w:space="0" w:color="auto"/>
                    <w:right w:val="none" w:sz="0" w:space="0" w:color="auto"/>
                  </w:divBdr>
                  <w:divsChild>
                    <w:div w:id="841511934">
                      <w:marLeft w:val="0"/>
                      <w:marRight w:val="0"/>
                      <w:marTop w:val="240"/>
                      <w:marBottom w:val="240"/>
                      <w:divBdr>
                        <w:top w:val="single" w:sz="12" w:space="0" w:color="EBEBEB"/>
                        <w:left w:val="none" w:sz="0" w:space="0" w:color="auto"/>
                        <w:bottom w:val="single" w:sz="12" w:space="0" w:color="EBEBEB"/>
                        <w:right w:val="none" w:sz="0" w:space="0" w:color="auto"/>
                      </w:divBdr>
                      <w:divsChild>
                        <w:div w:id="11860899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9744969">
                  <w:marLeft w:val="0"/>
                  <w:marRight w:val="0"/>
                  <w:marTop w:val="0"/>
                  <w:marBottom w:val="0"/>
                  <w:divBdr>
                    <w:top w:val="none" w:sz="0" w:space="0" w:color="auto"/>
                    <w:left w:val="none" w:sz="0" w:space="0" w:color="auto"/>
                    <w:bottom w:val="none" w:sz="0" w:space="0" w:color="auto"/>
                    <w:right w:val="none" w:sz="0" w:space="0" w:color="auto"/>
                  </w:divBdr>
                  <w:divsChild>
                    <w:div w:id="793904978">
                      <w:marLeft w:val="0"/>
                      <w:marRight w:val="0"/>
                      <w:marTop w:val="240"/>
                      <w:marBottom w:val="240"/>
                      <w:divBdr>
                        <w:top w:val="single" w:sz="12" w:space="0" w:color="EBEBEB"/>
                        <w:left w:val="none" w:sz="0" w:space="0" w:color="auto"/>
                        <w:bottom w:val="single" w:sz="12" w:space="0" w:color="EBEBEB"/>
                        <w:right w:val="none" w:sz="0" w:space="0" w:color="auto"/>
                      </w:divBdr>
                      <w:divsChild>
                        <w:div w:id="99685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0933419">
                  <w:marLeft w:val="0"/>
                  <w:marRight w:val="0"/>
                  <w:marTop w:val="0"/>
                  <w:marBottom w:val="0"/>
                  <w:divBdr>
                    <w:top w:val="none" w:sz="0" w:space="0" w:color="auto"/>
                    <w:left w:val="none" w:sz="0" w:space="0" w:color="auto"/>
                    <w:bottom w:val="none" w:sz="0" w:space="0" w:color="auto"/>
                    <w:right w:val="none" w:sz="0" w:space="0" w:color="auto"/>
                  </w:divBdr>
                </w:div>
                <w:div w:id="635574145">
                  <w:marLeft w:val="0"/>
                  <w:marRight w:val="0"/>
                  <w:marTop w:val="0"/>
                  <w:marBottom w:val="0"/>
                  <w:divBdr>
                    <w:top w:val="none" w:sz="0" w:space="0" w:color="auto"/>
                    <w:left w:val="none" w:sz="0" w:space="0" w:color="auto"/>
                    <w:bottom w:val="none" w:sz="0" w:space="0" w:color="auto"/>
                    <w:right w:val="none" w:sz="0" w:space="0" w:color="auto"/>
                  </w:divBdr>
                </w:div>
                <w:div w:id="1958219328">
                  <w:marLeft w:val="0"/>
                  <w:marRight w:val="0"/>
                  <w:marTop w:val="0"/>
                  <w:marBottom w:val="0"/>
                  <w:divBdr>
                    <w:top w:val="none" w:sz="0" w:space="0" w:color="auto"/>
                    <w:left w:val="none" w:sz="0" w:space="0" w:color="auto"/>
                    <w:bottom w:val="none" w:sz="0" w:space="0" w:color="auto"/>
                    <w:right w:val="none" w:sz="0" w:space="0" w:color="auto"/>
                  </w:divBdr>
                  <w:divsChild>
                    <w:div w:id="1614749274">
                      <w:marLeft w:val="0"/>
                      <w:marRight w:val="0"/>
                      <w:marTop w:val="240"/>
                      <w:marBottom w:val="240"/>
                      <w:divBdr>
                        <w:top w:val="single" w:sz="12" w:space="0" w:color="EBEBEB"/>
                        <w:left w:val="none" w:sz="0" w:space="0" w:color="auto"/>
                        <w:bottom w:val="single" w:sz="12" w:space="0" w:color="EBEBEB"/>
                        <w:right w:val="none" w:sz="0" w:space="0" w:color="auto"/>
                      </w:divBdr>
                      <w:divsChild>
                        <w:div w:id="13279784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3535517">
                  <w:marLeft w:val="0"/>
                  <w:marRight w:val="0"/>
                  <w:marTop w:val="0"/>
                  <w:marBottom w:val="0"/>
                  <w:divBdr>
                    <w:top w:val="none" w:sz="0" w:space="0" w:color="auto"/>
                    <w:left w:val="none" w:sz="0" w:space="0" w:color="auto"/>
                    <w:bottom w:val="none" w:sz="0" w:space="0" w:color="auto"/>
                    <w:right w:val="none" w:sz="0" w:space="0" w:color="auto"/>
                  </w:divBdr>
                </w:div>
                <w:div w:id="298997843">
                  <w:marLeft w:val="0"/>
                  <w:marRight w:val="0"/>
                  <w:marTop w:val="0"/>
                  <w:marBottom w:val="0"/>
                  <w:divBdr>
                    <w:top w:val="none" w:sz="0" w:space="0" w:color="auto"/>
                    <w:left w:val="none" w:sz="0" w:space="0" w:color="auto"/>
                    <w:bottom w:val="none" w:sz="0" w:space="0" w:color="auto"/>
                    <w:right w:val="none" w:sz="0" w:space="0" w:color="auto"/>
                  </w:divBdr>
                  <w:divsChild>
                    <w:div w:id="258684362">
                      <w:marLeft w:val="0"/>
                      <w:marRight w:val="0"/>
                      <w:marTop w:val="240"/>
                      <w:marBottom w:val="240"/>
                      <w:divBdr>
                        <w:top w:val="single" w:sz="12" w:space="0" w:color="EBEBEB"/>
                        <w:left w:val="none" w:sz="0" w:space="0" w:color="auto"/>
                        <w:bottom w:val="single" w:sz="12" w:space="0" w:color="EBEBEB"/>
                        <w:right w:val="none" w:sz="0" w:space="0" w:color="auto"/>
                      </w:divBdr>
                      <w:divsChild>
                        <w:div w:id="16914443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0945545">
          <w:marLeft w:val="0"/>
          <w:marRight w:val="0"/>
          <w:marTop w:val="0"/>
          <w:marBottom w:val="0"/>
          <w:divBdr>
            <w:top w:val="none" w:sz="0" w:space="0" w:color="auto"/>
            <w:left w:val="none" w:sz="0" w:space="0" w:color="auto"/>
            <w:bottom w:val="none" w:sz="0" w:space="0" w:color="auto"/>
            <w:right w:val="none" w:sz="0" w:space="0" w:color="auto"/>
          </w:divBdr>
        </w:div>
        <w:div w:id="627977678">
          <w:marLeft w:val="0"/>
          <w:marRight w:val="0"/>
          <w:marTop w:val="0"/>
          <w:marBottom w:val="0"/>
          <w:divBdr>
            <w:top w:val="none" w:sz="0" w:space="0" w:color="auto"/>
            <w:left w:val="none" w:sz="0" w:space="0" w:color="auto"/>
            <w:bottom w:val="none" w:sz="0" w:space="0" w:color="auto"/>
            <w:right w:val="none" w:sz="0" w:space="0" w:color="auto"/>
          </w:divBdr>
        </w:div>
        <w:div w:id="1367412379">
          <w:marLeft w:val="0"/>
          <w:marRight w:val="0"/>
          <w:marTop w:val="0"/>
          <w:marBottom w:val="0"/>
          <w:divBdr>
            <w:top w:val="none" w:sz="0" w:space="0" w:color="auto"/>
            <w:left w:val="none" w:sz="0" w:space="0" w:color="auto"/>
            <w:bottom w:val="none" w:sz="0" w:space="0" w:color="auto"/>
            <w:right w:val="none" w:sz="0" w:space="0" w:color="auto"/>
          </w:divBdr>
        </w:div>
        <w:div w:id="1241019515">
          <w:marLeft w:val="0"/>
          <w:marRight w:val="0"/>
          <w:marTop w:val="0"/>
          <w:marBottom w:val="0"/>
          <w:divBdr>
            <w:top w:val="none" w:sz="0" w:space="0" w:color="auto"/>
            <w:left w:val="none" w:sz="0" w:space="0" w:color="auto"/>
            <w:bottom w:val="none" w:sz="0" w:space="0" w:color="auto"/>
            <w:right w:val="none" w:sz="0" w:space="0" w:color="auto"/>
          </w:divBdr>
        </w:div>
        <w:div w:id="777673740">
          <w:marLeft w:val="0"/>
          <w:marRight w:val="0"/>
          <w:marTop w:val="0"/>
          <w:marBottom w:val="0"/>
          <w:divBdr>
            <w:top w:val="none" w:sz="0" w:space="0" w:color="auto"/>
            <w:left w:val="none" w:sz="0" w:space="0" w:color="auto"/>
            <w:bottom w:val="none" w:sz="0" w:space="0" w:color="auto"/>
            <w:right w:val="none" w:sz="0" w:space="0" w:color="auto"/>
          </w:divBdr>
        </w:div>
        <w:div w:id="1729112477">
          <w:marLeft w:val="0"/>
          <w:marRight w:val="0"/>
          <w:marTop w:val="0"/>
          <w:marBottom w:val="0"/>
          <w:divBdr>
            <w:top w:val="none" w:sz="0" w:space="0" w:color="auto"/>
            <w:left w:val="none" w:sz="0" w:space="0" w:color="auto"/>
            <w:bottom w:val="none" w:sz="0" w:space="0" w:color="auto"/>
            <w:right w:val="none" w:sz="0" w:space="0" w:color="auto"/>
          </w:divBdr>
        </w:div>
        <w:div w:id="2090803988">
          <w:marLeft w:val="0"/>
          <w:marRight w:val="0"/>
          <w:marTop w:val="0"/>
          <w:marBottom w:val="0"/>
          <w:divBdr>
            <w:top w:val="none" w:sz="0" w:space="0" w:color="auto"/>
            <w:left w:val="none" w:sz="0" w:space="0" w:color="auto"/>
            <w:bottom w:val="none" w:sz="0" w:space="0" w:color="auto"/>
            <w:right w:val="none" w:sz="0" w:space="0" w:color="auto"/>
          </w:divBdr>
        </w:div>
        <w:div w:id="1279071737">
          <w:marLeft w:val="0"/>
          <w:marRight w:val="0"/>
          <w:marTop w:val="0"/>
          <w:marBottom w:val="0"/>
          <w:divBdr>
            <w:top w:val="none" w:sz="0" w:space="0" w:color="auto"/>
            <w:left w:val="none" w:sz="0" w:space="0" w:color="auto"/>
            <w:bottom w:val="none" w:sz="0" w:space="0" w:color="auto"/>
            <w:right w:val="none" w:sz="0" w:space="0" w:color="auto"/>
          </w:divBdr>
        </w:div>
        <w:div w:id="2043899693">
          <w:marLeft w:val="0"/>
          <w:marRight w:val="0"/>
          <w:marTop w:val="0"/>
          <w:marBottom w:val="0"/>
          <w:divBdr>
            <w:top w:val="none" w:sz="0" w:space="0" w:color="auto"/>
            <w:left w:val="none" w:sz="0" w:space="0" w:color="auto"/>
            <w:bottom w:val="none" w:sz="0" w:space="0" w:color="auto"/>
            <w:right w:val="none" w:sz="0" w:space="0" w:color="auto"/>
          </w:divBdr>
        </w:div>
        <w:div w:id="1161699211">
          <w:marLeft w:val="0"/>
          <w:marRight w:val="0"/>
          <w:marTop w:val="0"/>
          <w:marBottom w:val="0"/>
          <w:divBdr>
            <w:top w:val="none" w:sz="0" w:space="0" w:color="auto"/>
            <w:left w:val="none" w:sz="0" w:space="0" w:color="auto"/>
            <w:bottom w:val="none" w:sz="0" w:space="0" w:color="auto"/>
            <w:right w:val="none" w:sz="0" w:space="0" w:color="auto"/>
          </w:divBdr>
        </w:div>
        <w:div w:id="487480676">
          <w:marLeft w:val="0"/>
          <w:marRight w:val="0"/>
          <w:marTop w:val="0"/>
          <w:marBottom w:val="0"/>
          <w:divBdr>
            <w:top w:val="none" w:sz="0" w:space="0" w:color="auto"/>
            <w:left w:val="none" w:sz="0" w:space="0" w:color="auto"/>
            <w:bottom w:val="none" w:sz="0" w:space="0" w:color="auto"/>
            <w:right w:val="none" w:sz="0" w:space="0" w:color="auto"/>
          </w:divBdr>
        </w:div>
        <w:div w:id="2075733259">
          <w:marLeft w:val="0"/>
          <w:marRight w:val="0"/>
          <w:marTop w:val="0"/>
          <w:marBottom w:val="0"/>
          <w:divBdr>
            <w:top w:val="none" w:sz="0" w:space="0" w:color="auto"/>
            <w:left w:val="none" w:sz="0" w:space="0" w:color="auto"/>
            <w:bottom w:val="none" w:sz="0" w:space="0" w:color="auto"/>
            <w:right w:val="none" w:sz="0" w:space="0" w:color="auto"/>
          </w:divBdr>
        </w:div>
        <w:div w:id="205795783">
          <w:marLeft w:val="0"/>
          <w:marRight w:val="0"/>
          <w:marTop w:val="0"/>
          <w:marBottom w:val="0"/>
          <w:divBdr>
            <w:top w:val="none" w:sz="0" w:space="0" w:color="auto"/>
            <w:left w:val="none" w:sz="0" w:space="0" w:color="auto"/>
            <w:bottom w:val="none" w:sz="0" w:space="0" w:color="auto"/>
            <w:right w:val="none" w:sz="0" w:space="0" w:color="auto"/>
          </w:divBdr>
        </w:div>
        <w:div w:id="961690520">
          <w:marLeft w:val="0"/>
          <w:marRight w:val="0"/>
          <w:marTop w:val="0"/>
          <w:marBottom w:val="0"/>
          <w:divBdr>
            <w:top w:val="none" w:sz="0" w:space="0" w:color="auto"/>
            <w:left w:val="none" w:sz="0" w:space="0" w:color="auto"/>
            <w:bottom w:val="none" w:sz="0" w:space="0" w:color="auto"/>
            <w:right w:val="none" w:sz="0" w:space="0" w:color="auto"/>
          </w:divBdr>
        </w:div>
        <w:div w:id="1077093188">
          <w:marLeft w:val="0"/>
          <w:marRight w:val="0"/>
          <w:marTop w:val="0"/>
          <w:marBottom w:val="0"/>
          <w:divBdr>
            <w:top w:val="none" w:sz="0" w:space="0" w:color="auto"/>
            <w:left w:val="none" w:sz="0" w:space="0" w:color="auto"/>
            <w:bottom w:val="none" w:sz="0" w:space="0" w:color="auto"/>
            <w:right w:val="none" w:sz="0" w:space="0" w:color="auto"/>
          </w:divBdr>
        </w:div>
        <w:div w:id="1940599065">
          <w:marLeft w:val="0"/>
          <w:marRight w:val="0"/>
          <w:marTop w:val="0"/>
          <w:marBottom w:val="0"/>
          <w:divBdr>
            <w:top w:val="none" w:sz="0" w:space="0" w:color="auto"/>
            <w:left w:val="none" w:sz="0" w:space="0" w:color="auto"/>
            <w:bottom w:val="none" w:sz="0" w:space="0" w:color="auto"/>
            <w:right w:val="none" w:sz="0" w:space="0" w:color="auto"/>
          </w:divBdr>
        </w:div>
        <w:div w:id="685862662">
          <w:marLeft w:val="0"/>
          <w:marRight w:val="0"/>
          <w:marTop w:val="0"/>
          <w:marBottom w:val="0"/>
          <w:divBdr>
            <w:top w:val="none" w:sz="0" w:space="0" w:color="auto"/>
            <w:left w:val="none" w:sz="0" w:space="0" w:color="auto"/>
            <w:bottom w:val="none" w:sz="0" w:space="0" w:color="auto"/>
            <w:right w:val="none" w:sz="0" w:space="0" w:color="auto"/>
          </w:divBdr>
        </w:div>
        <w:div w:id="1852403681">
          <w:marLeft w:val="0"/>
          <w:marRight w:val="0"/>
          <w:marTop w:val="0"/>
          <w:marBottom w:val="0"/>
          <w:divBdr>
            <w:top w:val="none" w:sz="0" w:space="0" w:color="auto"/>
            <w:left w:val="none" w:sz="0" w:space="0" w:color="auto"/>
            <w:bottom w:val="none" w:sz="0" w:space="0" w:color="auto"/>
            <w:right w:val="none" w:sz="0" w:space="0" w:color="auto"/>
          </w:divBdr>
        </w:div>
        <w:div w:id="1072894340">
          <w:marLeft w:val="0"/>
          <w:marRight w:val="0"/>
          <w:marTop w:val="0"/>
          <w:marBottom w:val="0"/>
          <w:divBdr>
            <w:top w:val="none" w:sz="0" w:space="0" w:color="auto"/>
            <w:left w:val="none" w:sz="0" w:space="0" w:color="auto"/>
            <w:bottom w:val="none" w:sz="0" w:space="0" w:color="auto"/>
            <w:right w:val="none" w:sz="0" w:space="0" w:color="auto"/>
          </w:divBdr>
        </w:div>
        <w:div w:id="281035130">
          <w:marLeft w:val="0"/>
          <w:marRight w:val="0"/>
          <w:marTop w:val="0"/>
          <w:marBottom w:val="0"/>
          <w:divBdr>
            <w:top w:val="none" w:sz="0" w:space="0" w:color="auto"/>
            <w:left w:val="none" w:sz="0" w:space="0" w:color="auto"/>
            <w:bottom w:val="none" w:sz="0" w:space="0" w:color="auto"/>
            <w:right w:val="none" w:sz="0" w:space="0" w:color="auto"/>
          </w:divBdr>
        </w:div>
        <w:div w:id="1878545568">
          <w:marLeft w:val="0"/>
          <w:marRight w:val="0"/>
          <w:marTop w:val="0"/>
          <w:marBottom w:val="0"/>
          <w:divBdr>
            <w:top w:val="none" w:sz="0" w:space="0" w:color="auto"/>
            <w:left w:val="none" w:sz="0" w:space="0" w:color="auto"/>
            <w:bottom w:val="none" w:sz="0" w:space="0" w:color="auto"/>
            <w:right w:val="none" w:sz="0" w:space="0" w:color="auto"/>
          </w:divBdr>
        </w:div>
        <w:div w:id="725564611">
          <w:marLeft w:val="0"/>
          <w:marRight w:val="0"/>
          <w:marTop w:val="0"/>
          <w:marBottom w:val="0"/>
          <w:divBdr>
            <w:top w:val="none" w:sz="0" w:space="0" w:color="auto"/>
            <w:left w:val="none" w:sz="0" w:space="0" w:color="auto"/>
            <w:bottom w:val="none" w:sz="0" w:space="0" w:color="auto"/>
            <w:right w:val="none" w:sz="0" w:space="0" w:color="auto"/>
          </w:divBdr>
        </w:div>
        <w:div w:id="603615892">
          <w:marLeft w:val="0"/>
          <w:marRight w:val="0"/>
          <w:marTop w:val="0"/>
          <w:marBottom w:val="0"/>
          <w:divBdr>
            <w:top w:val="none" w:sz="0" w:space="0" w:color="auto"/>
            <w:left w:val="none" w:sz="0" w:space="0" w:color="auto"/>
            <w:bottom w:val="none" w:sz="0" w:space="0" w:color="auto"/>
            <w:right w:val="none" w:sz="0" w:space="0" w:color="auto"/>
          </w:divBdr>
        </w:div>
        <w:div w:id="1396508145">
          <w:marLeft w:val="0"/>
          <w:marRight w:val="0"/>
          <w:marTop w:val="0"/>
          <w:marBottom w:val="0"/>
          <w:divBdr>
            <w:top w:val="none" w:sz="0" w:space="0" w:color="auto"/>
            <w:left w:val="none" w:sz="0" w:space="0" w:color="auto"/>
            <w:bottom w:val="none" w:sz="0" w:space="0" w:color="auto"/>
            <w:right w:val="none" w:sz="0" w:space="0" w:color="auto"/>
          </w:divBdr>
        </w:div>
        <w:div w:id="2099017237">
          <w:marLeft w:val="0"/>
          <w:marRight w:val="0"/>
          <w:marTop w:val="0"/>
          <w:marBottom w:val="0"/>
          <w:divBdr>
            <w:top w:val="none" w:sz="0" w:space="0" w:color="auto"/>
            <w:left w:val="none" w:sz="0" w:space="0" w:color="auto"/>
            <w:bottom w:val="none" w:sz="0" w:space="0" w:color="auto"/>
            <w:right w:val="none" w:sz="0" w:space="0" w:color="auto"/>
          </w:divBdr>
        </w:div>
        <w:div w:id="1060251033">
          <w:marLeft w:val="0"/>
          <w:marRight w:val="0"/>
          <w:marTop w:val="0"/>
          <w:marBottom w:val="0"/>
          <w:divBdr>
            <w:top w:val="none" w:sz="0" w:space="0" w:color="auto"/>
            <w:left w:val="none" w:sz="0" w:space="0" w:color="auto"/>
            <w:bottom w:val="none" w:sz="0" w:space="0" w:color="auto"/>
            <w:right w:val="none" w:sz="0" w:space="0" w:color="auto"/>
          </w:divBdr>
        </w:div>
        <w:div w:id="1761489734">
          <w:marLeft w:val="0"/>
          <w:marRight w:val="0"/>
          <w:marTop w:val="0"/>
          <w:marBottom w:val="0"/>
          <w:divBdr>
            <w:top w:val="none" w:sz="0" w:space="0" w:color="auto"/>
            <w:left w:val="none" w:sz="0" w:space="0" w:color="auto"/>
            <w:bottom w:val="none" w:sz="0" w:space="0" w:color="auto"/>
            <w:right w:val="none" w:sz="0" w:space="0" w:color="auto"/>
          </w:divBdr>
        </w:div>
        <w:div w:id="271280002">
          <w:marLeft w:val="0"/>
          <w:marRight w:val="0"/>
          <w:marTop w:val="0"/>
          <w:marBottom w:val="0"/>
          <w:divBdr>
            <w:top w:val="none" w:sz="0" w:space="0" w:color="auto"/>
            <w:left w:val="none" w:sz="0" w:space="0" w:color="auto"/>
            <w:bottom w:val="none" w:sz="0" w:space="0" w:color="auto"/>
            <w:right w:val="none" w:sz="0" w:space="0" w:color="auto"/>
          </w:divBdr>
        </w:div>
        <w:div w:id="2105765227">
          <w:marLeft w:val="0"/>
          <w:marRight w:val="0"/>
          <w:marTop w:val="0"/>
          <w:marBottom w:val="0"/>
          <w:divBdr>
            <w:top w:val="none" w:sz="0" w:space="0" w:color="auto"/>
            <w:left w:val="none" w:sz="0" w:space="0" w:color="auto"/>
            <w:bottom w:val="none" w:sz="0" w:space="0" w:color="auto"/>
            <w:right w:val="none" w:sz="0" w:space="0" w:color="auto"/>
          </w:divBdr>
        </w:div>
        <w:div w:id="937107034">
          <w:marLeft w:val="0"/>
          <w:marRight w:val="0"/>
          <w:marTop w:val="0"/>
          <w:marBottom w:val="0"/>
          <w:divBdr>
            <w:top w:val="none" w:sz="0" w:space="0" w:color="auto"/>
            <w:left w:val="none" w:sz="0" w:space="0" w:color="auto"/>
            <w:bottom w:val="none" w:sz="0" w:space="0" w:color="auto"/>
            <w:right w:val="none" w:sz="0" w:space="0" w:color="auto"/>
          </w:divBdr>
        </w:div>
        <w:div w:id="2120024135">
          <w:marLeft w:val="0"/>
          <w:marRight w:val="0"/>
          <w:marTop w:val="0"/>
          <w:marBottom w:val="0"/>
          <w:divBdr>
            <w:top w:val="none" w:sz="0" w:space="0" w:color="auto"/>
            <w:left w:val="none" w:sz="0" w:space="0" w:color="auto"/>
            <w:bottom w:val="none" w:sz="0" w:space="0" w:color="auto"/>
            <w:right w:val="none" w:sz="0" w:space="0" w:color="auto"/>
          </w:divBdr>
        </w:div>
        <w:div w:id="504899609">
          <w:marLeft w:val="0"/>
          <w:marRight w:val="0"/>
          <w:marTop w:val="0"/>
          <w:marBottom w:val="0"/>
          <w:divBdr>
            <w:top w:val="none" w:sz="0" w:space="0" w:color="auto"/>
            <w:left w:val="none" w:sz="0" w:space="0" w:color="auto"/>
            <w:bottom w:val="none" w:sz="0" w:space="0" w:color="auto"/>
            <w:right w:val="none" w:sz="0" w:space="0" w:color="auto"/>
          </w:divBdr>
        </w:div>
        <w:div w:id="1461681019">
          <w:marLeft w:val="0"/>
          <w:marRight w:val="0"/>
          <w:marTop w:val="0"/>
          <w:marBottom w:val="0"/>
          <w:divBdr>
            <w:top w:val="none" w:sz="0" w:space="0" w:color="auto"/>
            <w:left w:val="none" w:sz="0" w:space="0" w:color="auto"/>
            <w:bottom w:val="none" w:sz="0" w:space="0" w:color="auto"/>
            <w:right w:val="none" w:sz="0" w:space="0" w:color="auto"/>
          </w:divBdr>
        </w:div>
        <w:div w:id="1271208821">
          <w:marLeft w:val="0"/>
          <w:marRight w:val="0"/>
          <w:marTop w:val="0"/>
          <w:marBottom w:val="0"/>
          <w:divBdr>
            <w:top w:val="none" w:sz="0" w:space="0" w:color="auto"/>
            <w:left w:val="none" w:sz="0" w:space="0" w:color="auto"/>
            <w:bottom w:val="none" w:sz="0" w:space="0" w:color="auto"/>
            <w:right w:val="none" w:sz="0" w:space="0" w:color="auto"/>
          </w:divBdr>
        </w:div>
        <w:div w:id="1693846966">
          <w:marLeft w:val="0"/>
          <w:marRight w:val="0"/>
          <w:marTop w:val="0"/>
          <w:marBottom w:val="0"/>
          <w:divBdr>
            <w:top w:val="none" w:sz="0" w:space="0" w:color="auto"/>
            <w:left w:val="none" w:sz="0" w:space="0" w:color="auto"/>
            <w:bottom w:val="none" w:sz="0" w:space="0" w:color="auto"/>
            <w:right w:val="none" w:sz="0" w:space="0" w:color="auto"/>
          </w:divBdr>
        </w:div>
        <w:div w:id="1808930747">
          <w:marLeft w:val="0"/>
          <w:marRight w:val="0"/>
          <w:marTop w:val="0"/>
          <w:marBottom w:val="0"/>
          <w:divBdr>
            <w:top w:val="none" w:sz="0" w:space="0" w:color="auto"/>
            <w:left w:val="none" w:sz="0" w:space="0" w:color="auto"/>
            <w:bottom w:val="none" w:sz="0" w:space="0" w:color="auto"/>
            <w:right w:val="none" w:sz="0" w:space="0" w:color="auto"/>
          </w:divBdr>
          <w:divsChild>
            <w:div w:id="287129007">
              <w:marLeft w:val="0"/>
              <w:marRight w:val="0"/>
              <w:marTop w:val="0"/>
              <w:marBottom w:val="0"/>
              <w:divBdr>
                <w:top w:val="none" w:sz="0" w:space="0" w:color="auto"/>
                <w:left w:val="none" w:sz="0" w:space="0" w:color="auto"/>
                <w:bottom w:val="none" w:sz="0" w:space="0" w:color="auto"/>
                <w:right w:val="none" w:sz="0" w:space="0" w:color="auto"/>
              </w:divBdr>
            </w:div>
          </w:divsChild>
        </w:div>
        <w:div w:id="24213012">
          <w:marLeft w:val="0"/>
          <w:marRight w:val="0"/>
          <w:marTop w:val="0"/>
          <w:marBottom w:val="0"/>
          <w:divBdr>
            <w:top w:val="none" w:sz="0" w:space="0" w:color="auto"/>
            <w:left w:val="none" w:sz="0" w:space="0" w:color="auto"/>
            <w:bottom w:val="none" w:sz="0" w:space="0" w:color="auto"/>
            <w:right w:val="none" w:sz="0" w:space="0" w:color="auto"/>
          </w:divBdr>
        </w:div>
        <w:div w:id="175851203">
          <w:marLeft w:val="0"/>
          <w:marRight w:val="0"/>
          <w:marTop w:val="0"/>
          <w:marBottom w:val="0"/>
          <w:divBdr>
            <w:top w:val="none" w:sz="0" w:space="0" w:color="auto"/>
            <w:left w:val="none" w:sz="0" w:space="0" w:color="auto"/>
            <w:bottom w:val="none" w:sz="0" w:space="0" w:color="auto"/>
            <w:right w:val="none" w:sz="0" w:space="0" w:color="auto"/>
          </w:divBdr>
        </w:div>
        <w:div w:id="1212110848">
          <w:marLeft w:val="0"/>
          <w:marRight w:val="0"/>
          <w:marTop w:val="0"/>
          <w:marBottom w:val="0"/>
          <w:divBdr>
            <w:top w:val="none" w:sz="0" w:space="0" w:color="auto"/>
            <w:left w:val="none" w:sz="0" w:space="0" w:color="auto"/>
            <w:bottom w:val="none" w:sz="0" w:space="0" w:color="auto"/>
            <w:right w:val="none" w:sz="0" w:space="0" w:color="auto"/>
          </w:divBdr>
          <w:divsChild>
            <w:div w:id="1146628317">
              <w:marLeft w:val="0"/>
              <w:marRight w:val="0"/>
              <w:marTop w:val="0"/>
              <w:marBottom w:val="0"/>
              <w:divBdr>
                <w:top w:val="none" w:sz="0" w:space="0" w:color="auto"/>
                <w:left w:val="none" w:sz="0" w:space="0" w:color="auto"/>
                <w:bottom w:val="none" w:sz="0" w:space="0" w:color="auto"/>
                <w:right w:val="none" w:sz="0" w:space="0" w:color="auto"/>
              </w:divBdr>
            </w:div>
          </w:divsChild>
        </w:div>
        <w:div w:id="210001016">
          <w:marLeft w:val="0"/>
          <w:marRight w:val="0"/>
          <w:marTop w:val="0"/>
          <w:marBottom w:val="0"/>
          <w:divBdr>
            <w:top w:val="none" w:sz="0" w:space="0" w:color="auto"/>
            <w:left w:val="none" w:sz="0" w:space="0" w:color="auto"/>
            <w:bottom w:val="none" w:sz="0" w:space="0" w:color="auto"/>
            <w:right w:val="none" w:sz="0" w:space="0" w:color="auto"/>
          </w:divBdr>
        </w:div>
        <w:div w:id="2032417891">
          <w:marLeft w:val="0"/>
          <w:marRight w:val="0"/>
          <w:marTop w:val="0"/>
          <w:marBottom w:val="0"/>
          <w:divBdr>
            <w:top w:val="none" w:sz="0" w:space="0" w:color="auto"/>
            <w:left w:val="none" w:sz="0" w:space="0" w:color="auto"/>
            <w:bottom w:val="none" w:sz="0" w:space="0" w:color="auto"/>
            <w:right w:val="none" w:sz="0" w:space="0" w:color="auto"/>
          </w:divBdr>
        </w:div>
        <w:div w:id="1267230153">
          <w:marLeft w:val="0"/>
          <w:marRight w:val="0"/>
          <w:marTop w:val="0"/>
          <w:marBottom w:val="0"/>
          <w:divBdr>
            <w:top w:val="none" w:sz="0" w:space="0" w:color="auto"/>
            <w:left w:val="none" w:sz="0" w:space="0" w:color="auto"/>
            <w:bottom w:val="none" w:sz="0" w:space="0" w:color="auto"/>
            <w:right w:val="none" w:sz="0" w:space="0" w:color="auto"/>
          </w:divBdr>
        </w:div>
        <w:div w:id="1899200377">
          <w:marLeft w:val="0"/>
          <w:marRight w:val="0"/>
          <w:marTop w:val="0"/>
          <w:marBottom w:val="0"/>
          <w:divBdr>
            <w:top w:val="none" w:sz="0" w:space="0" w:color="auto"/>
            <w:left w:val="none" w:sz="0" w:space="0" w:color="auto"/>
            <w:bottom w:val="none" w:sz="0" w:space="0" w:color="auto"/>
            <w:right w:val="none" w:sz="0" w:space="0" w:color="auto"/>
          </w:divBdr>
        </w:div>
        <w:div w:id="1762867477">
          <w:marLeft w:val="0"/>
          <w:marRight w:val="0"/>
          <w:marTop w:val="0"/>
          <w:marBottom w:val="0"/>
          <w:divBdr>
            <w:top w:val="none" w:sz="0" w:space="0" w:color="auto"/>
            <w:left w:val="none" w:sz="0" w:space="0" w:color="auto"/>
            <w:bottom w:val="none" w:sz="0" w:space="0" w:color="auto"/>
            <w:right w:val="none" w:sz="0" w:space="0" w:color="auto"/>
          </w:divBdr>
        </w:div>
        <w:div w:id="1737850385">
          <w:marLeft w:val="0"/>
          <w:marRight w:val="0"/>
          <w:marTop w:val="0"/>
          <w:marBottom w:val="0"/>
          <w:divBdr>
            <w:top w:val="none" w:sz="0" w:space="0" w:color="auto"/>
            <w:left w:val="none" w:sz="0" w:space="0" w:color="auto"/>
            <w:bottom w:val="none" w:sz="0" w:space="0" w:color="auto"/>
            <w:right w:val="none" w:sz="0" w:space="0" w:color="auto"/>
          </w:divBdr>
        </w:div>
        <w:div w:id="161507385">
          <w:marLeft w:val="0"/>
          <w:marRight w:val="0"/>
          <w:marTop w:val="0"/>
          <w:marBottom w:val="0"/>
          <w:divBdr>
            <w:top w:val="none" w:sz="0" w:space="0" w:color="auto"/>
            <w:left w:val="none" w:sz="0" w:space="0" w:color="auto"/>
            <w:bottom w:val="none" w:sz="0" w:space="0" w:color="auto"/>
            <w:right w:val="none" w:sz="0" w:space="0" w:color="auto"/>
          </w:divBdr>
        </w:div>
        <w:div w:id="2079403130">
          <w:marLeft w:val="0"/>
          <w:marRight w:val="0"/>
          <w:marTop w:val="0"/>
          <w:marBottom w:val="0"/>
          <w:divBdr>
            <w:top w:val="none" w:sz="0" w:space="0" w:color="auto"/>
            <w:left w:val="none" w:sz="0" w:space="0" w:color="auto"/>
            <w:bottom w:val="none" w:sz="0" w:space="0" w:color="auto"/>
            <w:right w:val="none" w:sz="0" w:space="0" w:color="auto"/>
          </w:divBdr>
        </w:div>
        <w:div w:id="176043381">
          <w:marLeft w:val="0"/>
          <w:marRight w:val="0"/>
          <w:marTop w:val="0"/>
          <w:marBottom w:val="0"/>
          <w:divBdr>
            <w:top w:val="none" w:sz="0" w:space="0" w:color="auto"/>
            <w:left w:val="none" w:sz="0" w:space="0" w:color="auto"/>
            <w:bottom w:val="none" w:sz="0" w:space="0" w:color="auto"/>
            <w:right w:val="none" w:sz="0" w:space="0" w:color="auto"/>
          </w:divBdr>
          <w:divsChild>
            <w:div w:id="1310550971">
              <w:marLeft w:val="0"/>
              <w:marRight w:val="0"/>
              <w:marTop w:val="0"/>
              <w:marBottom w:val="0"/>
              <w:divBdr>
                <w:top w:val="none" w:sz="0" w:space="0" w:color="auto"/>
                <w:left w:val="none" w:sz="0" w:space="0" w:color="auto"/>
                <w:bottom w:val="none" w:sz="0" w:space="0" w:color="auto"/>
                <w:right w:val="none" w:sz="0" w:space="0" w:color="auto"/>
              </w:divBdr>
            </w:div>
          </w:divsChild>
        </w:div>
        <w:div w:id="1794782890">
          <w:marLeft w:val="0"/>
          <w:marRight w:val="0"/>
          <w:marTop w:val="0"/>
          <w:marBottom w:val="0"/>
          <w:divBdr>
            <w:top w:val="none" w:sz="0" w:space="0" w:color="auto"/>
            <w:left w:val="none" w:sz="0" w:space="0" w:color="auto"/>
            <w:bottom w:val="none" w:sz="0" w:space="0" w:color="auto"/>
            <w:right w:val="none" w:sz="0" w:space="0" w:color="auto"/>
          </w:divBdr>
        </w:div>
        <w:div w:id="940064856">
          <w:marLeft w:val="0"/>
          <w:marRight w:val="0"/>
          <w:marTop w:val="0"/>
          <w:marBottom w:val="0"/>
          <w:divBdr>
            <w:top w:val="none" w:sz="0" w:space="0" w:color="auto"/>
            <w:left w:val="none" w:sz="0" w:space="0" w:color="auto"/>
            <w:bottom w:val="none" w:sz="0" w:space="0" w:color="auto"/>
            <w:right w:val="none" w:sz="0" w:space="0" w:color="auto"/>
          </w:divBdr>
        </w:div>
        <w:div w:id="197740209">
          <w:marLeft w:val="0"/>
          <w:marRight w:val="0"/>
          <w:marTop w:val="0"/>
          <w:marBottom w:val="0"/>
          <w:divBdr>
            <w:top w:val="none" w:sz="0" w:space="0" w:color="auto"/>
            <w:left w:val="none" w:sz="0" w:space="0" w:color="auto"/>
            <w:bottom w:val="none" w:sz="0" w:space="0" w:color="auto"/>
            <w:right w:val="none" w:sz="0" w:space="0" w:color="auto"/>
          </w:divBdr>
        </w:div>
        <w:div w:id="67727371">
          <w:marLeft w:val="0"/>
          <w:marRight w:val="0"/>
          <w:marTop w:val="0"/>
          <w:marBottom w:val="0"/>
          <w:divBdr>
            <w:top w:val="none" w:sz="0" w:space="0" w:color="auto"/>
            <w:left w:val="none" w:sz="0" w:space="0" w:color="auto"/>
            <w:bottom w:val="none" w:sz="0" w:space="0" w:color="auto"/>
            <w:right w:val="none" w:sz="0" w:space="0" w:color="auto"/>
          </w:divBdr>
        </w:div>
        <w:div w:id="2040619712">
          <w:marLeft w:val="0"/>
          <w:marRight w:val="0"/>
          <w:marTop w:val="0"/>
          <w:marBottom w:val="0"/>
          <w:divBdr>
            <w:top w:val="none" w:sz="0" w:space="0" w:color="auto"/>
            <w:left w:val="none" w:sz="0" w:space="0" w:color="auto"/>
            <w:bottom w:val="none" w:sz="0" w:space="0" w:color="auto"/>
            <w:right w:val="none" w:sz="0" w:space="0" w:color="auto"/>
          </w:divBdr>
        </w:div>
        <w:div w:id="1958825798">
          <w:marLeft w:val="0"/>
          <w:marRight w:val="0"/>
          <w:marTop w:val="0"/>
          <w:marBottom w:val="0"/>
          <w:divBdr>
            <w:top w:val="none" w:sz="0" w:space="0" w:color="auto"/>
            <w:left w:val="none" w:sz="0" w:space="0" w:color="auto"/>
            <w:bottom w:val="none" w:sz="0" w:space="0" w:color="auto"/>
            <w:right w:val="none" w:sz="0" w:space="0" w:color="auto"/>
          </w:divBdr>
        </w:div>
        <w:div w:id="1478064941">
          <w:marLeft w:val="0"/>
          <w:marRight w:val="0"/>
          <w:marTop w:val="0"/>
          <w:marBottom w:val="0"/>
          <w:divBdr>
            <w:top w:val="none" w:sz="0" w:space="0" w:color="auto"/>
            <w:left w:val="none" w:sz="0" w:space="0" w:color="auto"/>
            <w:bottom w:val="none" w:sz="0" w:space="0" w:color="auto"/>
            <w:right w:val="none" w:sz="0" w:space="0" w:color="auto"/>
          </w:divBdr>
        </w:div>
        <w:div w:id="656614477">
          <w:marLeft w:val="0"/>
          <w:marRight w:val="0"/>
          <w:marTop w:val="0"/>
          <w:marBottom w:val="0"/>
          <w:divBdr>
            <w:top w:val="none" w:sz="0" w:space="0" w:color="auto"/>
            <w:left w:val="none" w:sz="0" w:space="0" w:color="auto"/>
            <w:bottom w:val="none" w:sz="0" w:space="0" w:color="auto"/>
            <w:right w:val="none" w:sz="0" w:space="0" w:color="auto"/>
          </w:divBdr>
        </w:div>
        <w:div w:id="1012800014">
          <w:marLeft w:val="0"/>
          <w:marRight w:val="0"/>
          <w:marTop w:val="0"/>
          <w:marBottom w:val="0"/>
          <w:divBdr>
            <w:top w:val="none" w:sz="0" w:space="0" w:color="auto"/>
            <w:left w:val="none" w:sz="0" w:space="0" w:color="auto"/>
            <w:bottom w:val="none" w:sz="0" w:space="0" w:color="auto"/>
            <w:right w:val="none" w:sz="0" w:space="0" w:color="auto"/>
          </w:divBdr>
        </w:div>
        <w:div w:id="470951233">
          <w:marLeft w:val="0"/>
          <w:marRight w:val="0"/>
          <w:marTop w:val="0"/>
          <w:marBottom w:val="0"/>
          <w:divBdr>
            <w:top w:val="none" w:sz="0" w:space="0" w:color="auto"/>
            <w:left w:val="none" w:sz="0" w:space="0" w:color="auto"/>
            <w:bottom w:val="none" w:sz="0" w:space="0" w:color="auto"/>
            <w:right w:val="none" w:sz="0" w:space="0" w:color="auto"/>
          </w:divBdr>
        </w:div>
        <w:div w:id="1340962017">
          <w:marLeft w:val="0"/>
          <w:marRight w:val="0"/>
          <w:marTop w:val="0"/>
          <w:marBottom w:val="0"/>
          <w:divBdr>
            <w:top w:val="none" w:sz="0" w:space="0" w:color="auto"/>
            <w:left w:val="none" w:sz="0" w:space="0" w:color="auto"/>
            <w:bottom w:val="none" w:sz="0" w:space="0" w:color="auto"/>
            <w:right w:val="none" w:sz="0" w:space="0" w:color="auto"/>
          </w:divBdr>
        </w:div>
        <w:div w:id="266885225">
          <w:marLeft w:val="0"/>
          <w:marRight w:val="0"/>
          <w:marTop w:val="0"/>
          <w:marBottom w:val="0"/>
          <w:divBdr>
            <w:top w:val="none" w:sz="0" w:space="0" w:color="auto"/>
            <w:left w:val="none" w:sz="0" w:space="0" w:color="auto"/>
            <w:bottom w:val="none" w:sz="0" w:space="0" w:color="auto"/>
            <w:right w:val="none" w:sz="0" w:space="0" w:color="auto"/>
          </w:divBdr>
        </w:div>
        <w:div w:id="1531380822">
          <w:marLeft w:val="0"/>
          <w:marRight w:val="0"/>
          <w:marTop w:val="0"/>
          <w:marBottom w:val="0"/>
          <w:divBdr>
            <w:top w:val="none" w:sz="0" w:space="0" w:color="auto"/>
            <w:left w:val="none" w:sz="0" w:space="0" w:color="auto"/>
            <w:bottom w:val="none" w:sz="0" w:space="0" w:color="auto"/>
            <w:right w:val="none" w:sz="0" w:space="0" w:color="auto"/>
          </w:divBdr>
        </w:div>
        <w:div w:id="1455902823">
          <w:marLeft w:val="0"/>
          <w:marRight w:val="0"/>
          <w:marTop w:val="0"/>
          <w:marBottom w:val="0"/>
          <w:divBdr>
            <w:top w:val="none" w:sz="0" w:space="0" w:color="auto"/>
            <w:left w:val="none" w:sz="0" w:space="0" w:color="auto"/>
            <w:bottom w:val="none" w:sz="0" w:space="0" w:color="auto"/>
            <w:right w:val="none" w:sz="0" w:space="0" w:color="auto"/>
          </w:divBdr>
        </w:div>
        <w:div w:id="593057344">
          <w:marLeft w:val="0"/>
          <w:marRight w:val="0"/>
          <w:marTop w:val="0"/>
          <w:marBottom w:val="0"/>
          <w:divBdr>
            <w:top w:val="none" w:sz="0" w:space="0" w:color="auto"/>
            <w:left w:val="none" w:sz="0" w:space="0" w:color="auto"/>
            <w:bottom w:val="none" w:sz="0" w:space="0" w:color="auto"/>
            <w:right w:val="none" w:sz="0" w:space="0" w:color="auto"/>
          </w:divBdr>
        </w:div>
        <w:div w:id="49961642">
          <w:marLeft w:val="0"/>
          <w:marRight w:val="0"/>
          <w:marTop w:val="0"/>
          <w:marBottom w:val="0"/>
          <w:divBdr>
            <w:top w:val="none" w:sz="0" w:space="0" w:color="auto"/>
            <w:left w:val="none" w:sz="0" w:space="0" w:color="auto"/>
            <w:bottom w:val="none" w:sz="0" w:space="0" w:color="auto"/>
            <w:right w:val="none" w:sz="0" w:space="0" w:color="auto"/>
          </w:divBdr>
        </w:div>
        <w:div w:id="1084179403">
          <w:marLeft w:val="0"/>
          <w:marRight w:val="0"/>
          <w:marTop w:val="0"/>
          <w:marBottom w:val="0"/>
          <w:divBdr>
            <w:top w:val="none" w:sz="0" w:space="0" w:color="auto"/>
            <w:left w:val="none" w:sz="0" w:space="0" w:color="auto"/>
            <w:bottom w:val="none" w:sz="0" w:space="0" w:color="auto"/>
            <w:right w:val="none" w:sz="0" w:space="0" w:color="auto"/>
          </w:divBdr>
        </w:div>
        <w:div w:id="1805537163">
          <w:marLeft w:val="0"/>
          <w:marRight w:val="0"/>
          <w:marTop w:val="0"/>
          <w:marBottom w:val="0"/>
          <w:divBdr>
            <w:top w:val="none" w:sz="0" w:space="0" w:color="auto"/>
            <w:left w:val="none" w:sz="0" w:space="0" w:color="auto"/>
            <w:bottom w:val="none" w:sz="0" w:space="0" w:color="auto"/>
            <w:right w:val="none" w:sz="0" w:space="0" w:color="auto"/>
          </w:divBdr>
        </w:div>
      </w:divsChild>
    </w:div>
    <w:div w:id="470514185">
      <w:bodyDiv w:val="1"/>
      <w:marLeft w:val="0"/>
      <w:marRight w:val="0"/>
      <w:marTop w:val="0"/>
      <w:marBottom w:val="0"/>
      <w:divBdr>
        <w:top w:val="none" w:sz="0" w:space="0" w:color="auto"/>
        <w:left w:val="none" w:sz="0" w:space="0" w:color="auto"/>
        <w:bottom w:val="none" w:sz="0" w:space="0" w:color="auto"/>
        <w:right w:val="none" w:sz="0" w:space="0" w:color="auto"/>
      </w:divBdr>
    </w:div>
    <w:div w:id="525949017">
      <w:bodyDiv w:val="1"/>
      <w:marLeft w:val="0"/>
      <w:marRight w:val="0"/>
      <w:marTop w:val="0"/>
      <w:marBottom w:val="0"/>
      <w:divBdr>
        <w:top w:val="none" w:sz="0" w:space="0" w:color="auto"/>
        <w:left w:val="none" w:sz="0" w:space="0" w:color="auto"/>
        <w:bottom w:val="none" w:sz="0" w:space="0" w:color="auto"/>
        <w:right w:val="none" w:sz="0" w:space="0" w:color="auto"/>
      </w:divBdr>
    </w:div>
    <w:div w:id="545603892">
      <w:bodyDiv w:val="1"/>
      <w:marLeft w:val="0"/>
      <w:marRight w:val="0"/>
      <w:marTop w:val="0"/>
      <w:marBottom w:val="0"/>
      <w:divBdr>
        <w:top w:val="none" w:sz="0" w:space="0" w:color="auto"/>
        <w:left w:val="none" w:sz="0" w:space="0" w:color="auto"/>
        <w:bottom w:val="none" w:sz="0" w:space="0" w:color="auto"/>
        <w:right w:val="none" w:sz="0" w:space="0" w:color="auto"/>
      </w:divBdr>
      <w:divsChild>
        <w:div w:id="559944586">
          <w:blockQuote w:val="1"/>
          <w:marLeft w:val="0"/>
          <w:marRight w:val="0"/>
          <w:marTop w:val="0"/>
          <w:marBottom w:val="0"/>
          <w:divBdr>
            <w:top w:val="none" w:sz="0" w:space="0" w:color="auto"/>
            <w:left w:val="none" w:sz="0" w:space="0" w:color="auto"/>
            <w:bottom w:val="none" w:sz="0" w:space="0" w:color="auto"/>
            <w:right w:val="none" w:sz="0" w:space="0" w:color="auto"/>
          </w:divBdr>
        </w:div>
        <w:div w:id="408037613">
          <w:blockQuote w:val="1"/>
          <w:marLeft w:val="0"/>
          <w:marRight w:val="0"/>
          <w:marTop w:val="0"/>
          <w:marBottom w:val="0"/>
          <w:divBdr>
            <w:top w:val="none" w:sz="0" w:space="0" w:color="auto"/>
            <w:left w:val="none" w:sz="0" w:space="0" w:color="auto"/>
            <w:bottom w:val="none" w:sz="0" w:space="0" w:color="auto"/>
            <w:right w:val="none" w:sz="0" w:space="0" w:color="auto"/>
          </w:divBdr>
        </w:div>
        <w:div w:id="286468762">
          <w:blockQuote w:val="1"/>
          <w:marLeft w:val="0"/>
          <w:marRight w:val="0"/>
          <w:marTop w:val="0"/>
          <w:marBottom w:val="0"/>
          <w:divBdr>
            <w:top w:val="none" w:sz="0" w:space="0" w:color="auto"/>
            <w:left w:val="none" w:sz="0" w:space="0" w:color="auto"/>
            <w:bottom w:val="none" w:sz="0" w:space="0" w:color="auto"/>
            <w:right w:val="none" w:sz="0" w:space="0" w:color="auto"/>
          </w:divBdr>
        </w:div>
        <w:div w:id="1753044129">
          <w:blockQuote w:val="1"/>
          <w:marLeft w:val="0"/>
          <w:marRight w:val="0"/>
          <w:marTop w:val="0"/>
          <w:marBottom w:val="0"/>
          <w:divBdr>
            <w:top w:val="none" w:sz="0" w:space="0" w:color="auto"/>
            <w:left w:val="none" w:sz="0" w:space="0" w:color="auto"/>
            <w:bottom w:val="none" w:sz="0" w:space="0" w:color="auto"/>
            <w:right w:val="none" w:sz="0" w:space="0" w:color="auto"/>
          </w:divBdr>
        </w:div>
        <w:div w:id="1158350422">
          <w:blockQuote w:val="1"/>
          <w:marLeft w:val="0"/>
          <w:marRight w:val="0"/>
          <w:marTop w:val="0"/>
          <w:marBottom w:val="0"/>
          <w:divBdr>
            <w:top w:val="none" w:sz="0" w:space="0" w:color="auto"/>
            <w:left w:val="none" w:sz="0" w:space="0" w:color="auto"/>
            <w:bottom w:val="none" w:sz="0" w:space="0" w:color="auto"/>
            <w:right w:val="none" w:sz="0" w:space="0" w:color="auto"/>
          </w:divBdr>
        </w:div>
        <w:div w:id="635570911">
          <w:blockQuote w:val="1"/>
          <w:marLeft w:val="0"/>
          <w:marRight w:val="0"/>
          <w:marTop w:val="0"/>
          <w:marBottom w:val="0"/>
          <w:divBdr>
            <w:top w:val="none" w:sz="0" w:space="0" w:color="auto"/>
            <w:left w:val="none" w:sz="0" w:space="0" w:color="auto"/>
            <w:bottom w:val="none" w:sz="0" w:space="0" w:color="auto"/>
            <w:right w:val="none" w:sz="0" w:space="0" w:color="auto"/>
          </w:divBdr>
        </w:div>
        <w:div w:id="51068505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47495470">
      <w:bodyDiv w:val="1"/>
      <w:marLeft w:val="0"/>
      <w:marRight w:val="0"/>
      <w:marTop w:val="0"/>
      <w:marBottom w:val="0"/>
      <w:divBdr>
        <w:top w:val="none" w:sz="0" w:space="0" w:color="auto"/>
        <w:left w:val="none" w:sz="0" w:space="0" w:color="auto"/>
        <w:bottom w:val="none" w:sz="0" w:space="0" w:color="auto"/>
        <w:right w:val="none" w:sz="0" w:space="0" w:color="auto"/>
      </w:divBdr>
      <w:divsChild>
        <w:div w:id="1017150583">
          <w:marLeft w:val="0"/>
          <w:marRight w:val="0"/>
          <w:marTop w:val="0"/>
          <w:marBottom w:val="0"/>
          <w:divBdr>
            <w:top w:val="none" w:sz="0" w:space="0" w:color="auto"/>
            <w:left w:val="none" w:sz="0" w:space="0" w:color="auto"/>
            <w:bottom w:val="none" w:sz="0" w:space="0" w:color="auto"/>
            <w:right w:val="none" w:sz="0" w:space="0" w:color="auto"/>
          </w:divBdr>
        </w:div>
        <w:div w:id="253823017">
          <w:marLeft w:val="0"/>
          <w:marRight w:val="0"/>
          <w:marTop w:val="0"/>
          <w:marBottom w:val="0"/>
          <w:divBdr>
            <w:top w:val="none" w:sz="0" w:space="0" w:color="auto"/>
            <w:left w:val="none" w:sz="0" w:space="0" w:color="auto"/>
            <w:bottom w:val="none" w:sz="0" w:space="0" w:color="auto"/>
            <w:right w:val="none" w:sz="0" w:space="0" w:color="auto"/>
          </w:divBdr>
        </w:div>
        <w:div w:id="152185810">
          <w:marLeft w:val="0"/>
          <w:marRight w:val="0"/>
          <w:marTop w:val="0"/>
          <w:marBottom w:val="0"/>
          <w:divBdr>
            <w:top w:val="none" w:sz="0" w:space="0" w:color="auto"/>
            <w:left w:val="none" w:sz="0" w:space="0" w:color="auto"/>
            <w:bottom w:val="none" w:sz="0" w:space="0" w:color="auto"/>
            <w:right w:val="none" w:sz="0" w:space="0" w:color="auto"/>
          </w:divBdr>
        </w:div>
        <w:div w:id="438985158">
          <w:marLeft w:val="0"/>
          <w:marRight w:val="0"/>
          <w:marTop w:val="0"/>
          <w:marBottom w:val="0"/>
          <w:divBdr>
            <w:top w:val="none" w:sz="0" w:space="0" w:color="auto"/>
            <w:left w:val="none" w:sz="0" w:space="0" w:color="auto"/>
            <w:bottom w:val="none" w:sz="0" w:space="0" w:color="auto"/>
            <w:right w:val="none" w:sz="0" w:space="0" w:color="auto"/>
          </w:divBdr>
        </w:div>
      </w:divsChild>
    </w:div>
    <w:div w:id="551964381">
      <w:bodyDiv w:val="1"/>
      <w:marLeft w:val="0"/>
      <w:marRight w:val="0"/>
      <w:marTop w:val="0"/>
      <w:marBottom w:val="0"/>
      <w:divBdr>
        <w:top w:val="none" w:sz="0" w:space="0" w:color="auto"/>
        <w:left w:val="none" w:sz="0" w:space="0" w:color="auto"/>
        <w:bottom w:val="none" w:sz="0" w:space="0" w:color="auto"/>
        <w:right w:val="none" w:sz="0" w:space="0" w:color="auto"/>
      </w:divBdr>
      <w:divsChild>
        <w:div w:id="1904488944">
          <w:marLeft w:val="0"/>
          <w:marRight w:val="0"/>
          <w:marTop w:val="0"/>
          <w:marBottom w:val="0"/>
          <w:divBdr>
            <w:top w:val="none" w:sz="0" w:space="0" w:color="auto"/>
            <w:left w:val="none" w:sz="0" w:space="0" w:color="auto"/>
            <w:bottom w:val="single" w:sz="6" w:space="12" w:color="DDDDDD"/>
            <w:right w:val="none" w:sz="0" w:space="0" w:color="auto"/>
          </w:divBdr>
          <w:divsChild>
            <w:div w:id="1198353605">
              <w:marLeft w:val="0"/>
              <w:marRight w:val="0"/>
              <w:marTop w:val="0"/>
              <w:marBottom w:val="0"/>
              <w:divBdr>
                <w:top w:val="none" w:sz="0" w:space="0" w:color="auto"/>
                <w:left w:val="none" w:sz="0" w:space="0" w:color="auto"/>
                <w:bottom w:val="none" w:sz="0" w:space="0" w:color="auto"/>
                <w:right w:val="none" w:sz="0" w:space="0" w:color="auto"/>
              </w:divBdr>
              <w:divsChild>
                <w:div w:id="23137816">
                  <w:marLeft w:val="0"/>
                  <w:marRight w:val="0"/>
                  <w:marTop w:val="0"/>
                  <w:marBottom w:val="0"/>
                  <w:divBdr>
                    <w:top w:val="none" w:sz="0" w:space="0" w:color="auto"/>
                    <w:left w:val="none" w:sz="0" w:space="0" w:color="auto"/>
                    <w:bottom w:val="none" w:sz="0" w:space="0" w:color="auto"/>
                    <w:right w:val="none" w:sz="0" w:space="0" w:color="auto"/>
                  </w:divBdr>
                  <w:divsChild>
                    <w:div w:id="158329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22791">
          <w:marLeft w:val="0"/>
          <w:marRight w:val="0"/>
          <w:marTop w:val="0"/>
          <w:marBottom w:val="0"/>
          <w:divBdr>
            <w:top w:val="none" w:sz="0" w:space="0" w:color="auto"/>
            <w:left w:val="none" w:sz="0" w:space="0" w:color="auto"/>
            <w:bottom w:val="single" w:sz="6" w:space="12" w:color="DDDDDD"/>
            <w:right w:val="none" w:sz="0" w:space="0" w:color="auto"/>
          </w:divBdr>
          <w:divsChild>
            <w:div w:id="1916931148">
              <w:marLeft w:val="0"/>
              <w:marRight w:val="0"/>
              <w:marTop w:val="0"/>
              <w:marBottom w:val="0"/>
              <w:divBdr>
                <w:top w:val="none" w:sz="0" w:space="0" w:color="auto"/>
                <w:left w:val="none" w:sz="0" w:space="0" w:color="auto"/>
                <w:bottom w:val="none" w:sz="0" w:space="0" w:color="auto"/>
                <w:right w:val="none" w:sz="0" w:space="0" w:color="auto"/>
              </w:divBdr>
              <w:divsChild>
                <w:div w:id="36972556">
                  <w:marLeft w:val="0"/>
                  <w:marRight w:val="0"/>
                  <w:marTop w:val="0"/>
                  <w:marBottom w:val="0"/>
                  <w:divBdr>
                    <w:top w:val="none" w:sz="0" w:space="0" w:color="auto"/>
                    <w:left w:val="none" w:sz="0" w:space="0" w:color="auto"/>
                    <w:bottom w:val="none" w:sz="0" w:space="0" w:color="auto"/>
                    <w:right w:val="none" w:sz="0" w:space="0" w:color="auto"/>
                  </w:divBdr>
                  <w:divsChild>
                    <w:div w:id="12416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9223">
          <w:marLeft w:val="0"/>
          <w:marRight w:val="0"/>
          <w:marTop w:val="0"/>
          <w:marBottom w:val="0"/>
          <w:divBdr>
            <w:top w:val="none" w:sz="0" w:space="0" w:color="auto"/>
            <w:left w:val="none" w:sz="0" w:space="0" w:color="auto"/>
            <w:bottom w:val="single" w:sz="6" w:space="12" w:color="DDDDDD"/>
            <w:right w:val="none" w:sz="0" w:space="0" w:color="auto"/>
          </w:divBdr>
          <w:divsChild>
            <w:div w:id="2087803723">
              <w:marLeft w:val="0"/>
              <w:marRight w:val="0"/>
              <w:marTop w:val="0"/>
              <w:marBottom w:val="0"/>
              <w:divBdr>
                <w:top w:val="none" w:sz="0" w:space="0" w:color="auto"/>
                <w:left w:val="none" w:sz="0" w:space="0" w:color="auto"/>
                <w:bottom w:val="none" w:sz="0" w:space="0" w:color="auto"/>
                <w:right w:val="none" w:sz="0" w:space="0" w:color="auto"/>
              </w:divBdr>
              <w:divsChild>
                <w:div w:id="282158227">
                  <w:marLeft w:val="0"/>
                  <w:marRight w:val="0"/>
                  <w:marTop w:val="0"/>
                  <w:marBottom w:val="0"/>
                  <w:divBdr>
                    <w:top w:val="none" w:sz="0" w:space="0" w:color="auto"/>
                    <w:left w:val="none" w:sz="0" w:space="0" w:color="auto"/>
                    <w:bottom w:val="none" w:sz="0" w:space="0" w:color="auto"/>
                    <w:right w:val="none" w:sz="0" w:space="0" w:color="auto"/>
                  </w:divBdr>
                  <w:divsChild>
                    <w:div w:id="34991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9376">
          <w:marLeft w:val="0"/>
          <w:marRight w:val="0"/>
          <w:marTop w:val="0"/>
          <w:marBottom w:val="0"/>
          <w:divBdr>
            <w:top w:val="none" w:sz="0" w:space="0" w:color="auto"/>
            <w:left w:val="none" w:sz="0" w:space="0" w:color="auto"/>
            <w:bottom w:val="single" w:sz="6" w:space="12" w:color="DDDDDD"/>
            <w:right w:val="none" w:sz="0" w:space="0" w:color="auto"/>
          </w:divBdr>
          <w:divsChild>
            <w:div w:id="1329601054">
              <w:marLeft w:val="0"/>
              <w:marRight w:val="0"/>
              <w:marTop w:val="0"/>
              <w:marBottom w:val="0"/>
              <w:divBdr>
                <w:top w:val="none" w:sz="0" w:space="0" w:color="auto"/>
                <w:left w:val="none" w:sz="0" w:space="0" w:color="auto"/>
                <w:bottom w:val="none" w:sz="0" w:space="0" w:color="auto"/>
                <w:right w:val="none" w:sz="0" w:space="0" w:color="auto"/>
              </w:divBdr>
              <w:divsChild>
                <w:div w:id="699860374">
                  <w:marLeft w:val="0"/>
                  <w:marRight w:val="0"/>
                  <w:marTop w:val="0"/>
                  <w:marBottom w:val="0"/>
                  <w:divBdr>
                    <w:top w:val="none" w:sz="0" w:space="0" w:color="auto"/>
                    <w:left w:val="none" w:sz="0" w:space="0" w:color="auto"/>
                    <w:bottom w:val="none" w:sz="0" w:space="0" w:color="auto"/>
                    <w:right w:val="none" w:sz="0" w:space="0" w:color="auto"/>
                  </w:divBdr>
                  <w:divsChild>
                    <w:div w:id="85114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769203">
          <w:marLeft w:val="0"/>
          <w:marRight w:val="0"/>
          <w:marTop w:val="0"/>
          <w:marBottom w:val="0"/>
          <w:divBdr>
            <w:top w:val="none" w:sz="0" w:space="0" w:color="auto"/>
            <w:left w:val="none" w:sz="0" w:space="0" w:color="auto"/>
            <w:bottom w:val="single" w:sz="6" w:space="12" w:color="DDDDDD"/>
            <w:right w:val="none" w:sz="0" w:space="0" w:color="auto"/>
          </w:divBdr>
          <w:divsChild>
            <w:div w:id="2122456574">
              <w:marLeft w:val="0"/>
              <w:marRight w:val="0"/>
              <w:marTop w:val="0"/>
              <w:marBottom w:val="0"/>
              <w:divBdr>
                <w:top w:val="none" w:sz="0" w:space="0" w:color="auto"/>
                <w:left w:val="none" w:sz="0" w:space="0" w:color="auto"/>
                <w:bottom w:val="none" w:sz="0" w:space="0" w:color="auto"/>
                <w:right w:val="none" w:sz="0" w:space="0" w:color="auto"/>
              </w:divBdr>
              <w:divsChild>
                <w:div w:id="1518273136">
                  <w:marLeft w:val="0"/>
                  <w:marRight w:val="0"/>
                  <w:marTop w:val="0"/>
                  <w:marBottom w:val="0"/>
                  <w:divBdr>
                    <w:top w:val="none" w:sz="0" w:space="0" w:color="auto"/>
                    <w:left w:val="none" w:sz="0" w:space="0" w:color="auto"/>
                    <w:bottom w:val="none" w:sz="0" w:space="0" w:color="auto"/>
                    <w:right w:val="none" w:sz="0" w:space="0" w:color="auto"/>
                  </w:divBdr>
                  <w:divsChild>
                    <w:div w:id="5815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1001">
          <w:marLeft w:val="0"/>
          <w:marRight w:val="0"/>
          <w:marTop w:val="0"/>
          <w:marBottom w:val="0"/>
          <w:divBdr>
            <w:top w:val="none" w:sz="0" w:space="0" w:color="auto"/>
            <w:left w:val="none" w:sz="0" w:space="0" w:color="auto"/>
            <w:bottom w:val="single" w:sz="6" w:space="12" w:color="DDDDDD"/>
            <w:right w:val="none" w:sz="0" w:space="0" w:color="auto"/>
          </w:divBdr>
          <w:divsChild>
            <w:div w:id="1480728885">
              <w:marLeft w:val="0"/>
              <w:marRight w:val="0"/>
              <w:marTop w:val="0"/>
              <w:marBottom w:val="0"/>
              <w:divBdr>
                <w:top w:val="none" w:sz="0" w:space="0" w:color="auto"/>
                <w:left w:val="none" w:sz="0" w:space="0" w:color="auto"/>
                <w:bottom w:val="none" w:sz="0" w:space="0" w:color="auto"/>
                <w:right w:val="none" w:sz="0" w:space="0" w:color="auto"/>
              </w:divBdr>
              <w:divsChild>
                <w:div w:id="1956672793">
                  <w:marLeft w:val="0"/>
                  <w:marRight w:val="0"/>
                  <w:marTop w:val="0"/>
                  <w:marBottom w:val="0"/>
                  <w:divBdr>
                    <w:top w:val="none" w:sz="0" w:space="0" w:color="auto"/>
                    <w:left w:val="none" w:sz="0" w:space="0" w:color="auto"/>
                    <w:bottom w:val="none" w:sz="0" w:space="0" w:color="auto"/>
                    <w:right w:val="none" w:sz="0" w:space="0" w:color="auto"/>
                  </w:divBdr>
                  <w:divsChild>
                    <w:div w:id="207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35058">
          <w:marLeft w:val="0"/>
          <w:marRight w:val="0"/>
          <w:marTop w:val="0"/>
          <w:marBottom w:val="0"/>
          <w:divBdr>
            <w:top w:val="none" w:sz="0" w:space="0" w:color="auto"/>
            <w:left w:val="none" w:sz="0" w:space="0" w:color="auto"/>
            <w:bottom w:val="single" w:sz="6" w:space="12" w:color="DDDDDD"/>
            <w:right w:val="none" w:sz="0" w:space="0" w:color="auto"/>
          </w:divBdr>
          <w:divsChild>
            <w:div w:id="1842113468">
              <w:marLeft w:val="0"/>
              <w:marRight w:val="0"/>
              <w:marTop w:val="0"/>
              <w:marBottom w:val="0"/>
              <w:divBdr>
                <w:top w:val="none" w:sz="0" w:space="0" w:color="auto"/>
                <w:left w:val="none" w:sz="0" w:space="0" w:color="auto"/>
                <w:bottom w:val="none" w:sz="0" w:space="0" w:color="auto"/>
                <w:right w:val="none" w:sz="0" w:space="0" w:color="auto"/>
              </w:divBdr>
              <w:divsChild>
                <w:div w:id="1384216774">
                  <w:marLeft w:val="0"/>
                  <w:marRight w:val="0"/>
                  <w:marTop w:val="0"/>
                  <w:marBottom w:val="0"/>
                  <w:divBdr>
                    <w:top w:val="none" w:sz="0" w:space="0" w:color="auto"/>
                    <w:left w:val="none" w:sz="0" w:space="0" w:color="auto"/>
                    <w:bottom w:val="none" w:sz="0" w:space="0" w:color="auto"/>
                    <w:right w:val="none" w:sz="0" w:space="0" w:color="auto"/>
                  </w:divBdr>
                  <w:divsChild>
                    <w:div w:id="3286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693">
          <w:marLeft w:val="0"/>
          <w:marRight w:val="0"/>
          <w:marTop w:val="0"/>
          <w:marBottom w:val="0"/>
          <w:divBdr>
            <w:top w:val="none" w:sz="0" w:space="0" w:color="auto"/>
            <w:left w:val="none" w:sz="0" w:space="0" w:color="auto"/>
            <w:bottom w:val="single" w:sz="6" w:space="12" w:color="DDDDDD"/>
            <w:right w:val="none" w:sz="0" w:space="0" w:color="auto"/>
          </w:divBdr>
          <w:divsChild>
            <w:div w:id="1075586929">
              <w:marLeft w:val="0"/>
              <w:marRight w:val="0"/>
              <w:marTop w:val="0"/>
              <w:marBottom w:val="0"/>
              <w:divBdr>
                <w:top w:val="none" w:sz="0" w:space="0" w:color="auto"/>
                <w:left w:val="none" w:sz="0" w:space="0" w:color="auto"/>
                <w:bottom w:val="none" w:sz="0" w:space="0" w:color="auto"/>
                <w:right w:val="none" w:sz="0" w:space="0" w:color="auto"/>
              </w:divBdr>
              <w:divsChild>
                <w:div w:id="1159806725">
                  <w:marLeft w:val="0"/>
                  <w:marRight w:val="0"/>
                  <w:marTop w:val="0"/>
                  <w:marBottom w:val="0"/>
                  <w:divBdr>
                    <w:top w:val="none" w:sz="0" w:space="0" w:color="auto"/>
                    <w:left w:val="none" w:sz="0" w:space="0" w:color="auto"/>
                    <w:bottom w:val="none" w:sz="0" w:space="0" w:color="auto"/>
                    <w:right w:val="none" w:sz="0" w:space="0" w:color="auto"/>
                  </w:divBdr>
                  <w:divsChild>
                    <w:div w:id="1936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996748">
          <w:marLeft w:val="0"/>
          <w:marRight w:val="0"/>
          <w:marTop w:val="0"/>
          <w:marBottom w:val="0"/>
          <w:divBdr>
            <w:top w:val="none" w:sz="0" w:space="0" w:color="auto"/>
            <w:left w:val="none" w:sz="0" w:space="0" w:color="auto"/>
            <w:bottom w:val="single" w:sz="6" w:space="12" w:color="DDDDDD"/>
            <w:right w:val="none" w:sz="0" w:space="0" w:color="auto"/>
          </w:divBdr>
          <w:divsChild>
            <w:div w:id="880020865">
              <w:marLeft w:val="0"/>
              <w:marRight w:val="0"/>
              <w:marTop w:val="0"/>
              <w:marBottom w:val="0"/>
              <w:divBdr>
                <w:top w:val="none" w:sz="0" w:space="0" w:color="auto"/>
                <w:left w:val="none" w:sz="0" w:space="0" w:color="auto"/>
                <w:bottom w:val="none" w:sz="0" w:space="0" w:color="auto"/>
                <w:right w:val="none" w:sz="0" w:space="0" w:color="auto"/>
              </w:divBdr>
              <w:divsChild>
                <w:div w:id="2030450570">
                  <w:marLeft w:val="0"/>
                  <w:marRight w:val="0"/>
                  <w:marTop w:val="0"/>
                  <w:marBottom w:val="0"/>
                  <w:divBdr>
                    <w:top w:val="none" w:sz="0" w:space="0" w:color="auto"/>
                    <w:left w:val="none" w:sz="0" w:space="0" w:color="auto"/>
                    <w:bottom w:val="none" w:sz="0" w:space="0" w:color="auto"/>
                    <w:right w:val="none" w:sz="0" w:space="0" w:color="auto"/>
                  </w:divBdr>
                  <w:divsChild>
                    <w:div w:id="16565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4175">
          <w:marLeft w:val="0"/>
          <w:marRight w:val="0"/>
          <w:marTop w:val="0"/>
          <w:marBottom w:val="0"/>
          <w:divBdr>
            <w:top w:val="none" w:sz="0" w:space="0" w:color="auto"/>
            <w:left w:val="none" w:sz="0" w:space="0" w:color="auto"/>
            <w:bottom w:val="single" w:sz="6" w:space="12" w:color="DDDDDD"/>
            <w:right w:val="none" w:sz="0" w:space="0" w:color="auto"/>
          </w:divBdr>
          <w:divsChild>
            <w:div w:id="1180697586">
              <w:marLeft w:val="0"/>
              <w:marRight w:val="0"/>
              <w:marTop w:val="0"/>
              <w:marBottom w:val="0"/>
              <w:divBdr>
                <w:top w:val="none" w:sz="0" w:space="0" w:color="auto"/>
                <w:left w:val="none" w:sz="0" w:space="0" w:color="auto"/>
                <w:bottom w:val="none" w:sz="0" w:space="0" w:color="auto"/>
                <w:right w:val="none" w:sz="0" w:space="0" w:color="auto"/>
              </w:divBdr>
              <w:divsChild>
                <w:div w:id="96952812">
                  <w:marLeft w:val="0"/>
                  <w:marRight w:val="0"/>
                  <w:marTop w:val="0"/>
                  <w:marBottom w:val="0"/>
                  <w:divBdr>
                    <w:top w:val="none" w:sz="0" w:space="0" w:color="auto"/>
                    <w:left w:val="none" w:sz="0" w:space="0" w:color="auto"/>
                    <w:bottom w:val="none" w:sz="0" w:space="0" w:color="auto"/>
                    <w:right w:val="none" w:sz="0" w:space="0" w:color="auto"/>
                  </w:divBdr>
                  <w:divsChild>
                    <w:div w:id="16667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984">
          <w:marLeft w:val="0"/>
          <w:marRight w:val="0"/>
          <w:marTop w:val="0"/>
          <w:marBottom w:val="0"/>
          <w:divBdr>
            <w:top w:val="none" w:sz="0" w:space="0" w:color="auto"/>
            <w:left w:val="none" w:sz="0" w:space="0" w:color="auto"/>
            <w:bottom w:val="single" w:sz="6" w:space="12" w:color="DDDDDD"/>
            <w:right w:val="none" w:sz="0" w:space="0" w:color="auto"/>
          </w:divBdr>
          <w:divsChild>
            <w:div w:id="1040982350">
              <w:marLeft w:val="0"/>
              <w:marRight w:val="0"/>
              <w:marTop w:val="0"/>
              <w:marBottom w:val="0"/>
              <w:divBdr>
                <w:top w:val="none" w:sz="0" w:space="0" w:color="auto"/>
                <w:left w:val="none" w:sz="0" w:space="0" w:color="auto"/>
                <w:bottom w:val="none" w:sz="0" w:space="0" w:color="auto"/>
                <w:right w:val="none" w:sz="0" w:space="0" w:color="auto"/>
              </w:divBdr>
              <w:divsChild>
                <w:div w:id="1224098082">
                  <w:marLeft w:val="0"/>
                  <w:marRight w:val="0"/>
                  <w:marTop w:val="0"/>
                  <w:marBottom w:val="0"/>
                  <w:divBdr>
                    <w:top w:val="none" w:sz="0" w:space="0" w:color="auto"/>
                    <w:left w:val="none" w:sz="0" w:space="0" w:color="auto"/>
                    <w:bottom w:val="none" w:sz="0" w:space="0" w:color="auto"/>
                    <w:right w:val="none" w:sz="0" w:space="0" w:color="auto"/>
                  </w:divBdr>
                  <w:divsChild>
                    <w:div w:id="9822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733847">
          <w:marLeft w:val="0"/>
          <w:marRight w:val="0"/>
          <w:marTop w:val="0"/>
          <w:marBottom w:val="0"/>
          <w:divBdr>
            <w:top w:val="none" w:sz="0" w:space="0" w:color="auto"/>
            <w:left w:val="none" w:sz="0" w:space="0" w:color="auto"/>
            <w:bottom w:val="none" w:sz="0" w:space="0" w:color="auto"/>
            <w:right w:val="none" w:sz="0" w:space="0" w:color="auto"/>
          </w:divBdr>
          <w:divsChild>
            <w:div w:id="648173858">
              <w:marLeft w:val="0"/>
              <w:marRight w:val="0"/>
              <w:marTop w:val="0"/>
              <w:marBottom w:val="0"/>
              <w:divBdr>
                <w:top w:val="none" w:sz="0" w:space="0" w:color="auto"/>
                <w:left w:val="none" w:sz="0" w:space="0" w:color="auto"/>
                <w:bottom w:val="none" w:sz="0" w:space="0" w:color="auto"/>
                <w:right w:val="none" w:sz="0" w:space="0" w:color="auto"/>
              </w:divBdr>
              <w:divsChild>
                <w:div w:id="40534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8596">
      <w:bodyDiv w:val="1"/>
      <w:marLeft w:val="0"/>
      <w:marRight w:val="0"/>
      <w:marTop w:val="0"/>
      <w:marBottom w:val="0"/>
      <w:divBdr>
        <w:top w:val="none" w:sz="0" w:space="0" w:color="auto"/>
        <w:left w:val="none" w:sz="0" w:space="0" w:color="auto"/>
        <w:bottom w:val="none" w:sz="0" w:space="0" w:color="auto"/>
        <w:right w:val="none" w:sz="0" w:space="0" w:color="auto"/>
      </w:divBdr>
      <w:divsChild>
        <w:div w:id="239217775">
          <w:marLeft w:val="0"/>
          <w:marRight w:val="0"/>
          <w:marTop w:val="150"/>
          <w:marBottom w:val="0"/>
          <w:divBdr>
            <w:top w:val="single" w:sz="6" w:space="0" w:color="E8E7E4"/>
            <w:left w:val="none" w:sz="0" w:space="0" w:color="auto"/>
            <w:bottom w:val="none" w:sz="0" w:space="0" w:color="auto"/>
            <w:right w:val="none" w:sz="0" w:space="0" w:color="auto"/>
          </w:divBdr>
          <w:divsChild>
            <w:div w:id="2054377086">
              <w:marLeft w:val="0"/>
              <w:marRight w:val="0"/>
              <w:marTop w:val="0"/>
              <w:marBottom w:val="960"/>
              <w:divBdr>
                <w:top w:val="none" w:sz="0" w:space="0" w:color="auto"/>
                <w:left w:val="none" w:sz="0" w:space="0" w:color="auto"/>
                <w:bottom w:val="none" w:sz="0" w:space="0" w:color="auto"/>
                <w:right w:val="none" w:sz="0" w:space="0" w:color="auto"/>
              </w:divBdr>
            </w:div>
            <w:div w:id="483008561">
              <w:marLeft w:val="0"/>
              <w:marRight w:val="0"/>
              <w:marTop w:val="240"/>
              <w:marBottom w:val="0"/>
              <w:divBdr>
                <w:top w:val="none" w:sz="0" w:space="0" w:color="auto"/>
                <w:left w:val="none" w:sz="0" w:space="0" w:color="auto"/>
                <w:bottom w:val="none" w:sz="0" w:space="0" w:color="auto"/>
                <w:right w:val="none" w:sz="0" w:space="0" w:color="auto"/>
              </w:divBdr>
              <w:divsChild>
                <w:div w:id="1629239167">
                  <w:marLeft w:val="0"/>
                  <w:marRight w:val="0"/>
                  <w:marTop w:val="0"/>
                  <w:marBottom w:val="144"/>
                  <w:divBdr>
                    <w:top w:val="none" w:sz="0" w:space="0" w:color="auto"/>
                    <w:left w:val="none" w:sz="0" w:space="0" w:color="auto"/>
                    <w:bottom w:val="none" w:sz="0" w:space="0" w:color="auto"/>
                    <w:right w:val="none" w:sz="0" w:space="0" w:color="auto"/>
                  </w:divBdr>
                  <w:divsChild>
                    <w:div w:id="1511984800">
                      <w:marLeft w:val="0"/>
                      <w:marRight w:val="0"/>
                      <w:marTop w:val="0"/>
                      <w:marBottom w:val="0"/>
                      <w:divBdr>
                        <w:top w:val="none" w:sz="0" w:space="0" w:color="auto"/>
                        <w:left w:val="none" w:sz="0" w:space="0" w:color="auto"/>
                        <w:bottom w:val="none" w:sz="0" w:space="0" w:color="auto"/>
                        <w:right w:val="none" w:sz="0" w:space="0" w:color="auto"/>
                      </w:divBdr>
                    </w:div>
                    <w:div w:id="1965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438982">
          <w:marLeft w:val="0"/>
          <w:marRight w:val="0"/>
          <w:marTop w:val="240"/>
          <w:marBottom w:val="240"/>
          <w:divBdr>
            <w:top w:val="single" w:sz="6" w:space="12" w:color="E8E7E4"/>
            <w:left w:val="none" w:sz="0" w:space="0" w:color="auto"/>
            <w:bottom w:val="none" w:sz="0" w:space="0" w:color="auto"/>
            <w:right w:val="none" w:sz="0" w:space="0" w:color="auto"/>
          </w:divBdr>
          <w:divsChild>
            <w:div w:id="566263707">
              <w:marLeft w:val="0"/>
              <w:marRight w:val="0"/>
              <w:marTop w:val="0"/>
              <w:marBottom w:val="0"/>
              <w:divBdr>
                <w:top w:val="none" w:sz="0" w:space="0" w:color="auto"/>
                <w:left w:val="none" w:sz="0" w:space="0" w:color="auto"/>
                <w:bottom w:val="none" w:sz="0" w:space="0" w:color="auto"/>
                <w:right w:val="none" w:sz="0" w:space="0" w:color="auto"/>
              </w:divBdr>
              <w:divsChild>
                <w:div w:id="1175077473">
                  <w:marLeft w:val="0"/>
                  <w:marRight w:val="0"/>
                  <w:marTop w:val="240"/>
                  <w:marBottom w:val="0"/>
                  <w:divBdr>
                    <w:top w:val="none" w:sz="0" w:space="0" w:color="auto"/>
                    <w:left w:val="none" w:sz="0" w:space="0" w:color="auto"/>
                    <w:bottom w:val="none" w:sz="0" w:space="0" w:color="auto"/>
                    <w:right w:val="none" w:sz="0" w:space="0" w:color="auto"/>
                  </w:divBdr>
                </w:div>
              </w:divsChild>
            </w:div>
            <w:div w:id="842089034">
              <w:marLeft w:val="0"/>
              <w:marRight w:val="0"/>
              <w:marTop w:val="0"/>
              <w:marBottom w:val="0"/>
              <w:divBdr>
                <w:top w:val="none" w:sz="0" w:space="0" w:color="auto"/>
                <w:left w:val="none" w:sz="0" w:space="0" w:color="auto"/>
                <w:bottom w:val="none" w:sz="0" w:space="0" w:color="auto"/>
                <w:right w:val="none" w:sz="0" w:space="0" w:color="auto"/>
              </w:divBdr>
              <w:divsChild>
                <w:div w:id="103575187">
                  <w:marLeft w:val="0"/>
                  <w:marRight w:val="0"/>
                  <w:marTop w:val="0"/>
                  <w:marBottom w:val="0"/>
                  <w:divBdr>
                    <w:top w:val="none" w:sz="0" w:space="0" w:color="auto"/>
                    <w:left w:val="none" w:sz="0" w:space="0" w:color="auto"/>
                    <w:bottom w:val="none" w:sz="0" w:space="0" w:color="auto"/>
                    <w:right w:val="none" w:sz="0" w:space="0" w:color="auto"/>
                  </w:divBdr>
                </w:div>
                <w:div w:id="496847605">
                  <w:marLeft w:val="0"/>
                  <w:marRight w:val="0"/>
                  <w:marTop w:val="0"/>
                  <w:marBottom w:val="0"/>
                  <w:divBdr>
                    <w:top w:val="none" w:sz="0" w:space="0" w:color="auto"/>
                    <w:left w:val="none" w:sz="0" w:space="0" w:color="auto"/>
                    <w:bottom w:val="none" w:sz="0" w:space="0" w:color="auto"/>
                    <w:right w:val="none" w:sz="0" w:space="0" w:color="auto"/>
                  </w:divBdr>
                </w:div>
                <w:div w:id="1204171217">
                  <w:marLeft w:val="0"/>
                  <w:marRight w:val="0"/>
                  <w:marTop w:val="0"/>
                  <w:marBottom w:val="0"/>
                  <w:divBdr>
                    <w:top w:val="none" w:sz="0" w:space="0" w:color="auto"/>
                    <w:left w:val="none" w:sz="0" w:space="0" w:color="auto"/>
                    <w:bottom w:val="none" w:sz="0" w:space="0" w:color="auto"/>
                    <w:right w:val="none" w:sz="0" w:space="0" w:color="auto"/>
                  </w:divBdr>
                </w:div>
                <w:div w:id="638805079">
                  <w:marLeft w:val="0"/>
                  <w:marRight w:val="0"/>
                  <w:marTop w:val="0"/>
                  <w:marBottom w:val="0"/>
                  <w:divBdr>
                    <w:top w:val="none" w:sz="0" w:space="0" w:color="auto"/>
                    <w:left w:val="none" w:sz="0" w:space="0" w:color="auto"/>
                    <w:bottom w:val="none" w:sz="0" w:space="0" w:color="auto"/>
                    <w:right w:val="none" w:sz="0" w:space="0" w:color="auto"/>
                  </w:divBdr>
                </w:div>
                <w:div w:id="1951400935">
                  <w:marLeft w:val="0"/>
                  <w:marRight w:val="0"/>
                  <w:marTop w:val="0"/>
                  <w:marBottom w:val="0"/>
                  <w:divBdr>
                    <w:top w:val="none" w:sz="0" w:space="0" w:color="auto"/>
                    <w:left w:val="none" w:sz="0" w:space="0" w:color="auto"/>
                    <w:bottom w:val="none" w:sz="0" w:space="0" w:color="auto"/>
                    <w:right w:val="none" w:sz="0" w:space="0" w:color="auto"/>
                  </w:divBdr>
                </w:div>
                <w:div w:id="900678605">
                  <w:marLeft w:val="0"/>
                  <w:marRight w:val="0"/>
                  <w:marTop w:val="0"/>
                  <w:marBottom w:val="0"/>
                  <w:divBdr>
                    <w:top w:val="none" w:sz="0" w:space="0" w:color="auto"/>
                    <w:left w:val="none" w:sz="0" w:space="0" w:color="auto"/>
                    <w:bottom w:val="none" w:sz="0" w:space="0" w:color="auto"/>
                    <w:right w:val="none" w:sz="0" w:space="0" w:color="auto"/>
                  </w:divBdr>
                </w:div>
                <w:div w:id="718474818">
                  <w:marLeft w:val="0"/>
                  <w:marRight w:val="0"/>
                  <w:marTop w:val="0"/>
                  <w:marBottom w:val="0"/>
                  <w:divBdr>
                    <w:top w:val="none" w:sz="0" w:space="0" w:color="auto"/>
                    <w:left w:val="none" w:sz="0" w:space="0" w:color="auto"/>
                    <w:bottom w:val="none" w:sz="0" w:space="0" w:color="auto"/>
                    <w:right w:val="none" w:sz="0" w:space="0" w:color="auto"/>
                  </w:divBdr>
                </w:div>
                <w:div w:id="273219818">
                  <w:marLeft w:val="0"/>
                  <w:marRight w:val="0"/>
                  <w:marTop w:val="0"/>
                  <w:marBottom w:val="0"/>
                  <w:divBdr>
                    <w:top w:val="none" w:sz="0" w:space="0" w:color="auto"/>
                    <w:left w:val="none" w:sz="0" w:space="0" w:color="auto"/>
                    <w:bottom w:val="none" w:sz="0" w:space="0" w:color="auto"/>
                    <w:right w:val="none" w:sz="0" w:space="0" w:color="auto"/>
                  </w:divBdr>
                </w:div>
                <w:div w:id="122113724">
                  <w:marLeft w:val="0"/>
                  <w:marRight w:val="0"/>
                  <w:marTop w:val="0"/>
                  <w:marBottom w:val="0"/>
                  <w:divBdr>
                    <w:top w:val="none" w:sz="0" w:space="0" w:color="auto"/>
                    <w:left w:val="none" w:sz="0" w:space="0" w:color="auto"/>
                    <w:bottom w:val="none" w:sz="0" w:space="0" w:color="auto"/>
                    <w:right w:val="none" w:sz="0" w:space="0" w:color="auto"/>
                  </w:divBdr>
                </w:div>
                <w:div w:id="405306018">
                  <w:marLeft w:val="0"/>
                  <w:marRight w:val="0"/>
                  <w:marTop w:val="0"/>
                  <w:marBottom w:val="0"/>
                  <w:divBdr>
                    <w:top w:val="none" w:sz="0" w:space="0" w:color="auto"/>
                    <w:left w:val="none" w:sz="0" w:space="0" w:color="auto"/>
                    <w:bottom w:val="none" w:sz="0" w:space="0" w:color="auto"/>
                    <w:right w:val="none" w:sz="0" w:space="0" w:color="auto"/>
                  </w:divBdr>
                </w:div>
                <w:div w:id="984241355">
                  <w:marLeft w:val="0"/>
                  <w:marRight w:val="0"/>
                  <w:marTop w:val="0"/>
                  <w:marBottom w:val="0"/>
                  <w:divBdr>
                    <w:top w:val="none" w:sz="0" w:space="0" w:color="auto"/>
                    <w:left w:val="none" w:sz="0" w:space="0" w:color="auto"/>
                    <w:bottom w:val="none" w:sz="0" w:space="0" w:color="auto"/>
                    <w:right w:val="none" w:sz="0" w:space="0" w:color="auto"/>
                  </w:divBdr>
                </w:div>
                <w:div w:id="4040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858672">
      <w:bodyDiv w:val="1"/>
      <w:marLeft w:val="0"/>
      <w:marRight w:val="0"/>
      <w:marTop w:val="0"/>
      <w:marBottom w:val="0"/>
      <w:divBdr>
        <w:top w:val="none" w:sz="0" w:space="0" w:color="auto"/>
        <w:left w:val="none" w:sz="0" w:space="0" w:color="auto"/>
        <w:bottom w:val="none" w:sz="0" w:space="0" w:color="auto"/>
        <w:right w:val="none" w:sz="0" w:space="0" w:color="auto"/>
      </w:divBdr>
    </w:div>
    <w:div w:id="611327847">
      <w:bodyDiv w:val="1"/>
      <w:marLeft w:val="0"/>
      <w:marRight w:val="0"/>
      <w:marTop w:val="0"/>
      <w:marBottom w:val="0"/>
      <w:divBdr>
        <w:top w:val="none" w:sz="0" w:space="0" w:color="auto"/>
        <w:left w:val="none" w:sz="0" w:space="0" w:color="auto"/>
        <w:bottom w:val="none" w:sz="0" w:space="0" w:color="auto"/>
        <w:right w:val="none" w:sz="0" w:space="0" w:color="auto"/>
      </w:divBdr>
      <w:divsChild>
        <w:div w:id="1633099679">
          <w:marLeft w:val="0"/>
          <w:marRight w:val="0"/>
          <w:marTop w:val="0"/>
          <w:marBottom w:val="0"/>
          <w:divBdr>
            <w:top w:val="none" w:sz="0" w:space="0" w:color="auto"/>
            <w:left w:val="none" w:sz="0" w:space="0" w:color="auto"/>
            <w:bottom w:val="none" w:sz="0" w:space="0" w:color="auto"/>
            <w:right w:val="none" w:sz="0" w:space="0" w:color="auto"/>
          </w:divBdr>
          <w:divsChild>
            <w:div w:id="1332683250">
              <w:marLeft w:val="0"/>
              <w:marRight w:val="0"/>
              <w:marTop w:val="0"/>
              <w:marBottom w:val="0"/>
              <w:divBdr>
                <w:top w:val="none" w:sz="0" w:space="0" w:color="auto"/>
                <w:left w:val="none" w:sz="0" w:space="0" w:color="auto"/>
                <w:bottom w:val="none" w:sz="0" w:space="0" w:color="auto"/>
                <w:right w:val="none" w:sz="0" w:space="0" w:color="auto"/>
              </w:divBdr>
            </w:div>
          </w:divsChild>
        </w:div>
        <w:div w:id="1107117720">
          <w:marLeft w:val="0"/>
          <w:marRight w:val="0"/>
          <w:marTop w:val="0"/>
          <w:marBottom w:val="0"/>
          <w:divBdr>
            <w:top w:val="none" w:sz="0" w:space="0" w:color="auto"/>
            <w:left w:val="none" w:sz="0" w:space="0" w:color="auto"/>
            <w:bottom w:val="none" w:sz="0" w:space="0" w:color="auto"/>
            <w:right w:val="none" w:sz="0" w:space="0" w:color="auto"/>
          </w:divBdr>
          <w:divsChild>
            <w:div w:id="903564779">
              <w:marLeft w:val="0"/>
              <w:marRight w:val="0"/>
              <w:marTop w:val="0"/>
              <w:marBottom w:val="0"/>
              <w:divBdr>
                <w:top w:val="none" w:sz="0" w:space="0" w:color="auto"/>
                <w:left w:val="none" w:sz="0" w:space="0" w:color="auto"/>
                <w:bottom w:val="none" w:sz="0" w:space="0" w:color="auto"/>
                <w:right w:val="none" w:sz="0" w:space="0" w:color="auto"/>
              </w:divBdr>
            </w:div>
          </w:divsChild>
        </w:div>
        <w:div w:id="1342397466">
          <w:marLeft w:val="0"/>
          <w:marRight w:val="0"/>
          <w:marTop w:val="0"/>
          <w:marBottom w:val="0"/>
          <w:divBdr>
            <w:top w:val="none" w:sz="0" w:space="0" w:color="auto"/>
            <w:left w:val="none" w:sz="0" w:space="0" w:color="auto"/>
            <w:bottom w:val="none" w:sz="0" w:space="0" w:color="auto"/>
            <w:right w:val="none" w:sz="0" w:space="0" w:color="auto"/>
          </w:divBdr>
        </w:div>
        <w:div w:id="1975213765">
          <w:marLeft w:val="0"/>
          <w:marRight w:val="0"/>
          <w:marTop w:val="0"/>
          <w:marBottom w:val="0"/>
          <w:divBdr>
            <w:top w:val="none" w:sz="0" w:space="0" w:color="auto"/>
            <w:left w:val="none" w:sz="0" w:space="0" w:color="auto"/>
            <w:bottom w:val="none" w:sz="0" w:space="0" w:color="auto"/>
            <w:right w:val="none" w:sz="0" w:space="0" w:color="auto"/>
          </w:divBdr>
        </w:div>
        <w:div w:id="1104351199">
          <w:marLeft w:val="0"/>
          <w:marRight w:val="0"/>
          <w:marTop w:val="0"/>
          <w:marBottom w:val="0"/>
          <w:divBdr>
            <w:top w:val="none" w:sz="0" w:space="0" w:color="auto"/>
            <w:left w:val="none" w:sz="0" w:space="0" w:color="auto"/>
            <w:bottom w:val="none" w:sz="0" w:space="0" w:color="auto"/>
            <w:right w:val="none" w:sz="0" w:space="0" w:color="auto"/>
          </w:divBdr>
        </w:div>
        <w:div w:id="218589389">
          <w:marLeft w:val="0"/>
          <w:marRight w:val="0"/>
          <w:marTop w:val="0"/>
          <w:marBottom w:val="0"/>
          <w:divBdr>
            <w:top w:val="none" w:sz="0" w:space="0" w:color="auto"/>
            <w:left w:val="none" w:sz="0" w:space="0" w:color="auto"/>
            <w:bottom w:val="none" w:sz="0" w:space="0" w:color="auto"/>
            <w:right w:val="none" w:sz="0" w:space="0" w:color="auto"/>
          </w:divBdr>
          <w:divsChild>
            <w:div w:id="1926186693">
              <w:marLeft w:val="0"/>
              <w:marRight w:val="0"/>
              <w:marTop w:val="0"/>
              <w:marBottom w:val="0"/>
              <w:divBdr>
                <w:top w:val="none" w:sz="0" w:space="0" w:color="auto"/>
                <w:left w:val="none" w:sz="0" w:space="0" w:color="auto"/>
                <w:bottom w:val="none" w:sz="0" w:space="0" w:color="auto"/>
                <w:right w:val="none" w:sz="0" w:space="0" w:color="auto"/>
              </w:divBdr>
            </w:div>
          </w:divsChild>
        </w:div>
        <w:div w:id="605699130">
          <w:marLeft w:val="0"/>
          <w:marRight w:val="0"/>
          <w:marTop w:val="0"/>
          <w:marBottom w:val="0"/>
          <w:divBdr>
            <w:top w:val="none" w:sz="0" w:space="0" w:color="auto"/>
            <w:left w:val="none" w:sz="0" w:space="0" w:color="auto"/>
            <w:bottom w:val="none" w:sz="0" w:space="0" w:color="auto"/>
            <w:right w:val="none" w:sz="0" w:space="0" w:color="auto"/>
          </w:divBdr>
        </w:div>
        <w:div w:id="269318820">
          <w:marLeft w:val="0"/>
          <w:marRight w:val="0"/>
          <w:marTop w:val="0"/>
          <w:marBottom w:val="0"/>
          <w:divBdr>
            <w:top w:val="none" w:sz="0" w:space="0" w:color="auto"/>
            <w:left w:val="none" w:sz="0" w:space="0" w:color="auto"/>
            <w:bottom w:val="none" w:sz="0" w:space="0" w:color="auto"/>
            <w:right w:val="none" w:sz="0" w:space="0" w:color="auto"/>
          </w:divBdr>
        </w:div>
        <w:div w:id="1457681957">
          <w:marLeft w:val="0"/>
          <w:marRight w:val="0"/>
          <w:marTop w:val="0"/>
          <w:marBottom w:val="0"/>
          <w:divBdr>
            <w:top w:val="none" w:sz="0" w:space="0" w:color="auto"/>
            <w:left w:val="none" w:sz="0" w:space="0" w:color="auto"/>
            <w:bottom w:val="none" w:sz="0" w:space="0" w:color="auto"/>
            <w:right w:val="none" w:sz="0" w:space="0" w:color="auto"/>
          </w:divBdr>
          <w:divsChild>
            <w:div w:id="152380040">
              <w:marLeft w:val="0"/>
              <w:marRight w:val="0"/>
              <w:marTop w:val="0"/>
              <w:marBottom w:val="0"/>
              <w:divBdr>
                <w:top w:val="none" w:sz="0" w:space="0" w:color="auto"/>
                <w:left w:val="none" w:sz="0" w:space="0" w:color="auto"/>
                <w:bottom w:val="none" w:sz="0" w:space="0" w:color="auto"/>
                <w:right w:val="none" w:sz="0" w:space="0" w:color="auto"/>
              </w:divBdr>
            </w:div>
          </w:divsChild>
        </w:div>
        <w:div w:id="410196709">
          <w:marLeft w:val="0"/>
          <w:marRight w:val="0"/>
          <w:marTop w:val="0"/>
          <w:marBottom w:val="0"/>
          <w:divBdr>
            <w:top w:val="none" w:sz="0" w:space="0" w:color="auto"/>
            <w:left w:val="none" w:sz="0" w:space="0" w:color="auto"/>
            <w:bottom w:val="none" w:sz="0" w:space="0" w:color="auto"/>
            <w:right w:val="none" w:sz="0" w:space="0" w:color="auto"/>
          </w:divBdr>
        </w:div>
        <w:div w:id="1314335178">
          <w:marLeft w:val="0"/>
          <w:marRight w:val="0"/>
          <w:marTop w:val="0"/>
          <w:marBottom w:val="0"/>
          <w:divBdr>
            <w:top w:val="none" w:sz="0" w:space="0" w:color="auto"/>
            <w:left w:val="none" w:sz="0" w:space="0" w:color="auto"/>
            <w:bottom w:val="none" w:sz="0" w:space="0" w:color="auto"/>
            <w:right w:val="none" w:sz="0" w:space="0" w:color="auto"/>
          </w:divBdr>
        </w:div>
        <w:div w:id="1678075117">
          <w:marLeft w:val="0"/>
          <w:marRight w:val="0"/>
          <w:marTop w:val="0"/>
          <w:marBottom w:val="0"/>
          <w:divBdr>
            <w:top w:val="none" w:sz="0" w:space="0" w:color="auto"/>
            <w:left w:val="none" w:sz="0" w:space="0" w:color="auto"/>
            <w:bottom w:val="none" w:sz="0" w:space="0" w:color="auto"/>
            <w:right w:val="none" w:sz="0" w:space="0" w:color="auto"/>
          </w:divBdr>
          <w:divsChild>
            <w:div w:id="1257708985">
              <w:marLeft w:val="0"/>
              <w:marRight w:val="0"/>
              <w:marTop w:val="0"/>
              <w:marBottom w:val="0"/>
              <w:divBdr>
                <w:top w:val="none" w:sz="0" w:space="0" w:color="auto"/>
                <w:left w:val="none" w:sz="0" w:space="0" w:color="auto"/>
                <w:bottom w:val="none" w:sz="0" w:space="0" w:color="auto"/>
                <w:right w:val="none" w:sz="0" w:space="0" w:color="auto"/>
              </w:divBdr>
            </w:div>
          </w:divsChild>
        </w:div>
        <w:div w:id="2001226615">
          <w:marLeft w:val="0"/>
          <w:marRight w:val="0"/>
          <w:marTop w:val="0"/>
          <w:marBottom w:val="0"/>
          <w:divBdr>
            <w:top w:val="none" w:sz="0" w:space="0" w:color="auto"/>
            <w:left w:val="none" w:sz="0" w:space="0" w:color="auto"/>
            <w:bottom w:val="none" w:sz="0" w:space="0" w:color="auto"/>
            <w:right w:val="none" w:sz="0" w:space="0" w:color="auto"/>
          </w:divBdr>
        </w:div>
        <w:div w:id="753741858">
          <w:marLeft w:val="0"/>
          <w:marRight w:val="0"/>
          <w:marTop w:val="0"/>
          <w:marBottom w:val="0"/>
          <w:divBdr>
            <w:top w:val="none" w:sz="0" w:space="0" w:color="auto"/>
            <w:left w:val="none" w:sz="0" w:space="0" w:color="auto"/>
            <w:bottom w:val="none" w:sz="0" w:space="0" w:color="auto"/>
            <w:right w:val="none" w:sz="0" w:space="0" w:color="auto"/>
          </w:divBdr>
        </w:div>
        <w:div w:id="359353263">
          <w:marLeft w:val="0"/>
          <w:marRight w:val="0"/>
          <w:marTop w:val="0"/>
          <w:marBottom w:val="0"/>
          <w:divBdr>
            <w:top w:val="none" w:sz="0" w:space="0" w:color="auto"/>
            <w:left w:val="none" w:sz="0" w:space="0" w:color="auto"/>
            <w:bottom w:val="none" w:sz="0" w:space="0" w:color="auto"/>
            <w:right w:val="none" w:sz="0" w:space="0" w:color="auto"/>
          </w:divBdr>
          <w:divsChild>
            <w:div w:id="236130235">
              <w:marLeft w:val="0"/>
              <w:marRight w:val="0"/>
              <w:marTop w:val="0"/>
              <w:marBottom w:val="0"/>
              <w:divBdr>
                <w:top w:val="none" w:sz="0" w:space="0" w:color="auto"/>
                <w:left w:val="none" w:sz="0" w:space="0" w:color="auto"/>
                <w:bottom w:val="none" w:sz="0" w:space="0" w:color="auto"/>
                <w:right w:val="none" w:sz="0" w:space="0" w:color="auto"/>
              </w:divBdr>
            </w:div>
          </w:divsChild>
        </w:div>
        <w:div w:id="566301613">
          <w:marLeft w:val="0"/>
          <w:marRight w:val="0"/>
          <w:marTop w:val="0"/>
          <w:marBottom w:val="0"/>
          <w:divBdr>
            <w:top w:val="none" w:sz="0" w:space="0" w:color="auto"/>
            <w:left w:val="none" w:sz="0" w:space="0" w:color="auto"/>
            <w:bottom w:val="none" w:sz="0" w:space="0" w:color="auto"/>
            <w:right w:val="none" w:sz="0" w:space="0" w:color="auto"/>
          </w:divBdr>
        </w:div>
        <w:div w:id="1371415176">
          <w:marLeft w:val="0"/>
          <w:marRight w:val="0"/>
          <w:marTop w:val="0"/>
          <w:marBottom w:val="0"/>
          <w:divBdr>
            <w:top w:val="none" w:sz="0" w:space="0" w:color="auto"/>
            <w:left w:val="none" w:sz="0" w:space="0" w:color="auto"/>
            <w:bottom w:val="none" w:sz="0" w:space="0" w:color="auto"/>
            <w:right w:val="none" w:sz="0" w:space="0" w:color="auto"/>
          </w:divBdr>
        </w:div>
        <w:div w:id="1570850380">
          <w:marLeft w:val="0"/>
          <w:marRight w:val="0"/>
          <w:marTop w:val="0"/>
          <w:marBottom w:val="0"/>
          <w:divBdr>
            <w:top w:val="none" w:sz="0" w:space="0" w:color="auto"/>
            <w:left w:val="none" w:sz="0" w:space="0" w:color="auto"/>
            <w:bottom w:val="none" w:sz="0" w:space="0" w:color="auto"/>
            <w:right w:val="none" w:sz="0" w:space="0" w:color="auto"/>
          </w:divBdr>
          <w:divsChild>
            <w:div w:id="1409692458">
              <w:marLeft w:val="0"/>
              <w:marRight w:val="0"/>
              <w:marTop w:val="0"/>
              <w:marBottom w:val="0"/>
              <w:divBdr>
                <w:top w:val="none" w:sz="0" w:space="0" w:color="auto"/>
                <w:left w:val="none" w:sz="0" w:space="0" w:color="auto"/>
                <w:bottom w:val="none" w:sz="0" w:space="0" w:color="auto"/>
                <w:right w:val="none" w:sz="0" w:space="0" w:color="auto"/>
              </w:divBdr>
            </w:div>
          </w:divsChild>
        </w:div>
        <w:div w:id="2015691815">
          <w:marLeft w:val="0"/>
          <w:marRight w:val="0"/>
          <w:marTop w:val="0"/>
          <w:marBottom w:val="0"/>
          <w:divBdr>
            <w:top w:val="none" w:sz="0" w:space="0" w:color="auto"/>
            <w:left w:val="none" w:sz="0" w:space="0" w:color="auto"/>
            <w:bottom w:val="none" w:sz="0" w:space="0" w:color="auto"/>
            <w:right w:val="none" w:sz="0" w:space="0" w:color="auto"/>
          </w:divBdr>
        </w:div>
        <w:div w:id="1282880331">
          <w:marLeft w:val="0"/>
          <w:marRight w:val="0"/>
          <w:marTop w:val="0"/>
          <w:marBottom w:val="0"/>
          <w:divBdr>
            <w:top w:val="none" w:sz="0" w:space="0" w:color="auto"/>
            <w:left w:val="none" w:sz="0" w:space="0" w:color="auto"/>
            <w:bottom w:val="none" w:sz="0" w:space="0" w:color="auto"/>
            <w:right w:val="none" w:sz="0" w:space="0" w:color="auto"/>
          </w:divBdr>
        </w:div>
        <w:div w:id="1582832014">
          <w:marLeft w:val="0"/>
          <w:marRight w:val="0"/>
          <w:marTop w:val="0"/>
          <w:marBottom w:val="0"/>
          <w:divBdr>
            <w:top w:val="none" w:sz="0" w:space="0" w:color="auto"/>
            <w:left w:val="none" w:sz="0" w:space="0" w:color="auto"/>
            <w:bottom w:val="none" w:sz="0" w:space="0" w:color="auto"/>
            <w:right w:val="none" w:sz="0" w:space="0" w:color="auto"/>
          </w:divBdr>
          <w:divsChild>
            <w:div w:id="1727219763">
              <w:marLeft w:val="0"/>
              <w:marRight w:val="0"/>
              <w:marTop w:val="0"/>
              <w:marBottom w:val="0"/>
              <w:divBdr>
                <w:top w:val="none" w:sz="0" w:space="0" w:color="auto"/>
                <w:left w:val="none" w:sz="0" w:space="0" w:color="auto"/>
                <w:bottom w:val="none" w:sz="0" w:space="0" w:color="auto"/>
                <w:right w:val="none" w:sz="0" w:space="0" w:color="auto"/>
              </w:divBdr>
            </w:div>
          </w:divsChild>
        </w:div>
        <w:div w:id="1712487717">
          <w:marLeft w:val="0"/>
          <w:marRight w:val="0"/>
          <w:marTop w:val="0"/>
          <w:marBottom w:val="0"/>
          <w:divBdr>
            <w:top w:val="none" w:sz="0" w:space="0" w:color="auto"/>
            <w:left w:val="none" w:sz="0" w:space="0" w:color="auto"/>
            <w:bottom w:val="none" w:sz="0" w:space="0" w:color="auto"/>
            <w:right w:val="none" w:sz="0" w:space="0" w:color="auto"/>
          </w:divBdr>
        </w:div>
        <w:div w:id="359091927">
          <w:marLeft w:val="0"/>
          <w:marRight w:val="0"/>
          <w:marTop w:val="0"/>
          <w:marBottom w:val="0"/>
          <w:divBdr>
            <w:top w:val="none" w:sz="0" w:space="0" w:color="auto"/>
            <w:left w:val="none" w:sz="0" w:space="0" w:color="auto"/>
            <w:bottom w:val="none" w:sz="0" w:space="0" w:color="auto"/>
            <w:right w:val="none" w:sz="0" w:space="0" w:color="auto"/>
          </w:divBdr>
        </w:div>
        <w:div w:id="405807970">
          <w:marLeft w:val="0"/>
          <w:marRight w:val="0"/>
          <w:marTop w:val="0"/>
          <w:marBottom w:val="0"/>
          <w:divBdr>
            <w:top w:val="none" w:sz="0" w:space="0" w:color="auto"/>
            <w:left w:val="none" w:sz="0" w:space="0" w:color="auto"/>
            <w:bottom w:val="none" w:sz="0" w:space="0" w:color="auto"/>
            <w:right w:val="none" w:sz="0" w:space="0" w:color="auto"/>
          </w:divBdr>
          <w:divsChild>
            <w:div w:id="1070693946">
              <w:marLeft w:val="0"/>
              <w:marRight w:val="0"/>
              <w:marTop w:val="0"/>
              <w:marBottom w:val="0"/>
              <w:divBdr>
                <w:top w:val="none" w:sz="0" w:space="0" w:color="auto"/>
                <w:left w:val="none" w:sz="0" w:space="0" w:color="auto"/>
                <w:bottom w:val="none" w:sz="0" w:space="0" w:color="auto"/>
                <w:right w:val="none" w:sz="0" w:space="0" w:color="auto"/>
              </w:divBdr>
            </w:div>
          </w:divsChild>
        </w:div>
        <w:div w:id="1935240327">
          <w:marLeft w:val="0"/>
          <w:marRight w:val="0"/>
          <w:marTop w:val="0"/>
          <w:marBottom w:val="0"/>
          <w:divBdr>
            <w:top w:val="none" w:sz="0" w:space="0" w:color="auto"/>
            <w:left w:val="none" w:sz="0" w:space="0" w:color="auto"/>
            <w:bottom w:val="none" w:sz="0" w:space="0" w:color="auto"/>
            <w:right w:val="none" w:sz="0" w:space="0" w:color="auto"/>
          </w:divBdr>
        </w:div>
        <w:div w:id="616722436">
          <w:marLeft w:val="0"/>
          <w:marRight w:val="0"/>
          <w:marTop w:val="0"/>
          <w:marBottom w:val="0"/>
          <w:divBdr>
            <w:top w:val="none" w:sz="0" w:space="0" w:color="auto"/>
            <w:left w:val="none" w:sz="0" w:space="0" w:color="auto"/>
            <w:bottom w:val="none" w:sz="0" w:space="0" w:color="auto"/>
            <w:right w:val="none" w:sz="0" w:space="0" w:color="auto"/>
          </w:divBdr>
        </w:div>
        <w:div w:id="1659504099">
          <w:marLeft w:val="0"/>
          <w:marRight w:val="0"/>
          <w:marTop w:val="0"/>
          <w:marBottom w:val="0"/>
          <w:divBdr>
            <w:top w:val="none" w:sz="0" w:space="0" w:color="auto"/>
            <w:left w:val="none" w:sz="0" w:space="0" w:color="auto"/>
            <w:bottom w:val="none" w:sz="0" w:space="0" w:color="auto"/>
            <w:right w:val="none" w:sz="0" w:space="0" w:color="auto"/>
          </w:divBdr>
          <w:divsChild>
            <w:div w:id="1664238606">
              <w:marLeft w:val="0"/>
              <w:marRight w:val="0"/>
              <w:marTop w:val="0"/>
              <w:marBottom w:val="0"/>
              <w:divBdr>
                <w:top w:val="none" w:sz="0" w:space="0" w:color="auto"/>
                <w:left w:val="none" w:sz="0" w:space="0" w:color="auto"/>
                <w:bottom w:val="none" w:sz="0" w:space="0" w:color="auto"/>
                <w:right w:val="none" w:sz="0" w:space="0" w:color="auto"/>
              </w:divBdr>
            </w:div>
          </w:divsChild>
        </w:div>
        <w:div w:id="1580016349">
          <w:marLeft w:val="0"/>
          <w:marRight w:val="0"/>
          <w:marTop w:val="0"/>
          <w:marBottom w:val="0"/>
          <w:divBdr>
            <w:top w:val="none" w:sz="0" w:space="0" w:color="auto"/>
            <w:left w:val="none" w:sz="0" w:space="0" w:color="auto"/>
            <w:bottom w:val="none" w:sz="0" w:space="0" w:color="auto"/>
            <w:right w:val="none" w:sz="0" w:space="0" w:color="auto"/>
          </w:divBdr>
        </w:div>
        <w:div w:id="2111656692">
          <w:marLeft w:val="0"/>
          <w:marRight w:val="0"/>
          <w:marTop w:val="0"/>
          <w:marBottom w:val="0"/>
          <w:divBdr>
            <w:top w:val="none" w:sz="0" w:space="0" w:color="auto"/>
            <w:left w:val="none" w:sz="0" w:space="0" w:color="auto"/>
            <w:bottom w:val="none" w:sz="0" w:space="0" w:color="auto"/>
            <w:right w:val="none" w:sz="0" w:space="0" w:color="auto"/>
          </w:divBdr>
        </w:div>
        <w:div w:id="1306621447">
          <w:marLeft w:val="0"/>
          <w:marRight w:val="0"/>
          <w:marTop w:val="0"/>
          <w:marBottom w:val="0"/>
          <w:divBdr>
            <w:top w:val="none" w:sz="0" w:space="0" w:color="auto"/>
            <w:left w:val="none" w:sz="0" w:space="0" w:color="auto"/>
            <w:bottom w:val="none" w:sz="0" w:space="0" w:color="auto"/>
            <w:right w:val="none" w:sz="0" w:space="0" w:color="auto"/>
          </w:divBdr>
          <w:divsChild>
            <w:div w:id="1875917760">
              <w:marLeft w:val="0"/>
              <w:marRight w:val="0"/>
              <w:marTop w:val="0"/>
              <w:marBottom w:val="0"/>
              <w:divBdr>
                <w:top w:val="none" w:sz="0" w:space="0" w:color="auto"/>
                <w:left w:val="none" w:sz="0" w:space="0" w:color="auto"/>
                <w:bottom w:val="none" w:sz="0" w:space="0" w:color="auto"/>
                <w:right w:val="none" w:sz="0" w:space="0" w:color="auto"/>
              </w:divBdr>
            </w:div>
          </w:divsChild>
        </w:div>
        <w:div w:id="674454147">
          <w:marLeft w:val="0"/>
          <w:marRight w:val="0"/>
          <w:marTop w:val="0"/>
          <w:marBottom w:val="0"/>
          <w:divBdr>
            <w:top w:val="none" w:sz="0" w:space="0" w:color="auto"/>
            <w:left w:val="none" w:sz="0" w:space="0" w:color="auto"/>
            <w:bottom w:val="none" w:sz="0" w:space="0" w:color="auto"/>
            <w:right w:val="none" w:sz="0" w:space="0" w:color="auto"/>
          </w:divBdr>
        </w:div>
        <w:div w:id="1803958546">
          <w:marLeft w:val="0"/>
          <w:marRight w:val="0"/>
          <w:marTop w:val="0"/>
          <w:marBottom w:val="0"/>
          <w:divBdr>
            <w:top w:val="none" w:sz="0" w:space="0" w:color="auto"/>
            <w:left w:val="none" w:sz="0" w:space="0" w:color="auto"/>
            <w:bottom w:val="none" w:sz="0" w:space="0" w:color="auto"/>
            <w:right w:val="none" w:sz="0" w:space="0" w:color="auto"/>
          </w:divBdr>
        </w:div>
        <w:div w:id="2000498937">
          <w:marLeft w:val="0"/>
          <w:marRight w:val="0"/>
          <w:marTop w:val="0"/>
          <w:marBottom w:val="0"/>
          <w:divBdr>
            <w:top w:val="none" w:sz="0" w:space="0" w:color="auto"/>
            <w:left w:val="none" w:sz="0" w:space="0" w:color="auto"/>
            <w:bottom w:val="none" w:sz="0" w:space="0" w:color="auto"/>
            <w:right w:val="none" w:sz="0" w:space="0" w:color="auto"/>
          </w:divBdr>
          <w:divsChild>
            <w:div w:id="2144037395">
              <w:marLeft w:val="0"/>
              <w:marRight w:val="0"/>
              <w:marTop w:val="0"/>
              <w:marBottom w:val="0"/>
              <w:divBdr>
                <w:top w:val="none" w:sz="0" w:space="0" w:color="auto"/>
                <w:left w:val="none" w:sz="0" w:space="0" w:color="auto"/>
                <w:bottom w:val="none" w:sz="0" w:space="0" w:color="auto"/>
                <w:right w:val="none" w:sz="0" w:space="0" w:color="auto"/>
              </w:divBdr>
            </w:div>
          </w:divsChild>
        </w:div>
        <w:div w:id="1726098802">
          <w:marLeft w:val="0"/>
          <w:marRight w:val="0"/>
          <w:marTop w:val="0"/>
          <w:marBottom w:val="0"/>
          <w:divBdr>
            <w:top w:val="none" w:sz="0" w:space="0" w:color="auto"/>
            <w:left w:val="none" w:sz="0" w:space="0" w:color="auto"/>
            <w:bottom w:val="none" w:sz="0" w:space="0" w:color="auto"/>
            <w:right w:val="none" w:sz="0" w:space="0" w:color="auto"/>
          </w:divBdr>
        </w:div>
        <w:div w:id="346517842">
          <w:marLeft w:val="0"/>
          <w:marRight w:val="0"/>
          <w:marTop w:val="0"/>
          <w:marBottom w:val="0"/>
          <w:divBdr>
            <w:top w:val="none" w:sz="0" w:space="0" w:color="auto"/>
            <w:left w:val="none" w:sz="0" w:space="0" w:color="auto"/>
            <w:bottom w:val="none" w:sz="0" w:space="0" w:color="auto"/>
            <w:right w:val="none" w:sz="0" w:space="0" w:color="auto"/>
          </w:divBdr>
        </w:div>
        <w:div w:id="1456827347">
          <w:marLeft w:val="0"/>
          <w:marRight w:val="0"/>
          <w:marTop w:val="0"/>
          <w:marBottom w:val="0"/>
          <w:divBdr>
            <w:top w:val="none" w:sz="0" w:space="0" w:color="auto"/>
            <w:left w:val="none" w:sz="0" w:space="0" w:color="auto"/>
            <w:bottom w:val="none" w:sz="0" w:space="0" w:color="auto"/>
            <w:right w:val="none" w:sz="0" w:space="0" w:color="auto"/>
          </w:divBdr>
          <w:divsChild>
            <w:div w:id="1968001335">
              <w:marLeft w:val="0"/>
              <w:marRight w:val="0"/>
              <w:marTop w:val="0"/>
              <w:marBottom w:val="0"/>
              <w:divBdr>
                <w:top w:val="none" w:sz="0" w:space="0" w:color="auto"/>
                <w:left w:val="none" w:sz="0" w:space="0" w:color="auto"/>
                <w:bottom w:val="none" w:sz="0" w:space="0" w:color="auto"/>
                <w:right w:val="none" w:sz="0" w:space="0" w:color="auto"/>
              </w:divBdr>
            </w:div>
          </w:divsChild>
        </w:div>
        <w:div w:id="629750296">
          <w:marLeft w:val="0"/>
          <w:marRight w:val="0"/>
          <w:marTop w:val="0"/>
          <w:marBottom w:val="0"/>
          <w:divBdr>
            <w:top w:val="none" w:sz="0" w:space="0" w:color="auto"/>
            <w:left w:val="none" w:sz="0" w:space="0" w:color="auto"/>
            <w:bottom w:val="none" w:sz="0" w:space="0" w:color="auto"/>
            <w:right w:val="none" w:sz="0" w:space="0" w:color="auto"/>
          </w:divBdr>
        </w:div>
        <w:div w:id="1007442355">
          <w:marLeft w:val="0"/>
          <w:marRight w:val="0"/>
          <w:marTop w:val="0"/>
          <w:marBottom w:val="0"/>
          <w:divBdr>
            <w:top w:val="none" w:sz="0" w:space="0" w:color="auto"/>
            <w:left w:val="none" w:sz="0" w:space="0" w:color="auto"/>
            <w:bottom w:val="none" w:sz="0" w:space="0" w:color="auto"/>
            <w:right w:val="none" w:sz="0" w:space="0" w:color="auto"/>
          </w:divBdr>
        </w:div>
        <w:div w:id="1298411421">
          <w:marLeft w:val="0"/>
          <w:marRight w:val="0"/>
          <w:marTop w:val="0"/>
          <w:marBottom w:val="0"/>
          <w:divBdr>
            <w:top w:val="none" w:sz="0" w:space="0" w:color="auto"/>
            <w:left w:val="none" w:sz="0" w:space="0" w:color="auto"/>
            <w:bottom w:val="none" w:sz="0" w:space="0" w:color="auto"/>
            <w:right w:val="none" w:sz="0" w:space="0" w:color="auto"/>
          </w:divBdr>
          <w:divsChild>
            <w:div w:id="975794416">
              <w:marLeft w:val="0"/>
              <w:marRight w:val="0"/>
              <w:marTop w:val="0"/>
              <w:marBottom w:val="0"/>
              <w:divBdr>
                <w:top w:val="none" w:sz="0" w:space="0" w:color="auto"/>
                <w:left w:val="none" w:sz="0" w:space="0" w:color="auto"/>
                <w:bottom w:val="none" w:sz="0" w:space="0" w:color="auto"/>
                <w:right w:val="none" w:sz="0" w:space="0" w:color="auto"/>
              </w:divBdr>
            </w:div>
          </w:divsChild>
        </w:div>
        <w:div w:id="804355307">
          <w:marLeft w:val="0"/>
          <w:marRight w:val="0"/>
          <w:marTop w:val="0"/>
          <w:marBottom w:val="0"/>
          <w:divBdr>
            <w:top w:val="none" w:sz="0" w:space="0" w:color="auto"/>
            <w:left w:val="none" w:sz="0" w:space="0" w:color="auto"/>
            <w:bottom w:val="none" w:sz="0" w:space="0" w:color="auto"/>
            <w:right w:val="none" w:sz="0" w:space="0" w:color="auto"/>
          </w:divBdr>
        </w:div>
        <w:div w:id="2005543975">
          <w:marLeft w:val="0"/>
          <w:marRight w:val="0"/>
          <w:marTop w:val="0"/>
          <w:marBottom w:val="0"/>
          <w:divBdr>
            <w:top w:val="none" w:sz="0" w:space="0" w:color="auto"/>
            <w:left w:val="none" w:sz="0" w:space="0" w:color="auto"/>
            <w:bottom w:val="none" w:sz="0" w:space="0" w:color="auto"/>
            <w:right w:val="none" w:sz="0" w:space="0" w:color="auto"/>
          </w:divBdr>
        </w:div>
        <w:div w:id="736244989">
          <w:marLeft w:val="0"/>
          <w:marRight w:val="0"/>
          <w:marTop w:val="0"/>
          <w:marBottom w:val="0"/>
          <w:divBdr>
            <w:top w:val="none" w:sz="0" w:space="0" w:color="auto"/>
            <w:left w:val="none" w:sz="0" w:space="0" w:color="auto"/>
            <w:bottom w:val="none" w:sz="0" w:space="0" w:color="auto"/>
            <w:right w:val="none" w:sz="0" w:space="0" w:color="auto"/>
          </w:divBdr>
          <w:divsChild>
            <w:div w:id="1569726367">
              <w:marLeft w:val="0"/>
              <w:marRight w:val="0"/>
              <w:marTop w:val="0"/>
              <w:marBottom w:val="0"/>
              <w:divBdr>
                <w:top w:val="none" w:sz="0" w:space="0" w:color="auto"/>
                <w:left w:val="none" w:sz="0" w:space="0" w:color="auto"/>
                <w:bottom w:val="none" w:sz="0" w:space="0" w:color="auto"/>
                <w:right w:val="none" w:sz="0" w:space="0" w:color="auto"/>
              </w:divBdr>
            </w:div>
          </w:divsChild>
        </w:div>
        <w:div w:id="1520504212">
          <w:marLeft w:val="0"/>
          <w:marRight w:val="0"/>
          <w:marTop w:val="0"/>
          <w:marBottom w:val="0"/>
          <w:divBdr>
            <w:top w:val="none" w:sz="0" w:space="0" w:color="auto"/>
            <w:left w:val="none" w:sz="0" w:space="0" w:color="auto"/>
            <w:bottom w:val="none" w:sz="0" w:space="0" w:color="auto"/>
            <w:right w:val="none" w:sz="0" w:space="0" w:color="auto"/>
          </w:divBdr>
        </w:div>
        <w:div w:id="2080210002">
          <w:marLeft w:val="0"/>
          <w:marRight w:val="0"/>
          <w:marTop w:val="0"/>
          <w:marBottom w:val="0"/>
          <w:divBdr>
            <w:top w:val="none" w:sz="0" w:space="0" w:color="auto"/>
            <w:left w:val="none" w:sz="0" w:space="0" w:color="auto"/>
            <w:bottom w:val="none" w:sz="0" w:space="0" w:color="auto"/>
            <w:right w:val="none" w:sz="0" w:space="0" w:color="auto"/>
          </w:divBdr>
        </w:div>
        <w:div w:id="2081244605">
          <w:marLeft w:val="0"/>
          <w:marRight w:val="0"/>
          <w:marTop w:val="0"/>
          <w:marBottom w:val="0"/>
          <w:divBdr>
            <w:top w:val="none" w:sz="0" w:space="0" w:color="auto"/>
            <w:left w:val="none" w:sz="0" w:space="0" w:color="auto"/>
            <w:bottom w:val="none" w:sz="0" w:space="0" w:color="auto"/>
            <w:right w:val="none" w:sz="0" w:space="0" w:color="auto"/>
          </w:divBdr>
        </w:div>
        <w:div w:id="318505095">
          <w:marLeft w:val="0"/>
          <w:marRight w:val="0"/>
          <w:marTop w:val="0"/>
          <w:marBottom w:val="0"/>
          <w:divBdr>
            <w:top w:val="none" w:sz="0" w:space="0" w:color="auto"/>
            <w:left w:val="none" w:sz="0" w:space="0" w:color="auto"/>
            <w:bottom w:val="none" w:sz="0" w:space="0" w:color="auto"/>
            <w:right w:val="none" w:sz="0" w:space="0" w:color="auto"/>
          </w:divBdr>
        </w:div>
        <w:div w:id="1420057083">
          <w:marLeft w:val="0"/>
          <w:marRight w:val="0"/>
          <w:marTop w:val="0"/>
          <w:marBottom w:val="0"/>
          <w:divBdr>
            <w:top w:val="none" w:sz="0" w:space="0" w:color="auto"/>
            <w:left w:val="none" w:sz="0" w:space="0" w:color="auto"/>
            <w:bottom w:val="none" w:sz="0" w:space="0" w:color="auto"/>
            <w:right w:val="none" w:sz="0" w:space="0" w:color="auto"/>
          </w:divBdr>
          <w:divsChild>
            <w:div w:id="878471034">
              <w:marLeft w:val="0"/>
              <w:marRight w:val="0"/>
              <w:marTop w:val="0"/>
              <w:marBottom w:val="0"/>
              <w:divBdr>
                <w:top w:val="none" w:sz="0" w:space="0" w:color="auto"/>
                <w:left w:val="none" w:sz="0" w:space="0" w:color="auto"/>
                <w:bottom w:val="none" w:sz="0" w:space="0" w:color="auto"/>
                <w:right w:val="none" w:sz="0" w:space="0" w:color="auto"/>
              </w:divBdr>
            </w:div>
          </w:divsChild>
        </w:div>
        <w:div w:id="178660393">
          <w:marLeft w:val="0"/>
          <w:marRight w:val="0"/>
          <w:marTop w:val="0"/>
          <w:marBottom w:val="0"/>
          <w:divBdr>
            <w:top w:val="none" w:sz="0" w:space="0" w:color="auto"/>
            <w:left w:val="none" w:sz="0" w:space="0" w:color="auto"/>
            <w:bottom w:val="none" w:sz="0" w:space="0" w:color="auto"/>
            <w:right w:val="none" w:sz="0" w:space="0" w:color="auto"/>
          </w:divBdr>
        </w:div>
        <w:div w:id="1514882186">
          <w:marLeft w:val="0"/>
          <w:marRight w:val="0"/>
          <w:marTop w:val="0"/>
          <w:marBottom w:val="0"/>
          <w:divBdr>
            <w:top w:val="none" w:sz="0" w:space="0" w:color="auto"/>
            <w:left w:val="none" w:sz="0" w:space="0" w:color="auto"/>
            <w:bottom w:val="none" w:sz="0" w:space="0" w:color="auto"/>
            <w:right w:val="none" w:sz="0" w:space="0" w:color="auto"/>
          </w:divBdr>
        </w:div>
        <w:div w:id="382677554">
          <w:marLeft w:val="0"/>
          <w:marRight w:val="0"/>
          <w:marTop w:val="0"/>
          <w:marBottom w:val="0"/>
          <w:divBdr>
            <w:top w:val="none" w:sz="0" w:space="0" w:color="auto"/>
            <w:left w:val="none" w:sz="0" w:space="0" w:color="auto"/>
            <w:bottom w:val="none" w:sz="0" w:space="0" w:color="auto"/>
            <w:right w:val="none" w:sz="0" w:space="0" w:color="auto"/>
          </w:divBdr>
          <w:divsChild>
            <w:div w:id="113714082">
              <w:marLeft w:val="0"/>
              <w:marRight w:val="0"/>
              <w:marTop w:val="0"/>
              <w:marBottom w:val="0"/>
              <w:divBdr>
                <w:top w:val="none" w:sz="0" w:space="0" w:color="auto"/>
                <w:left w:val="none" w:sz="0" w:space="0" w:color="auto"/>
                <w:bottom w:val="none" w:sz="0" w:space="0" w:color="auto"/>
                <w:right w:val="none" w:sz="0" w:space="0" w:color="auto"/>
              </w:divBdr>
            </w:div>
          </w:divsChild>
        </w:div>
        <w:div w:id="1352222413">
          <w:marLeft w:val="0"/>
          <w:marRight w:val="0"/>
          <w:marTop w:val="0"/>
          <w:marBottom w:val="0"/>
          <w:divBdr>
            <w:top w:val="none" w:sz="0" w:space="0" w:color="auto"/>
            <w:left w:val="none" w:sz="0" w:space="0" w:color="auto"/>
            <w:bottom w:val="none" w:sz="0" w:space="0" w:color="auto"/>
            <w:right w:val="none" w:sz="0" w:space="0" w:color="auto"/>
          </w:divBdr>
        </w:div>
        <w:div w:id="1437598710">
          <w:marLeft w:val="0"/>
          <w:marRight w:val="0"/>
          <w:marTop w:val="0"/>
          <w:marBottom w:val="0"/>
          <w:divBdr>
            <w:top w:val="none" w:sz="0" w:space="0" w:color="auto"/>
            <w:left w:val="none" w:sz="0" w:space="0" w:color="auto"/>
            <w:bottom w:val="none" w:sz="0" w:space="0" w:color="auto"/>
            <w:right w:val="none" w:sz="0" w:space="0" w:color="auto"/>
          </w:divBdr>
        </w:div>
        <w:div w:id="558172021">
          <w:marLeft w:val="0"/>
          <w:marRight w:val="0"/>
          <w:marTop w:val="0"/>
          <w:marBottom w:val="0"/>
          <w:divBdr>
            <w:top w:val="none" w:sz="0" w:space="0" w:color="auto"/>
            <w:left w:val="none" w:sz="0" w:space="0" w:color="auto"/>
            <w:bottom w:val="none" w:sz="0" w:space="0" w:color="auto"/>
            <w:right w:val="none" w:sz="0" w:space="0" w:color="auto"/>
          </w:divBdr>
          <w:divsChild>
            <w:div w:id="1908418023">
              <w:marLeft w:val="0"/>
              <w:marRight w:val="0"/>
              <w:marTop w:val="0"/>
              <w:marBottom w:val="0"/>
              <w:divBdr>
                <w:top w:val="none" w:sz="0" w:space="0" w:color="auto"/>
                <w:left w:val="none" w:sz="0" w:space="0" w:color="auto"/>
                <w:bottom w:val="none" w:sz="0" w:space="0" w:color="auto"/>
                <w:right w:val="none" w:sz="0" w:space="0" w:color="auto"/>
              </w:divBdr>
            </w:div>
          </w:divsChild>
        </w:div>
        <w:div w:id="658382730">
          <w:marLeft w:val="0"/>
          <w:marRight w:val="0"/>
          <w:marTop w:val="0"/>
          <w:marBottom w:val="0"/>
          <w:divBdr>
            <w:top w:val="none" w:sz="0" w:space="0" w:color="auto"/>
            <w:left w:val="none" w:sz="0" w:space="0" w:color="auto"/>
            <w:bottom w:val="none" w:sz="0" w:space="0" w:color="auto"/>
            <w:right w:val="none" w:sz="0" w:space="0" w:color="auto"/>
          </w:divBdr>
        </w:div>
        <w:div w:id="1870992768">
          <w:marLeft w:val="0"/>
          <w:marRight w:val="0"/>
          <w:marTop w:val="0"/>
          <w:marBottom w:val="0"/>
          <w:divBdr>
            <w:top w:val="none" w:sz="0" w:space="0" w:color="auto"/>
            <w:left w:val="none" w:sz="0" w:space="0" w:color="auto"/>
            <w:bottom w:val="none" w:sz="0" w:space="0" w:color="auto"/>
            <w:right w:val="none" w:sz="0" w:space="0" w:color="auto"/>
          </w:divBdr>
        </w:div>
        <w:div w:id="1181436719">
          <w:marLeft w:val="0"/>
          <w:marRight w:val="0"/>
          <w:marTop w:val="0"/>
          <w:marBottom w:val="0"/>
          <w:divBdr>
            <w:top w:val="none" w:sz="0" w:space="0" w:color="auto"/>
            <w:left w:val="none" w:sz="0" w:space="0" w:color="auto"/>
            <w:bottom w:val="none" w:sz="0" w:space="0" w:color="auto"/>
            <w:right w:val="none" w:sz="0" w:space="0" w:color="auto"/>
          </w:divBdr>
          <w:divsChild>
            <w:div w:id="1398936359">
              <w:marLeft w:val="0"/>
              <w:marRight w:val="0"/>
              <w:marTop w:val="0"/>
              <w:marBottom w:val="0"/>
              <w:divBdr>
                <w:top w:val="none" w:sz="0" w:space="0" w:color="auto"/>
                <w:left w:val="none" w:sz="0" w:space="0" w:color="auto"/>
                <w:bottom w:val="none" w:sz="0" w:space="0" w:color="auto"/>
                <w:right w:val="none" w:sz="0" w:space="0" w:color="auto"/>
              </w:divBdr>
            </w:div>
          </w:divsChild>
        </w:div>
        <w:div w:id="1926185997">
          <w:marLeft w:val="0"/>
          <w:marRight w:val="0"/>
          <w:marTop w:val="0"/>
          <w:marBottom w:val="0"/>
          <w:divBdr>
            <w:top w:val="none" w:sz="0" w:space="0" w:color="auto"/>
            <w:left w:val="none" w:sz="0" w:space="0" w:color="auto"/>
            <w:bottom w:val="none" w:sz="0" w:space="0" w:color="auto"/>
            <w:right w:val="none" w:sz="0" w:space="0" w:color="auto"/>
          </w:divBdr>
        </w:div>
        <w:div w:id="1007441817">
          <w:marLeft w:val="0"/>
          <w:marRight w:val="0"/>
          <w:marTop w:val="0"/>
          <w:marBottom w:val="0"/>
          <w:divBdr>
            <w:top w:val="none" w:sz="0" w:space="0" w:color="auto"/>
            <w:left w:val="none" w:sz="0" w:space="0" w:color="auto"/>
            <w:bottom w:val="none" w:sz="0" w:space="0" w:color="auto"/>
            <w:right w:val="none" w:sz="0" w:space="0" w:color="auto"/>
          </w:divBdr>
        </w:div>
        <w:div w:id="1955862961">
          <w:marLeft w:val="0"/>
          <w:marRight w:val="0"/>
          <w:marTop w:val="0"/>
          <w:marBottom w:val="0"/>
          <w:divBdr>
            <w:top w:val="none" w:sz="0" w:space="0" w:color="auto"/>
            <w:left w:val="none" w:sz="0" w:space="0" w:color="auto"/>
            <w:bottom w:val="none" w:sz="0" w:space="0" w:color="auto"/>
            <w:right w:val="none" w:sz="0" w:space="0" w:color="auto"/>
          </w:divBdr>
          <w:divsChild>
            <w:div w:id="465198019">
              <w:marLeft w:val="0"/>
              <w:marRight w:val="0"/>
              <w:marTop w:val="0"/>
              <w:marBottom w:val="0"/>
              <w:divBdr>
                <w:top w:val="none" w:sz="0" w:space="0" w:color="auto"/>
                <w:left w:val="none" w:sz="0" w:space="0" w:color="auto"/>
                <w:bottom w:val="none" w:sz="0" w:space="0" w:color="auto"/>
                <w:right w:val="none" w:sz="0" w:space="0" w:color="auto"/>
              </w:divBdr>
            </w:div>
          </w:divsChild>
        </w:div>
        <w:div w:id="453132230">
          <w:marLeft w:val="0"/>
          <w:marRight w:val="0"/>
          <w:marTop w:val="0"/>
          <w:marBottom w:val="0"/>
          <w:divBdr>
            <w:top w:val="none" w:sz="0" w:space="0" w:color="auto"/>
            <w:left w:val="none" w:sz="0" w:space="0" w:color="auto"/>
            <w:bottom w:val="none" w:sz="0" w:space="0" w:color="auto"/>
            <w:right w:val="none" w:sz="0" w:space="0" w:color="auto"/>
          </w:divBdr>
        </w:div>
        <w:div w:id="495414217">
          <w:marLeft w:val="0"/>
          <w:marRight w:val="0"/>
          <w:marTop w:val="0"/>
          <w:marBottom w:val="0"/>
          <w:divBdr>
            <w:top w:val="none" w:sz="0" w:space="0" w:color="auto"/>
            <w:left w:val="none" w:sz="0" w:space="0" w:color="auto"/>
            <w:bottom w:val="none" w:sz="0" w:space="0" w:color="auto"/>
            <w:right w:val="none" w:sz="0" w:space="0" w:color="auto"/>
          </w:divBdr>
        </w:div>
        <w:div w:id="299311447">
          <w:marLeft w:val="0"/>
          <w:marRight w:val="0"/>
          <w:marTop w:val="0"/>
          <w:marBottom w:val="0"/>
          <w:divBdr>
            <w:top w:val="none" w:sz="0" w:space="0" w:color="auto"/>
            <w:left w:val="none" w:sz="0" w:space="0" w:color="auto"/>
            <w:bottom w:val="none" w:sz="0" w:space="0" w:color="auto"/>
            <w:right w:val="none" w:sz="0" w:space="0" w:color="auto"/>
          </w:divBdr>
          <w:divsChild>
            <w:div w:id="912786659">
              <w:marLeft w:val="0"/>
              <w:marRight w:val="0"/>
              <w:marTop w:val="0"/>
              <w:marBottom w:val="0"/>
              <w:divBdr>
                <w:top w:val="none" w:sz="0" w:space="0" w:color="auto"/>
                <w:left w:val="none" w:sz="0" w:space="0" w:color="auto"/>
                <w:bottom w:val="none" w:sz="0" w:space="0" w:color="auto"/>
                <w:right w:val="none" w:sz="0" w:space="0" w:color="auto"/>
              </w:divBdr>
            </w:div>
          </w:divsChild>
        </w:div>
        <w:div w:id="369577496">
          <w:marLeft w:val="0"/>
          <w:marRight w:val="0"/>
          <w:marTop w:val="0"/>
          <w:marBottom w:val="0"/>
          <w:divBdr>
            <w:top w:val="none" w:sz="0" w:space="0" w:color="auto"/>
            <w:left w:val="none" w:sz="0" w:space="0" w:color="auto"/>
            <w:bottom w:val="none" w:sz="0" w:space="0" w:color="auto"/>
            <w:right w:val="none" w:sz="0" w:space="0" w:color="auto"/>
          </w:divBdr>
        </w:div>
        <w:div w:id="134181548">
          <w:marLeft w:val="0"/>
          <w:marRight w:val="0"/>
          <w:marTop w:val="0"/>
          <w:marBottom w:val="0"/>
          <w:divBdr>
            <w:top w:val="none" w:sz="0" w:space="0" w:color="auto"/>
            <w:left w:val="none" w:sz="0" w:space="0" w:color="auto"/>
            <w:bottom w:val="none" w:sz="0" w:space="0" w:color="auto"/>
            <w:right w:val="none" w:sz="0" w:space="0" w:color="auto"/>
          </w:divBdr>
        </w:div>
        <w:div w:id="1586918108">
          <w:marLeft w:val="0"/>
          <w:marRight w:val="0"/>
          <w:marTop w:val="0"/>
          <w:marBottom w:val="0"/>
          <w:divBdr>
            <w:top w:val="none" w:sz="0" w:space="0" w:color="auto"/>
            <w:left w:val="none" w:sz="0" w:space="0" w:color="auto"/>
            <w:bottom w:val="none" w:sz="0" w:space="0" w:color="auto"/>
            <w:right w:val="none" w:sz="0" w:space="0" w:color="auto"/>
          </w:divBdr>
          <w:divsChild>
            <w:div w:id="1814635021">
              <w:marLeft w:val="0"/>
              <w:marRight w:val="0"/>
              <w:marTop w:val="0"/>
              <w:marBottom w:val="0"/>
              <w:divBdr>
                <w:top w:val="none" w:sz="0" w:space="0" w:color="auto"/>
                <w:left w:val="none" w:sz="0" w:space="0" w:color="auto"/>
                <w:bottom w:val="none" w:sz="0" w:space="0" w:color="auto"/>
                <w:right w:val="none" w:sz="0" w:space="0" w:color="auto"/>
              </w:divBdr>
            </w:div>
          </w:divsChild>
        </w:div>
        <w:div w:id="377239672">
          <w:marLeft w:val="0"/>
          <w:marRight w:val="0"/>
          <w:marTop w:val="0"/>
          <w:marBottom w:val="0"/>
          <w:divBdr>
            <w:top w:val="none" w:sz="0" w:space="0" w:color="auto"/>
            <w:left w:val="none" w:sz="0" w:space="0" w:color="auto"/>
            <w:bottom w:val="none" w:sz="0" w:space="0" w:color="auto"/>
            <w:right w:val="none" w:sz="0" w:space="0" w:color="auto"/>
          </w:divBdr>
        </w:div>
        <w:div w:id="2127235812">
          <w:marLeft w:val="0"/>
          <w:marRight w:val="0"/>
          <w:marTop w:val="0"/>
          <w:marBottom w:val="0"/>
          <w:divBdr>
            <w:top w:val="none" w:sz="0" w:space="0" w:color="auto"/>
            <w:left w:val="none" w:sz="0" w:space="0" w:color="auto"/>
            <w:bottom w:val="none" w:sz="0" w:space="0" w:color="auto"/>
            <w:right w:val="none" w:sz="0" w:space="0" w:color="auto"/>
          </w:divBdr>
        </w:div>
        <w:div w:id="917713815">
          <w:marLeft w:val="0"/>
          <w:marRight w:val="0"/>
          <w:marTop w:val="0"/>
          <w:marBottom w:val="0"/>
          <w:divBdr>
            <w:top w:val="none" w:sz="0" w:space="0" w:color="auto"/>
            <w:left w:val="none" w:sz="0" w:space="0" w:color="auto"/>
            <w:bottom w:val="none" w:sz="0" w:space="0" w:color="auto"/>
            <w:right w:val="none" w:sz="0" w:space="0" w:color="auto"/>
          </w:divBdr>
          <w:divsChild>
            <w:div w:id="1375693773">
              <w:marLeft w:val="0"/>
              <w:marRight w:val="0"/>
              <w:marTop w:val="0"/>
              <w:marBottom w:val="0"/>
              <w:divBdr>
                <w:top w:val="none" w:sz="0" w:space="0" w:color="auto"/>
                <w:left w:val="none" w:sz="0" w:space="0" w:color="auto"/>
                <w:bottom w:val="none" w:sz="0" w:space="0" w:color="auto"/>
                <w:right w:val="none" w:sz="0" w:space="0" w:color="auto"/>
              </w:divBdr>
            </w:div>
          </w:divsChild>
        </w:div>
        <w:div w:id="1120222759">
          <w:marLeft w:val="0"/>
          <w:marRight w:val="0"/>
          <w:marTop w:val="0"/>
          <w:marBottom w:val="0"/>
          <w:divBdr>
            <w:top w:val="none" w:sz="0" w:space="0" w:color="auto"/>
            <w:left w:val="none" w:sz="0" w:space="0" w:color="auto"/>
            <w:bottom w:val="none" w:sz="0" w:space="0" w:color="auto"/>
            <w:right w:val="none" w:sz="0" w:space="0" w:color="auto"/>
          </w:divBdr>
        </w:div>
        <w:div w:id="1904289373">
          <w:marLeft w:val="0"/>
          <w:marRight w:val="0"/>
          <w:marTop w:val="0"/>
          <w:marBottom w:val="0"/>
          <w:divBdr>
            <w:top w:val="none" w:sz="0" w:space="0" w:color="auto"/>
            <w:left w:val="none" w:sz="0" w:space="0" w:color="auto"/>
            <w:bottom w:val="none" w:sz="0" w:space="0" w:color="auto"/>
            <w:right w:val="none" w:sz="0" w:space="0" w:color="auto"/>
          </w:divBdr>
        </w:div>
        <w:div w:id="542795448">
          <w:marLeft w:val="0"/>
          <w:marRight w:val="0"/>
          <w:marTop w:val="0"/>
          <w:marBottom w:val="0"/>
          <w:divBdr>
            <w:top w:val="none" w:sz="0" w:space="0" w:color="auto"/>
            <w:left w:val="none" w:sz="0" w:space="0" w:color="auto"/>
            <w:bottom w:val="none" w:sz="0" w:space="0" w:color="auto"/>
            <w:right w:val="none" w:sz="0" w:space="0" w:color="auto"/>
          </w:divBdr>
          <w:divsChild>
            <w:div w:id="1306199321">
              <w:marLeft w:val="0"/>
              <w:marRight w:val="0"/>
              <w:marTop w:val="0"/>
              <w:marBottom w:val="0"/>
              <w:divBdr>
                <w:top w:val="none" w:sz="0" w:space="0" w:color="auto"/>
                <w:left w:val="none" w:sz="0" w:space="0" w:color="auto"/>
                <w:bottom w:val="none" w:sz="0" w:space="0" w:color="auto"/>
                <w:right w:val="none" w:sz="0" w:space="0" w:color="auto"/>
              </w:divBdr>
            </w:div>
          </w:divsChild>
        </w:div>
        <w:div w:id="1485242907">
          <w:marLeft w:val="0"/>
          <w:marRight w:val="0"/>
          <w:marTop w:val="0"/>
          <w:marBottom w:val="0"/>
          <w:divBdr>
            <w:top w:val="none" w:sz="0" w:space="0" w:color="auto"/>
            <w:left w:val="none" w:sz="0" w:space="0" w:color="auto"/>
            <w:bottom w:val="none" w:sz="0" w:space="0" w:color="auto"/>
            <w:right w:val="none" w:sz="0" w:space="0" w:color="auto"/>
          </w:divBdr>
        </w:div>
        <w:div w:id="1610309055">
          <w:marLeft w:val="0"/>
          <w:marRight w:val="0"/>
          <w:marTop w:val="0"/>
          <w:marBottom w:val="0"/>
          <w:divBdr>
            <w:top w:val="none" w:sz="0" w:space="0" w:color="auto"/>
            <w:left w:val="none" w:sz="0" w:space="0" w:color="auto"/>
            <w:bottom w:val="none" w:sz="0" w:space="0" w:color="auto"/>
            <w:right w:val="none" w:sz="0" w:space="0" w:color="auto"/>
          </w:divBdr>
        </w:div>
        <w:div w:id="382216734">
          <w:marLeft w:val="0"/>
          <w:marRight w:val="0"/>
          <w:marTop w:val="0"/>
          <w:marBottom w:val="0"/>
          <w:divBdr>
            <w:top w:val="none" w:sz="0" w:space="0" w:color="auto"/>
            <w:left w:val="none" w:sz="0" w:space="0" w:color="auto"/>
            <w:bottom w:val="none" w:sz="0" w:space="0" w:color="auto"/>
            <w:right w:val="none" w:sz="0" w:space="0" w:color="auto"/>
          </w:divBdr>
          <w:divsChild>
            <w:div w:id="320931180">
              <w:marLeft w:val="0"/>
              <w:marRight w:val="0"/>
              <w:marTop w:val="0"/>
              <w:marBottom w:val="0"/>
              <w:divBdr>
                <w:top w:val="none" w:sz="0" w:space="0" w:color="auto"/>
                <w:left w:val="none" w:sz="0" w:space="0" w:color="auto"/>
                <w:bottom w:val="none" w:sz="0" w:space="0" w:color="auto"/>
                <w:right w:val="none" w:sz="0" w:space="0" w:color="auto"/>
              </w:divBdr>
            </w:div>
          </w:divsChild>
        </w:div>
        <w:div w:id="1357393223">
          <w:marLeft w:val="0"/>
          <w:marRight w:val="0"/>
          <w:marTop w:val="0"/>
          <w:marBottom w:val="0"/>
          <w:divBdr>
            <w:top w:val="none" w:sz="0" w:space="0" w:color="auto"/>
            <w:left w:val="none" w:sz="0" w:space="0" w:color="auto"/>
            <w:bottom w:val="none" w:sz="0" w:space="0" w:color="auto"/>
            <w:right w:val="none" w:sz="0" w:space="0" w:color="auto"/>
          </w:divBdr>
        </w:div>
        <w:div w:id="457722921">
          <w:marLeft w:val="0"/>
          <w:marRight w:val="0"/>
          <w:marTop w:val="0"/>
          <w:marBottom w:val="0"/>
          <w:divBdr>
            <w:top w:val="none" w:sz="0" w:space="0" w:color="auto"/>
            <w:left w:val="none" w:sz="0" w:space="0" w:color="auto"/>
            <w:bottom w:val="none" w:sz="0" w:space="0" w:color="auto"/>
            <w:right w:val="none" w:sz="0" w:space="0" w:color="auto"/>
          </w:divBdr>
        </w:div>
        <w:div w:id="2141653485">
          <w:marLeft w:val="0"/>
          <w:marRight w:val="0"/>
          <w:marTop w:val="0"/>
          <w:marBottom w:val="0"/>
          <w:divBdr>
            <w:top w:val="none" w:sz="0" w:space="0" w:color="auto"/>
            <w:left w:val="none" w:sz="0" w:space="0" w:color="auto"/>
            <w:bottom w:val="none" w:sz="0" w:space="0" w:color="auto"/>
            <w:right w:val="none" w:sz="0" w:space="0" w:color="auto"/>
          </w:divBdr>
          <w:divsChild>
            <w:div w:id="1725519588">
              <w:marLeft w:val="0"/>
              <w:marRight w:val="0"/>
              <w:marTop w:val="0"/>
              <w:marBottom w:val="0"/>
              <w:divBdr>
                <w:top w:val="none" w:sz="0" w:space="0" w:color="auto"/>
                <w:left w:val="none" w:sz="0" w:space="0" w:color="auto"/>
                <w:bottom w:val="none" w:sz="0" w:space="0" w:color="auto"/>
                <w:right w:val="none" w:sz="0" w:space="0" w:color="auto"/>
              </w:divBdr>
            </w:div>
          </w:divsChild>
        </w:div>
        <w:div w:id="1133907426">
          <w:marLeft w:val="0"/>
          <w:marRight w:val="0"/>
          <w:marTop w:val="0"/>
          <w:marBottom w:val="0"/>
          <w:divBdr>
            <w:top w:val="none" w:sz="0" w:space="0" w:color="auto"/>
            <w:left w:val="none" w:sz="0" w:space="0" w:color="auto"/>
            <w:bottom w:val="none" w:sz="0" w:space="0" w:color="auto"/>
            <w:right w:val="none" w:sz="0" w:space="0" w:color="auto"/>
          </w:divBdr>
        </w:div>
        <w:div w:id="686834135">
          <w:marLeft w:val="0"/>
          <w:marRight w:val="0"/>
          <w:marTop w:val="0"/>
          <w:marBottom w:val="0"/>
          <w:divBdr>
            <w:top w:val="none" w:sz="0" w:space="0" w:color="auto"/>
            <w:left w:val="none" w:sz="0" w:space="0" w:color="auto"/>
            <w:bottom w:val="none" w:sz="0" w:space="0" w:color="auto"/>
            <w:right w:val="none" w:sz="0" w:space="0" w:color="auto"/>
          </w:divBdr>
        </w:div>
        <w:div w:id="1162351546">
          <w:marLeft w:val="0"/>
          <w:marRight w:val="0"/>
          <w:marTop w:val="0"/>
          <w:marBottom w:val="0"/>
          <w:divBdr>
            <w:top w:val="none" w:sz="0" w:space="0" w:color="auto"/>
            <w:left w:val="none" w:sz="0" w:space="0" w:color="auto"/>
            <w:bottom w:val="none" w:sz="0" w:space="0" w:color="auto"/>
            <w:right w:val="none" w:sz="0" w:space="0" w:color="auto"/>
          </w:divBdr>
          <w:divsChild>
            <w:div w:id="1852067250">
              <w:marLeft w:val="0"/>
              <w:marRight w:val="0"/>
              <w:marTop w:val="0"/>
              <w:marBottom w:val="0"/>
              <w:divBdr>
                <w:top w:val="none" w:sz="0" w:space="0" w:color="auto"/>
                <w:left w:val="none" w:sz="0" w:space="0" w:color="auto"/>
                <w:bottom w:val="none" w:sz="0" w:space="0" w:color="auto"/>
                <w:right w:val="none" w:sz="0" w:space="0" w:color="auto"/>
              </w:divBdr>
            </w:div>
          </w:divsChild>
        </w:div>
        <w:div w:id="1377899510">
          <w:marLeft w:val="0"/>
          <w:marRight w:val="0"/>
          <w:marTop w:val="0"/>
          <w:marBottom w:val="0"/>
          <w:divBdr>
            <w:top w:val="none" w:sz="0" w:space="0" w:color="auto"/>
            <w:left w:val="none" w:sz="0" w:space="0" w:color="auto"/>
            <w:bottom w:val="none" w:sz="0" w:space="0" w:color="auto"/>
            <w:right w:val="none" w:sz="0" w:space="0" w:color="auto"/>
          </w:divBdr>
        </w:div>
        <w:div w:id="1548880523">
          <w:marLeft w:val="0"/>
          <w:marRight w:val="0"/>
          <w:marTop w:val="0"/>
          <w:marBottom w:val="0"/>
          <w:divBdr>
            <w:top w:val="none" w:sz="0" w:space="0" w:color="auto"/>
            <w:left w:val="none" w:sz="0" w:space="0" w:color="auto"/>
            <w:bottom w:val="none" w:sz="0" w:space="0" w:color="auto"/>
            <w:right w:val="none" w:sz="0" w:space="0" w:color="auto"/>
          </w:divBdr>
        </w:div>
        <w:div w:id="1727028298">
          <w:marLeft w:val="0"/>
          <w:marRight w:val="0"/>
          <w:marTop w:val="0"/>
          <w:marBottom w:val="0"/>
          <w:divBdr>
            <w:top w:val="none" w:sz="0" w:space="0" w:color="auto"/>
            <w:left w:val="none" w:sz="0" w:space="0" w:color="auto"/>
            <w:bottom w:val="none" w:sz="0" w:space="0" w:color="auto"/>
            <w:right w:val="none" w:sz="0" w:space="0" w:color="auto"/>
          </w:divBdr>
          <w:divsChild>
            <w:div w:id="1946962732">
              <w:marLeft w:val="0"/>
              <w:marRight w:val="0"/>
              <w:marTop w:val="0"/>
              <w:marBottom w:val="0"/>
              <w:divBdr>
                <w:top w:val="none" w:sz="0" w:space="0" w:color="auto"/>
                <w:left w:val="none" w:sz="0" w:space="0" w:color="auto"/>
                <w:bottom w:val="none" w:sz="0" w:space="0" w:color="auto"/>
                <w:right w:val="none" w:sz="0" w:space="0" w:color="auto"/>
              </w:divBdr>
            </w:div>
          </w:divsChild>
        </w:div>
        <w:div w:id="800653965">
          <w:marLeft w:val="0"/>
          <w:marRight w:val="0"/>
          <w:marTop w:val="0"/>
          <w:marBottom w:val="0"/>
          <w:divBdr>
            <w:top w:val="none" w:sz="0" w:space="0" w:color="auto"/>
            <w:left w:val="none" w:sz="0" w:space="0" w:color="auto"/>
            <w:bottom w:val="none" w:sz="0" w:space="0" w:color="auto"/>
            <w:right w:val="none" w:sz="0" w:space="0" w:color="auto"/>
          </w:divBdr>
        </w:div>
        <w:div w:id="1953514203">
          <w:marLeft w:val="0"/>
          <w:marRight w:val="0"/>
          <w:marTop w:val="0"/>
          <w:marBottom w:val="0"/>
          <w:divBdr>
            <w:top w:val="none" w:sz="0" w:space="0" w:color="auto"/>
            <w:left w:val="none" w:sz="0" w:space="0" w:color="auto"/>
            <w:bottom w:val="none" w:sz="0" w:space="0" w:color="auto"/>
            <w:right w:val="none" w:sz="0" w:space="0" w:color="auto"/>
          </w:divBdr>
        </w:div>
        <w:div w:id="1098333774">
          <w:marLeft w:val="0"/>
          <w:marRight w:val="0"/>
          <w:marTop w:val="0"/>
          <w:marBottom w:val="0"/>
          <w:divBdr>
            <w:top w:val="none" w:sz="0" w:space="0" w:color="auto"/>
            <w:left w:val="none" w:sz="0" w:space="0" w:color="auto"/>
            <w:bottom w:val="none" w:sz="0" w:space="0" w:color="auto"/>
            <w:right w:val="none" w:sz="0" w:space="0" w:color="auto"/>
          </w:divBdr>
          <w:divsChild>
            <w:div w:id="1509712120">
              <w:marLeft w:val="0"/>
              <w:marRight w:val="0"/>
              <w:marTop w:val="0"/>
              <w:marBottom w:val="0"/>
              <w:divBdr>
                <w:top w:val="none" w:sz="0" w:space="0" w:color="auto"/>
                <w:left w:val="none" w:sz="0" w:space="0" w:color="auto"/>
                <w:bottom w:val="none" w:sz="0" w:space="0" w:color="auto"/>
                <w:right w:val="none" w:sz="0" w:space="0" w:color="auto"/>
              </w:divBdr>
            </w:div>
          </w:divsChild>
        </w:div>
        <w:div w:id="1649289205">
          <w:marLeft w:val="0"/>
          <w:marRight w:val="0"/>
          <w:marTop w:val="0"/>
          <w:marBottom w:val="0"/>
          <w:divBdr>
            <w:top w:val="none" w:sz="0" w:space="0" w:color="auto"/>
            <w:left w:val="none" w:sz="0" w:space="0" w:color="auto"/>
            <w:bottom w:val="none" w:sz="0" w:space="0" w:color="auto"/>
            <w:right w:val="none" w:sz="0" w:space="0" w:color="auto"/>
          </w:divBdr>
        </w:div>
        <w:div w:id="1829058765">
          <w:marLeft w:val="0"/>
          <w:marRight w:val="0"/>
          <w:marTop w:val="0"/>
          <w:marBottom w:val="0"/>
          <w:divBdr>
            <w:top w:val="none" w:sz="0" w:space="0" w:color="auto"/>
            <w:left w:val="none" w:sz="0" w:space="0" w:color="auto"/>
            <w:bottom w:val="none" w:sz="0" w:space="0" w:color="auto"/>
            <w:right w:val="none" w:sz="0" w:space="0" w:color="auto"/>
          </w:divBdr>
        </w:div>
        <w:div w:id="698629823">
          <w:marLeft w:val="0"/>
          <w:marRight w:val="0"/>
          <w:marTop w:val="0"/>
          <w:marBottom w:val="0"/>
          <w:divBdr>
            <w:top w:val="none" w:sz="0" w:space="0" w:color="auto"/>
            <w:left w:val="none" w:sz="0" w:space="0" w:color="auto"/>
            <w:bottom w:val="none" w:sz="0" w:space="0" w:color="auto"/>
            <w:right w:val="none" w:sz="0" w:space="0" w:color="auto"/>
          </w:divBdr>
          <w:divsChild>
            <w:div w:id="551430418">
              <w:marLeft w:val="0"/>
              <w:marRight w:val="0"/>
              <w:marTop w:val="0"/>
              <w:marBottom w:val="0"/>
              <w:divBdr>
                <w:top w:val="none" w:sz="0" w:space="0" w:color="auto"/>
                <w:left w:val="none" w:sz="0" w:space="0" w:color="auto"/>
                <w:bottom w:val="none" w:sz="0" w:space="0" w:color="auto"/>
                <w:right w:val="none" w:sz="0" w:space="0" w:color="auto"/>
              </w:divBdr>
            </w:div>
          </w:divsChild>
        </w:div>
        <w:div w:id="1195801647">
          <w:marLeft w:val="0"/>
          <w:marRight w:val="0"/>
          <w:marTop w:val="0"/>
          <w:marBottom w:val="0"/>
          <w:divBdr>
            <w:top w:val="none" w:sz="0" w:space="0" w:color="auto"/>
            <w:left w:val="none" w:sz="0" w:space="0" w:color="auto"/>
            <w:bottom w:val="none" w:sz="0" w:space="0" w:color="auto"/>
            <w:right w:val="none" w:sz="0" w:space="0" w:color="auto"/>
          </w:divBdr>
        </w:div>
        <w:div w:id="847138359">
          <w:marLeft w:val="0"/>
          <w:marRight w:val="0"/>
          <w:marTop w:val="0"/>
          <w:marBottom w:val="0"/>
          <w:divBdr>
            <w:top w:val="none" w:sz="0" w:space="0" w:color="auto"/>
            <w:left w:val="none" w:sz="0" w:space="0" w:color="auto"/>
            <w:bottom w:val="none" w:sz="0" w:space="0" w:color="auto"/>
            <w:right w:val="none" w:sz="0" w:space="0" w:color="auto"/>
          </w:divBdr>
        </w:div>
        <w:div w:id="461770156">
          <w:marLeft w:val="0"/>
          <w:marRight w:val="0"/>
          <w:marTop w:val="0"/>
          <w:marBottom w:val="0"/>
          <w:divBdr>
            <w:top w:val="none" w:sz="0" w:space="0" w:color="auto"/>
            <w:left w:val="none" w:sz="0" w:space="0" w:color="auto"/>
            <w:bottom w:val="none" w:sz="0" w:space="0" w:color="auto"/>
            <w:right w:val="none" w:sz="0" w:space="0" w:color="auto"/>
          </w:divBdr>
          <w:divsChild>
            <w:div w:id="1012536996">
              <w:marLeft w:val="0"/>
              <w:marRight w:val="0"/>
              <w:marTop w:val="0"/>
              <w:marBottom w:val="0"/>
              <w:divBdr>
                <w:top w:val="none" w:sz="0" w:space="0" w:color="auto"/>
                <w:left w:val="none" w:sz="0" w:space="0" w:color="auto"/>
                <w:bottom w:val="none" w:sz="0" w:space="0" w:color="auto"/>
                <w:right w:val="none" w:sz="0" w:space="0" w:color="auto"/>
              </w:divBdr>
            </w:div>
          </w:divsChild>
        </w:div>
        <w:div w:id="251553220">
          <w:marLeft w:val="0"/>
          <w:marRight w:val="0"/>
          <w:marTop w:val="0"/>
          <w:marBottom w:val="0"/>
          <w:divBdr>
            <w:top w:val="none" w:sz="0" w:space="0" w:color="auto"/>
            <w:left w:val="none" w:sz="0" w:space="0" w:color="auto"/>
            <w:bottom w:val="none" w:sz="0" w:space="0" w:color="auto"/>
            <w:right w:val="none" w:sz="0" w:space="0" w:color="auto"/>
          </w:divBdr>
        </w:div>
        <w:div w:id="1153256973">
          <w:marLeft w:val="0"/>
          <w:marRight w:val="0"/>
          <w:marTop w:val="0"/>
          <w:marBottom w:val="0"/>
          <w:divBdr>
            <w:top w:val="none" w:sz="0" w:space="0" w:color="auto"/>
            <w:left w:val="none" w:sz="0" w:space="0" w:color="auto"/>
            <w:bottom w:val="none" w:sz="0" w:space="0" w:color="auto"/>
            <w:right w:val="none" w:sz="0" w:space="0" w:color="auto"/>
          </w:divBdr>
        </w:div>
        <w:div w:id="670330046">
          <w:marLeft w:val="0"/>
          <w:marRight w:val="0"/>
          <w:marTop w:val="0"/>
          <w:marBottom w:val="0"/>
          <w:divBdr>
            <w:top w:val="none" w:sz="0" w:space="0" w:color="auto"/>
            <w:left w:val="none" w:sz="0" w:space="0" w:color="auto"/>
            <w:bottom w:val="none" w:sz="0" w:space="0" w:color="auto"/>
            <w:right w:val="none" w:sz="0" w:space="0" w:color="auto"/>
          </w:divBdr>
          <w:divsChild>
            <w:div w:id="1898782576">
              <w:marLeft w:val="0"/>
              <w:marRight w:val="0"/>
              <w:marTop w:val="0"/>
              <w:marBottom w:val="0"/>
              <w:divBdr>
                <w:top w:val="none" w:sz="0" w:space="0" w:color="auto"/>
                <w:left w:val="none" w:sz="0" w:space="0" w:color="auto"/>
                <w:bottom w:val="none" w:sz="0" w:space="0" w:color="auto"/>
                <w:right w:val="none" w:sz="0" w:space="0" w:color="auto"/>
              </w:divBdr>
            </w:div>
          </w:divsChild>
        </w:div>
        <w:div w:id="1559778358">
          <w:marLeft w:val="0"/>
          <w:marRight w:val="0"/>
          <w:marTop w:val="0"/>
          <w:marBottom w:val="0"/>
          <w:divBdr>
            <w:top w:val="none" w:sz="0" w:space="0" w:color="auto"/>
            <w:left w:val="none" w:sz="0" w:space="0" w:color="auto"/>
            <w:bottom w:val="none" w:sz="0" w:space="0" w:color="auto"/>
            <w:right w:val="none" w:sz="0" w:space="0" w:color="auto"/>
          </w:divBdr>
        </w:div>
        <w:div w:id="772357419">
          <w:marLeft w:val="0"/>
          <w:marRight w:val="0"/>
          <w:marTop w:val="0"/>
          <w:marBottom w:val="0"/>
          <w:divBdr>
            <w:top w:val="none" w:sz="0" w:space="0" w:color="auto"/>
            <w:left w:val="none" w:sz="0" w:space="0" w:color="auto"/>
            <w:bottom w:val="none" w:sz="0" w:space="0" w:color="auto"/>
            <w:right w:val="none" w:sz="0" w:space="0" w:color="auto"/>
          </w:divBdr>
        </w:div>
        <w:div w:id="26030393">
          <w:marLeft w:val="0"/>
          <w:marRight w:val="0"/>
          <w:marTop w:val="0"/>
          <w:marBottom w:val="0"/>
          <w:divBdr>
            <w:top w:val="none" w:sz="0" w:space="0" w:color="auto"/>
            <w:left w:val="none" w:sz="0" w:space="0" w:color="auto"/>
            <w:bottom w:val="none" w:sz="0" w:space="0" w:color="auto"/>
            <w:right w:val="none" w:sz="0" w:space="0" w:color="auto"/>
          </w:divBdr>
          <w:divsChild>
            <w:div w:id="636301936">
              <w:marLeft w:val="0"/>
              <w:marRight w:val="0"/>
              <w:marTop w:val="0"/>
              <w:marBottom w:val="0"/>
              <w:divBdr>
                <w:top w:val="none" w:sz="0" w:space="0" w:color="auto"/>
                <w:left w:val="none" w:sz="0" w:space="0" w:color="auto"/>
                <w:bottom w:val="none" w:sz="0" w:space="0" w:color="auto"/>
                <w:right w:val="none" w:sz="0" w:space="0" w:color="auto"/>
              </w:divBdr>
            </w:div>
          </w:divsChild>
        </w:div>
        <w:div w:id="1613632606">
          <w:marLeft w:val="0"/>
          <w:marRight w:val="0"/>
          <w:marTop w:val="0"/>
          <w:marBottom w:val="0"/>
          <w:divBdr>
            <w:top w:val="none" w:sz="0" w:space="0" w:color="auto"/>
            <w:left w:val="none" w:sz="0" w:space="0" w:color="auto"/>
            <w:bottom w:val="none" w:sz="0" w:space="0" w:color="auto"/>
            <w:right w:val="none" w:sz="0" w:space="0" w:color="auto"/>
          </w:divBdr>
        </w:div>
        <w:div w:id="1805193964">
          <w:marLeft w:val="0"/>
          <w:marRight w:val="0"/>
          <w:marTop w:val="0"/>
          <w:marBottom w:val="0"/>
          <w:divBdr>
            <w:top w:val="none" w:sz="0" w:space="0" w:color="auto"/>
            <w:left w:val="none" w:sz="0" w:space="0" w:color="auto"/>
            <w:bottom w:val="none" w:sz="0" w:space="0" w:color="auto"/>
            <w:right w:val="none" w:sz="0" w:space="0" w:color="auto"/>
          </w:divBdr>
        </w:div>
        <w:div w:id="251664933">
          <w:marLeft w:val="0"/>
          <w:marRight w:val="0"/>
          <w:marTop w:val="0"/>
          <w:marBottom w:val="0"/>
          <w:divBdr>
            <w:top w:val="none" w:sz="0" w:space="0" w:color="auto"/>
            <w:left w:val="none" w:sz="0" w:space="0" w:color="auto"/>
            <w:bottom w:val="none" w:sz="0" w:space="0" w:color="auto"/>
            <w:right w:val="none" w:sz="0" w:space="0" w:color="auto"/>
          </w:divBdr>
          <w:divsChild>
            <w:div w:id="70389731">
              <w:marLeft w:val="0"/>
              <w:marRight w:val="0"/>
              <w:marTop w:val="0"/>
              <w:marBottom w:val="0"/>
              <w:divBdr>
                <w:top w:val="none" w:sz="0" w:space="0" w:color="auto"/>
                <w:left w:val="none" w:sz="0" w:space="0" w:color="auto"/>
                <w:bottom w:val="none" w:sz="0" w:space="0" w:color="auto"/>
                <w:right w:val="none" w:sz="0" w:space="0" w:color="auto"/>
              </w:divBdr>
            </w:div>
          </w:divsChild>
        </w:div>
        <w:div w:id="227226628">
          <w:marLeft w:val="0"/>
          <w:marRight w:val="0"/>
          <w:marTop w:val="0"/>
          <w:marBottom w:val="0"/>
          <w:divBdr>
            <w:top w:val="none" w:sz="0" w:space="0" w:color="auto"/>
            <w:left w:val="none" w:sz="0" w:space="0" w:color="auto"/>
            <w:bottom w:val="none" w:sz="0" w:space="0" w:color="auto"/>
            <w:right w:val="none" w:sz="0" w:space="0" w:color="auto"/>
          </w:divBdr>
        </w:div>
        <w:div w:id="450826094">
          <w:marLeft w:val="0"/>
          <w:marRight w:val="0"/>
          <w:marTop w:val="0"/>
          <w:marBottom w:val="0"/>
          <w:divBdr>
            <w:top w:val="none" w:sz="0" w:space="0" w:color="auto"/>
            <w:left w:val="none" w:sz="0" w:space="0" w:color="auto"/>
            <w:bottom w:val="none" w:sz="0" w:space="0" w:color="auto"/>
            <w:right w:val="none" w:sz="0" w:space="0" w:color="auto"/>
          </w:divBdr>
        </w:div>
        <w:div w:id="677733641">
          <w:marLeft w:val="0"/>
          <w:marRight w:val="0"/>
          <w:marTop w:val="0"/>
          <w:marBottom w:val="0"/>
          <w:divBdr>
            <w:top w:val="none" w:sz="0" w:space="0" w:color="auto"/>
            <w:left w:val="none" w:sz="0" w:space="0" w:color="auto"/>
            <w:bottom w:val="none" w:sz="0" w:space="0" w:color="auto"/>
            <w:right w:val="none" w:sz="0" w:space="0" w:color="auto"/>
          </w:divBdr>
          <w:divsChild>
            <w:div w:id="1902517965">
              <w:marLeft w:val="0"/>
              <w:marRight w:val="0"/>
              <w:marTop w:val="0"/>
              <w:marBottom w:val="0"/>
              <w:divBdr>
                <w:top w:val="none" w:sz="0" w:space="0" w:color="auto"/>
                <w:left w:val="none" w:sz="0" w:space="0" w:color="auto"/>
                <w:bottom w:val="none" w:sz="0" w:space="0" w:color="auto"/>
                <w:right w:val="none" w:sz="0" w:space="0" w:color="auto"/>
              </w:divBdr>
            </w:div>
          </w:divsChild>
        </w:div>
        <w:div w:id="1072969868">
          <w:marLeft w:val="0"/>
          <w:marRight w:val="0"/>
          <w:marTop w:val="0"/>
          <w:marBottom w:val="0"/>
          <w:divBdr>
            <w:top w:val="none" w:sz="0" w:space="0" w:color="auto"/>
            <w:left w:val="none" w:sz="0" w:space="0" w:color="auto"/>
            <w:bottom w:val="none" w:sz="0" w:space="0" w:color="auto"/>
            <w:right w:val="none" w:sz="0" w:space="0" w:color="auto"/>
          </w:divBdr>
        </w:div>
        <w:div w:id="1614633771">
          <w:marLeft w:val="0"/>
          <w:marRight w:val="0"/>
          <w:marTop w:val="0"/>
          <w:marBottom w:val="0"/>
          <w:divBdr>
            <w:top w:val="none" w:sz="0" w:space="0" w:color="auto"/>
            <w:left w:val="none" w:sz="0" w:space="0" w:color="auto"/>
            <w:bottom w:val="none" w:sz="0" w:space="0" w:color="auto"/>
            <w:right w:val="none" w:sz="0" w:space="0" w:color="auto"/>
          </w:divBdr>
        </w:div>
        <w:div w:id="899631473">
          <w:marLeft w:val="0"/>
          <w:marRight w:val="0"/>
          <w:marTop w:val="0"/>
          <w:marBottom w:val="0"/>
          <w:divBdr>
            <w:top w:val="none" w:sz="0" w:space="0" w:color="auto"/>
            <w:left w:val="none" w:sz="0" w:space="0" w:color="auto"/>
            <w:bottom w:val="none" w:sz="0" w:space="0" w:color="auto"/>
            <w:right w:val="none" w:sz="0" w:space="0" w:color="auto"/>
          </w:divBdr>
          <w:divsChild>
            <w:div w:id="720980525">
              <w:marLeft w:val="0"/>
              <w:marRight w:val="0"/>
              <w:marTop w:val="0"/>
              <w:marBottom w:val="0"/>
              <w:divBdr>
                <w:top w:val="none" w:sz="0" w:space="0" w:color="auto"/>
                <w:left w:val="none" w:sz="0" w:space="0" w:color="auto"/>
                <w:bottom w:val="none" w:sz="0" w:space="0" w:color="auto"/>
                <w:right w:val="none" w:sz="0" w:space="0" w:color="auto"/>
              </w:divBdr>
            </w:div>
          </w:divsChild>
        </w:div>
        <w:div w:id="386492241">
          <w:marLeft w:val="0"/>
          <w:marRight w:val="0"/>
          <w:marTop w:val="0"/>
          <w:marBottom w:val="0"/>
          <w:divBdr>
            <w:top w:val="none" w:sz="0" w:space="0" w:color="auto"/>
            <w:left w:val="none" w:sz="0" w:space="0" w:color="auto"/>
            <w:bottom w:val="none" w:sz="0" w:space="0" w:color="auto"/>
            <w:right w:val="none" w:sz="0" w:space="0" w:color="auto"/>
          </w:divBdr>
        </w:div>
        <w:div w:id="1202130171">
          <w:marLeft w:val="0"/>
          <w:marRight w:val="0"/>
          <w:marTop w:val="0"/>
          <w:marBottom w:val="0"/>
          <w:divBdr>
            <w:top w:val="none" w:sz="0" w:space="0" w:color="auto"/>
            <w:left w:val="none" w:sz="0" w:space="0" w:color="auto"/>
            <w:bottom w:val="none" w:sz="0" w:space="0" w:color="auto"/>
            <w:right w:val="none" w:sz="0" w:space="0" w:color="auto"/>
          </w:divBdr>
        </w:div>
        <w:div w:id="1405101610">
          <w:marLeft w:val="0"/>
          <w:marRight w:val="0"/>
          <w:marTop w:val="0"/>
          <w:marBottom w:val="0"/>
          <w:divBdr>
            <w:top w:val="none" w:sz="0" w:space="0" w:color="auto"/>
            <w:left w:val="none" w:sz="0" w:space="0" w:color="auto"/>
            <w:bottom w:val="none" w:sz="0" w:space="0" w:color="auto"/>
            <w:right w:val="none" w:sz="0" w:space="0" w:color="auto"/>
          </w:divBdr>
          <w:divsChild>
            <w:div w:id="2067029151">
              <w:marLeft w:val="0"/>
              <w:marRight w:val="0"/>
              <w:marTop w:val="0"/>
              <w:marBottom w:val="0"/>
              <w:divBdr>
                <w:top w:val="none" w:sz="0" w:space="0" w:color="auto"/>
                <w:left w:val="none" w:sz="0" w:space="0" w:color="auto"/>
                <w:bottom w:val="none" w:sz="0" w:space="0" w:color="auto"/>
                <w:right w:val="none" w:sz="0" w:space="0" w:color="auto"/>
              </w:divBdr>
            </w:div>
          </w:divsChild>
        </w:div>
        <w:div w:id="778649768">
          <w:marLeft w:val="0"/>
          <w:marRight w:val="0"/>
          <w:marTop w:val="0"/>
          <w:marBottom w:val="0"/>
          <w:divBdr>
            <w:top w:val="none" w:sz="0" w:space="0" w:color="auto"/>
            <w:left w:val="none" w:sz="0" w:space="0" w:color="auto"/>
            <w:bottom w:val="none" w:sz="0" w:space="0" w:color="auto"/>
            <w:right w:val="none" w:sz="0" w:space="0" w:color="auto"/>
          </w:divBdr>
        </w:div>
        <w:div w:id="329018025">
          <w:marLeft w:val="0"/>
          <w:marRight w:val="0"/>
          <w:marTop w:val="0"/>
          <w:marBottom w:val="0"/>
          <w:divBdr>
            <w:top w:val="none" w:sz="0" w:space="0" w:color="auto"/>
            <w:left w:val="none" w:sz="0" w:space="0" w:color="auto"/>
            <w:bottom w:val="none" w:sz="0" w:space="0" w:color="auto"/>
            <w:right w:val="none" w:sz="0" w:space="0" w:color="auto"/>
          </w:divBdr>
        </w:div>
        <w:div w:id="22101045">
          <w:marLeft w:val="0"/>
          <w:marRight w:val="0"/>
          <w:marTop w:val="0"/>
          <w:marBottom w:val="0"/>
          <w:divBdr>
            <w:top w:val="none" w:sz="0" w:space="0" w:color="auto"/>
            <w:left w:val="none" w:sz="0" w:space="0" w:color="auto"/>
            <w:bottom w:val="none" w:sz="0" w:space="0" w:color="auto"/>
            <w:right w:val="none" w:sz="0" w:space="0" w:color="auto"/>
          </w:divBdr>
          <w:divsChild>
            <w:div w:id="2107538227">
              <w:marLeft w:val="0"/>
              <w:marRight w:val="0"/>
              <w:marTop w:val="0"/>
              <w:marBottom w:val="0"/>
              <w:divBdr>
                <w:top w:val="none" w:sz="0" w:space="0" w:color="auto"/>
                <w:left w:val="none" w:sz="0" w:space="0" w:color="auto"/>
                <w:bottom w:val="none" w:sz="0" w:space="0" w:color="auto"/>
                <w:right w:val="none" w:sz="0" w:space="0" w:color="auto"/>
              </w:divBdr>
            </w:div>
          </w:divsChild>
        </w:div>
        <w:div w:id="1186167395">
          <w:marLeft w:val="0"/>
          <w:marRight w:val="0"/>
          <w:marTop w:val="0"/>
          <w:marBottom w:val="0"/>
          <w:divBdr>
            <w:top w:val="none" w:sz="0" w:space="0" w:color="auto"/>
            <w:left w:val="none" w:sz="0" w:space="0" w:color="auto"/>
            <w:bottom w:val="none" w:sz="0" w:space="0" w:color="auto"/>
            <w:right w:val="none" w:sz="0" w:space="0" w:color="auto"/>
          </w:divBdr>
        </w:div>
        <w:div w:id="1433161285">
          <w:marLeft w:val="0"/>
          <w:marRight w:val="0"/>
          <w:marTop w:val="0"/>
          <w:marBottom w:val="0"/>
          <w:divBdr>
            <w:top w:val="none" w:sz="0" w:space="0" w:color="auto"/>
            <w:left w:val="none" w:sz="0" w:space="0" w:color="auto"/>
            <w:bottom w:val="none" w:sz="0" w:space="0" w:color="auto"/>
            <w:right w:val="none" w:sz="0" w:space="0" w:color="auto"/>
          </w:divBdr>
        </w:div>
        <w:div w:id="1211067148">
          <w:marLeft w:val="0"/>
          <w:marRight w:val="0"/>
          <w:marTop w:val="0"/>
          <w:marBottom w:val="0"/>
          <w:divBdr>
            <w:top w:val="none" w:sz="0" w:space="0" w:color="auto"/>
            <w:left w:val="none" w:sz="0" w:space="0" w:color="auto"/>
            <w:bottom w:val="none" w:sz="0" w:space="0" w:color="auto"/>
            <w:right w:val="none" w:sz="0" w:space="0" w:color="auto"/>
          </w:divBdr>
          <w:divsChild>
            <w:div w:id="1466780499">
              <w:marLeft w:val="0"/>
              <w:marRight w:val="0"/>
              <w:marTop w:val="0"/>
              <w:marBottom w:val="0"/>
              <w:divBdr>
                <w:top w:val="none" w:sz="0" w:space="0" w:color="auto"/>
                <w:left w:val="none" w:sz="0" w:space="0" w:color="auto"/>
                <w:bottom w:val="none" w:sz="0" w:space="0" w:color="auto"/>
                <w:right w:val="none" w:sz="0" w:space="0" w:color="auto"/>
              </w:divBdr>
            </w:div>
          </w:divsChild>
        </w:div>
        <w:div w:id="1680737247">
          <w:marLeft w:val="0"/>
          <w:marRight w:val="0"/>
          <w:marTop w:val="0"/>
          <w:marBottom w:val="0"/>
          <w:divBdr>
            <w:top w:val="none" w:sz="0" w:space="0" w:color="auto"/>
            <w:left w:val="none" w:sz="0" w:space="0" w:color="auto"/>
            <w:bottom w:val="none" w:sz="0" w:space="0" w:color="auto"/>
            <w:right w:val="none" w:sz="0" w:space="0" w:color="auto"/>
          </w:divBdr>
        </w:div>
        <w:div w:id="174266023">
          <w:marLeft w:val="0"/>
          <w:marRight w:val="0"/>
          <w:marTop w:val="0"/>
          <w:marBottom w:val="0"/>
          <w:divBdr>
            <w:top w:val="none" w:sz="0" w:space="0" w:color="auto"/>
            <w:left w:val="none" w:sz="0" w:space="0" w:color="auto"/>
            <w:bottom w:val="none" w:sz="0" w:space="0" w:color="auto"/>
            <w:right w:val="none" w:sz="0" w:space="0" w:color="auto"/>
          </w:divBdr>
        </w:div>
        <w:div w:id="158544184">
          <w:marLeft w:val="0"/>
          <w:marRight w:val="0"/>
          <w:marTop w:val="0"/>
          <w:marBottom w:val="0"/>
          <w:divBdr>
            <w:top w:val="none" w:sz="0" w:space="0" w:color="auto"/>
            <w:left w:val="none" w:sz="0" w:space="0" w:color="auto"/>
            <w:bottom w:val="none" w:sz="0" w:space="0" w:color="auto"/>
            <w:right w:val="none" w:sz="0" w:space="0" w:color="auto"/>
          </w:divBdr>
          <w:divsChild>
            <w:div w:id="569384218">
              <w:marLeft w:val="0"/>
              <w:marRight w:val="0"/>
              <w:marTop w:val="0"/>
              <w:marBottom w:val="0"/>
              <w:divBdr>
                <w:top w:val="none" w:sz="0" w:space="0" w:color="auto"/>
                <w:left w:val="none" w:sz="0" w:space="0" w:color="auto"/>
                <w:bottom w:val="none" w:sz="0" w:space="0" w:color="auto"/>
                <w:right w:val="none" w:sz="0" w:space="0" w:color="auto"/>
              </w:divBdr>
            </w:div>
          </w:divsChild>
        </w:div>
        <w:div w:id="951789288">
          <w:marLeft w:val="0"/>
          <w:marRight w:val="0"/>
          <w:marTop w:val="0"/>
          <w:marBottom w:val="0"/>
          <w:divBdr>
            <w:top w:val="none" w:sz="0" w:space="0" w:color="auto"/>
            <w:left w:val="none" w:sz="0" w:space="0" w:color="auto"/>
            <w:bottom w:val="none" w:sz="0" w:space="0" w:color="auto"/>
            <w:right w:val="none" w:sz="0" w:space="0" w:color="auto"/>
          </w:divBdr>
        </w:div>
        <w:div w:id="813447629">
          <w:marLeft w:val="0"/>
          <w:marRight w:val="0"/>
          <w:marTop w:val="0"/>
          <w:marBottom w:val="0"/>
          <w:divBdr>
            <w:top w:val="none" w:sz="0" w:space="0" w:color="auto"/>
            <w:left w:val="none" w:sz="0" w:space="0" w:color="auto"/>
            <w:bottom w:val="none" w:sz="0" w:space="0" w:color="auto"/>
            <w:right w:val="none" w:sz="0" w:space="0" w:color="auto"/>
          </w:divBdr>
        </w:div>
        <w:div w:id="697699134">
          <w:marLeft w:val="0"/>
          <w:marRight w:val="0"/>
          <w:marTop w:val="0"/>
          <w:marBottom w:val="0"/>
          <w:divBdr>
            <w:top w:val="none" w:sz="0" w:space="0" w:color="auto"/>
            <w:left w:val="none" w:sz="0" w:space="0" w:color="auto"/>
            <w:bottom w:val="none" w:sz="0" w:space="0" w:color="auto"/>
            <w:right w:val="none" w:sz="0" w:space="0" w:color="auto"/>
          </w:divBdr>
          <w:divsChild>
            <w:div w:id="273757035">
              <w:marLeft w:val="0"/>
              <w:marRight w:val="0"/>
              <w:marTop w:val="0"/>
              <w:marBottom w:val="0"/>
              <w:divBdr>
                <w:top w:val="none" w:sz="0" w:space="0" w:color="auto"/>
                <w:left w:val="none" w:sz="0" w:space="0" w:color="auto"/>
                <w:bottom w:val="none" w:sz="0" w:space="0" w:color="auto"/>
                <w:right w:val="none" w:sz="0" w:space="0" w:color="auto"/>
              </w:divBdr>
            </w:div>
          </w:divsChild>
        </w:div>
        <w:div w:id="1221987737">
          <w:marLeft w:val="0"/>
          <w:marRight w:val="0"/>
          <w:marTop w:val="0"/>
          <w:marBottom w:val="0"/>
          <w:divBdr>
            <w:top w:val="none" w:sz="0" w:space="0" w:color="auto"/>
            <w:left w:val="none" w:sz="0" w:space="0" w:color="auto"/>
            <w:bottom w:val="none" w:sz="0" w:space="0" w:color="auto"/>
            <w:right w:val="none" w:sz="0" w:space="0" w:color="auto"/>
          </w:divBdr>
        </w:div>
        <w:div w:id="602342443">
          <w:marLeft w:val="0"/>
          <w:marRight w:val="0"/>
          <w:marTop w:val="0"/>
          <w:marBottom w:val="0"/>
          <w:divBdr>
            <w:top w:val="none" w:sz="0" w:space="0" w:color="auto"/>
            <w:left w:val="none" w:sz="0" w:space="0" w:color="auto"/>
            <w:bottom w:val="none" w:sz="0" w:space="0" w:color="auto"/>
            <w:right w:val="none" w:sz="0" w:space="0" w:color="auto"/>
          </w:divBdr>
        </w:div>
        <w:div w:id="446512794">
          <w:marLeft w:val="0"/>
          <w:marRight w:val="0"/>
          <w:marTop w:val="0"/>
          <w:marBottom w:val="0"/>
          <w:divBdr>
            <w:top w:val="none" w:sz="0" w:space="0" w:color="auto"/>
            <w:left w:val="none" w:sz="0" w:space="0" w:color="auto"/>
            <w:bottom w:val="none" w:sz="0" w:space="0" w:color="auto"/>
            <w:right w:val="none" w:sz="0" w:space="0" w:color="auto"/>
          </w:divBdr>
          <w:divsChild>
            <w:div w:id="2081096868">
              <w:marLeft w:val="0"/>
              <w:marRight w:val="0"/>
              <w:marTop w:val="0"/>
              <w:marBottom w:val="0"/>
              <w:divBdr>
                <w:top w:val="none" w:sz="0" w:space="0" w:color="auto"/>
                <w:left w:val="none" w:sz="0" w:space="0" w:color="auto"/>
                <w:bottom w:val="none" w:sz="0" w:space="0" w:color="auto"/>
                <w:right w:val="none" w:sz="0" w:space="0" w:color="auto"/>
              </w:divBdr>
            </w:div>
          </w:divsChild>
        </w:div>
        <w:div w:id="1173834808">
          <w:marLeft w:val="0"/>
          <w:marRight w:val="0"/>
          <w:marTop w:val="0"/>
          <w:marBottom w:val="0"/>
          <w:divBdr>
            <w:top w:val="none" w:sz="0" w:space="0" w:color="auto"/>
            <w:left w:val="none" w:sz="0" w:space="0" w:color="auto"/>
            <w:bottom w:val="none" w:sz="0" w:space="0" w:color="auto"/>
            <w:right w:val="none" w:sz="0" w:space="0" w:color="auto"/>
          </w:divBdr>
        </w:div>
        <w:div w:id="691077852">
          <w:marLeft w:val="0"/>
          <w:marRight w:val="0"/>
          <w:marTop w:val="0"/>
          <w:marBottom w:val="0"/>
          <w:divBdr>
            <w:top w:val="none" w:sz="0" w:space="0" w:color="auto"/>
            <w:left w:val="none" w:sz="0" w:space="0" w:color="auto"/>
            <w:bottom w:val="none" w:sz="0" w:space="0" w:color="auto"/>
            <w:right w:val="none" w:sz="0" w:space="0" w:color="auto"/>
          </w:divBdr>
        </w:div>
        <w:div w:id="407465765">
          <w:marLeft w:val="0"/>
          <w:marRight w:val="0"/>
          <w:marTop w:val="0"/>
          <w:marBottom w:val="0"/>
          <w:divBdr>
            <w:top w:val="none" w:sz="0" w:space="0" w:color="auto"/>
            <w:left w:val="none" w:sz="0" w:space="0" w:color="auto"/>
            <w:bottom w:val="none" w:sz="0" w:space="0" w:color="auto"/>
            <w:right w:val="none" w:sz="0" w:space="0" w:color="auto"/>
          </w:divBdr>
          <w:divsChild>
            <w:div w:id="1267225153">
              <w:marLeft w:val="0"/>
              <w:marRight w:val="0"/>
              <w:marTop w:val="0"/>
              <w:marBottom w:val="0"/>
              <w:divBdr>
                <w:top w:val="none" w:sz="0" w:space="0" w:color="auto"/>
                <w:left w:val="none" w:sz="0" w:space="0" w:color="auto"/>
                <w:bottom w:val="none" w:sz="0" w:space="0" w:color="auto"/>
                <w:right w:val="none" w:sz="0" w:space="0" w:color="auto"/>
              </w:divBdr>
            </w:div>
          </w:divsChild>
        </w:div>
        <w:div w:id="49769058">
          <w:marLeft w:val="0"/>
          <w:marRight w:val="0"/>
          <w:marTop w:val="0"/>
          <w:marBottom w:val="0"/>
          <w:divBdr>
            <w:top w:val="none" w:sz="0" w:space="0" w:color="auto"/>
            <w:left w:val="none" w:sz="0" w:space="0" w:color="auto"/>
            <w:bottom w:val="none" w:sz="0" w:space="0" w:color="auto"/>
            <w:right w:val="none" w:sz="0" w:space="0" w:color="auto"/>
          </w:divBdr>
        </w:div>
        <w:div w:id="1708917512">
          <w:marLeft w:val="0"/>
          <w:marRight w:val="0"/>
          <w:marTop w:val="0"/>
          <w:marBottom w:val="0"/>
          <w:divBdr>
            <w:top w:val="none" w:sz="0" w:space="0" w:color="auto"/>
            <w:left w:val="none" w:sz="0" w:space="0" w:color="auto"/>
            <w:bottom w:val="none" w:sz="0" w:space="0" w:color="auto"/>
            <w:right w:val="none" w:sz="0" w:space="0" w:color="auto"/>
          </w:divBdr>
        </w:div>
        <w:div w:id="1225411627">
          <w:marLeft w:val="0"/>
          <w:marRight w:val="0"/>
          <w:marTop w:val="0"/>
          <w:marBottom w:val="0"/>
          <w:divBdr>
            <w:top w:val="none" w:sz="0" w:space="0" w:color="auto"/>
            <w:left w:val="none" w:sz="0" w:space="0" w:color="auto"/>
            <w:bottom w:val="none" w:sz="0" w:space="0" w:color="auto"/>
            <w:right w:val="none" w:sz="0" w:space="0" w:color="auto"/>
          </w:divBdr>
          <w:divsChild>
            <w:div w:id="1142193483">
              <w:marLeft w:val="0"/>
              <w:marRight w:val="0"/>
              <w:marTop w:val="0"/>
              <w:marBottom w:val="0"/>
              <w:divBdr>
                <w:top w:val="none" w:sz="0" w:space="0" w:color="auto"/>
                <w:left w:val="none" w:sz="0" w:space="0" w:color="auto"/>
                <w:bottom w:val="none" w:sz="0" w:space="0" w:color="auto"/>
                <w:right w:val="none" w:sz="0" w:space="0" w:color="auto"/>
              </w:divBdr>
            </w:div>
          </w:divsChild>
        </w:div>
        <w:div w:id="723404563">
          <w:marLeft w:val="0"/>
          <w:marRight w:val="0"/>
          <w:marTop w:val="0"/>
          <w:marBottom w:val="0"/>
          <w:divBdr>
            <w:top w:val="none" w:sz="0" w:space="0" w:color="auto"/>
            <w:left w:val="none" w:sz="0" w:space="0" w:color="auto"/>
            <w:bottom w:val="none" w:sz="0" w:space="0" w:color="auto"/>
            <w:right w:val="none" w:sz="0" w:space="0" w:color="auto"/>
          </w:divBdr>
        </w:div>
        <w:div w:id="817578750">
          <w:marLeft w:val="0"/>
          <w:marRight w:val="0"/>
          <w:marTop w:val="0"/>
          <w:marBottom w:val="0"/>
          <w:divBdr>
            <w:top w:val="none" w:sz="0" w:space="0" w:color="auto"/>
            <w:left w:val="none" w:sz="0" w:space="0" w:color="auto"/>
            <w:bottom w:val="none" w:sz="0" w:space="0" w:color="auto"/>
            <w:right w:val="none" w:sz="0" w:space="0" w:color="auto"/>
          </w:divBdr>
        </w:div>
        <w:div w:id="1051686710">
          <w:marLeft w:val="0"/>
          <w:marRight w:val="0"/>
          <w:marTop w:val="0"/>
          <w:marBottom w:val="0"/>
          <w:divBdr>
            <w:top w:val="none" w:sz="0" w:space="0" w:color="auto"/>
            <w:left w:val="none" w:sz="0" w:space="0" w:color="auto"/>
            <w:bottom w:val="none" w:sz="0" w:space="0" w:color="auto"/>
            <w:right w:val="none" w:sz="0" w:space="0" w:color="auto"/>
          </w:divBdr>
          <w:divsChild>
            <w:div w:id="360329181">
              <w:marLeft w:val="0"/>
              <w:marRight w:val="0"/>
              <w:marTop w:val="0"/>
              <w:marBottom w:val="0"/>
              <w:divBdr>
                <w:top w:val="none" w:sz="0" w:space="0" w:color="auto"/>
                <w:left w:val="none" w:sz="0" w:space="0" w:color="auto"/>
                <w:bottom w:val="none" w:sz="0" w:space="0" w:color="auto"/>
                <w:right w:val="none" w:sz="0" w:space="0" w:color="auto"/>
              </w:divBdr>
            </w:div>
          </w:divsChild>
        </w:div>
        <w:div w:id="1875534038">
          <w:marLeft w:val="0"/>
          <w:marRight w:val="0"/>
          <w:marTop w:val="0"/>
          <w:marBottom w:val="0"/>
          <w:divBdr>
            <w:top w:val="none" w:sz="0" w:space="0" w:color="auto"/>
            <w:left w:val="none" w:sz="0" w:space="0" w:color="auto"/>
            <w:bottom w:val="none" w:sz="0" w:space="0" w:color="auto"/>
            <w:right w:val="none" w:sz="0" w:space="0" w:color="auto"/>
          </w:divBdr>
        </w:div>
        <w:div w:id="523710663">
          <w:marLeft w:val="0"/>
          <w:marRight w:val="0"/>
          <w:marTop w:val="0"/>
          <w:marBottom w:val="0"/>
          <w:divBdr>
            <w:top w:val="none" w:sz="0" w:space="0" w:color="auto"/>
            <w:left w:val="none" w:sz="0" w:space="0" w:color="auto"/>
            <w:bottom w:val="none" w:sz="0" w:space="0" w:color="auto"/>
            <w:right w:val="none" w:sz="0" w:space="0" w:color="auto"/>
          </w:divBdr>
        </w:div>
        <w:div w:id="316153379">
          <w:marLeft w:val="0"/>
          <w:marRight w:val="0"/>
          <w:marTop w:val="0"/>
          <w:marBottom w:val="0"/>
          <w:divBdr>
            <w:top w:val="none" w:sz="0" w:space="0" w:color="auto"/>
            <w:left w:val="none" w:sz="0" w:space="0" w:color="auto"/>
            <w:bottom w:val="none" w:sz="0" w:space="0" w:color="auto"/>
            <w:right w:val="none" w:sz="0" w:space="0" w:color="auto"/>
          </w:divBdr>
          <w:divsChild>
            <w:div w:id="1170636739">
              <w:marLeft w:val="0"/>
              <w:marRight w:val="0"/>
              <w:marTop w:val="0"/>
              <w:marBottom w:val="0"/>
              <w:divBdr>
                <w:top w:val="none" w:sz="0" w:space="0" w:color="auto"/>
                <w:left w:val="none" w:sz="0" w:space="0" w:color="auto"/>
                <w:bottom w:val="none" w:sz="0" w:space="0" w:color="auto"/>
                <w:right w:val="none" w:sz="0" w:space="0" w:color="auto"/>
              </w:divBdr>
            </w:div>
          </w:divsChild>
        </w:div>
        <w:div w:id="1194073740">
          <w:marLeft w:val="0"/>
          <w:marRight w:val="0"/>
          <w:marTop w:val="0"/>
          <w:marBottom w:val="0"/>
          <w:divBdr>
            <w:top w:val="none" w:sz="0" w:space="0" w:color="auto"/>
            <w:left w:val="none" w:sz="0" w:space="0" w:color="auto"/>
            <w:bottom w:val="none" w:sz="0" w:space="0" w:color="auto"/>
            <w:right w:val="none" w:sz="0" w:space="0" w:color="auto"/>
          </w:divBdr>
        </w:div>
        <w:div w:id="1942376927">
          <w:marLeft w:val="0"/>
          <w:marRight w:val="0"/>
          <w:marTop w:val="0"/>
          <w:marBottom w:val="0"/>
          <w:divBdr>
            <w:top w:val="none" w:sz="0" w:space="0" w:color="auto"/>
            <w:left w:val="none" w:sz="0" w:space="0" w:color="auto"/>
            <w:bottom w:val="none" w:sz="0" w:space="0" w:color="auto"/>
            <w:right w:val="none" w:sz="0" w:space="0" w:color="auto"/>
          </w:divBdr>
        </w:div>
        <w:div w:id="1725522485">
          <w:marLeft w:val="0"/>
          <w:marRight w:val="0"/>
          <w:marTop w:val="0"/>
          <w:marBottom w:val="0"/>
          <w:divBdr>
            <w:top w:val="none" w:sz="0" w:space="0" w:color="auto"/>
            <w:left w:val="none" w:sz="0" w:space="0" w:color="auto"/>
            <w:bottom w:val="none" w:sz="0" w:space="0" w:color="auto"/>
            <w:right w:val="none" w:sz="0" w:space="0" w:color="auto"/>
          </w:divBdr>
        </w:div>
        <w:div w:id="993602949">
          <w:marLeft w:val="0"/>
          <w:marRight w:val="0"/>
          <w:marTop w:val="0"/>
          <w:marBottom w:val="0"/>
          <w:divBdr>
            <w:top w:val="none" w:sz="0" w:space="0" w:color="auto"/>
            <w:left w:val="none" w:sz="0" w:space="0" w:color="auto"/>
            <w:bottom w:val="none" w:sz="0" w:space="0" w:color="auto"/>
            <w:right w:val="none" w:sz="0" w:space="0" w:color="auto"/>
          </w:divBdr>
          <w:divsChild>
            <w:div w:id="607934452">
              <w:marLeft w:val="0"/>
              <w:marRight w:val="0"/>
              <w:marTop w:val="0"/>
              <w:marBottom w:val="0"/>
              <w:divBdr>
                <w:top w:val="none" w:sz="0" w:space="0" w:color="auto"/>
                <w:left w:val="none" w:sz="0" w:space="0" w:color="auto"/>
                <w:bottom w:val="none" w:sz="0" w:space="0" w:color="auto"/>
                <w:right w:val="none" w:sz="0" w:space="0" w:color="auto"/>
              </w:divBdr>
            </w:div>
          </w:divsChild>
        </w:div>
        <w:div w:id="1663849701">
          <w:marLeft w:val="0"/>
          <w:marRight w:val="0"/>
          <w:marTop w:val="0"/>
          <w:marBottom w:val="0"/>
          <w:divBdr>
            <w:top w:val="none" w:sz="0" w:space="0" w:color="auto"/>
            <w:left w:val="none" w:sz="0" w:space="0" w:color="auto"/>
            <w:bottom w:val="none" w:sz="0" w:space="0" w:color="auto"/>
            <w:right w:val="none" w:sz="0" w:space="0" w:color="auto"/>
          </w:divBdr>
        </w:div>
        <w:div w:id="1805542368">
          <w:marLeft w:val="0"/>
          <w:marRight w:val="0"/>
          <w:marTop w:val="0"/>
          <w:marBottom w:val="0"/>
          <w:divBdr>
            <w:top w:val="none" w:sz="0" w:space="0" w:color="auto"/>
            <w:left w:val="none" w:sz="0" w:space="0" w:color="auto"/>
            <w:bottom w:val="none" w:sz="0" w:space="0" w:color="auto"/>
            <w:right w:val="none" w:sz="0" w:space="0" w:color="auto"/>
          </w:divBdr>
        </w:div>
        <w:div w:id="594823782">
          <w:marLeft w:val="0"/>
          <w:marRight w:val="0"/>
          <w:marTop w:val="0"/>
          <w:marBottom w:val="0"/>
          <w:divBdr>
            <w:top w:val="none" w:sz="0" w:space="0" w:color="auto"/>
            <w:left w:val="none" w:sz="0" w:space="0" w:color="auto"/>
            <w:bottom w:val="none" w:sz="0" w:space="0" w:color="auto"/>
            <w:right w:val="none" w:sz="0" w:space="0" w:color="auto"/>
          </w:divBdr>
          <w:divsChild>
            <w:div w:id="576785473">
              <w:marLeft w:val="0"/>
              <w:marRight w:val="0"/>
              <w:marTop w:val="0"/>
              <w:marBottom w:val="0"/>
              <w:divBdr>
                <w:top w:val="none" w:sz="0" w:space="0" w:color="auto"/>
                <w:left w:val="none" w:sz="0" w:space="0" w:color="auto"/>
                <w:bottom w:val="none" w:sz="0" w:space="0" w:color="auto"/>
                <w:right w:val="none" w:sz="0" w:space="0" w:color="auto"/>
              </w:divBdr>
            </w:div>
          </w:divsChild>
        </w:div>
        <w:div w:id="1239906507">
          <w:marLeft w:val="0"/>
          <w:marRight w:val="0"/>
          <w:marTop w:val="0"/>
          <w:marBottom w:val="0"/>
          <w:divBdr>
            <w:top w:val="none" w:sz="0" w:space="0" w:color="auto"/>
            <w:left w:val="none" w:sz="0" w:space="0" w:color="auto"/>
            <w:bottom w:val="none" w:sz="0" w:space="0" w:color="auto"/>
            <w:right w:val="none" w:sz="0" w:space="0" w:color="auto"/>
          </w:divBdr>
        </w:div>
        <w:div w:id="1030759320">
          <w:marLeft w:val="0"/>
          <w:marRight w:val="0"/>
          <w:marTop w:val="0"/>
          <w:marBottom w:val="0"/>
          <w:divBdr>
            <w:top w:val="none" w:sz="0" w:space="0" w:color="auto"/>
            <w:left w:val="none" w:sz="0" w:space="0" w:color="auto"/>
            <w:bottom w:val="none" w:sz="0" w:space="0" w:color="auto"/>
            <w:right w:val="none" w:sz="0" w:space="0" w:color="auto"/>
          </w:divBdr>
        </w:div>
        <w:div w:id="1620798761">
          <w:marLeft w:val="0"/>
          <w:marRight w:val="0"/>
          <w:marTop w:val="0"/>
          <w:marBottom w:val="0"/>
          <w:divBdr>
            <w:top w:val="none" w:sz="0" w:space="0" w:color="auto"/>
            <w:left w:val="none" w:sz="0" w:space="0" w:color="auto"/>
            <w:bottom w:val="none" w:sz="0" w:space="0" w:color="auto"/>
            <w:right w:val="none" w:sz="0" w:space="0" w:color="auto"/>
          </w:divBdr>
          <w:divsChild>
            <w:div w:id="506091906">
              <w:marLeft w:val="0"/>
              <w:marRight w:val="0"/>
              <w:marTop w:val="0"/>
              <w:marBottom w:val="0"/>
              <w:divBdr>
                <w:top w:val="none" w:sz="0" w:space="0" w:color="auto"/>
                <w:left w:val="none" w:sz="0" w:space="0" w:color="auto"/>
                <w:bottom w:val="none" w:sz="0" w:space="0" w:color="auto"/>
                <w:right w:val="none" w:sz="0" w:space="0" w:color="auto"/>
              </w:divBdr>
            </w:div>
          </w:divsChild>
        </w:div>
        <w:div w:id="1908294593">
          <w:marLeft w:val="0"/>
          <w:marRight w:val="0"/>
          <w:marTop w:val="0"/>
          <w:marBottom w:val="0"/>
          <w:divBdr>
            <w:top w:val="none" w:sz="0" w:space="0" w:color="auto"/>
            <w:left w:val="none" w:sz="0" w:space="0" w:color="auto"/>
            <w:bottom w:val="none" w:sz="0" w:space="0" w:color="auto"/>
            <w:right w:val="none" w:sz="0" w:space="0" w:color="auto"/>
          </w:divBdr>
        </w:div>
        <w:div w:id="1778795565">
          <w:marLeft w:val="0"/>
          <w:marRight w:val="0"/>
          <w:marTop w:val="0"/>
          <w:marBottom w:val="0"/>
          <w:divBdr>
            <w:top w:val="none" w:sz="0" w:space="0" w:color="auto"/>
            <w:left w:val="none" w:sz="0" w:space="0" w:color="auto"/>
            <w:bottom w:val="none" w:sz="0" w:space="0" w:color="auto"/>
            <w:right w:val="none" w:sz="0" w:space="0" w:color="auto"/>
          </w:divBdr>
        </w:div>
        <w:div w:id="269313594">
          <w:marLeft w:val="0"/>
          <w:marRight w:val="0"/>
          <w:marTop w:val="0"/>
          <w:marBottom w:val="0"/>
          <w:divBdr>
            <w:top w:val="none" w:sz="0" w:space="0" w:color="auto"/>
            <w:left w:val="none" w:sz="0" w:space="0" w:color="auto"/>
            <w:bottom w:val="none" w:sz="0" w:space="0" w:color="auto"/>
            <w:right w:val="none" w:sz="0" w:space="0" w:color="auto"/>
          </w:divBdr>
        </w:div>
        <w:div w:id="236979273">
          <w:marLeft w:val="0"/>
          <w:marRight w:val="0"/>
          <w:marTop w:val="0"/>
          <w:marBottom w:val="0"/>
          <w:divBdr>
            <w:top w:val="none" w:sz="0" w:space="0" w:color="auto"/>
            <w:left w:val="none" w:sz="0" w:space="0" w:color="auto"/>
            <w:bottom w:val="none" w:sz="0" w:space="0" w:color="auto"/>
            <w:right w:val="none" w:sz="0" w:space="0" w:color="auto"/>
          </w:divBdr>
          <w:divsChild>
            <w:div w:id="1854106832">
              <w:marLeft w:val="0"/>
              <w:marRight w:val="0"/>
              <w:marTop w:val="0"/>
              <w:marBottom w:val="0"/>
              <w:divBdr>
                <w:top w:val="none" w:sz="0" w:space="0" w:color="auto"/>
                <w:left w:val="none" w:sz="0" w:space="0" w:color="auto"/>
                <w:bottom w:val="none" w:sz="0" w:space="0" w:color="auto"/>
                <w:right w:val="none" w:sz="0" w:space="0" w:color="auto"/>
              </w:divBdr>
            </w:div>
          </w:divsChild>
        </w:div>
        <w:div w:id="1665669983">
          <w:marLeft w:val="0"/>
          <w:marRight w:val="0"/>
          <w:marTop w:val="0"/>
          <w:marBottom w:val="0"/>
          <w:divBdr>
            <w:top w:val="none" w:sz="0" w:space="0" w:color="auto"/>
            <w:left w:val="none" w:sz="0" w:space="0" w:color="auto"/>
            <w:bottom w:val="none" w:sz="0" w:space="0" w:color="auto"/>
            <w:right w:val="none" w:sz="0" w:space="0" w:color="auto"/>
          </w:divBdr>
        </w:div>
        <w:div w:id="681784258">
          <w:marLeft w:val="0"/>
          <w:marRight w:val="0"/>
          <w:marTop w:val="0"/>
          <w:marBottom w:val="0"/>
          <w:divBdr>
            <w:top w:val="none" w:sz="0" w:space="0" w:color="auto"/>
            <w:left w:val="none" w:sz="0" w:space="0" w:color="auto"/>
            <w:bottom w:val="none" w:sz="0" w:space="0" w:color="auto"/>
            <w:right w:val="none" w:sz="0" w:space="0" w:color="auto"/>
          </w:divBdr>
        </w:div>
        <w:div w:id="16391449">
          <w:marLeft w:val="0"/>
          <w:marRight w:val="0"/>
          <w:marTop w:val="0"/>
          <w:marBottom w:val="0"/>
          <w:divBdr>
            <w:top w:val="none" w:sz="0" w:space="0" w:color="auto"/>
            <w:left w:val="none" w:sz="0" w:space="0" w:color="auto"/>
            <w:bottom w:val="none" w:sz="0" w:space="0" w:color="auto"/>
            <w:right w:val="none" w:sz="0" w:space="0" w:color="auto"/>
          </w:divBdr>
          <w:divsChild>
            <w:div w:id="808863158">
              <w:marLeft w:val="0"/>
              <w:marRight w:val="0"/>
              <w:marTop w:val="0"/>
              <w:marBottom w:val="0"/>
              <w:divBdr>
                <w:top w:val="none" w:sz="0" w:space="0" w:color="auto"/>
                <w:left w:val="none" w:sz="0" w:space="0" w:color="auto"/>
                <w:bottom w:val="none" w:sz="0" w:space="0" w:color="auto"/>
                <w:right w:val="none" w:sz="0" w:space="0" w:color="auto"/>
              </w:divBdr>
            </w:div>
          </w:divsChild>
        </w:div>
        <w:div w:id="1492259540">
          <w:marLeft w:val="0"/>
          <w:marRight w:val="0"/>
          <w:marTop w:val="0"/>
          <w:marBottom w:val="0"/>
          <w:divBdr>
            <w:top w:val="none" w:sz="0" w:space="0" w:color="auto"/>
            <w:left w:val="none" w:sz="0" w:space="0" w:color="auto"/>
            <w:bottom w:val="none" w:sz="0" w:space="0" w:color="auto"/>
            <w:right w:val="none" w:sz="0" w:space="0" w:color="auto"/>
          </w:divBdr>
        </w:div>
        <w:div w:id="1769934365">
          <w:marLeft w:val="0"/>
          <w:marRight w:val="0"/>
          <w:marTop w:val="0"/>
          <w:marBottom w:val="0"/>
          <w:divBdr>
            <w:top w:val="none" w:sz="0" w:space="0" w:color="auto"/>
            <w:left w:val="none" w:sz="0" w:space="0" w:color="auto"/>
            <w:bottom w:val="none" w:sz="0" w:space="0" w:color="auto"/>
            <w:right w:val="none" w:sz="0" w:space="0" w:color="auto"/>
          </w:divBdr>
        </w:div>
        <w:div w:id="1352222154">
          <w:marLeft w:val="0"/>
          <w:marRight w:val="0"/>
          <w:marTop w:val="0"/>
          <w:marBottom w:val="0"/>
          <w:divBdr>
            <w:top w:val="none" w:sz="0" w:space="0" w:color="auto"/>
            <w:left w:val="none" w:sz="0" w:space="0" w:color="auto"/>
            <w:bottom w:val="none" w:sz="0" w:space="0" w:color="auto"/>
            <w:right w:val="none" w:sz="0" w:space="0" w:color="auto"/>
          </w:divBdr>
          <w:divsChild>
            <w:div w:id="1881672540">
              <w:marLeft w:val="0"/>
              <w:marRight w:val="0"/>
              <w:marTop w:val="0"/>
              <w:marBottom w:val="0"/>
              <w:divBdr>
                <w:top w:val="none" w:sz="0" w:space="0" w:color="auto"/>
                <w:left w:val="none" w:sz="0" w:space="0" w:color="auto"/>
                <w:bottom w:val="none" w:sz="0" w:space="0" w:color="auto"/>
                <w:right w:val="none" w:sz="0" w:space="0" w:color="auto"/>
              </w:divBdr>
            </w:div>
          </w:divsChild>
        </w:div>
        <w:div w:id="1800490419">
          <w:marLeft w:val="0"/>
          <w:marRight w:val="0"/>
          <w:marTop w:val="0"/>
          <w:marBottom w:val="0"/>
          <w:divBdr>
            <w:top w:val="none" w:sz="0" w:space="0" w:color="auto"/>
            <w:left w:val="none" w:sz="0" w:space="0" w:color="auto"/>
            <w:bottom w:val="none" w:sz="0" w:space="0" w:color="auto"/>
            <w:right w:val="none" w:sz="0" w:space="0" w:color="auto"/>
          </w:divBdr>
        </w:div>
        <w:div w:id="1955820854">
          <w:marLeft w:val="0"/>
          <w:marRight w:val="0"/>
          <w:marTop w:val="0"/>
          <w:marBottom w:val="0"/>
          <w:divBdr>
            <w:top w:val="none" w:sz="0" w:space="0" w:color="auto"/>
            <w:left w:val="none" w:sz="0" w:space="0" w:color="auto"/>
            <w:bottom w:val="none" w:sz="0" w:space="0" w:color="auto"/>
            <w:right w:val="none" w:sz="0" w:space="0" w:color="auto"/>
          </w:divBdr>
        </w:div>
        <w:div w:id="1095055944">
          <w:marLeft w:val="0"/>
          <w:marRight w:val="0"/>
          <w:marTop w:val="0"/>
          <w:marBottom w:val="0"/>
          <w:divBdr>
            <w:top w:val="none" w:sz="0" w:space="0" w:color="auto"/>
            <w:left w:val="none" w:sz="0" w:space="0" w:color="auto"/>
            <w:bottom w:val="none" w:sz="0" w:space="0" w:color="auto"/>
            <w:right w:val="none" w:sz="0" w:space="0" w:color="auto"/>
          </w:divBdr>
          <w:divsChild>
            <w:div w:id="1314261254">
              <w:marLeft w:val="0"/>
              <w:marRight w:val="0"/>
              <w:marTop w:val="0"/>
              <w:marBottom w:val="0"/>
              <w:divBdr>
                <w:top w:val="none" w:sz="0" w:space="0" w:color="auto"/>
                <w:left w:val="none" w:sz="0" w:space="0" w:color="auto"/>
                <w:bottom w:val="none" w:sz="0" w:space="0" w:color="auto"/>
                <w:right w:val="none" w:sz="0" w:space="0" w:color="auto"/>
              </w:divBdr>
            </w:div>
          </w:divsChild>
        </w:div>
        <w:div w:id="1877615417">
          <w:marLeft w:val="0"/>
          <w:marRight w:val="0"/>
          <w:marTop w:val="0"/>
          <w:marBottom w:val="0"/>
          <w:divBdr>
            <w:top w:val="none" w:sz="0" w:space="0" w:color="auto"/>
            <w:left w:val="none" w:sz="0" w:space="0" w:color="auto"/>
            <w:bottom w:val="none" w:sz="0" w:space="0" w:color="auto"/>
            <w:right w:val="none" w:sz="0" w:space="0" w:color="auto"/>
          </w:divBdr>
        </w:div>
        <w:div w:id="1101947136">
          <w:marLeft w:val="0"/>
          <w:marRight w:val="0"/>
          <w:marTop w:val="0"/>
          <w:marBottom w:val="0"/>
          <w:divBdr>
            <w:top w:val="none" w:sz="0" w:space="0" w:color="auto"/>
            <w:left w:val="none" w:sz="0" w:space="0" w:color="auto"/>
            <w:bottom w:val="none" w:sz="0" w:space="0" w:color="auto"/>
            <w:right w:val="none" w:sz="0" w:space="0" w:color="auto"/>
          </w:divBdr>
        </w:div>
        <w:div w:id="864714323">
          <w:marLeft w:val="0"/>
          <w:marRight w:val="0"/>
          <w:marTop w:val="0"/>
          <w:marBottom w:val="0"/>
          <w:divBdr>
            <w:top w:val="none" w:sz="0" w:space="0" w:color="auto"/>
            <w:left w:val="none" w:sz="0" w:space="0" w:color="auto"/>
            <w:bottom w:val="none" w:sz="0" w:space="0" w:color="auto"/>
            <w:right w:val="none" w:sz="0" w:space="0" w:color="auto"/>
          </w:divBdr>
          <w:divsChild>
            <w:div w:id="1949773608">
              <w:marLeft w:val="0"/>
              <w:marRight w:val="0"/>
              <w:marTop w:val="0"/>
              <w:marBottom w:val="0"/>
              <w:divBdr>
                <w:top w:val="none" w:sz="0" w:space="0" w:color="auto"/>
                <w:left w:val="none" w:sz="0" w:space="0" w:color="auto"/>
                <w:bottom w:val="none" w:sz="0" w:space="0" w:color="auto"/>
                <w:right w:val="none" w:sz="0" w:space="0" w:color="auto"/>
              </w:divBdr>
            </w:div>
          </w:divsChild>
        </w:div>
        <w:div w:id="1709404452">
          <w:marLeft w:val="0"/>
          <w:marRight w:val="0"/>
          <w:marTop w:val="0"/>
          <w:marBottom w:val="0"/>
          <w:divBdr>
            <w:top w:val="none" w:sz="0" w:space="0" w:color="auto"/>
            <w:left w:val="none" w:sz="0" w:space="0" w:color="auto"/>
            <w:bottom w:val="none" w:sz="0" w:space="0" w:color="auto"/>
            <w:right w:val="none" w:sz="0" w:space="0" w:color="auto"/>
          </w:divBdr>
        </w:div>
        <w:div w:id="702947353">
          <w:marLeft w:val="0"/>
          <w:marRight w:val="0"/>
          <w:marTop w:val="0"/>
          <w:marBottom w:val="0"/>
          <w:divBdr>
            <w:top w:val="none" w:sz="0" w:space="0" w:color="auto"/>
            <w:left w:val="none" w:sz="0" w:space="0" w:color="auto"/>
            <w:bottom w:val="none" w:sz="0" w:space="0" w:color="auto"/>
            <w:right w:val="none" w:sz="0" w:space="0" w:color="auto"/>
          </w:divBdr>
        </w:div>
        <w:div w:id="563567699">
          <w:marLeft w:val="0"/>
          <w:marRight w:val="0"/>
          <w:marTop w:val="0"/>
          <w:marBottom w:val="0"/>
          <w:divBdr>
            <w:top w:val="none" w:sz="0" w:space="0" w:color="auto"/>
            <w:left w:val="none" w:sz="0" w:space="0" w:color="auto"/>
            <w:bottom w:val="none" w:sz="0" w:space="0" w:color="auto"/>
            <w:right w:val="none" w:sz="0" w:space="0" w:color="auto"/>
          </w:divBdr>
          <w:divsChild>
            <w:div w:id="1862742534">
              <w:marLeft w:val="0"/>
              <w:marRight w:val="0"/>
              <w:marTop w:val="0"/>
              <w:marBottom w:val="0"/>
              <w:divBdr>
                <w:top w:val="none" w:sz="0" w:space="0" w:color="auto"/>
                <w:left w:val="none" w:sz="0" w:space="0" w:color="auto"/>
                <w:bottom w:val="none" w:sz="0" w:space="0" w:color="auto"/>
                <w:right w:val="none" w:sz="0" w:space="0" w:color="auto"/>
              </w:divBdr>
            </w:div>
          </w:divsChild>
        </w:div>
        <w:div w:id="2016422713">
          <w:marLeft w:val="0"/>
          <w:marRight w:val="0"/>
          <w:marTop w:val="0"/>
          <w:marBottom w:val="0"/>
          <w:divBdr>
            <w:top w:val="none" w:sz="0" w:space="0" w:color="auto"/>
            <w:left w:val="none" w:sz="0" w:space="0" w:color="auto"/>
            <w:bottom w:val="none" w:sz="0" w:space="0" w:color="auto"/>
            <w:right w:val="none" w:sz="0" w:space="0" w:color="auto"/>
          </w:divBdr>
        </w:div>
        <w:div w:id="818691164">
          <w:marLeft w:val="0"/>
          <w:marRight w:val="0"/>
          <w:marTop w:val="0"/>
          <w:marBottom w:val="0"/>
          <w:divBdr>
            <w:top w:val="none" w:sz="0" w:space="0" w:color="auto"/>
            <w:left w:val="none" w:sz="0" w:space="0" w:color="auto"/>
            <w:bottom w:val="none" w:sz="0" w:space="0" w:color="auto"/>
            <w:right w:val="none" w:sz="0" w:space="0" w:color="auto"/>
          </w:divBdr>
        </w:div>
        <w:div w:id="863833512">
          <w:marLeft w:val="0"/>
          <w:marRight w:val="0"/>
          <w:marTop w:val="0"/>
          <w:marBottom w:val="0"/>
          <w:divBdr>
            <w:top w:val="none" w:sz="0" w:space="0" w:color="auto"/>
            <w:left w:val="none" w:sz="0" w:space="0" w:color="auto"/>
            <w:bottom w:val="none" w:sz="0" w:space="0" w:color="auto"/>
            <w:right w:val="none" w:sz="0" w:space="0" w:color="auto"/>
          </w:divBdr>
          <w:divsChild>
            <w:div w:id="520556770">
              <w:marLeft w:val="0"/>
              <w:marRight w:val="0"/>
              <w:marTop w:val="0"/>
              <w:marBottom w:val="0"/>
              <w:divBdr>
                <w:top w:val="none" w:sz="0" w:space="0" w:color="auto"/>
                <w:left w:val="none" w:sz="0" w:space="0" w:color="auto"/>
                <w:bottom w:val="none" w:sz="0" w:space="0" w:color="auto"/>
                <w:right w:val="none" w:sz="0" w:space="0" w:color="auto"/>
              </w:divBdr>
            </w:div>
          </w:divsChild>
        </w:div>
        <w:div w:id="2046247649">
          <w:marLeft w:val="0"/>
          <w:marRight w:val="0"/>
          <w:marTop w:val="0"/>
          <w:marBottom w:val="0"/>
          <w:divBdr>
            <w:top w:val="none" w:sz="0" w:space="0" w:color="auto"/>
            <w:left w:val="none" w:sz="0" w:space="0" w:color="auto"/>
            <w:bottom w:val="none" w:sz="0" w:space="0" w:color="auto"/>
            <w:right w:val="none" w:sz="0" w:space="0" w:color="auto"/>
          </w:divBdr>
        </w:div>
        <w:div w:id="1293049730">
          <w:marLeft w:val="0"/>
          <w:marRight w:val="0"/>
          <w:marTop w:val="0"/>
          <w:marBottom w:val="0"/>
          <w:divBdr>
            <w:top w:val="none" w:sz="0" w:space="0" w:color="auto"/>
            <w:left w:val="none" w:sz="0" w:space="0" w:color="auto"/>
            <w:bottom w:val="none" w:sz="0" w:space="0" w:color="auto"/>
            <w:right w:val="none" w:sz="0" w:space="0" w:color="auto"/>
          </w:divBdr>
        </w:div>
        <w:div w:id="1006834236">
          <w:marLeft w:val="0"/>
          <w:marRight w:val="0"/>
          <w:marTop w:val="0"/>
          <w:marBottom w:val="0"/>
          <w:divBdr>
            <w:top w:val="none" w:sz="0" w:space="0" w:color="auto"/>
            <w:left w:val="none" w:sz="0" w:space="0" w:color="auto"/>
            <w:bottom w:val="none" w:sz="0" w:space="0" w:color="auto"/>
            <w:right w:val="none" w:sz="0" w:space="0" w:color="auto"/>
          </w:divBdr>
          <w:divsChild>
            <w:div w:id="887424215">
              <w:marLeft w:val="0"/>
              <w:marRight w:val="0"/>
              <w:marTop w:val="0"/>
              <w:marBottom w:val="0"/>
              <w:divBdr>
                <w:top w:val="none" w:sz="0" w:space="0" w:color="auto"/>
                <w:left w:val="none" w:sz="0" w:space="0" w:color="auto"/>
                <w:bottom w:val="none" w:sz="0" w:space="0" w:color="auto"/>
                <w:right w:val="none" w:sz="0" w:space="0" w:color="auto"/>
              </w:divBdr>
            </w:div>
          </w:divsChild>
        </w:div>
        <w:div w:id="168764717">
          <w:marLeft w:val="0"/>
          <w:marRight w:val="0"/>
          <w:marTop w:val="0"/>
          <w:marBottom w:val="0"/>
          <w:divBdr>
            <w:top w:val="none" w:sz="0" w:space="0" w:color="auto"/>
            <w:left w:val="none" w:sz="0" w:space="0" w:color="auto"/>
            <w:bottom w:val="none" w:sz="0" w:space="0" w:color="auto"/>
            <w:right w:val="none" w:sz="0" w:space="0" w:color="auto"/>
          </w:divBdr>
        </w:div>
        <w:div w:id="1054543399">
          <w:marLeft w:val="0"/>
          <w:marRight w:val="0"/>
          <w:marTop w:val="0"/>
          <w:marBottom w:val="0"/>
          <w:divBdr>
            <w:top w:val="none" w:sz="0" w:space="0" w:color="auto"/>
            <w:left w:val="none" w:sz="0" w:space="0" w:color="auto"/>
            <w:bottom w:val="none" w:sz="0" w:space="0" w:color="auto"/>
            <w:right w:val="none" w:sz="0" w:space="0" w:color="auto"/>
          </w:divBdr>
        </w:div>
        <w:div w:id="1734309443">
          <w:marLeft w:val="0"/>
          <w:marRight w:val="0"/>
          <w:marTop w:val="0"/>
          <w:marBottom w:val="0"/>
          <w:divBdr>
            <w:top w:val="none" w:sz="0" w:space="0" w:color="auto"/>
            <w:left w:val="none" w:sz="0" w:space="0" w:color="auto"/>
            <w:bottom w:val="none" w:sz="0" w:space="0" w:color="auto"/>
            <w:right w:val="none" w:sz="0" w:space="0" w:color="auto"/>
          </w:divBdr>
          <w:divsChild>
            <w:div w:id="1780755962">
              <w:marLeft w:val="0"/>
              <w:marRight w:val="0"/>
              <w:marTop w:val="0"/>
              <w:marBottom w:val="0"/>
              <w:divBdr>
                <w:top w:val="none" w:sz="0" w:space="0" w:color="auto"/>
                <w:left w:val="none" w:sz="0" w:space="0" w:color="auto"/>
                <w:bottom w:val="none" w:sz="0" w:space="0" w:color="auto"/>
                <w:right w:val="none" w:sz="0" w:space="0" w:color="auto"/>
              </w:divBdr>
            </w:div>
          </w:divsChild>
        </w:div>
        <w:div w:id="557975886">
          <w:marLeft w:val="0"/>
          <w:marRight w:val="0"/>
          <w:marTop w:val="0"/>
          <w:marBottom w:val="0"/>
          <w:divBdr>
            <w:top w:val="none" w:sz="0" w:space="0" w:color="auto"/>
            <w:left w:val="none" w:sz="0" w:space="0" w:color="auto"/>
            <w:bottom w:val="none" w:sz="0" w:space="0" w:color="auto"/>
            <w:right w:val="none" w:sz="0" w:space="0" w:color="auto"/>
          </w:divBdr>
        </w:div>
        <w:div w:id="149832252">
          <w:marLeft w:val="0"/>
          <w:marRight w:val="0"/>
          <w:marTop w:val="0"/>
          <w:marBottom w:val="0"/>
          <w:divBdr>
            <w:top w:val="none" w:sz="0" w:space="0" w:color="auto"/>
            <w:left w:val="none" w:sz="0" w:space="0" w:color="auto"/>
            <w:bottom w:val="none" w:sz="0" w:space="0" w:color="auto"/>
            <w:right w:val="none" w:sz="0" w:space="0" w:color="auto"/>
          </w:divBdr>
        </w:div>
        <w:div w:id="426341659">
          <w:marLeft w:val="0"/>
          <w:marRight w:val="0"/>
          <w:marTop w:val="0"/>
          <w:marBottom w:val="0"/>
          <w:divBdr>
            <w:top w:val="none" w:sz="0" w:space="0" w:color="auto"/>
            <w:left w:val="none" w:sz="0" w:space="0" w:color="auto"/>
            <w:bottom w:val="none" w:sz="0" w:space="0" w:color="auto"/>
            <w:right w:val="none" w:sz="0" w:space="0" w:color="auto"/>
          </w:divBdr>
          <w:divsChild>
            <w:div w:id="625501368">
              <w:marLeft w:val="0"/>
              <w:marRight w:val="0"/>
              <w:marTop w:val="0"/>
              <w:marBottom w:val="0"/>
              <w:divBdr>
                <w:top w:val="none" w:sz="0" w:space="0" w:color="auto"/>
                <w:left w:val="none" w:sz="0" w:space="0" w:color="auto"/>
                <w:bottom w:val="none" w:sz="0" w:space="0" w:color="auto"/>
                <w:right w:val="none" w:sz="0" w:space="0" w:color="auto"/>
              </w:divBdr>
            </w:div>
          </w:divsChild>
        </w:div>
        <w:div w:id="729962969">
          <w:marLeft w:val="0"/>
          <w:marRight w:val="0"/>
          <w:marTop w:val="0"/>
          <w:marBottom w:val="0"/>
          <w:divBdr>
            <w:top w:val="none" w:sz="0" w:space="0" w:color="auto"/>
            <w:left w:val="none" w:sz="0" w:space="0" w:color="auto"/>
            <w:bottom w:val="none" w:sz="0" w:space="0" w:color="auto"/>
            <w:right w:val="none" w:sz="0" w:space="0" w:color="auto"/>
          </w:divBdr>
        </w:div>
        <w:div w:id="1969554590">
          <w:marLeft w:val="0"/>
          <w:marRight w:val="0"/>
          <w:marTop w:val="0"/>
          <w:marBottom w:val="0"/>
          <w:divBdr>
            <w:top w:val="none" w:sz="0" w:space="0" w:color="auto"/>
            <w:left w:val="none" w:sz="0" w:space="0" w:color="auto"/>
            <w:bottom w:val="none" w:sz="0" w:space="0" w:color="auto"/>
            <w:right w:val="none" w:sz="0" w:space="0" w:color="auto"/>
          </w:divBdr>
        </w:div>
        <w:div w:id="1960531355">
          <w:marLeft w:val="0"/>
          <w:marRight w:val="0"/>
          <w:marTop w:val="0"/>
          <w:marBottom w:val="0"/>
          <w:divBdr>
            <w:top w:val="none" w:sz="0" w:space="0" w:color="auto"/>
            <w:left w:val="none" w:sz="0" w:space="0" w:color="auto"/>
            <w:bottom w:val="none" w:sz="0" w:space="0" w:color="auto"/>
            <w:right w:val="none" w:sz="0" w:space="0" w:color="auto"/>
          </w:divBdr>
          <w:divsChild>
            <w:div w:id="1006902877">
              <w:marLeft w:val="0"/>
              <w:marRight w:val="0"/>
              <w:marTop w:val="0"/>
              <w:marBottom w:val="0"/>
              <w:divBdr>
                <w:top w:val="none" w:sz="0" w:space="0" w:color="auto"/>
                <w:left w:val="none" w:sz="0" w:space="0" w:color="auto"/>
                <w:bottom w:val="none" w:sz="0" w:space="0" w:color="auto"/>
                <w:right w:val="none" w:sz="0" w:space="0" w:color="auto"/>
              </w:divBdr>
            </w:div>
          </w:divsChild>
        </w:div>
        <w:div w:id="1207644389">
          <w:marLeft w:val="0"/>
          <w:marRight w:val="0"/>
          <w:marTop w:val="0"/>
          <w:marBottom w:val="0"/>
          <w:divBdr>
            <w:top w:val="none" w:sz="0" w:space="0" w:color="auto"/>
            <w:left w:val="none" w:sz="0" w:space="0" w:color="auto"/>
            <w:bottom w:val="none" w:sz="0" w:space="0" w:color="auto"/>
            <w:right w:val="none" w:sz="0" w:space="0" w:color="auto"/>
          </w:divBdr>
        </w:div>
        <w:div w:id="1607811017">
          <w:marLeft w:val="0"/>
          <w:marRight w:val="0"/>
          <w:marTop w:val="0"/>
          <w:marBottom w:val="0"/>
          <w:divBdr>
            <w:top w:val="none" w:sz="0" w:space="0" w:color="auto"/>
            <w:left w:val="none" w:sz="0" w:space="0" w:color="auto"/>
            <w:bottom w:val="none" w:sz="0" w:space="0" w:color="auto"/>
            <w:right w:val="none" w:sz="0" w:space="0" w:color="auto"/>
          </w:divBdr>
        </w:div>
        <w:div w:id="2106998968">
          <w:marLeft w:val="0"/>
          <w:marRight w:val="0"/>
          <w:marTop w:val="0"/>
          <w:marBottom w:val="0"/>
          <w:divBdr>
            <w:top w:val="none" w:sz="0" w:space="0" w:color="auto"/>
            <w:left w:val="none" w:sz="0" w:space="0" w:color="auto"/>
            <w:bottom w:val="none" w:sz="0" w:space="0" w:color="auto"/>
            <w:right w:val="none" w:sz="0" w:space="0" w:color="auto"/>
          </w:divBdr>
          <w:divsChild>
            <w:div w:id="634217959">
              <w:marLeft w:val="0"/>
              <w:marRight w:val="0"/>
              <w:marTop w:val="0"/>
              <w:marBottom w:val="0"/>
              <w:divBdr>
                <w:top w:val="none" w:sz="0" w:space="0" w:color="auto"/>
                <w:left w:val="none" w:sz="0" w:space="0" w:color="auto"/>
                <w:bottom w:val="none" w:sz="0" w:space="0" w:color="auto"/>
                <w:right w:val="none" w:sz="0" w:space="0" w:color="auto"/>
              </w:divBdr>
            </w:div>
          </w:divsChild>
        </w:div>
        <w:div w:id="2124954133">
          <w:marLeft w:val="0"/>
          <w:marRight w:val="0"/>
          <w:marTop w:val="0"/>
          <w:marBottom w:val="0"/>
          <w:divBdr>
            <w:top w:val="none" w:sz="0" w:space="0" w:color="auto"/>
            <w:left w:val="none" w:sz="0" w:space="0" w:color="auto"/>
            <w:bottom w:val="none" w:sz="0" w:space="0" w:color="auto"/>
            <w:right w:val="none" w:sz="0" w:space="0" w:color="auto"/>
          </w:divBdr>
        </w:div>
        <w:div w:id="1314604751">
          <w:marLeft w:val="0"/>
          <w:marRight w:val="0"/>
          <w:marTop w:val="0"/>
          <w:marBottom w:val="0"/>
          <w:divBdr>
            <w:top w:val="none" w:sz="0" w:space="0" w:color="auto"/>
            <w:left w:val="none" w:sz="0" w:space="0" w:color="auto"/>
            <w:bottom w:val="none" w:sz="0" w:space="0" w:color="auto"/>
            <w:right w:val="none" w:sz="0" w:space="0" w:color="auto"/>
          </w:divBdr>
        </w:div>
        <w:div w:id="244652416">
          <w:marLeft w:val="0"/>
          <w:marRight w:val="0"/>
          <w:marTop w:val="0"/>
          <w:marBottom w:val="0"/>
          <w:divBdr>
            <w:top w:val="none" w:sz="0" w:space="0" w:color="auto"/>
            <w:left w:val="none" w:sz="0" w:space="0" w:color="auto"/>
            <w:bottom w:val="none" w:sz="0" w:space="0" w:color="auto"/>
            <w:right w:val="none" w:sz="0" w:space="0" w:color="auto"/>
          </w:divBdr>
        </w:div>
        <w:div w:id="196554507">
          <w:marLeft w:val="0"/>
          <w:marRight w:val="0"/>
          <w:marTop w:val="0"/>
          <w:marBottom w:val="0"/>
          <w:divBdr>
            <w:top w:val="none" w:sz="0" w:space="0" w:color="auto"/>
            <w:left w:val="none" w:sz="0" w:space="0" w:color="auto"/>
            <w:bottom w:val="none" w:sz="0" w:space="0" w:color="auto"/>
            <w:right w:val="none" w:sz="0" w:space="0" w:color="auto"/>
          </w:divBdr>
          <w:divsChild>
            <w:div w:id="1418357831">
              <w:marLeft w:val="0"/>
              <w:marRight w:val="0"/>
              <w:marTop w:val="0"/>
              <w:marBottom w:val="0"/>
              <w:divBdr>
                <w:top w:val="none" w:sz="0" w:space="0" w:color="auto"/>
                <w:left w:val="none" w:sz="0" w:space="0" w:color="auto"/>
                <w:bottom w:val="none" w:sz="0" w:space="0" w:color="auto"/>
                <w:right w:val="none" w:sz="0" w:space="0" w:color="auto"/>
              </w:divBdr>
            </w:div>
          </w:divsChild>
        </w:div>
        <w:div w:id="1066878136">
          <w:marLeft w:val="0"/>
          <w:marRight w:val="0"/>
          <w:marTop w:val="0"/>
          <w:marBottom w:val="0"/>
          <w:divBdr>
            <w:top w:val="none" w:sz="0" w:space="0" w:color="auto"/>
            <w:left w:val="none" w:sz="0" w:space="0" w:color="auto"/>
            <w:bottom w:val="none" w:sz="0" w:space="0" w:color="auto"/>
            <w:right w:val="none" w:sz="0" w:space="0" w:color="auto"/>
          </w:divBdr>
        </w:div>
        <w:div w:id="1850942580">
          <w:marLeft w:val="0"/>
          <w:marRight w:val="0"/>
          <w:marTop w:val="0"/>
          <w:marBottom w:val="0"/>
          <w:divBdr>
            <w:top w:val="none" w:sz="0" w:space="0" w:color="auto"/>
            <w:left w:val="none" w:sz="0" w:space="0" w:color="auto"/>
            <w:bottom w:val="none" w:sz="0" w:space="0" w:color="auto"/>
            <w:right w:val="none" w:sz="0" w:space="0" w:color="auto"/>
          </w:divBdr>
        </w:div>
        <w:div w:id="367610652">
          <w:marLeft w:val="0"/>
          <w:marRight w:val="0"/>
          <w:marTop w:val="0"/>
          <w:marBottom w:val="0"/>
          <w:divBdr>
            <w:top w:val="none" w:sz="0" w:space="0" w:color="auto"/>
            <w:left w:val="none" w:sz="0" w:space="0" w:color="auto"/>
            <w:bottom w:val="none" w:sz="0" w:space="0" w:color="auto"/>
            <w:right w:val="none" w:sz="0" w:space="0" w:color="auto"/>
          </w:divBdr>
          <w:divsChild>
            <w:div w:id="310865985">
              <w:marLeft w:val="0"/>
              <w:marRight w:val="0"/>
              <w:marTop w:val="0"/>
              <w:marBottom w:val="0"/>
              <w:divBdr>
                <w:top w:val="none" w:sz="0" w:space="0" w:color="auto"/>
                <w:left w:val="none" w:sz="0" w:space="0" w:color="auto"/>
                <w:bottom w:val="none" w:sz="0" w:space="0" w:color="auto"/>
                <w:right w:val="none" w:sz="0" w:space="0" w:color="auto"/>
              </w:divBdr>
            </w:div>
          </w:divsChild>
        </w:div>
        <w:div w:id="2111004026">
          <w:marLeft w:val="0"/>
          <w:marRight w:val="0"/>
          <w:marTop w:val="0"/>
          <w:marBottom w:val="0"/>
          <w:divBdr>
            <w:top w:val="none" w:sz="0" w:space="0" w:color="auto"/>
            <w:left w:val="none" w:sz="0" w:space="0" w:color="auto"/>
            <w:bottom w:val="none" w:sz="0" w:space="0" w:color="auto"/>
            <w:right w:val="none" w:sz="0" w:space="0" w:color="auto"/>
          </w:divBdr>
        </w:div>
        <w:div w:id="1138452797">
          <w:marLeft w:val="0"/>
          <w:marRight w:val="0"/>
          <w:marTop w:val="0"/>
          <w:marBottom w:val="0"/>
          <w:divBdr>
            <w:top w:val="none" w:sz="0" w:space="0" w:color="auto"/>
            <w:left w:val="none" w:sz="0" w:space="0" w:color="auto"/>
            <w:bottom w:val="none" w:sz="0" w:space="0" w:color="auto"/>
            <w:right w:val="none" w:sz="0" w:space="0" w:color="auto"/>
          </w:divBdr>
        </w:div>
        <w:div w:id="1093628531">
          <w:marLeft w:val="0"/>
          <w:marRight w:val="0"/>
          <w:marTop w:val="0"/>
          <w:marBottom w:val="0"/>
          <w:divBdr>
            <w:top w:val="none" w:sz="0" w:space="0" w:color="auto"/>
            <w:left w:val="none" w:sz="0" w:space="0" w:color="auto"/>
            <w:bottom w:val="none" w:sz="0" w:space="0" w:color="auto"/>
            <w:right w:val="none" w:sz="0" w:space="0" w:color="auto"/>
          </w:divBdr>
          <w:divsChild>
            <w:div w:id="1994018773">
              <w:marLeft w:val="0"/>
              <w:marRight w:val="0"/>
              <w:marTop w:val="0"/>
              <w:marBottom w:val="0"/>
              <w:divBdr>
                <w:top w:val="none" w:sz="0" w:space="0" w:color="auto"/>
                <w:left w:val="none" w:sz="0" w:space="0" w:color="auto"/>
                <w:bottom w:val="none" w:sz="0" w:space="0" w:color="auto"/>
                <w:right w:val="none" w:sz="0" w:space="0" w:color="auto"/>
              </w:divBdr>
            </w:div>
          </w:divsChild>
        </w:div>
        <w:div w:id="1655865259">
          <w:marLeft w:val="0"/>
          <w:marRight w:val="0"/>
          <w:marTop w:val="0"/>
          <w:marBottom w:val="0"/>
          <w:divBdr>
            <w:top w:val="none" w:sz="0" w:space="0" w:color="auto"/>
            <w:left w:val="none" w:sz="0" w:space="0" w:color="auto"/>
            <w:bottom w:val="none" w:sz="0" w:space="0" w:color="auto"/>
            <w:right w:val="none" w:sz="0" w:space="0" w:color="auto"/>
          </w:divBdr>
        </w:div>
        <w:div w:id="1667513409">
          <w:marLeft w:val="0"/>
          <w:marRight w:val="0"/>
          <w:marTop w:val="0"/>
          <w:marBottom w:val="0"/>
          <w:divBdr>
            <w:top w:val="none" w:sz="0" w:space="0" w:color="auto"/>
            <w:left w:val="none" w:sz="0" w:space="0" w:color="auto"/>
            <w:bottom w:val="none" w:sz="0" w:space="0" w:color="auto"/>
            <w:right w:val="none" w:sz="0" w:space="0" w:color="auto"/>
          </w:divBdr>
        </w:div>
      </w:divsChild>
    </w:div>
    <w:div w:id="622273793">
      <w:bodyDiv w:val="1"/>
      <w:marLeft w:val="0"/>
      <w:marRight w:val="0"/>
      <w:marTop w:val="0"/>
      <w:marBottom w:val="0"/>
      <w:divBdr>
        <w:top w:val="none" w:sz="0" w:space="0" w:color="auto"/>
        <w:left w:val="none" w:sz="0" w:space="0" w:color="auto"/>
        <w:bottom w:val="none" w:sz="0" w:space="0" w:color="auto"/>
        <w:right w:val="none" w:sz="0" w:space="0" w:color="auto"/>
      </w:divBdr>
      <w:divsChild>
        <w:div w:id="376663738">
          <w:marLeft w:val="0"/>
          <w:marRight w:val="0"/>
          <w:marTop w:val="150"/>
          <w:marBottom w:val="0"/>
          <w:divBdr>
            <w:top w:val="none" w:sz="0" w:space="0" w:color="auto"/>
            <w:left w:val="none" w:sz="0" w:space="0" w:color="auto"/>
            <w:bottom w:val="none" w:sz="0" w:space="0" w:color="auto"/>
            <w:right w:val="none" w:sz="0" w:space="0" w:color="auto"/>
          </w:divBdr>
          <w:divsChild>
            <w:div w:id="1730302048">
              <w:marLeft w:val="0"/>
              <w:marRight w:val="0"/>
              <w:marTop w:val="0"/>
              <w:marBottom w:val="0"/>
              <w:divBdr>
                <w:top w:val="none" w:sz="0" w:space="0" w:color="auto"/>
                <w:left w:val="none" w:sz="0" w:space="0" w:color="auto"/>
                <w:bottom w:val="none" w:sz="0" w:space="0" w:color="auto"/>
                <w:right w:val="none" w:sz="0" w:space="0" w:color="auto"/>
              </w:divBdr>
            </w:div>
            <w:div w:id="481585236">
              <w:marLeft w:val="0"/>
              <w:marRight w:val="0"/>
              <w:marTop w:val="0"/>
              <w:marBottom w:val="0"/>
              <w:divBdr>
                <w:top w:val="none" w:sz="0" w:space="0" w:color="auto"/>
                <w:left w:val="none" w:sz="0" w:space="0" w:color="auto"/>
                <w:bottom w:val="none" w:sz="0" w:space="0" w:color="auto"/>
                <w:right w:val="none" w:sz="0" w:space="0" w:color="auto"/>
              </w:divBdr>
            </w:div>
          </w:divsChild>
        </w:div>
        <w:div w:id="784663045">
          <w:marLeft w:val="0"/>
          <w:marRight w:val="0"/>
          <w:marTop w:val="0"/>
          <w:marBottom w:val="0"/>
          <w:divBdr>
            <w:top w:val="none" w:sz="0" w:space="0" w:color="auto"/>
            <w:left w:val="none" w:sz="0" w:space="0" w:color="auto"/>
            <w:bottom w:val="none" w:sz="0" w:space="0" w:color="auto"/>
            <w:right w:val="none" w:sz="0" w:space="0" w:color="auto"/>
          </w:divBdr>
          <w:divsChild>
            <w:div w:id="1982299763">
              <w:marLeft w:val="0"/>
              <w:marRight w:val="0"/>
              <w:marTop w:val="0"/>
              <w:marBottom w:val="0"/>
              <w:divBdr>
                <w:top w:val="none" w:sz="0" w:space="0" w:color="auto"/>
                <w:left w:val="none" w:sz="0" w:space="0" w:color="auto"/>
                <w:bottom w:val="none" w:sz="0" w:space="0" w:color="auto"/>
                <w:right w:val="none" w:sz="0" w:space="0" w:color="auto"/>
              </w:divBdr>
              <w:divsChild>
                <w:div w:id="1220940427">
                  <w:marLeft w:val="0"/>
                  <w:marRight w:val="0"/>
                  <w:marTop w:val="0"/>
                  <w:marBottom w:val="0"/>
                  <w:divBdr>
                    <w:top w:val="none" w:sz="0" w:space="0" w:color="auto"/>
                    <w:left w:val="none" w:sz="0" w:space="0" w:color="auto"/>
                    <w:bottom w:val="none" w:sz="0" w:space="0" w:color="auto"/>
                    <w:right w:val="none" w:sz="0" w:space="0" w:color="auto"/>
                  </w:divBdr>
                  <w:divsChild>
                    <w:div w:id="104468200">
                      <w:marLeft w:val="0"/>
                      <w:marRight w:val="0"/>
                      <w:marTop w:val="0"/>
                      <w:marBottom w:val="0"/>
                      <w:divBdr>
                        <w:top w:val="none" w:sz="0" w:space="0" w:color="auto"/>
                        <w:left w:val="none" w:sz="0" w:space="0" w:color="auto"/>
                        <w:bottom w:val="none" w:sz="0" w:space="0" w:color="auto"/>
                        <w:right w:val="none" w:sz="0" w:space="0" w:color="auto"/>
                      </w:divBdr>
                    </w:div>
                    <w:div w:id="20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50547">
          <w:marLeft w:val="0"/>
          <w:marRight w:val="0"/>
          <w:marTop w:val="390"/>
          <w:marBottom w:val="0"/>
          <w:divBdr>
            <w:top w:val="none" w:sz="0" w:space="0" w:color="auto"/>
            <w:left w:val="none" w:sz="0" w:space="0" w:color="auto"/>
            <w:bottom w:val="none" w:sz="0" w:space="0" w:color="auto"/>
            <w:right w:val="none" w:sz="0" w:space="0" w:color="auto"/>
          </w:divBdr>
          <w:divsChild>
            <w:div w:id="1338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09155">
      <w:bodyDiv w:val="1"/>
      <w:marLeft w:val="0"/>
      <w:marRight w:val="0"/>
      <w:marTop w:val="0"/>
      <w:marBottom w:val="0"/>
      <w:divBdr>
        <w:top w:val="none" w:sz="0" w:space="0" w:color="auto"/>
        <w:left w:val="none" w:sz="0" w:space="0" w:color="auto"/>
        <w:bottom w:val="none" w:sz="0" w:space="0" w:color="auto"/>
        <w:right w:val="none" w:sz="0" w:space="0" w:color="auto"/>
      </w:divBdr>
    </w:div>
    <w:div w:id="643513253">
      <w:bodyDiv w:val="1"/>
      <w:marLeft w:val="0"/>
      <w:marRight w:val="0"/>
      <w:marTop w:val="0"/>
      <w:marBottom w:val="0"/>
      <w:divBdr>
        <w:top w:val="none" w:sz="0" w:space="0" w:color="auto"/>
        <w:left w:val="none" w:sz="0" w:space="0" w:color="auto"/>
        <w:bottom w:val="none" w:sz="0" w:space="0" w:color="auto"/>
        <w:right w:val="none" w:sz="0" w:space="0" w:color="auto"/>
      </w:divBdr>
    </w:div>
    <w:div w:id="646204785">
      <w:bodyDiv w:val="1"/>
      <w:marLeft w:val="0"/>
      <w:marRight w:val="0"/>
      <w:marTop w:val="0"/>
      <w:marBottom w:val="0"/>
      <w:divBdr>
        <w:top w:val="none" w:sz="0" w:space="0" w:color="auto"/>
        <w:left w:val="none" w:sz="0" w:space="0" w:color="auto"/>
        <w:bottom w:val="none" w:sz="0" w:space="0" w:color="auto"/>
        <w:right w:val="none" w:sz="0" w:space="0" w:color="auto"/>
      </w:divBdr>
      <w:divsChild>
        <w:div w:id="1207058939">
          <w:marLeft w:val="0"/>
          <w:marRight w:val="0"/>
          <w:marTop w:val="0"/>
          <w:marBottom w:val="120"/>
          <w:divBdr>
            <w:top w:val="none" w:sz="0" w:space="0" w:color="auto"/>
            <w:left w:val="none" w:sz="0" w:space="0" w:color="auto"/>
            <w:bottom w:val="none" w:sz="0" w:space="0" w:color="auto"/>
            <w:right w:val="none" w:sz="0" w:space="0" w:color="auto"/>
          </w:divBdr>
          <w:divsChild>
            <w:div w:id="386732973">
              <w:marLeft w:val="0"/>
              <w:marRight w:val="0"/>
              <w:marTop w:val="0"/>
              <w:marBottom w:val="0"/>
              <w:divBdr>
                <w:top w:val="none" w:sz="0" w:space="0" w:color="auto"/>
                <w:left w:val="none" w:sz="0" w:space="0" w:color="auto"/>
                <w:bottom w:val="none" w:sz="0" w:space="0" w:color="auto"/>
                <w:right w:val="none" w:sz="0" w:space="0" w:color="auto"/>
              </w:divBdr>
              <w:divsChild>
                <w:div w:id="10883187">
                  <w:marLeft w:val="0"/>
                  <w:marRight w:val="0"/>
                  <w:marTop w:val="0"/>
                  <w:marBottom w:val="0"/>
                  <w:divBdr>
                    <w:top w:val="none" w:sz="0" w:space="0" w:color="auto"/>
                    <w:left w:val="none" w:sz="0" w:space="0" w:color="auto"/>
                    <w:bottom w:val="none" w:sz="0" w:space="0" w:color="auto"/>
                    <w:right w:val="none" w:sz="0" w:space="0" w:color="auto"/>
                  </w:divBdr>
                  <w:divsChild>
                    <w:div w:id="2005087482">
                      <w:marLeft w:val="0"/>
                      <w:marRight w:val="0"/>
                      <w:marTop w:val="0"/>
                      <w:marBottom w:val="330"/>
                      <w:divBdr>
                        <w:top w:val="none" w:sz="0" w:space="0" w:color="auto"/>
                        <w:left w:val="none" w:sz="0" w:space="0" w:color="auto"/>
                        <w:bottom w:val="none" w:sz="0" w:space="0" w:color="auto"/>
                        <w:right w:val="none" w:sz="0" w:space="0" w:color="auto"/>
                      </w:divBdr>
                    </w:div>
                  </w:divsChild>
                </w:div>
                <w:div w:id="99766345">
                  <w:marLeft w:val="-45"/>
                  <w:marRight w:val="0"/>
                  <w:marTop w:val="0"/>
                  <w:marBottom w:val="75"/>
                  <w:divBdr>
                    <w:top w:val="none" w:sz="0" w:space="0" w:color="auto"/>
                    <w:left w:val="none" w:sz="0" w:space="0" w:color="auto"/>
                    <w:bottom w:val="none" w:sz="0" w:space="0" w:color="auto"/>
                    <w:right w:val="none" w:sz="0" w:space="0" w:color="auto"/>
                  </w:divBdr>
                </w:div>
              </w:divsChild>
            </w:div>
            <w:div w:id="1797403573">
              <w:marLeft w:val="0"/>
              <w:marRight w:val="0"/>
              <w:marTop w:val="0"/>
              <w:marBottom w:val="0"/>
              <w:divBdr>
                <w:top w:val="none" w:sz="0" w:space="0" w:color="auto"/>
                <w:left w:val="none" w:sz="0" w:space="0" w:color="auto"/>
                <w:bottom w:val="single" w:sz="6" w:space="0" w:color="000000"/>
                <w:right w:val="none" w:sz="0" w:space="0" w:color="auto"/>
              </w:divBdr>
              <w:divsChild>
                <w:div w:id="359279344">
                  <w:marLeft w:val="0"/>
                  <w:marRight w:val="0"/>
                  <w:marTop w:val="0"/>
                  <w:marBottom w:val="0"/>
                  <w:divBdr>
                    <w:top w:val="none" w:sz="0" w:space="0" w:color="auto"/>
                    <w:left w:val="none" w:sz="0" w:space="0" w:color="auto"/>
                    <w:bottom w:val="none" w:sz="0" w:space="0" w:color="auto"/>
                    <w:right w:val="none" w:sz="0" w:space="0" w:color="auto"/>
                  </w:divBdr>
                  <w:divsChild>
                    <w:div w:id="1121415620">
                      <w:marLeft w:val="0"/>
                      <w:marRight w:val="0"/>
                      <w:marTop w:val="0"/>
                      <w:marBottom w:val="0"/>
                      <w:divBdr>
                        <w:top w:val="none" w:sz="0" w:space="0" w:color="auto"/>
                        <w:left w:val="none" w:sz="0" w:space="0" w:color="auto"/>
                        <w:bottom w:val="none" w:sz="0" w:space="0" w:color="auto"/>
                        <w:right w:val="none" w:sz="0" w:space="0" w:color="auto"/>
                      </w:divBdr>
                      <w:divsChild>
                        <w:div w:id="16815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93133">
                  <w:marLeft w:val="0"/>
                  <w:marRight w:val="0"/>
                  <w:marTop w:val="0"/>
                  <w:marBottom w:val="0"/>
                  <w:divBdr>
                    <w:top w:val="none" w:sz="0" w:space="0" w:color="auto"/>
                    <w:left w:val="none" w:sz="0" w:space="0" w:color="auto"/>
                    <w:bottom w:val="none" w:sz="0" w:space="0" w:color="auto"/>
                    <w:right w:val="none" w:sz="0" w:space="0" w:color="auto"/>
                  </w:divBdr>
                  <w:divsChild>
                    <w:div w:id="2120952010">
                      <w:marLeft w:val="0"/>
                      <w:marRight w:val="0"/>
                      <w:marTop w:val="0"/>
                      <w:marBottom w:val="0"/>
                      <w:divBdr>
                        <w:top w:val="none" w:sz="0" w:space="0" w:color="auto"/>
                        <w:left w:val="none" w:sz="0" w:space="0" w:color="auto"/>
                        <w:bottom w:val="none" w:sz="0" w:space="0" w:color="auto"/>
                        <w:right w:val="none" w:sz="0" w:space="0" w:color="auto"/>
                      </w:divBdr>
                      <w:divsChild>
                        <w:div w:id="12994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4281">
          <w:marLeft w:val="0"/>
          <w:marRight w:val="0"/>
          <w:marTop w:val="0"/>
          <w:marBottom w:val="0"/>
          <w:divBdr>
            <w:top w:val="none" w:sz="0" w:space="0" w:color="auto"/>
            <w:left w:val="none" w:sz="0" w:space="0" w:color="auto"/>
            <w:bottom w:val="none" w:sz="0" w:space="0" w:color="auto"/>
            <w:right w:val="none" w:sz="0" w:space="0" w:color="auto"/>
          </w:divBdr>
        </w:div>
        <w:div w:id="1668097669">
          <w:marLeft w:val="0"/>
          <w:marRight w:val="0"/>
          <w:marTop w:val="0"/>
          <w:marBottom w:val="0"/>
          <w:divBdr>
            <w:top w:val="none" w:sz="0" w:space="0" w:color="auto"/>
            <w:left w:val="none" w:sz="0" w:space="0" w:color="auto"/>
            <w:bottom w:val="none" w:sz="0" w:space="0" w:color="auto"/>
            <w:right w:val="none" w:sz="0" w:space="0" w:color="auto"/>
          </w:divBdr>
          <w:divsChild>
            <w:div w:id="1324427703">
              <w:marLeft w:val="0"/>
              <w:marRight w:val="0"/>
              <w:marTop w:val="0"/>
              <w:marBottom w:val="120"/>
              <w:divBdr>
                <w:top w:val="none" w:sz="0" w:space="0" w:color="auto"/>
                <w:left w:val="none" w:sz="0" w:space="0" w:color="auto"/>
                <w:bottom w:val="none" w:sz="0" w:space="0" w:color="auto"/>
                <w:right w:val="none" w:sz="0" w:space="0" w:color="auto"/>
              </w:divBdr>
              <w:divsChild>
                <w:div w:id="1716660068">
                  <w:marLeft w:val="0"/>
                  <w:marRight w:val="0"/>
                  <w:marTop w:val="0"/>
                  <w:marBottom w:val="0"/>
                  <w:divBdr>
                    <w:top w:val="none" w:sz="0" w:space="0" w:color="auto"/>
                    <w:left w:val="none" w:sz="0" w:space="0" w:color="auto"/>
                    <w:bottom w:val="none" w:sz="0" w:space="0" w:color="auto"/>
                    <w:right w:val="none" w:sz="0" w:space="0" w:color="auto"/>
                  </w:divBdr>
                </w:div>
                <w:div w:id="1043752186">
                  <w:marLeft w:val="0"/>
                  <w:marRight w:val="0"/>
                  <w:marTop w:val="0"/>
                  <w:marBottom w:val="0"/>
                  <w:divBdr>
                    <w:top w:val="none" w:sz="0" w:space="0" w:color="auto"/>
                    <w:left w:val="none" w:sz="0" w:space="0" w:color="auto"/>
                    <w:bottom w:val="none" w:sz="0" w:space="0" w:color="auto"/>
                    <w:right w:val="none" w:sz="0" w:space="0" w:color="auto"/>
                  </w:divBdr>
                </w:div>
                <w:div w:id="1954510528">
                  <w:marLeft w:val="0"/>
                  <w:marRight w:val="0"/>
                  <w:marTop w:val="0"/>
                  <w:marBottom w:val="0"/>
                  <w:divBdr>
                    <w:top w:val="none" w:sz="0" w:space="0" w:color="auto"/>
                    <w:left w:val="none" w:sz="0" w:space="0" w:color="auto"/>
                    <w:bottom w:val="none" w:sz="0" w:space="0" w:color="auto"/>
                    <w:right w:val="none" w:sz="0" w:space="0" w:color="auto"/>
                  </w:divBdr>
                </w:div>
                <w:div w:id="119612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0911">
          <w:marLeft w:val="0"/>
          <w:marRight w:val="0"/>
          <w:marTop w:val="0"/>
          <w:marBottom w:val="0"/>
          <w:divBdr>
            <w:top w:val="none" w:sz="0" w:space="0" w:color="auto"/>
            <w:left w:val="none" w:sz="0" w:space="0" w:color="auto"/>
            <w:bottom w:val="none" w:sz="0" w:space="0" w:color="auto"/>
            <w:right w:val="none" w:sz="0" w:space="0" w:color="auto"/>
          </w:divBdr>
          <w:divsChild>
            <w:div w:id="399137317">
              <w:marLeft w:val="0"/>
              <w:marRight w:val="0"/>
              <w:marTop w:val="0"/>
              <w:marBottom w:val="0"/>
              <w:divBdr>
                <w:top w:val="none" w:sz="0" w:space="0" w:color="auto"/>
                <w:left w:val="none" w:sz="0" w:space="0" w:color="auto"/>
                <w:bottom w:val="none" w:sz="0" w:space="0" w:color="auto"/>
                <w:right w:val="none" w:sz="0" w:space="0" w:color="auto"/>
              </w:divBdr>
              <w:divsChild>
                <w:div w:id="731777390">
                  <w:marLeft w:val="0"/>
                  <w:marRight w:val="0"/>
                  <w:marTop w:val="0"/>
                  <w:marBottom w:val="0"/>
                  <w:divBdr>
                    <w:top w:val="none" w:sz="0" w:space="0" w:color="auto"/>
                    <w:left w:val="none" w:sz="0" w:space="0" w:color="auto"/>
                    <w:bottom w:val="none" w:sz="0" w:space="0" w:color="auto"/>
                    <w:right w:val="none" w:sz="0" w:space="0" w:color="auto"/>
                  </w:divBdr>
                </w:div>
                <w:div w:id="2077975319">
                  <w:marLeft w:val="0"/>
                  <w:marRight w:val="0"/>
                  <w:marTop w:val="0"/>
                  <w:marBottom w:val="0"/>
                  <w:divBdr>
                    <w:top w:val="none" w:sz="0" w:space="0" w:color="auto"/>
                    <w:left w:val="none" w:sz="0" w:space="0" w:color="auto"/>
                    <w:bottom w:val="none" w:sz="0" w:space="0" w:color="auto"/>
                    <w:right w:val="none" w:sz="0" w:space="0" w:color="auto"/>
                  </w:divBdr>
                  <w:divsChild>
                    <w:div w:id="1591697268">
                      <w:marLeft w:val="0"/>
                      <w:marRight w:val="0"/>
                      <w:marTop w:val="240"/>
                      <w:marBottom w:val="240"/>
                      <w:divBdr>
                        <w:top w:val="single" w:sz="12" w:space="0" w:color="EBEBEB"/>
                        <w:left w:val="none" w:sz="0" w:space="0" w:color="auto"/>
                        <w:bottom w:val="single" w:sz="12" w:space="0" w:color="EBEBEB"/>
                        <w:right w:val="none" w:sz="0" w:space="0" w:color="auto"/>
                      </w:divBdr>
                      <w:divsChild>
                        <w:div w:id="1823224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9752422">
                  <w:marLeft w:val="0"/>
                  <w:marRight w:val="0"/>
                  <w:marTop w:val="0"/>
                  <w:marBottom w:val="0"/>
                  <w:divBdr>
                    <w:top w:val="none" w:sz="0" w:space="0" w:color="auto"/>
                    <w:left w:val="none" w:sz="0" w:space="0" w:color="auto"/>
                    <w:bottom w:val="none" w:sz="0" w:space="0" w:color="auto"/>
                    <w:right w:val="none" w:sz="0" w:space="0" w:color="auto"/>
                  </w:divBdr>
                  <w:divsChild>
                    <w:div w:id="1706103352">
                      <w:marLeft w:val="0"/>
                      <w:marRight w:val="0"/>
                      <w:marTop w:val="240"/>
                      <w:marBottom w:val="240"/>
                      <w:divBdr>
                        <w:top w:val="single" w:sz="12" w:space="0" w:color="EBEBEB"/>
                        <w:left w:val="none" w:sz="0" w:space="0" w:color="auto"/>
                        <w:bottom w:val="single" w:sz="12" w:space="0" w:color="EBEBEB"/>
                        <w:right w:val="none" w:sz="0" w:space="0" w:color="auto"/>
                      </w:divBdr>
                      <w:divsChild>
                        <w:div w:id="15673015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4142106">
                  <w:marLeft w:val="0"/>
                  <w:marRight w:val="0"/>
                  <w:marTop w:val="0"/>
                  <w:marBottom w:val="0"/>
                  <w:divBdr>
                    <w:top w:val="none" w:sz="0" w:space="0" w:color="auto"/>
                    <w:left w:val="none" w:sz="0" w:space="0" w:color="auto"/>
                    <w:bottom w:val="none" w:sz="0" w:space="0" w:color="auto"/>
                    <w:right w:val="none" w:sz="0" w:space="0" w:color="auto"/>
                  </w:divBdr>
                  <w:divsChild>
                    <w:div w:id="2103908906">
                      <w:marLeft w:val="0"/>
                      <w:marRight w:val="0"/>
                      <w:marTop w:val="240"/>
                      <w:marBottom w:val="240"/>
                      <w:divBdr>
                        <w:top w:val="single" w:sz="12" w:space="0" w:color="EBEBEB"/>
                        <w:left w:val="none" w:sz="0" w:space="0" w:color="auto"/>
                        <w:bottom w:val="single" w:sz="12" w:space="0" w:color="EBEBEB"/>
                        <w:right w:val="none" w:sz="0" w:space="0" w:color="auto"/>
                      </w:divBdr>
                      <w:divsChild>
                        <w:div w:id="6111301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720200078">
          <w:marLeft w:val="0"/>
          <w:marRight w:val="0"/>
          <w:marTop w:val="0"/>
          <w:marBottom w:val="120"/>
          <w:divBdr>
            <w:top w:val="none" w:sz="0" w:space="0" w:color="auto"/>
            <w:left w:val="none" w:sz="0" w:space="0" w:color="auto"/>
            <w:bottom w:val="none" w:sz="0" w:space="0" w:color="auto"/>
            <w:right w:val="none" w:sz="0" w:space="0" w:color="auto"/>
          </w:divBdr>
          <w:divsChild>
            <w:div w:id="562983553">
              <w:marLeft w:val="0"/>
              <w:marRight w:val="0"/>
              <w:marTop w:val="0"/>
              <w:marBottom w:val="240"/>
              <w:divBdr>
                <w:top w:val="none" w:sz="0" w:space="0" w:color="auto"/>
                <w:left w:val="none" w:sz="0" w:space="0" w:color="auto"/>
                <w:bottom w:val="none" w:sz="0" w:space="0" w:color="auto"/>
                <w:right w:val="none" w:sz="0" w:space="0" w:color="auto"/>
              </w:divBdr>
              <w:divsChild>
                <w:div w:id="877931287">
                  <w:marLeft w:val="0"/>
                  <w:marRight w:val="0"/>
                  <w:marTop w:val="0"/>
                  <w:marBottom w:val="0"/>
                  <w:divBdr>
                    <w:top w:val="none" w:sz="0" w:space="0" w:color="auto"/>
                    <w:left w:val="none" w:sz="0" w:space="0" w:color="auto"/>
                    <w:bottom w:val="none" w:sz="0" w:space="0" w:color="auto"/>
                    <w:right w:val="none" w:sz="0" w:space="0" w:color="auto"/>
                  </w:divBdr>
                  <w:divsChild>
                    <w:div w:id="1897355902">
                      <w:marLeft w:val="480"/>
                      <w:marRight w:val="0"/>
                      <w:marTop w:val="0"/>
                      <w:marBottom w:val="0"/>
                      <w:divBdr>
                        <w:top w:val="none" w:sz="0" w:space="0" w:color="auto"/>
                        <w:left w:val="none" w:sz="0" w:space="0" w:color="auto"/>
                        <w:bottom w:val="none" w:sz="0" w:space="0" w:color="auto"/>
                        <w:right w:val="none" w:sz="0" w:space="0" w:color="auto"/>
                      </w:divBdr>
                      <w:divsChild>
                        <w:div w:id="1091045942">
                          <w:marLeft w:val="0"/>
                          <w:marRight w:val="0"/>
                          <w:marTop w:val="0"/>
                          <w:marBottom w:val="0"/>
                          <w:divBdr>
                            <w:top w:val="none" w:sz="0" w:space="0" w:color="auto"/>
                            <w:left w:val="none" w:sz="0" w:space="0" w:color="auto"/>
                            <w:bottom w:val="none" w:sz="0" w:space="0" w:color="auto"/>
                            <w:right w:val="none" w:sz="0" w:space="0" w:color="auto"/>
                          </w:divBdr>
                        </w:div>
                        <w:div w:id="1601528320">
                          <w:marLeft w:val="0"/>
                          <w:marRight w:val="0"/>
                          <w:marTop w:val="0"/>
                          <w:marBottom w:val="0"/>
                          <w:divBdr>
                            <w:top w:val="none" w:sz="0" w:space="0" w:color="auto"/>
                            <w:left w:val="none" w:sz="0" w:space="0" w:color="auto"/>
                            <w:bottom w:val="none" w:sz="0" w:space="0" w:color="auto"/>
                            <w:right w:val="none" w:sz="0" w:space="0" w:color="auto"/>
                          </w:divBdr>
                          <w:divsChild>
                            <w:div w:id="1149665218">
                              <w:marLeft w:val="0"/>
                              <w:marRight w:val="0"/>
                              <w:marTop w:val="0"/>
                              <w:marBottom w:val="0"/>
                              <w:divBdr>
                                <w:top w:val="none" w:sz="0" w:space="0" w:color="auto"/>
                                <w:left w:val="none" w:sz="0" w:space="0" w:color="auto"/>
                                <w:bottom w:val="none" w:sz="0" w:space="0" w:color="auto"/>
                                <w:right w:val="none" w:sz="0" w:space="0" w:color="auto"/>
                              </w:divBdr>
                              <w:divsChild>
                                <w:div w:id="114885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6515">
                          <w:marLeft w:val="0"/>
                          <w:marRight w:val="0"/>
                          <w:marTop w:val="0"/>
                          <w:marBottom w:val="0"/>
                          <w:divBdr>
                            <w:top w:val="none" w:sz="0" w:space="0" w:color="auto"/>
                            <w:left w:val="none" w:sz="0" w:space="0" w:color="auto"/>
                            <w:bottom w:val="none" w:sz="0" w:space="0" w:color="auto"/>
                            <w:right w:val="none" w:sz="0" w:space="0" w:color="auto"/>
                          </w:divBdr>
                          <w:divsChild>
                            <w:div w:id="2029789337">
                              <w:marLeft w:val="0"/>
                              <w:marRight w:val="0"/>
                              <w:marTop w:val="0"/>
                              <w:marBottom w:val="0"/>
                              <w:divBdr>
                                <w:top w:val="none" w:sz="0" w:space="0" w:color="auto"/>
                                <w:left w:val="none" w:sz="0" w:space="0" w:color="auto"/>
                                <w:bottom w:val="none" w:sz="0" w:space="0" w:color="auto"/>
                                <w:right w:val="none" w:sz="0" w:space="0" w:color="auto"/>
                              </w:divBdr>
                              <w:divsChild>
                                <w:div w:id="84790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830345">
                          <w:marLeft w:val="0"/>
                          <w:marRight w:val="0"/>
                          <w:marTop w:val="0"/>
                          <w:marBottom w:val="0"/>
                          <w:divBdr>
                            <w:top w:val="none" w:sz="0" w:space="0" w:color="auto"/>
                            <w:left w:val="none" w:sz="0" w:space="0" w:color="auto"/>
                            <w:bottom w:val="none" w:sz="0" w:space="0" w:color="auto"/>
                            <w:right w:val="none" w:sz="0" w:space="0" w:color="auto"/>
                          </w:divBdr>
                          <w:divsChild>
                            <w:div w:id="1710646894">
                              <w:marLeft w:val="0"/>
                              <w:marRight w:val="0"/>
                              <w:marTop w:val="0"/>
                              <w:marBottom w:val="0"/>
                              <w:divBdr>
                                <w:top w:val="none" w:sz="0" w:space="0" w:color="auto"/>
                                <w:left w:val="none" w:sz="0" w:space="0" w:color="auto"/>
                                <w:bottom w:val="none" w:sz="0" w:space="0" w:color="auto"/>
                                <w:right w:val="none" w:sz="0" w:space="0" w:color="auto"/>
                              </w:divBdr>
                            </w:div>
                            <w:div w:id="8087403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0997597">
          <w:marLeft w:val="0"/>
          <w:marRight w:val="0"/>
          <w:marTop w:val="0"/>
          <w:marBottom w:val="0"/>
          <w:divBdr>
            <w:top w:val="none" w:sz="0" w:space="0" w:color="auto"/>
            <w:left w:val="none" w:sz="0" w:space="0" w:color="auto"/>
            <w:bottom w:val="none" w:sz="0" w:space="0" w:color="auto"/>
            <w:right w:val="none" w:sz="0" w:space="0" w:color="auto"/>
          </w:divBdr>
          <w:divsChild>
            <w:div w:id="1955558320">
              <w:marLeft w:val="0"/>
              <w:marRight w:val="0"/>
              <w:marTop w:val="0"/>
              <w:marBottom w:val="0"/>
              <w:divBdr>
                <w:top w:val="none" w:sz="0" w:space="0" w:color="auto"/>
                <w:left w:val="none" w:sz="0" w:space="0" w:color="auto"/>
                <w:bottom w:val="none" w:sz="0" w:space="0" w:color="auto"/>
                <w:right w:val="none" w:sz="0" w:space="0" w:color="auto"/>
              </w:divBdr>
            </w:div>
          </w:divsChild>
        </w:div>
        <w:div w:id="48849928">
          <w:marLeft w:val="0"/>
          <w:marRight w:val="0"/>
          <w:marTop w:val="0"/>
          <w:marBottom w:val="0"/>
          <w:divBdr>
            <w:top w:val="none" w:sz="0" w:space="0" w:color="auto"/>
            <w:left w:val="none" w:sz="0" w:space="0" w:color="auto"/>
            <w:bottom w:val="none" w:sz="0" w:space="0" w:color="auto"/>
            <w:right w:val="none" w:sz="0" w:space="0" w:color="auto"/>
          </w:divBdr>
        </w:div>
        <w:div w:id="929507715">
          <w:marLeft w:val="0"/>
          <w:marRight w:val="0"/>
          <w:marTop w:val="0"/>
          <w:marBottom w:val="0"/>
          <w:divBdr>
            <w:top w:val="none" w:sz="0" w:space="0" w:color="auto"/>
            <w:left w:val="none" w:sz="0" w:space="0" w:color="auto"/>
            <w:bottom w:val="none" w:sz="0" w:space="0" w:color="auto"/>
            <w:right w:val="none" w:sz="0" w:space="0" w:color="auto"/>
          </w:divBdr>
        </w:div>
        <w:div w:id="1566528605">
          <w:marLeft w:val="0"/>
          <w:marRight w:val="0"/>
          <w:marTop w:val="0"/>
          <w:marBottom w:val="0"/>
          <w:divBdr>
            <w:top w:val="none" w:sz="0" w:space="0" w:color="auto"/>
            <w:left w:val="none" w:sz="0" w:space="0" w:color="auto"/>
            <w:bottom w:val="none" w:sz="0" w:space="0" w:color="auto"/>
            <w:right w:val="none" w:sz="0" w:space="0" w:color="auto"/>
          </w:divBdr>
          <w:divsChild>
            <w:div w:id="237402650">
              <w:marLeft w:val="0"/>
              <w:marRight w:val="0"/>
              <w:marTop w:val="0"/>
              <w:marBottom w:val="0"/>
              <w:divBdr>
                <w:top w:val="none" w:sz="0" w:space="0" w:color="auto"/>
                <w:left w:val="none" w:sz="0" w:space="0" w:color="auto"/>
                <w:bottom w:val="none" w:sz="0" w:space="0" w:color="auto"/>
                <w:right w:val="none" w:sz="0" w:space="0" w:color="auto"/>
              </w:divBdr>
            </w:div>
          </w:divsChild>
        </w:div>
        <w:div w:id="159855896">
          <w:marLeft w:val="0"/>
          <w:marRight w:val="0"/>
          <w:marTop w:val="0"/>
          <w:marBottom w:val="0"/>
          <w:divBdr>
            <w:top w:val="none" w:sz="0" w:space="0" w:color="auto"/>
            <w:left w:val="none" w:sz="0" w:space="0" w:color="auto"/>
            <w:bottom w:val="none" w:sz="0" w:space="0" w:color="auto"/>
            <w:right w:val="none" w:sz="0" w:space="0" w:color="auto"/>
          </w:divBdr>
        </w:div>
        <w:div w:id="1924102007">
          <w:marLeft w:val="0"/>
          <w:marRight w:val="0"/>
          <w:marTop w:val="0"/>
          <w:marBottom w:val="0"/>
          <w:divBdr>
            <w:top w:val="none" w:sz="0" w:space="0" w:color="auto"/>
            <w:left w:val="none" w:sz="0" w:space="0" w:color="auto"/>
            <w:bottom w:val="none" w:sz="0" w:space="0" w:color="auto"/>
            <w:right w:val="none" w:sz="0" w:space="0" w:color="auto"/>
          </w:divBdr>
        </w:div>
        <w:div w:id="366562348">
          <w:marLeft w:val="0"/>
          <w:marRight w:val="0"/>
          <w:marTop w:val="0"/>
          <w:marBottom w:val="0"/>
          <w:divBdr>
            <w:top w:val="none" w:sz="0" w:space="0" w:color="auto"/>
            <w:left w:val="none" w:sz="0" w:space="0" w:color="auto"/>
            <w:bottom w:val="none" w:sz="0" w:space="0" w:color="auto"/>
            <w:right w:val="none" w:sz="0" w:space="0" w:color="auto"/>
          </w:divBdr>
          <w:divsChild>
            <w:div w:id="959143836">
              <w:marLeft w:val="0"/>
              <w:marRight w:val="0"/>
              <w:marTop w:val="0"/>
              <w:marBottom w:val="0"/>
              <w:divBdr>
                <w:top w:val="none" w:sz="0" w:space="0" w:color="auto"/>
                <w:left w:val="none" w:sz="0" w:space="0" w:color="auto"/>
                <w:bottom w:val="none" w:sz="0" w:space="0" w:color="auto"/>
                <w:right w:val="none" w:sz="0" w:space="0" w:color="auto"/>
              </w:divBdr>
            </w:div>
          </w:divsChild>
        </w:div>
        <w:div w:id="1704163520">
          <w:marLeft w:val="0"/>
          <w:marRight w:val="0"/>
          <w:marTop w:val="0"/>
          <w:marBottom w:val="0"/>
          <w:divBdr>
            <w:top w:val="none" w:sz="0" w:space="0" w:color="auto"/>
            <w:left w:val="none" w:sz="0" w:space="0" w:color="auto"/>
            <w:bottom w:val="none" w:sz="0" w:space="0" w:color="auto"/>
            <w:right w:val="none" w:sz="0" w:space="0" w:color="auto"/>
          </w:divBdr>
        </w:div>
        <w:div w:id="2069650958">
          <w:marLeft w:val="0"/>
          <w:marRight w:val="0"/>
          <w:marTop w:val="0"/>
          <w:marBottom w:val="0"/>
          <w:divBdr>
            <w:top w:val="none" w:sz="0" w:space="0" w:color="auto"/>
            <w:left w:val="none" w:sz="0" w:space="0" w:color="auto"/>
            <w:bottom w:val="none" w:sz="0" w:space="0" w:color="auto"/>
            <w:right w:val="none" w:sz="0" w:space="0" w:color="auto"/>
          </w:divBdr>
        </w:div>
        <w:div w:id="1901819605">
          <w:marLeft w:val="0"/>
          <w:marRight w:val="0"/>
          <w:marTop w:val="0"/>
          <w:marBottom w:val="0"/>
          <w:divBdr>
            <w:top w:val="none" w:sz="0" w:space="0" w:color="auto"/>
            <w:left w:val="none" w:sz="0" w:space="0" w:color="auto"/>
            <w:bottom w:val="none" w:sz="0" w:space="0" w:color="auto"/>
            <w:right w:val="none" w:sz="0" w:space="0" w:color="auto"/>
          </w:divBdr>
        </w:div>
        <w:div w:id="2127313123">
          <w:marLeft w:val="0"/>
          <w:marRight w:val="0"/>
          <w:marTop w:val="0"/>
          <w:marBottom w:val="0"/>
          <w:divBdr>
            <w:top w:val="none" w:sz="0" w:space="0" w:color="auto"/>
            <w:left w:val="none" w:sz="0" w:space="0" w:color="auto"/>
            <w:bottom w:val="none" w:sz="0" w:space="0" w:color="auto"/>
            <w:right w:val="none" w:sz="0" w:space="0" w:color="auto"/>
          </w:divBdr>
          <w:divsChild>
            <w:div w:id="71315342">
              <w:marLeft w:val="0"/>
              <w:marRight w:val="0"/>
              <w:marTop w:val="0"/>
              <w:marBottom w:val="0"/>
              <w:divBdr>
                <w:top w:val="none" w:sz="0" w:space="0" w:color="auto"/>
                <w:left w:val="none" w:sz="0" w:space="0" w:color="auto"/>
                <w:bottom w:val="none" w:sz="0" w:space="0" w:color="auto"/>
                <w:right w:val="none" w:sz="0" w:space="0" w:color="auto"/>
              </w:divBdr>
            </w:div>
          </w:divsChild>
        </w:div>
        <w:div w:id="2096320202">
          <w:marLeft w:val="0"/>
          <w:marRight w:val="0"/>
          <w:marTop w:val="0"/>
          <w:marBottom w:val="0"/>
          <w:divBdr>
            <w:top w:val="none" w:sz="0" w:space="0" w:color="auto"/>
            <w:left w:val="none" w:sz="0" w:space="0" w:color="auto"/>
            <w:bottom w:val="none" w:sz="0" w:space="0" w:color="auto"/>
            <w:right w:val="none" w:sz="0" w:space="0" w:color="auto"/>
          </w:divBdr>
        </w:div>
        <w:div w:id="744762246">
          <w:marLeft w:val="0"/>
          <w:marRight w:val="0"/>
          <w:marTop w:val="0"/>
          <w:marBottom w:val="0"/>
          <w:divBdr>
            <w:top w:val="none" w:sz="0" w:space="0" w:color="auto"/>
            <w:left w:val="none" w:sz="0" w:space="0" w:color="auto"/>
            <w:bottom w:val="none" w:sz="0" w:space="0" w:color="auto"/>
            <w:right w:val="none" w:sz="0" w:space="0" w:color="auto"/>
          </w:divBdr>
        </w:div>
        <w:div w:id="859507971">
          <w:marLeft w:val="0"/>
          <w:marRight w:val="0"/>
          <w:marTop w:val="0"/>
          <w:marBottom w:val="0"/>
          <w:divBdr>
            <w:top w:val="none" w:sz="0" w:space="0" w:color="auto"/>
            <w:left w:val="none" w:sz="0" w:space="0" w:color="auto"/>
            <w:bottom w:val="none" w:sz="0" w:space="0" w:color="auto"/>
            <w:right w:val="none" w:sz="0" w:space="0" w:color="auto"/>
          </w:divBdr>
          <w:divsChild>
            <w:div w:id="1038047743">
              <w:marLeft w:val="0"/>
              <w:marRight w:val="0"/>
              <w:marTop w:val="0"/>
              <w:marBottom w:val="0"/>
              <w:divBdr>
                <w:top w:val="none" w:sz="0" w:space="0" w:color="auto"/>
                <w:left w:val="none" w:sz="0" w:space="0" w:color="auto"/>
                <w:bottom w:val="none" w:sz="0" w:space="0" w:color="auto"/>
                <w:right w:val="none" w:sz="0" w:space="0" w:color="auto"/>
              </w:divBdr>
            </w:div>
          </w:divsChild>
        </w:div>
        <w:div w:id="912544204">
          <w:marLeft w:val="0"/>
          <w:marRight w:val="0"/>
          <w:marTop w:val="0"/>
          <w:marBottom w:val="0"/>
          <w:divBdr>
            <w:top w:val="none" w:sz="0" w:space="0" w:color="auto"/>
            <w:left w:val="none" w:sz="0" w:space="0" w:color="auto"/>
            <w:bottom w:val="none" w:sz="0" w:space="0" w:color="auto"/>
            <w:right w:val="none" w:sz="0" w:space="0" w:color="auto"/>
          </w:divBdr>
        </w:div>
        <w:div w:id="536821566">
          <w:marLeft w:val="0"/>
          <w:marRight w:val="0"/>
          <w:marTop w:val="0"/>
          <w:marBottom w:val="0"/>
          <w:divBdr>
            <w:top w:val="none" w:sz="0" w:space="0" w:color="auto"/>
            <w:left w:val="none" w:sz="0" w:space="0" w:color="auto"/>
            <w:bottom w:val="none" w:sz="0" w:space="0" w:color="auto"/>
            <w:right w:val="none" w:sz="0" w:space="0" w:color="auto"/>
          </w:divBdr>
        </w:div>
        <w:div w:id="1606690169">
          <w:marLeft w:val="0"/>
          <w:marRight w:val="0"/>
          <w:marTop w:val="0"/>
          <w:marBottom w:val="0"/>
          <w:divBdr>
            <w:top w:val="none" w:sz="0" w:space="0" w:color="auto"/>
            <w:left w:val="none" w:sz="0" w:space="0" w:color="auto"/>
            <w:bottom w:val="none" w:sz="0" w:space="0" w:color="auto"/>
            <w:right w:val="none" w:sz="0" w:space="0" w:color="auto"/>
          </w:divBdr>
          <w:divsChild>
            <w:div w:id="935282866">
              <w:marLeft w:val="0"/>
              <w:marRight w:val="0"/>
              <w:marTop w:val="0"/>
              <w:marBottom w:val="0"/>
              <w:divBdr>
                <w:top w:val="none" w:sz="0" w:space="0" w:color="auto"/>
                <w:left w:val="none" w:sz="0" w:space="0" w:color="auto"/>
                <w:bottom w:val="none" w:sz="0" w:space="0" w:color="auto"/>
                <w:right w:val="none" w:sz="0" w:space="0" w:color="auto"/>
              </w:divBdr>
            </w:div>
          </w:divsChild>
        </w:div>
        <w:div w:id="799038132">
          <w:marLeft w:val="0"/>
          <w:marRight w:val="0"/>
          <w:marTop w:val="0"/>
          <w:marBottom w:val="0"/>
          <w:divBdr>
            <w:top w:val="none" w:sz="0" w:space="0" w:color="auto"/>
            <w:left w:val="none" w:sz="0" w:space="0" w:color="auto"/>
            <w:bottom w:val="none" w:sz="0" w:space="0" w:color="auto"/>
            <w:right w:val="none" w:sz="0" w:space="0" w:color="auto"/>
          </w:divBdr>
        </w:div>
        <w:div w:id="1521239676">
          <w:marLeft w:val="0"/>
          <w:marRight w:val="0"/>
          <w:marTop w:val="0"/>
          <w:marBottom w:val="0"/>
          <w:divBdr>
            <w:top w:val="none" w:sz="0" w:space="0" w:color="auto"/>
            <w:left w:val="none" w:sz="0" w:space="0" w:color="auto"/>
            <w:bottom w:val="none" w:sz="0" w:space="0" w:color="auto"/>
            <w:right w:val="none" w:sz="0" w:space="0" w:color="auto"/>
          </w:divBdr>
        </w:div>
        <w:div w:id="434714677">
          <w:marLeft w:val="0"/>
          <w:marRight w:val="0"/>
          <w:marTop w:val="0"/>
          <w:marBottom w:val="0"/>
          <w:divBdr>
            <w:top w:val="none" w:sz="0" w:space="0" w:color="auto"/>
            <w:left w:val="none" w:sz="0" w:space="0" w:color="auto"/>
            <w:bottom w:val="none" w:sz="0" w:space="0" w:color="auto"/>
            <w:right w:val="none" w:sz="0" w:space="0" w:color="auto"/>
          </w:divBdr>
        </w:div>
        <w:div w:id="1097558066">
          <w:marLeft w:val="0"/>
          <w:marRight w:val="0"/>
          <w:marTop w:val="0"/>
          <w:marBottom w:val="0"/>
          <w:divBdr>
            <w:top w:val="none" w:sz="0" w:space="0" w:color="auto"/>
            <w:left w:val="none" w:sz="0" w:space="0" w:color="auto"/>
            <w:bottom w:val="none" w:sz="0" w:space="0" w:color="auto"/>
            <w:right w:val="none" w:sz="0" w:space="0" w:color="auto"/>
          </w:divBdr>
          <w:divsChild>
            <w:div w:id="1555460359">
              <w:marLeft w:val="0"/>
              <w:marRight w:val="0"/>
              <w:marTop w:val="0"/>
              <w:marBottom w:val="0"/>
              <w:divBdr>
                <w:top w:val="none" w:sz="0" w:space="0" w:color="auto"/>
                <w:left w:val="none" w:sz="0" w:space="0" w:color="auto"/>
                <w:bottom w:val="none" w:sz="0" w:space="0" w:color="auto"/>
                <w:right w:val="none" w:sz="0" w:space="0" w:color="auto"/>
              </w:divBdr>
            </w:div>
          </w:divsChild>
        </w:div>
        <w:div w:id="1729766086">
          <w:marLeft w:val="0"/>
          <w:marRight w:val="0"/>
          <w:marTop w:val="0"/>
          <w:marBottom w:val="0"/>
          <w:divBdr>
            <w:top w:val="none" w:sz="0" w:space="0" w:color="auto"/>
            <w:left w:val="none" w:sz="0" w:space="0" w:color="auto"/>
            <w:bottom w:val="none" w:sz="0" w:space="0" w:color="auto"/>
            <w:right w:val="none" w:sz="0" w:space="0" w:color="auto"/>
          </w:divBdr>
        </w:div>
        <w:div w:id="505638161">
          <w:marLeft w:val="0"/>
          <w:marRight w:val="0"/>
          <w:marTop w:val="0"/>
          <w:marBottom w:val="0"/>
          <w:divBdr>
            <w:top w:val="none" w:sz="0" w:space="0" w:color="auto"/>
            <w:left w:val="none" w:sz="0" w:space="0" w:color="auto"/>
            <w:bottom w:val="none" w:sz="0" w:space="0" w:color="auto"/>
            <w:right w:val="none" w:sz="0" w:space="0" w:color="auto"/>
          </w:divBdr>
        </w:div>
        <w:div w:id="1259295981">
          <w:marLeft w:val="0"/>
          <w:marRight w:val="0"/>
          <w:marTop w:val="0"/>
          <w:marBottom w:val="0"/>
          <w:divBdr>
            <w:top w:val="none" w:sz="0" w:space="0" w:color="auto"/>
            <w:left w:val="none" w:sz="0" w:space="0" w:color="auto"/>
            <w:bottom w:val="none" w:sz="0" w:space="0" w:color="auto"/>
            <w:right w:val="none" w:sz="0" w:space="0" w:color="auto"/>
          </w:divBdr>
          <w:divsChild>
            <w:div w:id="1543663709">
              <w:marLeft w:val="0"/>
              <w:marRight w:val="0"/>
              <w:marTop w:val="0"/>
              <w:marBottom w:val="0"/>
              <w:divBdr>
                <w:top w:val="none" w:sz="0" w:space="0" w:color="auto"/>
                <w:left w:val="none" w:sz="0" w:space="0" w:color="auto"/>
                <w:bottom w:val="none" w:sz="0" w:space="0" w:color="auto"/>
                <w:right w:val="none" w:sz="0" w:space="0" w:color="auto"/>
              </w:divBdr>
            </w:div>
          </w:divsChild>
        </w:div>
        <w:div w:id="593711035">
          <w:marLeft w:val="0"/>
          <w:marRight w:val="0"/>
          <w:marTop w:val="0"/>
          <w:marBottom w:val="0"/>
          <w:divBdr>
            <w:top w:val="none" w:sz="0" w:space="0" w:color="auto"/>
            <w:left w:val="none" w:sz="0" w:space="0" w:color="auto"/>
            <w:bottom w:val="none" w:sz="0" w:space="0" w:color="auto"/>
            <w:right w:val="none" w:sz="0" w:space="0" w:color="auto"/>
          </w:divBdr>
        </w:div>
        <w:div w:id="1515413269">
          <w:marLeft w:val="0"/>
          <w:marRight w:val="0"/>
          <w:marTop w:val="0"/>
          <w:marBottom w:val="0"/>
          <w:divBdr>
            <w:top w:val="none" w:sz="0" w:space="0" w:color="auto"/>
            <w:left w:val="none" w:sz="0" w:space="0" w:color="auto"/>
            <w:bottom w:val="none" w:sz="0" w:space="0" w:color="auto"/>
            <w:right w:val="none" w:sz="0" w:space="0" w:color="auto"/>
          </w:divBdr>
        </w:div>
        <w:div w:id="176385825">
          <w:marLeft w:val="0"/>
          <w:marRight w:val="0"/>
          <w:marTop w:val="0"/>
          <w:marBottom w:val="0"/>
          <w:divBdr>
            <w:top w:val="none" w:sz="0" w:space="0" w:color="auto"/>
            <w:left w:val="none" w:sz="0" w:space="0" w:color="auto"/>
            <w:bottom w:val="none" w:sz="0" w:space="0" w:color="auto"/>
            <w:right w:val="none" w:sz="0" w:space="0" w:color="auto"/>
          </w:divBdr>
          <w:divsChild>
            <w:div w:id="1246918411">
              <w:marLeft w:val="0"/>
              <w:marRight w:val="0"/>
              <w:marTop w:val="0"/>
              <w:marBottom w:val="0"/>
              <w:divBdr>
                <w:top w:val="none" w:sz="0" w:space="0" w:color="auto"/>
                <w:left w:val="none" w:sz="0" w:space="0" w:color="auto"/>
                <w:bottom w:val="none" w:sz="0" w:space="0" w:color="auto"/>
                <w:right w:val="none" w:sz="0" w:space="0" w:color="auto"/>
              </w:divBdr>
            </w:div>
          </w:divsChild>
        </w:div>
        <w:div w:id="1859198297">
          <w:marLeft w:val="0"/>
          <w:marRight w:val="0"/>
          <w:marTop w:val="0"/>
          <w:marBottom w:val="0"/>
          <w:divBdr>
            <w:top w:val="none" w:sz="0" w:space="0" w:color="auto"/>
            <w:left w:val="none" w:sz="0" w:space="0" w:color="auto"/>
            <w:bottom w:val="none" w:sz="0" w:space="0" w:color="auto"/>
            <w:right w:val="none" w:sz="0" w:space="0" w:color="auto"/>
          </w:divBdr>
        </w:div>
        <w:div w:id="16466567">
          <w:marLeft w:val="0"/>
          <w:marRight w:val="0"/>
          <w:marTop w:val="0"/>
          <w:marBottom w:val="0"/>
          <w:divBdr>
            <w:top w:val="none" w:sz="0" w:space="0" w:color="auto"/>
            <w:left w:val="none" w:sz="0" w:space="0" w:color="auto"/>
            <w:bottom w:val="none" w:sz="0" w:space="0" w:color="auto"/>
            <w:right w:val="none" w:sz="0" w:space="0" w:color="auto"/>
          </w:divBdr>
        </w:div>
        <w:div w:id="92551336">
          <w:marLeft w:val="0"/>
          <w:marRight w:val="0"/>
          <w:marTop w:val="0"/>
          <w:marBottom w:val="0"/>
          <w:divBdr>
            <w:top w:val="none" w:sz="0" w:space="0" w:color="auto"/>
            <w:left w:val="none" w:sz="0" w:space="0" w:color="auto"/>
            <w:bottom w:val="none" w:sz="0" w:space="0" w:color="auto"/>
            <w:right w:val="none" w:sz="0" w:space="0" w:color="auto"/>
          </w:divBdr>
          <w:divsChild>
            <w:div w:id="1307472337">
              <w:marLeft w:val="0"/>
              <w:marRight w:val="0"/>
              <w:marTop w:val="0"/>
              <w:marBottom w:val="0"/>
              <w:divBdr>
                <w:top w:val="none" w:sz="0" w:space="0" w:color="auto"/>
                <w:left w:val="none" w:sz="0" w:space="0" w:color="auto"/>
                <w:bottom w:val="none" w:sz="0" w:space="0" w:color="auto"/>
                <w:right w:val="none" w:sz="0" w:space="0" w:color="auto"/>
              </w:divBdr>
            </w:div>
          </w:divsChild>
        </w:div>
        <w:div w:id="337732568">
          <w:marLeft w:val="0"/>
          <w:marRight w:val="0"/>
          <w:marTop w:val="0"/>
          <w:marBottom w:val="0"/>
          <w:divBdr>
            <w:top w:val="none" w:sz="0" w:space="0" w:color="auto"/>
            <w:left w:val="none" w:sz="0" w:space="0" w:color="auto"/>
            <w:bottom w:val="none" w:sz="0" w:space="0" w:color="auto"/>
            <w:right w:val="none" w:sz="0" w:space="0" w:color="auto"/>
          </w:divBdr>
        </w:div>
        <w:div w:id="1847478942">
          <w:marLeft w:val="0"/>
          <w:marRight w:val="0"/>
          <w:marTop w:val="0"/>
          <w:marBottom w:val="0"/>
          <w:divBdr>
            <w:top w:val="none" w:sz="0" w:space="0" w:color="auto"/>
            <w:left w:val="none" w:sz="0" w:space="0" w:color="auto"/>
            <w:bottom w:val="none" w:sz="0" w:space="0" w:color="auto"/>
            <w:right w:val="none" w:sz="0" w:space="0" w:color="auto"/>
          </w:divBdr>
        </w:div>
        <w:div w:id="753478565">
          <w:marLeft w:val="0"/>
          <w:marRight w:val="0"/>
          <w:marTop w:val="0"/>
          <w:marBottom w:val="0"/>
          <w:divBdr>
            <w:top w:val="none" w:sz="0" w:space="0" w:color="auto"/>
            <w:left w:val="none" w:sz="0" w:space="0" w:color="auto"/>
            <w:bottom w:val="none" w:sz="0" w:space="0" w:color="auto"/>
            <w:right w:val="none" w:sz="0" w:space="0" w:color="auto"/>
          </w:divBdr>
          <w:divsChild>
            <w:div w:id="606275482">
              <w:marLeft w:val="0"/>
              <w:marRight w:val="0"/>
              <w:marTop w:val="0"/>
              <w:marBottom w:val="0"/>
              <w:divBdr>
                <w:top w:val="none" w:sz="0" w:space="0" w:color="auto"/>
                <w:left w:val="none" w:sz="0" w:space="0" w:color="auto"/>
                <w:bottom w:val="none" w:sz="0" w:space="0" w:color="auto"/>
                <w:right w:val="none" w:sz="0" w:space="0" w:color="auto"/>
              </w:divBdr>
            </w:div>
          </w:divsChild>
        </w:div>
        <w:div w:id="1662734107">
          <w:marLeft w:val="0"/>
          <w:marRight w:val="0"/>
          <w:marTop w:val="0"/>
          <w:marBottom w:val="0"/>
          <w:divBdr>
            <w:top w:val="none" w:sz="0" w:space="0" w:color="auto"/>
            <w:left w:val="none" w:sz="0" w:space="0" w:color="auto"/>
            <w:bottom w:val="none" w:sz="0" w:space="0" w:color="auto"/>
            <w:right w:val="none" w:sz="0" w:space="0" w:color="auto"/>
          </w:divBdr>
        </w:div>
        <w:div w:id="1748844421">
          <w:marLeft w:val="0"/>
          <w:marRight w:val="0"/>
          <w:marTop w:val="0"/>
          <w:marBottom w:val="0"/>
          <w:divBdr>
            <w:top w:val="none" w:sz="0" w:space="0" w:color="auto"/>
            <w:left w:val="none" w:sz="0" w:space="0" w:color="auto"/>
            <w:bottom w:val="none" w:sz="0" w:space="0" w:color="auto"/>
            <w:right w:val="none" w:sz="0" w:space="0" w:color="auto"/>
          </w:divBdr>
        </w:div>
        <w:div w:id="1887987383">
          <w:marLeft w:val="0"/>
          <w:marRight w:val="0"/>
          <w:marTop w:val="0"/>
          <w:marBottom w:val="0"/>
          <w:divBdr>
            <w:top w:val="none" w:sz="0" w:space="0" w:color="auto"/>
            <w:left w:val="none" w:sz="0" w:space="0" w:color="auto"/>
            <w:bottom w:val="none" w:sz="0" w:space="0" w:color="auto"/>
            <w:right w:val="none" w:sz="0" w:space="0" w:color="auto"/>
          </w:divBdr>
          <w:divsChild>
            <w:div w:id="1779909599">
              <w:marLeft w:val="0"/>
              <w:marRight w:val="0"/>
              <w:marTop w:val="0"/>
              <w:marBottom w:val="0"/>
              <w:divBdr>
                <w:top w:val="none" w:sz="0" w:space="0" w:color="auto"/>
                <w:left w:val="none" w:sz="0" w:space="0" w:color="auto"/>
                <w:bottom w:val="none" w:sz="0" w:space="0" w:color="auto"/>
                <w:right w:val="none" w:sz="0" w:space="0" w:color="auto"/>
              </w:divBdr>
            </w:div>
          </w:divsChild>
        </w:div>
        <w:div w:id="606470381">
          <w:marLeft w:val="0"/>
          <w:marRight w:val="0"/>
          <w:marTop w:val="0"/>
          <w:marBottom w:val="0"/>
          <w:divBdr>
            <w:top w:val="none" w:sz="0" w:space="0" w:color="auto"/>
            <w:left w:val="none" w:sz="0" w:space="0" w:color="auto"/>
            <w:bottom w:val="none" w:sz="0" w:space="0" w:color="auto"/>
            <w:right w:val="none" w:sz="0" w:space="0" w:color="auto"/>
          </w:divBdr>
        </w:div>
        <w:div w:id="519701582">
          <w:marLeft w:val="0"/>
          <w:marRight w:val="0"/>
          <w:marTop w:val="0"/>
          <w:marBottom w:val="0"/>
          <w:divBdr>
            <w:top w:val="none" w:sz="0" w:space="0" w:color="auto"/>
            <w:left w:val="none" w:sz="0" w:space="0" w:color="auto"/>
            <w:bottom w:val="none" w:sz="0" w:space="0" w:color="auto"/>
            <w:right w:val="none" w:sz="0" w:space="0" w:color="auto"/>
          </w:divBdr>
        </w:div>
        <w:div w:id="1065419702">
          <w:marLeft w:val="0"/>
          <w:marRight w:val="0"/>
          <w:marTop w:val="0"/>
          <w:marBottom w:val="0"/>
          <w:divBdr>
            <w:top w:val="none" w:sz="0" w:space="0" w:color="auto"/>
            <w:left w:val="none" w:sz="0" w:space="0" w:color="auto"/>
            <w:bottom w:val="none" w:sz="0" w:space="0" w:color="auto"/>
            <w:right w:val="none" w:sz="0" w:space="0" w:color="auto"/>
          </w:divBdr>
          <w:divsChild>
            <w:div w:id="579026066">
              <w:marLeft w:val="0"/>
              <w:marRight w:val="0"/>
              <w:marTop w:val="0"/>
              <w:marBottom w:val="0"/>
              <w:divBdr>
                <w:top w:val="none" w:sz="0" w:space="0" w:color="auto"/>
                <w:left w:val="none" w:sz="0" w:space="0" w:color="auto"/>
                <w:bottom w:val="none" w:sz="0" w:space="0" w:color="auto"/>
                <w:right w:val="none" w:sz="0" w:space="0" w:color="auto"/>
              </w:divBdr>
            </w:div>
          </w:divsChild>
        </w:div>
        <w:div w:id="1834447133">
          <w:marLeft w:val="0"/>
          <w:marRight w:val="0"/>
          <w:marTop w:val="0"/>
          <w:marBottom w:val="0"/>
          <w:divBdr>
            <w:top w:val="none" w:sz="0" w:space="0" w:color="auto"/>
            <w:left w:val="none" w:sz="0" w:space="0" w:color="auto"/>
            <w:bottom w:val="none" w:sz="0" w:space="0" w:color="auto"/>
            <w:right w:val="none" w:sz="0" w:space="0" w:color="auto"/>
          </w:divBdr>
        </w:div>
        <w:div w:id="175078526">
          <w:marLeft w:val="0"/>
          <w:marRight w:val="0"/>
          <w:marTop w:val="0"/>
          <w:marBottom w:val="0"/>
          <w:divBdr>
            <w:top w:val="none" w:sz="0" w:space="0" w:color="auto"/>
            <w:left w:val="none" w:sz="0" w:space="0" w:color="auto"/>
            <w:bottom w:val="none" w:sz="0" w:space="0" w:color="auto"/>
            <w:right w:val="none" w:sz="0" w:space="0" w:color="auto"/>
          </w:divBdr>
        </w:div>
        <w:div w:id="380326056">
          <w:marLeft w:val="0"/>
          <w:marRight w:val="0"/>
          <w:marTop w:val="0"/>
          <w:marBottom w:val="0"/>
          <w:divBdr>
            <w:top w:val="none" w:sz="0" w:space="0" w:color="auto"/>
            <w:left w:val="none" w:sz="0" w:space="0" w:color="auto"/>
            <w:bottom w:val="none" w:sz="0" w:space="0" w:color="auto"/>
            <w:right w:val="none" w:sz="0" w:space="0" w:color="auto"/>
          </w:divBdr>
          <w:divsChild>
            <w:div w:id="192423409">
              <w:marLeft w:val="0"/>
              <w:marRight w:val="0"/>
              <w:marTop w:val="0"/>
              <w:marBottom w:val="0"/>
              <w:divBdr>
                <w:top w:val="none" w:sz="0" w:space="0" w:color="auto"/>
                <w:left w:val="none" w:sz="0" w:space="0" w:color="auto"/>
                <w:bottom w:val="none" w:sz="0" w:space="0" w:color="auto"/>
                <w:right w:val="none" w:sz="0" w:space="0" w:color="auto"/>
              </w:divBdr>
            </w:div>
          </w:divsChild>
        </w:div>
        <w:div w:id="1529566912">
          <w:marLeft w:val="0"/>
          <w:marRight w:val="0"/>
          <w:marTop w:val="0"/>
          <w:marBottom w:val="0"/>
          <w:divBdr>
            <w:top w:val="none" w:sz="0" w:space="0" w:color="auto"/>
            <w:left w:val="none" w:sz="0" w:space="0" w:color="auto"/>
            <w:bottom w:val="none" w:sz="0" w:space="0" w:color="auto"/>
            <w:right w:val="none" w:sz="0" w:space="0" w:color="auto"/>
          </w:divBdr>
        </w:div>
        <w:div w:id="383912690">
          <w:marLeft w:val="0"/>
          <w:marRight w:val="0"/>
          <w:marTop w:val="0"/>
          <w:marBottom w:val="0"/>
          <w:divBdr>
            <w:top w:val="none" w:sz="0" w:space="0" w:color="auto"/>
            <w:left w:val="none" w:sz="0" w:space="0" w:color="auto"/>
            <w:bottom w:val="none" w:sz="0" w:space="0" w:color="auto"/>
            <w:right w:val="none" w:sz="0" w:space="0" w:color="auto"/>
          </w:divBdr>
        </w:div>
        <w:div w:id="1619533528">
          <w:marLeft w:val="0"/>
          <w:marRight w:val="0"/>
          <w:marTop w:val="0"/>
          <w:marBottom w:val="0"/>
          <w:divBdr>
            <w:top w:val="none" w:sz="0" w:space="0" w:color="auto"/>
            <w:left w:val="none" w:sz="0" w:space="0" w:color="auto"/>
            <w:bottom w:val="none" w:sz="0" w:space="0" w:color="auto"/>
            <w:right w:val="none" w:sz="0" w:space="0" w:color="auto"/>
          </w:divBdr>
          <w:divsChild>
            <w:div w:id="1803186390">
              <w:marLeft w:val="0"/>
              <w:marRight w:val="0"/>
              <w:marTop w:val="0"/>
              <w:marBottom w:val="0"/>
              <w:divBdr>
                <w:top w:val="none" w:sz="0" w:space="0" w:color="auto"/>
                <w:left w:val="none" w:sz="0" w:space="0" w:color="auto"/>
                <w:bottom w:val="none" w:sz="0" w:space="0" w:color="auto"/>
                <w:right w:val="none" w:sz="0" w:space="0" w:color="auto"/>
              </w:divBdr>
            </w:div>
          </w:divsChild>
        </w:div>
        <w:div w:id="1183477417">
          <w:marLeft w:val="0"/>
          <w:marRight w:val="0"/>
          <w:marTop w:val="0"/>
          <w:marBottom w:val="0"/>
          <w:divBdr>
            <w:top w:val="none" w:sz="0" w:space="0" w:color="auto"/>
            <w:left w:val="none" w:sz="0" w:space="0" w:color="auto"/>
            <w:bottom w:val="none" w:sz="0" w:space="0" w:color="auto"/>
            <w:right w:val="none" w:sz="0" w:space="0" w:color="auto"/>
          </w:divBdr>
        </w:div>
        <w:div w:id="1995327434">
          <w:marLeft w:val="0"/>
          <w:marRight w:val="0"/>
          <w:marTop w:val="0"/>
          <w:marBottom w:val="0"/>
          <w:divBdr>
            <w:top w:val="none" w:sz="0" w:space="0" w:color="auto"/>
            <w:left w:val="none" w:sz="0" w:space="0" w:color="auto"/>
            <w:bottom w:val="none" w:sz="0" w:space="0" w:color="auto"/>
            <w:right w:val="none" w:sz="0" w:space="0" w:color="auto"/>
          </w:divBdr>
        </w:div>
        <w:div w:id="1984309321">
          <w:marLeft w:val="0"/>
          <w:marRight w:val="0"/>
          <w:marTop w:val="0"/>
          <w:marBottom w:val="0"/>
          <w:divBdr>
            <w:top w:val="none" w:sz="0" w:space="0" w:color="auto"/>
            <w:left w:val="none" w:sz="0" w:space="0" w:color="auto"/>
            <w:bottom w:val="none" w:sz="0" w:space="0" w:color="auto"/>
            <w:right w:val="none" w:sz="0" w:space="0" w:color="auto"/>
          </w:divBdr>
          <w:divsChild>
            <w:div w:id="693847341">
              <w:marLeft w:val="0"/>
              <w:marRight w:val="0"/>
              <w:marTop w:val="0"/>
              <w:marBottom w:val="0"/>
              <w:divBdr>
                <w:top w:val="none" w:sz="0" w:space="0" w:color="auto"/>
                <w:left w:val="none" w:sz="0" w:space="0" w:color="auto"/>
                <w:bottom w:val="none" w:sz="0" w:space="0" w:color="auto"/>
                <w:right w:val="none" w:sz="0" w:space="0" w:color="auto"/>
              </w:divBdr>
            </w:div>
          </w:divsChild>
        </w:div>
        <w:div w:id="390346082">
          <w:marLeft w:val="0"/>
          <w:marRight w:val="0"/>
          <w:marTop w:val="0"/>
          <w:marBottom w:val="0"/>
          <w:divBdr>
            <w:top w:val="none" w:sz="0" w:space="0" w:color="auto"/>
            <w:left w:val="none" w:sz="0" w:space="0" w:color="auto"/>
            <w:bottom w:val="none" w:sz="0" w:space="0" w:color="auto"/>
            <w:right w:val="none" w:sz="0" w:space="0" w:color="auto"/>
          </w:divBdr>
        </w:div>
        <w:div w:id="2126149859">
          <w:marLeft w:val="0"/>
          <w:marRight w:val="0"/>
          <w:marTop w:val="0"/>
          <w:marBottom w:val="0"/>
          <w:divBdr>
            <w:top w:val="none" w:sz="0" w:space="0" w:color="auto"/>
            <w:left w:val="none" w:sz="0" w:space="0" w:color="auto"/>
            <w:bottom w:val="none" w:sz="0" w:space="0" w:color="auto"/>
            <w:right w:val="none" w:sz="0" w:space="0" w:color="auto"/>
          </w:divBdr>
        </w:div>
        <w:div w:id="510728236">
          <w:marLeft w:val="0"/>
          <w:marRight w:val="0"/>
          <w:marTop w:val="0"/>
          <w:marBottom w:val="0"/>
          <w:divBdr>
            <w:top w:val="none" w:sz="0" w:space="0" w:color="auto"/>
            <w:left w:val="none" w:sz="0" w:space="0" w:color="auto"/>
            <w:bottom w:val="none" w:sz="0" w:space="0" w:color="auto"/>
            <w:right w:val="none" w:sz="0" w:space="0" w:color="auto"/>
          </w:divBdr>
          <w:divsChild>
            <w:div w:id="1349600625">
              <w:marLeft w:val="0"/>
              <w:marRight w:val="0"/>
              <w:marTop w:val="0"/>
              <w:marBottom w:val="0"/>
              <w:divBdr>
                <w:top w:val="none" w:sz="0" w:space="0" w:color="auto"/>
                <w:left w:val="none" w:sz="0" w:space="0" w:color="auto"/>
                <w:bottom w:val="none" w:sz="0" w:space="0" w:color="auto"/>
                <w:right w:val="none" w:sz="0" w:space="0" w:color="auto"/>
              </w:divBdr>
            </w:div>
          </w:divsChild>
        </w:div>
        <w:div w:id="1286736088">
          <w:marLeft w:val="0"/>
          <w:marRight w:val="0"/>
          <w:marTop w:val="0"/>
          <w:marBottom w:val="0"/>
          <w:divBdr>
            <w:top w:val="none" w:sz="0" w:space="0" w:color="auto"/>
            <w:left w:val="none" w:sz="0" w:space="0" w:color="auto"/>
            <w:bottom w:val="none" w:sz="0" w:space="0" w:color="auto"/>
            <w:right w:val="none" w:sz="0" w:space="0" w:color="auto"/>
          </w:divBdr>
        </w:div>
        <w:div w:id="1393499010">
          <w:marLeft w:val="0"/>
          <w:marRight w:val="0"/>
          <w:marTop w:val="0"/>
          <w:marBottom w:val="0"/>
          <w:divBdr>
            <w:top w:val="none" w:sz="0" w:space="0" w:color="auto"/>
            <w:left w:val="none" w:sz="0" w:space="0" w:color="auto"/>
            <w:bottom w:val="none" w:sz="0" w:space="0" w:color="auto"/>
            <w:right w:val="none" w:sz="0" w:space="0" w:color="auto"/>
          </w:divBdr>
        </w:div>
        <w:div w:id="1281571195">
          <w:marLeft w:val="0"/>
          <w:marRight w:val="0"/>
          <w:marTop w:val="0"/>
          <w:marBottom w:val="0"/>
          <w:divBdr>
            <w:top w:val="none" w:sz="0" w:space="0" w:color="auto"/>
            <w:left w:val="none" w:sz="0" w:space="0" w:color="auto"/>
            <w:bottom w:val="none" w:sz="0" w:space="0" w:color="auto"/>
            <w:right w:val="none" w:sz="0" w:space="0" w:color="auto"/>
          </w:divBdr>
          <w:divsChild>
            <w:div w:id="1507595774">
              <w:marLeft w:val="0"/>
              <w:marRight w:val="0"/>
              <w:marTop w:val="0"/>
              <w:marBottom w:val="0"/>
              <w:divBdr>
                <w:top w:val="none" w:sz="0" w:space="0" w:color="auto"/>
                <w:left w:val="none" w:sz="0" w:space="0" w:color="auto"/>
                <w:bottom w:val="none" w:sz="0" w:space="0" w:color="auto"/>
                <w:right w:val="none" w:sz="0" w:space="0" w:color="auto"/>
              </w:divBdr>
            </w:div>
          </w:divsChild>
        </w:div>
        <w:div w:id="1130628931">
          <w:marLeft w:val="0"/>
          <w:marRight w:val="0"/>
          <w:marTop w:val="0"/>
          <w:marBottom w:val="0"/>
          <w:divBdr>
            <w:top w:val="none" w:sz="0" w:space="0" w:color="auto"/>
            <w:left w:val="none" w:sz="0" w:space="0" w:color="auto"/>
            <w:bottom w:val="none" w:sz="0" w:space="0" w:color="auto"/>
            <w:right w:val="none" w:sz="0" w:space="0" w:color="auto"/>
          </w:divBdr>
        </w:div>
        <w:div w:id="800195365">
          <w:marLeft w:val="0"/>
          <w:marRight w:val="0"/>
          <w:marTop w:val="0"/>
          <w:marBottom w:val="0"/>
          <w:divBdr>
            <w:top w:val="none" w:sz="0" w:space="0" w:color="auto"/>
            <w:left w:val="none" w:sz="0" w:space="0" w:color="auto"/>
            <w:bottom w:val="none" w:sz="0" w:space="0" w:color="auto"/>
            <w:right w:val="none" w:sz="0" w:space="0" w:color="auto"/>
          </w:divBdr>
        </w:div>
        <w:div w:id="1437562239">
          <w:marLeft w:val="0"/>
          <w:marRight w:val="0"/>
          <w:marTop w:val="0"/>
          <w:marBottom w:val="0"/>
          <w:divBdr>
            <w:top w:val="none" w:sz="0" w:space="0" w:color="auto"/>
            <w:left w:val="none" w:sz="0" w:space="0" w:color="auto"/>
            <w:bottom w:val="none" w:sz="0" w:space="0" w:color="auto"/>
            <w:right w:val="none" w:sz="0" w:space="0" w:color="auto"/>
          </w:divBdr>
          <w:divsChild>
            <w:div w:id="803889775">
              <w:marLeft w:val="0"/>
              <w:marRight w:val="0"/>
              <w:marTop w:val="0"/>
              <w:marBottom w:val="0"/>
              <w:divBdr>
                <w:top w:val="none" w:sz="0" w:space="0" w:color="auto"/>
                <w:left w:val="none" w:sz="0" w:space="0" w:color="auto"/>
                <w:bottom w:val="none" w:sz="0" w:space="0" w:color="auto"/>
                <w:right w:val="none" w:sz="0" w:space="0" w:color="auto"/>
              </w:divBdr>
            </w:div>
          </w:divsChild>
        </w:div>
        <w:div w:id="1151018823">
          <w:marLeft w:val="0"/>
          <w:marRight w:val="0"/>
          <w:marTop w:val="0"/>
          <w:marBottom w:val="0"/>
          <w:divBdr>
            <w:top w:val="none" w:sz="0" w:space="0" w:color="auto"/>
            <w:left w:val="none" w:sz="0" w:space="0" w:color="auto"/>
            <w:bottom w:val="none" w:sz="0" w:space="0" w:color="auto"/>
            <w:right w:val="none" w:sz="0" w:space="0" w:color="auto"/>
          </w:divBdr>
        </w:div>
        <w:div w:id="1603226712">
          <w:marLeft w:val="0"/>
          <w:marRight w:val="0"/>
          <w:marTop w:val="0"/>
          <w:marBottom w:val="0"/>
          <w:divBdr>
            <w:top w:val="none" w:sz="0" w:space="0" w:color="auto"/>
            <w:left w:val="none" w:sz="0" w:space="0" w:color="auto"/>
            <w:bottom w:val="none" w:sz="0" w:space="0" w:color="auto"/>
            <w:right w:val="none" w:sz="0" w:space="0" w:color="auto"/>
          </w:divBdr>
        </w:div>
        <w:div w:id="2096514663">
          <w:marLeft w:val="0"/>
          <w:marRight w:val="0"/>
          <w:marTop w:val="0"/>
          <w:marBottom w:val="0"/>
          <w:divBdr>
            <w:top w:val="none" w:sz="0" w:space="0" w:color="auto"/>
            <w:left w:val="none" w:sz="0" w:space="0" w:color="auto"/>
            <w:bottom w:val="none" w:sz="0" w:space="0" w:color="auto"/>
            <w:right w:val="none" w:sz="0" w:space="0" w:color="auto"/>
          </w:divBdr>
          <w:divsChild>
            <w:div w:id="1656715589">
              <w:marLeft w:val="0"/>
              <w:marRight w:val="0"/>
              <w:marTop w:val="0"/>
              <w:marBottom w:val="0"/>
              <w:divBdr>
                <w:top w:val="none" w:sz="0" w:space="0" w:color="auto"/>
                <w:left w:val="none" w:sz="0" w:space="0" w:color="auto"/>
                <w:bottom w:val="none" w:sz="0" w:space="0" w:color="auto"/>
                <w:right w:val="none" w:sz="0" w:space="0" w:color="auto"/>
              </w:divBdr>
            </w:div>
          </w:divsChild>
        </w:div>
        <w:div w:id="2023623270">
          <w:marLeft w:val="0"/>
          <w:marRight w:val="0"/>
          <w:marTop w:val="0"/>
          <w:marBottom w:val="0"/>
          <w:divBdr>
            <w:top w:val="none" w:sz="0" w:space="0" w:color="auto"/>
            <w:left w:val="none" w:sz="0" w:space="0" w:color="auto"/>
            <w:bottom w:val="none" w:sz="0" w:space="0" w:color="auto"/>
            <w:right w:val="none" w:sz="0" w:space="0" w:color="auto"/>
          </w:divBdr>
        </w:div>
        <w:div w:id="2016691924">
          <w:marLeft w:val="0"/>
          <w:marRight w:val="0"/>
          <w:marTop w:val="0"/>
          <w:marBottom w:val="0"/>
          <w:divBdr>
            <w:top w:val="none" w:sz="0" w:space="0" w:color="auto"/>
            <w:left w:val="none" w:sz="0" w:space="0" w:color="auto"/>
            <w:bottom w:val="none" w:sz="0" w:space="0" w:color="auto"/>
            <w:right w:val="none" w:sz="0" w:space="0" w:color="auto"/>
          </w:divBdr>
        </w:div>
        <w:div w:id="47533997">
          <w:marLeft w:val="0"/>
          <w:marRight w:val="0"/>
          <w:marTop w:val="0"/>
          <w:marBottom w:val="0"/>
          <w:divBdr>
            <w:top w:val="none" w:sz="0" w:space="0" w:color="auto"/>
            <w:left w:val="none" w:sz="0" w:space="0" w:color="auto"/>
            <w:bottom w:val="none" w:sz="0" w:space="0" w:color="auto"/>
            <w:right w:val="none" w:sz="0" w:space="0" w:color="auto"/>
          </w:divBdr>
          <w:divsChild>
            <w:div w:id="1406806996">
              <w:marLeft w:val="0"/>
              <w:marRight w:val="0"/>
              <w:marTop w:val="0"/>
              <w:marBottom w:val="0"/>
              <w:divBdr>
                <w:top w:val="none" w:sz="0" w:space="0" w:color="auto"/>
                <w:left w:val="none" w:sz="0" w:space="0" w:color="auto"/>
                <w:bottom w:val="none" w:sz="0" w:space="0" w:color="auto"/>
                <w:right w:val="none" w:sz="0" w:space="0" w:color="auto"/>
              </w:divBdr>
            </w:div>
          </w:divsChild>
        </w:div>
        <w:div w:id="1192381835">
          <w:marLeft w:val="0"/>
          <w:marRight w:val="0"/>
          <w:marTop w:val="0"/>
          <w:marBottom w:val="0"/>
          <w:divBdr>
            <w:top w:val="none" w:sz="0" w:space="0" w:color="auto"/>
            <w:left w:val="none" w:sz="0" w:space="0" w:color="auto"/>
            <w:bottom w:val="none" w:sz="0" w:space="0" w:color="auto"/>
            <w:right w:val="none" w:sz="0" w:space="0" w:color="auto"/>
          </w:divBdr>
        </w:div>
        <w:div w:id="1830512824">
          <w:marLeft w:val="0"/>
          <w:marRight w:val="0"/>
          <w:marTop w:val="0"/>
          <w:marBottom w:val="0"/>
          <w:divBdr>
            <w:top w:val="none" w:sz="0" w:space="0" w:color="auto"/>
            <w:left w:val="none" w:sz="0" w:space="0" w:color="auto"/>
            <w:bottom w:val="none" w:sz="0" w:space="0" w:color="auto"/>
            <w:right w:val="none" w:sz="0" w:space="0" w:color="auto"/>
          </w:divBdr>
        </w:div>
        <w:div w:id="1039862780">
          <w:marLeft w:val="0"/>
          <w:marRight w:val="0"/>
          <w:marTop w:val="0"/>
          <w:marBottom w:val="0"/>
          <w:divBdr>
            <w:top w:val="none" w:sz="0" w:space="0" w:color="auto"/>
            <w:left w:val="none" w:sz="0" w:space="0" w:color="auto"/>
            <w:bottom w:val="none" w:sz="0" w:space="0" w:color="auto"/>
            <w:right w:val="none" w:sz="0" w:space="0" w:color="auto"/>
          </w:divBdr>
          <w:divsChild>
            <w:div w:id="96222798">
              <w:marLeft w:val="0"/>
              <w:marRight w:val="0"/>
              <w:marTop w:val="0"/>
              <w:marBottom w:val="0"/>
              <w:divBdr>
                <w:top w:val="none" w:sz="0" w:space="0" w:color="auto"/>
                <w:left w:val="none" w:sz="0" w:space="0" w:color="auto"/>
                <w:bottom w:val="none" w:sz="0" w:space="0" w:color="auto"/>
                <w:right w:val="none" w:sz="0" w:space="0" w:color="auto"/>
              </w:divBdr>
            </w:div>
          </w:divsChild>
        </w:div>
        <w:div w:id="1367095677">
          <w:marLeft w:val="0"/>
          <w:marRight w:val="0"/>
          <w:marTop w:val="0"/>
          <w:marBottom w:val="0"/>
          <w:divBdr>
            <w:top w:val="none" w:sz="0" w:space="0" w:color="auto"/>
            <w:left w:val="none" w:sz="0" w:space="0" w:color="auto"/>
            <w:bottom w:val="none" w:sz="0" w:space="0" w:color="auto"/>
            <w:right w:val="none" w:sz="0" w:space="0" w:color="auto"/>
          </w:divBdr>
        </w:div>
        <w:div w:id="2112581067">
          <w:marLeft w:val="0"/>
          <w:marRight w:val="0"/>
          <w:marTop w:val="0"/>
          <w:marBottom w:val="0"/>
          <w:divBdr>
            <w:top w:val="none" w:sz="0" w:space="0" w:color="auto"/>
            <w:left w:val="none" w:sz="0" w:space="0" w:color="auto"/>
            <w:bottom w:val="none" w:sz="0" w:space="0" w:color="auto"/>
            <w:right w:val="none" w:sz="0" w:space="0" w:color="auto"/>
          </w:divBdr>
        </w:div>
        <w:div w:id="842360896">
          <w:marLeft w:val="0"/>
          <w:marRight w:val="0"/>
          <w:marTop w:val="0"/>
          <w:marBottom w:val="0"/>
          <w:divBdr>
            <w:top w:val="none" w:sz="0" w:space="0" w:color="auto"/>
            <w:left w:val="none" w:sz="0" w:space="0" w:color="auto"/>
            <w:bottom w:val="none" w:sz="0" w:space="0" w:color="auto"/>
            <w:right w:val="none" w:sz="0" w:space="0" w:color="auto"/>
          </w:divBdr>
          <w:divsChild>
            <w:div w:id="612176742">
              <w:marLeft w:val="0"/>
              <w:marRight w:val="0"/>
              <w:marTop w:val="0"/>
              <w:marBottom w:val="0"/>
              <w:divBdr>
                <w:top w:val="none" w:sz="0" w:space="0" w:color="auto"/>
                <w:left w:val="none" w:sz="0" w:space="0" w:color="auto"/>
                <w:bottom w:val="none" w:sz="0" w:space="0" w:color="auto"/>
                <w:right w:val="none" w:sz="0" w:space="0" w:color="auto"/>
              </w:divBdr>
            </w:div>
          </w:divsChild>
        </w:div>
        <w:div w:id="216404748">
          <w:marLeft w:val="0"/>
          <w:marRight w:val="0"/>
          <w:marTop w:val="0"/>
          <w:marBottom w:val="0"/>
          <w:divBdr>
            <w:top w:val="none" w:sz="0" w:space="0" w:color="auto"/>
            <w:left w:val="none" w:sz="0" w:space="0" w:color="auto"/>
            <w:bottom w:val="none" w:sz="0" w:space="0" w:color="auto"/>
            <w:right w:val="none" w:sz="0" w:space="0" w:color="auto"/>
          </w:divBdr>
        </w:div>
        <w:div w:id="1241216727">
          <w:marLeft w:val="0"/>
          <w:marRight w:val="0"/>
          <w:marTop w:val="0"/>
          <w:marBottom w:val="0"/>
          <w:divBdr>
            <w:top w:val="none" w:sz="0" w:space="0" w:color="auto"/>
            <w:left w:val="none" w:sz="0" w:space="0" w:color="auto"/>
            <w:bottom w:val="none" w:sz="0" w:space="0" w:color="auto"/>
            <w:right w:val="none" w:sz="0" w:space="0" w:color="auto"/>
          </w:divBdr>
        </w:div>
        <w:div w:id="192153812">
          <w:marLeft w:val="0"/>
          <w:marRight w:val="0"/>
          <w:marTop w:val="0"/>
          <w:marBottom w:val="0"/>
          <w:divBdr>
            <w:top w:val="none" w:sz="0" w:space="0" w:color="auto"/>
            <w:left w:val="none" w:sz="0" w:space="0" w:color="auto"/>
            <w:bottom w:val="none" w:sz="0" w:space="0" w:color="auto"/>
            <w:right w:val="none" w:sz="0" w:space="0" w:color="auto"/>
          </w:divBdr>
          <w:divsChild>
            <w:div w:id="1098061175">
              <w:marLeft w:val="0"/>
              <w:marRight w:val="0"/>
              <w:marTop w:val="0"/>
              <w:marBottom w:val="0"/>
              <w:divBdr>
                <w:top w:val="none" w:sz="0" w:space="0" w:color="auto"/>
                <w:left w:val="none" w:sz="0" w:space="0" w:color="auto"/>
                <w:bottom w:val="none" w:sz="0" w:space="0" w:color="auto"/>
                <w:right w:val="none" w:sz="0" w:space="0" w:color="auto"/>
              </w:divBdr>
            </w:div>
          </w:divsChild>
        </w:div>
        <w:div w:id="1115292795">
          <w:marLeft w:val="0"/>
          <w:marRight w:val="0"/>
          <w:marTop w:val="0"/>
          <w:marBottom w:val="0"/>
          <w:divBdr>
            <w:top w:val="none" w:sz="0" w:space="0" w:color="auto"/>
            <w:left w:val="none" w:sz="0" w:space="0" w:color="auto"/>
            <w:bottom w:val="none" w:sz="0" w:space="0" w:color="auto"/>
            <w:right w:val="none" w:sz="0" w:space="0" w:color="auto"/>
          </w:divBdr>
        </w:div>
        <w:div w:id="1548026544">
          <w:marLeft w:val="0"/>
          <w:marRight w:val="0"/>
          <w:marTop w:val="0"/>
          <w:marBottom w:val="0"/>
          <w:divBdr>
            <w:top w:val="none" w:sz="0" w:space="0" w:color="auto"/>
            <w:left w:val="none" w:sz="0" w:space="0" w:color="auto"/>
            <w:bottom w:val="none" w:sz="0" w:space="0" w:color="auto"/>
            <w:right w:val="none" w:sz="0" w:space="0" w:color="auto"/>
          </w:divBdr>
        </w:div>
        <w:div w:id="1967735167">
          <w:marLeft w:val="0"/>
          <w:marRight w:val="0"/>
          <w:marTop w:val="0"/>
          <w:marBottom w:val="0"/>
          <w:divBdr>
            <w:top w:val="none" w:sz="0" w:space="0" w:color="auto"/>
            <w:left w:val="none" w:sz="0" w:space="0" w:color="auto"/>
            <w:bottom w:val="none" w:sz="0" w:space="0" w:color="auto"/>
            <w:right w:val="none" w:sz="0" w:space="0" w:color="auto"/>
          </w:divBdr>
          <w:divsChild>
            <w:div w:id="692340894">
              <w:marLeft w:val="0"/>
              <w:marRight w:val="0"/>
              <w:marTop w:val="0"/>
              <w:marBottom w:val="0"/>
              <w:divBdr>
                <w:top w:val="none" w:sz="0" w:space="0" w:color="auto"/>
                <w:left w:val="none" w:sz="0" w:space="0" w:color="auto"/>
                <w:bottom w:val="none" w:sz="0" w:space="0" w:color="auto"/>
                <w:right w:val="none" w:sz="0" w:space="0" w:color="auto"/>
              </w:divBdr>
            </w:div>
          </w:divsChild>
        </w:div>
        <w:div w:id="883516792">
          <w:marLeft w:val="0"/>
          <w:marRight w:val="0"/>
          <w:marTop w:val="0"/>
          <w:marBottom w:val="0"/>
          <w:divBdr>
            <w:top w:val="none" w:sz="0" w:space="0" w:color="auto"/>
            <w:left w:val="none" w:sz="0" w:space="0" w:color="auto"/>
            <w:bottom w:val="none" w:sz="0" w:space="0" w:color="auto"/>
            <w:right w:val="none" w:sz="0" w:space="0" w:color="auto"/>
          </w:divBdr>
        </w:div>
        <w:div w:id="1310791368">
          <w:marLeft w:val="0"/>
          <w:marRight w:val="0"/>
          <w:marTop w:val="0"/>
          <w:marBottom w:val="0"/>
          <w:divBdr>
            <w:top w:val="none" w:sz="0" w:space="0" w:color="auto"/>
            <w:left w:val="none" w:sz="0" w:space="0" w:color="auto"/>
            <w:bottom w:val="none" w:sz="0" w:space="0" w:color="auto"/>
            <w:right w:val="none" w:sz="0" w:space="0" w:color="auto"/>
          </w:divBdr>
        </w:div>
        <w:div w:id="221601403">
          <w:marLeft w:val="0"/>
          <w:marRight w:val="0"/>
          <w:marTop w:val="0"/>
          <w:marBottom w:val="0"/>
          <w:divBdr>
            <w:top w:val="none" w:sz="0" w:space="0" w:color="auto"/>
            <w:left w:val="none" w:sz="0" w:space="0" w:color="auto"/>
            <w:bottom w:val="none" w:sz="0" w:space="0" w:color="auto"/>
            <w:right w:val="none" w:sz="0" w:space="0" w:color="auto"/>
          </w:divBdr>
        </w:div>
        <w:div w:id="2030523970">
          <w:marLeft w:val="0"/>
          <w:marRight w:val="0"/>
          <w:marTop w:val="0"/>
          <w:marBottom w:val="0"/>
          <w:divBdr>
            <w:top w:val="none" w:sz="0" w:space="0" w:color="auto"/>
            <w:left w:val="none" w:sz="0" w:space="0" w:color="auto"/>
            <w:bottom w:val="none" w:sz="0" w:space="0" w:color="auto"/>
            <w:right w:val="none" w:sz="0" w:space="0" w:color="auto"/>
          </w:divBdr>
          <w:divsChild>
            <w:div w:id="1011106627">
              <w:marLeft w:val="0"/>
              <w:marRight w:val="0"/>
              <w:marTop w:val="0"/>
              <w:marBottom w:val="0"/>
              <w:divBdr>
                <w:top w:val="none" w:sz="0" w:space="0" w:color="auto"/>
                <w:left w:val="none" w:sz="0" w:space="0" w:color="auto"/>
                <w:bottom w:val="none" w:sz="0" w:space="0" w:color="auto"/>
                <w:right w:val="none" w:sz="0" w:space="0" w:color="auto"/>
              </w:divBdr>
            </w:div>
          </w:divsChild>
        </w:div>
        <w:div w:id="1088501291">
          <w:marLeft w:val="0"/>
          <w:marRight w:val="0"/>
          <w:marTop w:val="0"/>
          <w:marBottom w:val="0"/>
          <w:divBdr>
            <w:top w:val="none" w:sz="0" w:space="0" w:color="auto"/>
            <w:left w:val="none" w:sz="0" w:space="0" w:color="auto"/>
            <w:bottom w:val="none" w:sz="0" w:space="0" w:color="auto"/>
            <w:right w:val="none" w:sz="0" w:space="0" w:color="auto"/>
          </w:divBdr>
        </w:div>
        <w:div w:id="516237936">
          <w:marLeft w:val="0"/>
          <w:marRight w:val="0"/>
          <w:marTop w:val="0"/>
          <w:marBottom w:val="0"/>
          <w:divBdr>
            <w:top w:val="none" w:sz="0" w:space="0" w:color="auto"/>
            <w:left w:val="none" w:sz="0" w:space="0" w:color="auto"/>
            <w:bottom w:val="none" w:sz="0" w:space="0" w:color="auto"/>
            <w:right w:val="none" w:sz="0" w:space="0" w:color="auto"/>
          </w:divBdr>
        </w:div>
        <w:div w:id="1178303720">
          <w:marLeft w:val="0"/>
          <w:marRight w:val="0"/>
          <w:marTop w:val="0"/>
          <w:marBottom w:val="0"/>
          <w:divBdr>
            <w:top w:val="none" w:sz="0" w:space="0" w:color="auto"/>
            <w:left w:val="none" w:sz="0" w:space="0" w:color="auto"/>
            <w:bottom w:val="none" w:sz="0" w:space="0" w:color="auto"/>
            <w:right w:val="none" w:sz="0" w:space="0" w:color="auto"/>
          </w:divBdr>
          <w:divsChild>
            <w:div w:id="220673163">
              <w:marLeft w:val="0"/>
              <w:marRight w:val="0"/>
              <w:marTop w:val="0"/>
              <w:marBottom w:val="0"/>
              <w:divBdr>
                <w:top w:val="none" w:sz="0" w:space="0" w:color="auto"/>
                <w:left w:val="none" w:sz="0" w:space="0" w:color="auto"/>
                <w:bottom w:val="none" w:sz="0" w:space="0" w:color="auto"/>
                <w:right w:val="none" w:sz="0" w:space="0" w:color="auto"/>
              </w:divBdr>
            </w:div>
          </w:divsChild>
        </w:div>
        <w:div w:id="1802073393">
          <w:marLeft w:val="0"/>
          <w:marRight w:val="0"/>
          <w:marTop w:val="0"/>
          <w:marBottom w:val="0"/>
          <w:divBdr>
            <w:top w:val="none" w:sz="0" w:space="0" w:color="auto"/>
            <w:left w:val="none" w:sz="0" w:space="0" w:color="auto"/>
            <w:bottom w:val="none" w:sz="0" w:space="0" w:color="auto"/>
            <w:right w:val="none" w:sz="0" w:space="0" w:color="auto"/>
          </w:divBdr>
        </w:div>
        <w:div w:id="284652945">
          <w:marLeft w:val="0"/>
          <w:marRight w:val="0"/>
          <w:marTop w:val="0"/>
          <w:marBottom w:val="0"/>
          <w:divBdr>
            <w:top w:val="none" w:sz="0" w:space="0" w:color="auto"/>
            <w:left w:val="none" w:sz="0" w:space="0" w:color="auto"/>
            <w:bottom w:val="none" w:sz="0" w:space="0" w:color="auto"/>
            <w:right w:val="none" w:sz="0" w:space="0" w:color="auto"/>
          </w:divBdr>
        </w:div>
        <w:div w:id="1510097703">
          <w:marLeft w:val="0"/>
          <w:marRight w:val="0"/>
          <w:marTop w:val="0"/>
          <w:marBottom w:val="0"/>
          <w:divBdr>
            <w:top w:val="none" w:sz="0" w:space="0" w:color="auto"/>
            <w:left w:val="none" w:sz="0" w:space="0" w:color="auto"/>
            <w:bottom w:val="none" w:sz="0" w:space="0" w:color="auto"/>
            <w:right w:val="none" w:sz="0" w:space="0" w:color="auto"/>
          </w:divBdr>
          <w:divsChild>
            <w:div w:id="1432319667">
              <w:marLeft w:val="0"/>
              <w:marRight w:val="0"/>
              <w:marTop w:val="0"/>
              <w:marBottom w:val="0"/>
              <w:divBdr>
                <w:top w:val="none" w:sz="0" w:space="0" w:color="auto"/>
                <w:left w:val="none" w:sz="0" w:space="0" w:color="auto"/>
                <w:bottom w:val="none" w:sz="0" w:space="0" w:color="auto"/>
                <w:right w:val="none" w:sz="0" w:space="0" w:color="auto"/>
              </w:divBdr>
            </w:div>
          </w:divsChild>
        </w:div>
        <w:div w:id="1230769241">
          <w:marLeft w:val="0"/>
          <w:marRight w:val="0"/>
          <w:marTop w:val="0"/>
          <w:marBottom w:val="0"/>
          <w:divBdr>
            <w:top w:val="none" w:sz="0" w:space="0" w:color="auto"/>
            <w:left w:val="none" w:sz="0" w:space="0" w:color="auto"/>
            <w:bottom w:val="none" w:sz="0" w:space="0" w:color="auto"/>
            <w:right w:val="none" w:sz="0" w:space="0" w:color="auto"/>
          </w:divBdr>
        </w:div>
        <w:div w:id="904294331">
          <w:marLeft w:val="0"/>
          <w:marRight w:val="0"/>
          <w:marTop w:val="0"/>
          <w:marBottom w:val="0"/>
          <w:divBdr>
            <w:top w:val="none" w:sz="0" w:space="0" w:color="auto"/>
            <w:left w:val="none" w:sz="0" w:space="0" w:color="auto"/>
            <w:bottom w:val="none" w:sz="0" w:space="0" w:color="auto"/>
            <w:right w:val="none" w:sz="0" w:space="0" w:color="auto"/>
          </w:divBdr>
        </w:div>
        <w:div w:id="59907201">
          <w:marLeft w:val="0"/>
          <w:marRight w:val="0"/>
          <w:marTop w:val="0"/>
          <w:marBottom w:val="0"/>
          <w:divBdr>
            <w:top w:val="none" w:sz="0" w:space="0" w:color="auto"/>
            <w:left w:val="none" w:sz="0" w:space="0" w:color="auto"/>
            <w:bottom w:val="none" w:sz="0" w:space="0" w:color="auto"/>
            <w:right w:val="none" w:sz="0" w:space="0" w:color="auto"/>
          </w:divBdr>
        </w:div>
        <w:div w:id="898711370">
          <w:marLeft w:val="0"/>
          <w:marRight w:val="0"/>
          <w:marTop w:val="0"/>
          <w:marBottom w:val="0"/>
          <w:divBdr>
            <w:top w:val="none" w:sz="0" w:space="0" w:color="auto"/>
            <w:left w:val="none" w:sz="0" w:space="0" w:color="auto"/>
            <w:bottom w:val="none" w:sz="0" w:space="0" w:color="auto"/>
            <w:right w:val="none" w:sz="0" w:space="0" w:color="auto"/>
          </w:divBdr>
          <w:divsChild>
            <w:div w:id="206766268">
              <w:marLeft w:val="0"/>
              <w:marRight w:val="0"/>
              <w:marTop w:val="0"/>
              <w:marBottom w:val="0"/>
              <w:divBdr>
                <w:top w:val="none" w:sz="0" w:space="0" w:color="auto"/>
                <w:left w:val="none" w:sz="0" w:space="0" w:color="auto"/>
                <w:bottom w:val="none" w:sz="0" w:space="0" w:color="auto"/>
                <w:right w:val="none" w:sz="0" w:space="0" w:color="auto"/>
              </w:divBdr>
            </w:div>
          </w:divsChild>
        </w:div>
        <w:div w:id="282733949">
          <w:marLeft w:val="0"/>
          <w:marRight w:val="0"/>
          <w:marTop w:val="0"/>
          <w:marBottom w:val="0"/>
          <w:divBdr>
            <w:top w:val="none" w:sz="0" w:space="0" w:color="auto"/>
            <w:left w:val="none" w:sz="0" w:space="0" w:color="auto"/>
            <w:bottom w:val="none" w:sz="0" w:space="0" w:color="auto"/>
            <w:right w:val="none" w:sz="0" w:space="0" w:color="auto"/>
          </w:divBdr>
        </w:div>
        <w:div w:id="945698275">
          <w:marLeft w:val="0"/>
          <w:marRight w:val="0"/>
          <w:marTop w:val="0"/>
          <w:marBottom w:val="0"/>
          <w:divBdr>
            <w:top w:val="none" w:sz="0" w:space="0" w:color="auto"/>
            <w:left w:val="none" w:sz="0" w:space="0" w:color="auto"/>
            <w:bottom w:val="none" w:sz="0" w:space="0" w:color="auto"/>
            <w:right w:val="none" w:sz="0" w:space="0" w:color="auto"/>
          </w:divBdr>
        </w:div>
        <w:div w:id="1672640167">
          <w:marLeft w:val="0"/>
          <w:marRight w:val="0"/>
          <w:marTop w:val="0"/>
          <w:marBottom w:val="0"/>
          <w:divBdr>
            <w:top w:val="none" w:sz="0" w:space="0" w:color="auto"/>
            <w:left w:val="none" w:sz="0" w:space="0" w:color="auto"/>
            <w:bottom w:val="none" w:sz="0" w:space="0" w:color="auto"/>
            <w:right w:val="none" w:sz="0" w:space="0" w:color="auto"/>
          </w:divBdr>
        </w:div>
        <w:div w:id="1342778679">
          <w:marLeft w:val="0"/>
          <w:marRight w:val="0"/>
          <w:marTop w:val="0"/>
          <w:marBottom w:val="0"/>
          <w:divBdr>
            <w:top w:val="none" w:sz="0" w:space="0" w:color="auto"/>
            <w:left w:val="none" w:sz="0" w:space="0" w:color="auto"/>
            <w:bottom w:val="none" w:sz="0" w:space="0" w:color="auto"/>
            <w:right w:val="none" w:sz="0" w:space="0" w:color="auto"/>
          </w:divBdr>
          <w:divsChild>
            <w:div w:id="404568690">
              <w:marLeft w:val="0"/>
              <w:marRight w:val="0"/>
              <w:marTop w:val="0"/>
              <w:marBottom w:val="0"/>
              <w:divBdr>
                <w:top w:val="none" w:sz="0" w:space="0" w:color="auto"/>
                <w:left w:val="none" w:sz="0" w:space="0" w:color="auto"/>
                <w:bottom w:val="none" w:sz="0" w:space="0" w:color="auto"/>
                <w:right w:val="none" w:sz="0" w:space="0" w:color="auto"/>
              </w:divBdr>
            </w:div>
          </w:divsChild>
        </w:div>
        <w:div w:id="865288297">
          <w:marLeft w:val="0"/>
          <w:marRight w:val="0"/>
          <w:marTop w:val="0"/>
          <w:marBottom w:val="0"/>
          <w:divBdr>
            <w:top w:val="none" w:sz="0" w:space="0" w:color="auto"/>
            <w:left w:val="none" w:sz="0" w:space="0" w:color="auto"/>
            <w:bottom w:val="none" w:sz="0" w:space="0" w:color="auto"/>
            <w:right w:val="none" w:sz="0" w:space="0" w:color="auto"/>
          </w:divBdr>
        </w:div>
        <w:div w:id="348526179">
          <w:marLeft w:val="0"/>
          <w:marRight w:val="0"/>
          <w:marTop w:val="0"/>
          <w:marBottom w:val="0"/>
          <w:divBdr>
            <w:top w:val="none" w:sz="0" w:space="0" w:color="auto"/>
            <w:left w:val="none" w:sz="0" w:space="0" w:color="auto"/>
            <w:bottom w:val="none" w:sz="0" w:space="0" w:color="auto"/>
            <w:right w:val="none" w:sz="0" w:space="0" w:color="auto"/>
          </w:divBdr>
        </w:div>
        <w:div w:id="593979711">
          <w:marLeft w:val="0"/>
          <w:marRight w:val="0"/>
          <w:marTop w:val="0"/>
          <w:marBottom w:val="0"/>
          <w:divBdr>
            <w:top w:val="none" w:sz="0" w:space="0" w:color="auto"/>
            <w:left w:val="none" w:sz="0" w:space="0" w:color="auto"/>
            <w:bottom w:val="none" w:sz="0" w:space="0" w:color="auto"/>
            <w:right w:val="none" w:sz="0" w:space="0" w:color="auto"/>
          </w:divBdr>
          <w:divsChild>
            <w:div w:id="1921524185">
              <w:marLeft w:val="0"/>
              <w:marRight w:val="0"/>
              <w:marTop w:val="0"/>
              <w:marBottom w:val="0"/>
              <w:divBdr>
                <w:top w:val="none" w:sz="0" w:space="0" w:color="auto"/>
                <w:left w:val="none" w:sz="0" w:space="0" w:color="auto"/>
                <w:bottom w:val="none" w:sz="0" w:space="0" w:color="auto"/>
                <w:right w:val="none" w:sz="0" w:space="0" w:color="auto"/>
              </w:divBdr>
            </w:div>
          </w:divsChild>
        </w:div>
        <w:div w:id="1070079344">
          <w:marLeft w:val="0"/>
          <w:marRight w:val="0"/>
          <w:marTop w:val="0"/>
          <w:marBottom w:val="0"/>
          <w:divBdr>
            <w:top w:val="none" w:sz="0" w:space="0" w:color="auto"/>
            <w:left w:val="none" w:sz="0" w:space="0" w:color="auto"/>
            <w:bottom w:val="none" w:sz="0" w:space="0" w:color="auto"/>
            <w:right w:val="none" w:sz="0" w:space="0" w:color="auto"/>
          </w:divBdr>
        </w:div>
        <w:div w:id="1880975938">
          <w:marLeft w:val="0"/>
          <w:marRight w:val="0"/>
          <w:marTop w:val="0"/>
          <w:marBottom w:val="0"/>
          <w:divBdr>
            <w:top w:val="none" w:sz="0" w:space="0" w:color="auto"/>
            <w:left w:val="none" w:sz="0" w:space="0" w:color="auto"/>
            <w:bottom w:val="none" w:sz="0" w:space="0" w:color="auto"/>
            <w:right w:val="none" w:sz="0" w:space="0" w:color="auto"/>
          </w:divBdr>
        </w:div>
        <w:div w:id="1208252237">
          <w:marLeft w:val="0"/>
          <w:marRight w:val="0"/>
          <w:marTop w:val="0"/>
          <w:marBottom w:val="0"/>
          <w:divBdr>
            <w:top w:val="none" w:sz="0" w:space="0" w:color="auto"/>
            <w:left w:val="none" w:sz="0" w:space="0" w:color="auto"/>
            <w:bottom w:val="none" w:sz="0" w:space="0" w:color="auto"/>
            <w:right w:val="none" w:sz="0" w:space="0" w:color="auto"/>
          </w:divBdr>
          <w:divsChild>
            <w:div w:id="2115321058">
              <w:marLeft w:val="0"/>
              <w:marRight w:val="0"/>
              <w:marTop w:val="0"/>
              <w:marBottom w:val="0"/>
              <w:divBdr>
                <w:top w:val="none" w:sz="0" w:space="0" w:color="auto"/>
                <w:left w:val="none" w:sz="0" w:space="0" w:color="auto"/>
                <w:bottom w:val="none" w:sz="0" w:space="0" w:color="auto"/>
                <w:right w:val="none" w:sz="0" w:space="0" w:color="auto"/>
              </w:divBdr>
            </w:div>
          </w:divsChild>
        </w:div>
        <w:div w:id="1773551286">
          <w:marLeft w:val="0"/>
          <w:marRight w:val="0"/>
          <w:marTop w:val="0"/>
          <w:marBottom w:val="0"/>
          <w:divBdr>
            <w:top w:val="none" w:sz="0" w:space="0" w:color="auto"/>
            <w:left w:val="none" w:sz="0" w:space="0" w:color="auto"/>
            <w:bottom w:val="none" w:sz="0" w:space="0" w:color="auto"/>
            <w:right w:val="none" w:sz="0" w:space="0" w:color="auto"/>
          </w:divBdr>
        </w:div>
        <w:div w:id="1956596584">
          <w:marLeft w:val="0"/>
          <w:marRight w:val="0"/>
          <w:marTop w:val="0"/>
          <w:marBottom w:val="0"/>
          <w:divBdr>
            <w:top w:val="none" w:sz="0" w:space="0" w:color="auto"/>
            <w:left w:val="none" w:sz="0" w:space="0" w:color="auto"/>
            <w:bottom w:val="none" w:sz="0" w:space="0" w:color="auto"/>
            <w:right w:val="none" w:sz="0" w:space="0" w:color="auto"/>
          </w:divBdr>
        </w:div>
        <w:div w:id="1044521749">
          <w:marLeft w:val="0"/>
          <w:marRight w:val="0"/>
          <w:marTop w:val="0"/>
          <w:marBottom w:val="0"/>
          <w:divBdr>
            <w:top w:val="none" w:sz="0" w:space="0" w:color="auto"/>
            <w:left w:val="none" w:sz="0" w:space="0" w:color="auto"/>
            <w:bottom w:val="none" w:sz="0" w:space="0" w:color="auto"/>
            <w:right w:val="none" w:sz="0" w:space="0" w:color="auto"/>
          </w:divBdr>
          <w:divsChild>
            <w:div w:id="1627658790">
              <w:marLeft w:val="0"/>
              <w:marRight w:val="0"/>
              <w:marTop w:val="0"/>
              <w:marBottom w:val="0"/>
              <w:divBdr>
                <w:top w:val="none" w:sz="0" w:space="0" w:color="auto"/>
                <w:left w:val="none" w:sz="0" w:space="0" w:color="auto"/>
                <w:bottom w:val="none" w:sz="0" w:space="0" w:color="auto"/>
                <w:right w:val="none" w:sz="0" w:space="0" w:color="auto"/>
              </w:divBdr>
            </w:div>
          </w:divsChild>
        </w:div>
        <w:div w:id="1742677613">
          <w:marLeft w:val="0"/>
          <w:marRight w:val="0"/>
          <w:marTop w:val="0"/>
          <w:marBottom w:val="0"/>
          <w:divBdr>
            <w:top w:val="none" w:sz="0" w:space="0" w:color="auto"/>
            <w:left w:val="none" w:sz="0" w:space="0" w:color="auto"/>
            <w:bottom w:val="none" w:sz="0" w:space="0" w:color="auto"/>
            <w:right w:val="none" w:sz="0" w:space="0" w:color="auto"/>
          </w:divBdr>
        </w:div>
        <w:div w:id="610281693">
          <w:marLeft w:val="0"/>
          <w:marRight w:val="0"/>
          <w:marTop w:val="0"/>
          <w:marBottom w:val="0"/>
          <w:divBdr>
            <w:top w:val="none" w:sz="0" w:space="0" w:color="auto"/>
            <w:left w:val="none" w:sz="0" w:space="0" w:color="auto"/>
            <w:bottom w:val="none" w:sz="0" w:space="0" w:color="auto"/>
            <w:right w:val="none" w:sz="0" w:space="0" w:color="auto"/>
          </w:divBdr>
        </w:div>
        <w:div w:id="968434577">
          <w:marLeft w:val="0"/>
          <w:marRight w:val="0"/>
          <w:marTop w:val="0"/>
          <w:marBottom w:val="0"/>
          <w:divBdr>
            <w:top w:val="none" w:sz="0" w:space="0" w:color="auto"/>
            <w:left w:val="none" w:sz="0" w:space="0" w:color="auto"/>
            <w:bottom w:val="none" w:sz="0" w:space="0" w:color="auto"/>
            <w:right w:val="none" w:sz="0" w:space="0" w:color="auto"/>
          </w:divBdr>
          <w:divsChild>
            <w:div w:id="694159899">
              <w:marLeft w:val="0"/>
              <w:marRight w:val="0"/>
              <w:marTop w:val="0"/>
              <w:marBottom w:val="0"/>
              <w:divBdr>
                <w:top w:val="none" w:sz="0" w:space="0" w:color="auto"/>
                <w:left w:val="none" w:sz="0" w:space="0" w:color="auto"/>
                <w:bottom w:val="none" w:sz="0" w:space="0" w:color="auto"/>
                <w:right w:val="none" w:sz="0" w:space="0" w:color="auto"/>
              </w:divBdr>
            </w:div>
          </w:divsChild>
        </w:div>
        <w:div w:id="156239332">
          <w:marLeft w:val="0"/>
          <w:marRight w:val="0"/>
          <w:marTop w:val="0"/>
          <w:marBottom w:val="0"/>
          <w:divBdr>
            <w:top w:val="none" w:sz="0" w:space="0" w:color="auto"/>
            <w:left w:val="none" w:sz="0" w:space="0" w:color="auto"/>
            <w:bottom w:val="none" w:sz="0" w:space="0" w:color="auto"/>
            <w:right w:val="none" w:sz="0" w:space="0" w:color="auto"/>
          </w:divBdr>
        </w:div>
        <w:div w:id="2079596321">
          <w:marLeft w:val="0"/>
          <w:marRight w:val="0"/>
          <w:marTop w:val="0"/>
          <w:marBottom w:val="0"/>
          <w:divBdr>
            <w:top w:val="none" w:sz="0" w:space="0" w:color="auto"/>
            <w:left w:val="none" w:sz="0" w:space="0" w:color="auto"/>
            <w:bottom w:val="none" w:sz="0" w:space="0" w:color="auto"/>
            <w:right w:val="none" w:sz="0" w:space="0" w:color="auto"/>
          </w:divBdr>
        </w:div>
        <w:div w:id="1311205634">
          <w:marLeft w:val="0"/>
          <w:marRight w:val="0"/>
          <w:marTop w:val="0"/>
          <w:marBottom w:val="0"/>
          <w:divBdr>
            <w:top w:val="none" w:sz="0" w:space="0" w:color="auto"/>
            <w:left w:val="none" w:sz="0" w:space="0" w:color="auto"/>
            <w:bottom w:val="none" w:sz="0" w:space="0" w:color="auto"/>
            <w:right w:val="none" w:sz="0" w:space="0" w:color="auto"/>
          </w:divBdr>
          <w:divsChild>
            <w:div w:id="1065763923">
              <w:marLeft w:val="0"/>
              <w:marRight w:val="0"/>
              <w:marTop w:val="0"/>
              <w:marBottom w:val="0"/>
              <w:divBdr>
                <w:top w:val="none" w:sz="0" w:space="0" w:color="auto"/>
                <w:left w:val="none" w:sz="0" w:space="0" w:color="auto"/>
                <w:bottom w:val="none" w:sz="0" w:space="0" w:color="auto"/>
                <w:right w:val="none" w:sz="0" w:space="0" w:color="auto"/>
              </w:divBdr>
            </w:div>
          </w:divsChild>
        </w:div>
        <w:div w:id="245648993">
          <w:marLeft w:val="0"/>
          <w:marRight w:val="0"/>
          <w:marTop w:val="0"/>
          <w:marBottom w:val="0"/>
          <w:divBdr>
            <w:top w:val="none" w:sz="0" w:space="0" w:color="auto"/>
            <w:left w:val="none" w:sz="0" w:space="0" w:color="auto"/>
            <w:bottom w:val="none" w:sz="0" w:space="0" w:color="auto"/>
            <w:right w:val="none" w:sz="0" w:space="0" w:color="auto"/>
          </w:divBdr>
        </w:div>
        <w:div w:id="1970818102">
          <w:marLeft w:val="0"/>
          <w:marRight w:val="0"/>
          <w:marTop w:val="0"/>
          <w:marBottom w:val="0"/>
          <w:divBdr>
            <w:top w:val="none" w:sz="0" w:space="0" w:color="auto"/>
            <w:left w:val="none" w:sz="0" w:space="0" w:color="auto"/>
            <w:bottom w:val="none" w:sz="0" w:space="0" w:color="auto"/>
            <w:right w:val="none" w:sz="0" w:space="0" w:color="auto"/>
          </w:divBdr>
        </w:div>
        <w:div w:id="1240023956">
          <w:marLeft w:val="0"/>
          <w:marRight w:val="0"/>
          <w:marTop w:val="0"/>
          <w:marBottom w:val="0"/>
          <w:divBdr>
            <w:top w:val="none" w:sz="0" w:space="0" w:color="auto"/>
            <w:left w:val="none" w:sz="0" w:space="0" w:color="auto"/>
            <w:bottom w:val="none" w:sz="0" w:space="0" w:color="auto"/>
            <w:right w:val="none" w:sz="0" w:space="0" w:color="auto"/>
          </w:divBdr>
        </w:div>
        <w:div w:id="1511750092">
          <w:marLeft w:val="0"/>
          <w:marRight w:val="0"/>
          <w:marTop w:val="0"/>
          <w:marBottom w:val="0"/>
          <w:divBdr>
            <w:top w:val="none" w:sz="0" w:space="0" w:color="auto"/>
            <w:left w:val="none" w:sz="0" w:space="0" w:color="auto"/>
            <w:bottom w:val="none" w:sz="0" w:space="0" w:color="auto"/>
            <w:right w:val="none" w:sz="0" w:space="0" w:color="auto"/>
          </w:divBdr>
          <w:divsChild>
            <w:div w:id="415328719">
              <w:marLeft w:val="0"/>
              <w:marRight w:val="0"/>
              <w:marTop w:val="0"/>
              <w:marBottom w:val="0"/>
              <w:divBdr>
                <w:top w:val="none" w:sz="0" w:space="0" w:color="auto"/>
                <w:left w:val="none" w:sz="0" w:space="0" w:color="auto"/>
                <w:bottom w:val="none" w:sz="0" w:space="0" w:color="auto"/>
                <w:right w:val="none" w:sz="0" w:space="0" w:color="auto"/>
              </w:divBdr>
            </w:div>
          </w:divsChild>
        </w:div>
        <w:div w:id="600141208">
          <w:marLeft w:val="0"/>
          <w:marRight w:val="0"/>
          <w:marTop w:val="0"/>
          <w:marBottom w:val="0"/>
          <w:divBdr>
            <w:top w:val="none" w:sz="0" w:space="0" w:color="auto"/>
            <w:left w:val="none" w:sz="0" w:space="0" w:color="auto"/>
            <w:bottom w:val="none" w:sz="0" w:space="0" w:color="auto"/>
            <w:right w:val="none" w:sz="0" w:space="0" w:color="auto"/>
          </w:divBdr>
        </w:div>
        <w:div w:id="90711692">
          <w:marLeft w:val="0"/>
          <w:marRight w:val="0"/>
          <w:marTop w:val="0"/>
          <w:marBottom w:val="0"/>
          <w:divBdr>
            <w:top w:val="none" w:sz="0" w:space="0" w:color="auto"/>
            <w:left w:val="none" w:sz="0" w:space="0" w:color="auto"/>
            <w:bottom w:val="none" w:sz="0" w:space="0" w:color="auto"/>
            <w:right w:val="none" w:sz="0" w:space="0" w:color="auto"/>
          </w:divBdr>
        </w:div>
        <w:div w:id="1424842290">
          <w:marLeft w:val="0"/>
          <w:marRight w:val="0"/>
          <w:marTop w:val="0"/>
          <w:marBottom w:val="0"/>
          <w:divBdr>
            <w:top w:val="none" w:sz="0" w:space="0" w:color="auto"/>
            <w:left w:val="none" w:sz="0" w:space="0" w:color="auto"/>
            <w:bottom w:val="none" w:sz="0" w:space="0" w:color="auto"/>
            <w:right w:val="none" w:sz="0" w:space="0" w:color="auto"/>
          </w:divBdr>
          <w:divsChild>
            <w:div w:id="1597786526">
              <w:marLeft w:val="0"/>
              <w:marRight w:val="0"/>
              <w:marTop w:val="0"/>
              <w:marBottom w:val="0"/>
              <w:divBdr>
                <w:top w:val="none" w:sz="0" w:space="0" w:color="auto"/>
                <w:left w:val="none" w:sz="0" w:space="0" w:color="auto"/>
                <w:bottom w:val="none" w:sz="0" w:space="0" w:color="auto"/>
                <w:right w:val="none" w:sz="0" w:space="0" w:color="auto"/>
              </w:divBdr>
            </w:div>
          </w:divsChild>
        </w:div>
        <w:div w:id="916524410">
          <w:marLeft w:val="0"/>
          <w:marRight w:val="0"/>
          <w:marTop w:val="0"/>
          <w:marBottom w:val="0"/>
          <w:divBdr>
            <w:top w:val="none" w:sz="0" w:space="0" w:color="auto"/>
            <w:left w:val="none" w:sz="0" w:space="0" w:color="auto"/>
            <w:bottom w:val="none" w:sz="0" w:space="0" w:color="auto"/>
            <w:right w:val="none" w:sz="0" w:space="0" w:color="auto"/>
          </w:divBdr>
        </w:div>
        <w:div w:id="2069260139">
          <w:marLeft w:val="0"/>
          <w:marRight w:val="0"/>
          <w:marTop w:val="0"/>
          <w:marBottom w:val="0"/>
          <w:divBdr>
            <w:top w:val="none" w:sz="0" w:space="0" w:color="auto"/>
            <w:left w:val="none" w:sz="0" w:space="0" w:color="auto"/>
            <w:bottom w:val="none" w:sz="0" w:space="0" w:color="auto"/>
            <w:right w:val="none" w:sz="0" w:space="0" w:color="auto"/>
          </w:divBdr>
        </w:div>
      </w:divsChild>
    </w:div>
    <w:div w:id="678167676">
      <w:bodyDiv w:val="1"/>
      <w:marLeft w:val="0"/>
      <w:marRight w:val="0"/>
      <w:marTop w:val="0"/>
      <w:marBottom w:val="0"/>
      <w:divBdr>
        <w:top w:val="none" w:sz="0" w:space="0" w:color="auto"/>
        <w:left w:val="none" w:sz="0" w:space="0" w:color="auto"/>
        <w:bottom w:val="none" w:sz="0" w:space="0" w:color="auto"/>
        <w:right w:val="none" w:sz="0" w:space="0" w:color="auto"/>
      </w:divBdr>
    </w:div>
    <w:div w:id="703752832">
      <w:bodyDiv w:val="1"/>
      <w:marLeft w:val="0"/>
      <w:marRight w:val="0"/>
      <w:marTop w:val="0"/>
      <w:marBottom w:val="0"/>
      <w:divBdr>
        <w:top w:val="none" w:sz="0" w:space="0" w:color="auto"/>
        <w:left w:val="none" w:sz="0" w:space="0" w:color="auto"/>
        <w:bottom w:val="none" w:sz="0" w:space="0" w:color="auto"/>
        <w:right w:val="none" w:sz="0" w:space="0" w:color="auto"/>
      </w:divBdr>
      <w:divsChild>
        <w:div w:id="870648110">
          <w:marLeft w:val="0"/>
          <w:marRight w:val="0"/>
          <w:marTop w:val="0"/>
          <w:marBottom w:val="0"/>
          <w:divBdr>
            <w:top w:val="none" w:sz="0" w:space="0" w:color="auto"/>
            <w:left w:val="none" w:sz="0" w:space="0" w:color="auto"/>
            <w:bottom w:val="none" w:sz="0" w:space="0" w:color="auto"/>
            <w:right w:val="none" w:sz="0" w:space="0" w:color="auto"/>
          </w:divBdr>
          <w:divsChild>
            <w:div w:id="2084450719">
              <w:marLeft w:val="0"/>
              <w:marRight w:val="0"/>
              <w:marTop w:val="0"/>
              <w:marBottom w:val="0"/>
              <w:divBdr>
                <w:top w:val="none" w:sz="0" w:space="0" w:color="auto"/>
                <w:left w:val="none" w:sz="0" w:space="0" w:color="auto"/>
                <w:bottom w:val="single" w:sz="6" w:space="12" w:color="DDDDDD"/>
                <w:right w:val="none" w:sz="0" w:space="0" w:color="auto"/>
              </w:divBdr>
              <w:divsChild>
                <w:div w:id="70087598">
                  <w:marLeft w:val="0"/>
                  <w:marRight w:val="0"/>
                  <w:marTop w:val="0"/>
                  <w:marBottom w:val="0"/>
                  <w:divBdr>
                    <w:top w:val="none" w:sz="0" w:space="0" w:color="auto"/>
                    <w:left w:val="none" w:sz="0" w:space="0" w:color="auto"/>
                    <w:bottom w:val="none" w:sz="0" w:space="0" w:color="auto"/>
                    <w:right w:val="none" w:sz="0" w:space="0" w:color="auto"/>
                  </w:divBdr>
                  <w:divsChild>
                    <w:div w:id="378940466">
                      <w:marLeft w:val="0"/>
                      <w:marRight w:val="0"/>
                      <w:marTop w:val="0"/>
                      <w:marBottom w:val="0"/>
                      <w:divBdr>
                        <w:top w:val="none" w:sz="0" w:space="0" w:color="auto"/>
                        <w:left w:val="none" w:sz="0" w:space="0" w:color="auto"/>
                        <w:bottom w:val="none" w:sz="0" w:space="0" w:color="auto"/>
                        <w:right w:val="none" w:sz="0" w:space="0" w:color="auto"/>
                      </w:divBdr>
                      <w:divsChild>
                        <w:div w:id="1129472404">
                          <w:marLeft w:val="0"/>
                          <w:marRight w:val="0"/>
                          <w:marTop w:val="0"/>
                          <w:marBottom w:val="0"/>
                          <w:divBdr>
                            <w:top w:val="none" w:sz="0" w:space="0" w:color="auto"/>
                            <w:left w:val="none" w:sz="0" w:space="0" w:color="auto"/>
                            <w:bottom w:val="none" w:sz="0" w:space="0" w:color="auto"/>
                            <w:right w:val="none" w:sz="0" w:space="0" w:color="auto"/>
                          </w:divBdr>
                          <w:divsChild>
                            <w:div w:id="454450737">
                              <w:marLeft w:val="0"/>
                              <w:marRight w:val="0"/>
                              <w:marTop w:val="0"/>
                              <w:marBottom w:val="0"/>
                              <w:divBdr>
                                <w:top w:val="none" w:sz="0" w:space="0" w:color="auto"/>
                                <w:left w:val="none" w:sz="0" w:space="0" w:color="auto"/>
                                <w:bottom w:val="none" w:sz="0" w:space="0" w:color="auto"/>
                                <w:right w:val="none" w:sz="0" w:space="0" w:color="auto"/>
                              </w:divBdr>
                            </w:div>
                            <w:div w:id="1913852174">
                              <w:marLeft w:val="0"/>
                              <w:marRight w:val="0"/>
                              <w:marTop w:val="0"/>
                              <w:marBottom w:val="0"/>
                              <w:divBdr>
                                <w:top w:val="none" w:sz="0" w:space="0" w:color="auto"/>
                                <w:left w:val="none" w:sz="0" w:space="0" w:color="auto"/>
                                <w:bottom w:val="none" w:sz="0" w:space="0" w:color="auto"/>
                                <w:right w:val="none" w:sz="0" w:space="0" w:color="auto"/>
                              </w:divBdr>
                              <w:divsChild>
                                <w:div w:id="4802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529522">
              <w:marLeft w:val="0"/>
              <w:marRight w:val="0"/>
              <w:marTop w:val="0"/>
              <w:marBottom w:val="0"/>
              <w:divBdr>
                <w:top w:val="none" w:sz="0" w:space="0" w:color="auto"/>
                <w:left w:val="none" w:sz="0" w:space="0" w:color="auto"/>
                <w:bottom w:val="single" w:sz="6" w:space="12" w:color="DDDDDD"/>
                <w:right w:val="none" w:sz="0" w:space="0" w:color="auto"/>
              </w:divBdr>
              <w:divsChild>
                <w:div w:id="402457505">
                  <w:marLeft w:val="0"/>
                  <w:marRight w:val="0"/>
                  <w:marTop w:val="0"/>
                  <w:marBottom w:val="0"/>
                  <w:divBdr>
                    <w:top w:val="none" w:sz="0" w:space="0" w:color="auto"/>
                    <w:left w:val="none" w:sz="0" w:space="0" w:color="auto"/>
                    <w:bottom w:val="none" w:sz="0" w:space="0" w:color="auto"/>
                    <w:right w:val="none" w:sz="0" w:space="0" w:color="auto"/>
                  </w:divBdr>
                  <w:divsChild>
                    <w:div w:id="513349177">
                      <w:marLeft w:val="0"/>
                      <w:marRight w:val="0"/>
                      <w:marTop w:val="0"/>
                      <w:marBottom w:val="0"/>
                      <w:divBdr>
                        <w:top w:val="none" w:sz="0" w:space="0" w:color="auto"/>
                        <w:left w:val="none" w:sz="0" w:space="0" w:color="auto"/>
                        <w:bottom w:val="none" w:sz="0" w:space="0" w:color="auto"/>
                        <w:right w:val="none" w:sz="0" w:space="0" w:color="auto"/>
                      </w:divBdr>
                      <w:divsChild>
                        <w:div w:id="1207647580">
                          <w:marLeft w:val="0"/>
                          <w:marRight w:val="0"/>
                          <w:marTop w:val="0"/>
                          <w:marBottom w:val="0"/>
                          <w:divBdr>
                            <w:top w:val="none" w:sz="0" w:space="0" w:color="auto"/>
                            <w:left w:val="none" w:sz="0" w:space="0" w:color="auto"/>
                            <w:bottom w:val="none" w:sz="0" w:space="0" w:color="auto"/>
                            <w:right w:val="none" w:sz="0" w:space="0" w:color="auto"/>
                          </w:divBdr>
                          <w:divsChild>
                            <w:div w:id="764108550">
                              <w:marLeft w:val="0"/>
                              <w:marRight w:val="0"/>
                              <w:marTop w:val="0"/>
                              <w:marBottom w:val="0"/>
                              <w:divBdr>
                                <w:top w:val="none" w:sz="0" w:space="0" w:color="auto"/>
                                <w:left w:val="none" w:sz="0" w:space="0" w:color="auto"/>
                                <w:bottom w:val="none" w:sz="0" w:space="0" w:color="auto"/>
                                <w:right w:val="none" w:sz="0" w:space="0" w:color="auto"/>
                              </w:divBdr>
                            </w:div>
                            <w:div w:id="748698116">
                              <w:marLeft w:val="0"/>
                              <w:marRight w:val="0"/>
                              <w:marTop w:val="0"/>
                              <w:marBottom w:val="0"/>
                              <w:divBdr>
                                <w:top w:val="none" w:sz="0" w:space="0" w:color="auto"/>
                                <w:left w:val="none" w:sz="0" w:space="0" w:color="auto"/>
                                <w:bottom w:val="none" w:sz="0" w:space="0" w:color="auto"/>
                                <w:right w:val="none" w:sz="0" w:space="0" w:color="auto"/>
                              </w:divBdr>
                              <w:divsChild>
                                <w:div w:id="1469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246377">
              <w:marLeft w:val="0"/>
              <w:marRight w:val="0"/>
              <w:marTop w:val="0"/>
              <w:marBottom w:val="0"/>
              <w:divBdr>
                <w:top w:val="none" w:sz="0" w:space="0" w:color="auto"/>
                <w:left w:val="none" w:sz="0" w:space="0" w:color="auto"/>
                <w:bottom w:val="none" w:sz="0" w:space="0" w:color="auto"/>
                <w:right w:val="none" w:sz="0" w:space="0" w:color="auto"/>
              </w:divBdr>
              <w:divsChild>
                <w:div w:id="482814532">
                  <w:marLeft w:val="0"/>
                  <w:marRight w:val="0"/>
                  <w:marTop w:val="0"/>
                  <w:marBottom w:val="0"/>
                  <w:divBdr>
                    <w:top w:val="none" w:sz="0" w:space="0" w:color="auto"/>
                    <w:left w:val="none" w:sz="0" w:space="0" w:color="auto"/>
                    <w:bottom w:val="none" w:sz="0" w:space="0" w:color="auto"/>
                    <w:right w:val="none" w:sz="0" w:space="0" w:color="auto"/>
                  </w:divBdr>
                  <w:divsChild>
                    <w:div w:id="1833711817">
                      <w:marLeft w:val="0"/>
                      <w:marRight w:val="0"/>
                      <w:marTop w:val="0"/>
                      <w:marBottom w:val="0"/>
                      <w:divBdr>
                        <w:top w:val="none" w:sz="0" w:space="0" w:color="auto"/>
                        <w:left w:val="none" w:sz="0" w:space="0" w:color="auto"/>
                        <w:bottom w:val="none" w:sz="0" w:space="0" w:color="auto"/>
                        <w:right w:val="none" w:sz="0" w:space="0" w:color="auto"/>
                      </w:divBdr>
                      <w:divsChild>
                        <w:div w:id="1486701175">
                          <w:marLeft w:val="0"/>
                          <w:marRight w:val="0"/>
                          <w:marTop w:val="0"/>
                          <w:marBottom w:val="0"/>
                          <w:divBdr>
                            <w:top w:val="none" w:sz="0" w:space="0" w:color="auto"/>
                            <w:left w:val="none" w:sz="0" w:space="0" w:color="auto"/>
                            <w:bottom w:val="none" w:sz="0" w:space="0" w:color="auto"/>
                            <w:right w:val="none" w:sz="0" w:space="0" w:color="auto"/>
                          </w:divBdr>
                          <w:divsChild>
                            <w:div w:id="1430614980">
                              <w:marLeft w:val="0"/>
                              <w:marRight w:val="0"/>
                              <w:marTop w:val="0"/>
                              <w:marBottom w:val="0"/>
                              <w:divBdr>
                                <w:top w:val="none" w:sz="0" w:space="0" w:color="auto"/>
                                <w:left w:val="none" w:sz="0" w:space="0" w:color="auto"/>
                                <w:bottom w:val="none" w:sz="0" w:space="0" w:color="auto"/>
                                <w:right w:val="none" w:sz="0" w:space="0" w:color="auto"/>
                              </w:divBdr>
                            </w:div>
                            <w:div w:id="349841029">
                              <w:marLeft w:val="0"/>
                              <w:marRight w:val="0"/>
                              <w:marTop w:val="0"/>
                              <w:marBottom w:val="0"/>
                              <w:divBdr>
                                <w:top w:val="none" w:sz="0" w:space="0" w:color="auto"/>
                                <w:left w:val="none" w:sz="0" w:space="0" w:color="auto"/>
                                <w:bottom w:val="none" w:sz="0" w:space="0" w:color="auto"/>
                                <w:right w:val="none" w:sz="0" w:space="0" w:color="auto"/>
                              </w:divBdr>
                              <w:divsChild>
                                <w:div w:id="13827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563715">
      <w:bodyDiv w:val="1"/>
      <w:marLeft w:val="0"/>
      <w:marRight w:val="0"/>
      <w:marTop w:val="0"/>
      <w:marBottom w:val="0"/>
      <w:divBdr>
        <w:top w:val="none" w:sz="0" w:space="0" w:color="auto"/>
        <w:left w:val="none" w:sz="0" w:space="0" w:color="auto"/>
        <w:bottom w:val="none" w:sz="0" w:space="0" w:color="auto"/>
        <w:right w:val="none" w:sz="0" w:space="0" w:color="auto"/>
      </w:divBdr>
      <w:divsChild>
        <w:div w:id="934050368">
          <w:marLeft w:val="0"/>
          <w:marRight w:val="0"/>
          <w:marTop w:val="0"/>
          <w:marBottom w:val="0"/>
          <w:divBdr>
            <w:top w:val="none" w:sz="0" w:space="0" w:color="auto"/>
            <w:left w:val="none" w:sz="0" w:space="0" w:color="auto"/>
            <w:bottom w:val="none" w:sz="0" w:space="0" w:color="auto"/>
            <w:right w:val="none" w:sz="0" w:space="0" w:color="auto"/>
          </w:divBdr>
          <w:divsChild>
            <w:div w:id="2091079264">
              <w:marLeft w:val="0"/>
              <w:marRight w:val="0"/>
              <w:marTop w:val="0"/>
              <w:marBottom w:val="0"/>
              <w:divBdr>
                <w:top w:val="none" w:sz="0" w:space="0" w:color="auto"/>
                <w:left w:val="none" w:sz="0" w:space="0" w:color="auto"/>
                <w:bottom w:val="none" w:sz="0" w:space="0" w:color="auto"/>
                <w:right w:val="none" w:sz="0" w:space="0" w:color="auto"/>
              </w:divBdr>
              <w:divsChild>
                <w:div w:id="1815216621">
                  <w:marLeft w:val="0"/>
                  <w:marRight w:val="0"/>
                  <w:marTop w:val="0"/>
                  <w:marBottom w:val="0"/>
                  <w:divBdr>
                    <w:top w:val="none" w:sz="0" w:space="0" w:color="auto"/>
                    <w:left w:val="none" w:sz="0" w:space="0" w:color="auto"/>
                    <w:bottom w:val="none" w:sz="0" w:space="0" w:color="auto"/>
                    <w:right w:val="none" w:sz="0" w:space="0" w:color="auto"/>
                  </w:divBdr>
                  <w:divsChild>
                    <w:div w:id="20704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1293">
          <w:marLeft w:val="0"/>
          <w:marRight w:val="0"/>
          <w:marTop w:val="0"/>
          <w:marBottom w:val="0"/>
          <w:divBdr>
            <w:top w:val="none" w:sz="0" w:space="0" w:color="auto"/>
            <w:left w:val="none" w:sz="0" w:space="0" w:color="auto"/>
            <w:bottom w:val="none" w:sz="0" w:space="0" w:color="auto"/>
            <w:right w:val="none" w:sz="0" w:space="0" w:color="auto"/>
          </w:divBdr>
        </w:div>
        <w:div w:id="1176193364">
          <w:marLeft w:val="0"/>
          <w:marRight w:val="0"/>
          <w:marTop w:val="0"/>
          <w:marBottom w:val="0"/>
          <w:divBdr>
            <w:top w:val="none" w:sz="0" w:space="0" w:color="auto"/>
            <w:left w:val="none" w:sz="0" w:space="0" w:color="auto"/>
            <w:bottom w:val="none" w:sz="0" w:space="0" w:color="auto"/>
            <w:right w:val="none" w:sz="0" w:space="0" w:color="auto"/>
          </w:divBdr>
          <w:divsChild>
            <w:div w:id="1813331448">
              <w:marLeft w:val="0"/>
              <w:marRight w:val="0"/>
              <w:marTop w:val="0"/>
              <w:marBottom w:val="0"/>
              <w:divBdr>
                <w:top w:val="none" w:sz="0" w:space="0" w:color="auto"/>
                <w:left w:val="none" w:sz="0" w:space="0" w:color="auto"/>
                <w:bottom w:val="none" w:sz="0" w:space="0" w:color="auto"/>
                <w:right w:val="none" w:sz="0" w:space="0" w:color="auto"/>
              </w:divBdr>
              <w:divsChild>
                <w:div w:id="112331158">
                  <w:marLeft w:val="0"/>
                  <w:marRight w:val="0"/>
                  <w:marTop w:val="0"/>
                  <w:marBottom w:val="0"/>
                  <w:divBdr>
                    <w:top w:val="none" w:sz="0" w:space="0" w:color="auto"/>
                    <w:left w:val="none" w:sz="0" w:space="0" w:color="auto"/>
                    <w:bottom w:val="none" w:sz="0" w:space="0" w:color="auto"/>
                    <w:right w:val="none" w:sz="0" w:space="0" w:color="auto"/>
                  </w:divBdr>
                </w:div>
                <w:div w:id="1100563999">
                  <w:marLeft w:val="0"/>
                  <w:marRight w:val="0"/>
                  <w:marTop w:val="0"/>
                  <w:marBottom w:val="0"/>
                  <w:divBdr>
                    <w:top w:val="none" w:sz="0" w:space="0" w:color="auto"/>
                    <w:left w:val="none" w:sz="0" w:space="0" w:color="auto"/>
                    <w:bottom w:val="none" w:sz="0" w:space="0" w:color="auto"/>
                    <w:right w:val="none" w:sz="0" w:space="0" w:color="auto"/>
                  </w:divBdr>
                </w:div>
                <w:div w:id="676612858">
                  <w:marLeft w:val="0"/>
                  <w:marRight w:val="0"/>
                  <w:marTop w:val="0"/>
                  <w:marBottom w:val="0"/>
                  <w:divBdr>
                    <w:top w:val="none" w:sz="0" w:space="0" w:color="auto"/>
                    <w:left w:val="none" w:sz="0" w:space="0" w:color="auto"/>
                    <w:bottom w:val="none" w:sz="0" w:space="0" w:color="auto"/>
                    <w:right w:val="none" w:sz="0" w:space="0" w:color="auto"/>
                  </w:divBdr>
                  <w:divsChild>
                    <w:div w:id="926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9534">
              <w:marLeft w:val="0"/>
              <w:marRight w:val="0"/>
              <w:marTop w:val="0"/>
              <w:marBottom w:val="0"/>
              <w:divBdr>
                <w:top w:val="none" w:sz="0" w:space="0" w:color="auto"/>
                <w:left w:val="none" w:sz="0" w:space="0" w:color="auto"/>
                <w:bottom w:val="none" w:sz="0" w:space="0" w:color="auto"/>
                <w:right w:val="none" w:sz="0" w:space="0" w:color="auto"/>
              </w:divBdr>
              <w:divsChild>
                <w:div w:id="2127850531">
                  <w:marLeft w:val="0"/>
                  <w:marRight w:val="0"/>
                  <w:marTop w:val="0"/>
                  <w:marBottom w:val="0"/>
                  <w:divBdr>
                    <w:top w:val="none" w:sz="0" w:space="0" w:color="auto"/>
                    <w:left w:val="none" w:sz="0" w:space="0" w:color="auto"/>
                    <w:bottom w:val="none" w:sz="0" w:space="0" w:color="auto"/>
                    <w:right w:val="none" w:sz="0" w:space="0" w:color="auto"/>
                  </w:divBdr>
                </w:div>
                <w:div w:id="676813961">
                  <w:marLeft w:val="0"/>
                  <w:marRight w:val="0"/>
                  <w:marTop w:val="0"/>
                  <w:marBottom w:val="0"/>
                  <w:divBdr>
                    <w:top w:val="none" w:sz="0" w:space="0" w:color="auto"/>
                    <w:left w:val="none" w:sz="0" w:space="0" w:color="auto"/>
                    <w:bottom w:val="none" w:sz="0" w:space="0" w:color="auto"/>
                    <w:right w:val="none" w:sz="0" w:space="0" w:color="auto"/>
                  </w:divBdr>
                </w:div>
                <w:div w:id="152988717">
                  <w:marLeft w:val="0"/>
                  <w:marRight w:val="0"/>
                  <w:marTop w:val="0"/>
                  <w:marBottom w:val="0"/>
                  <w:divBdr>
                    <w:top w:val="none" w:sz="0" w:space="0" w:color="auto"/>
                    <w:left w:val="none" w:sz="0" w:space="0" w:color="auto"/>
                    <w:bottom w:val="none" w:sz="0" w:space="0" w:color="auto"/>
                    <w:right w:val="none" w:sz="0" w:space="0" w:color="auto"/>
                  </w:divBdr>
                </w:div>
                <w:div w:id="742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8822">
      <w:bodyDiv w:val="1"/>
      <w:marLeft w:val="0"/>
      <w:marRight w:val="0"/>
      <w:marTop w:val="0"/>
      <w:marBottom w:val="0"/>
      <w:divBdr>
        <w:top w:val="none" w:sz="0" w:space="0" w:color="auto"/>
        <w:left w:val="none" w:sz="0" w:space="0" w:color="auto"/>
        <w:bottom w:val="none" w:sz="0" w:space="0" w:color="auto"/>
        <w:right w:val="none" w:sz="0" w:space="0" w:color="auto"/>
      </w:divBdr>
      <w:divsChild>
        <w:div w:id="6105282">
          <w:marLeft w:val="0"/>
          <w:marRight w:val="0"/>
          <w:marTop w:val="0"/>
          <w:marBottom w:val="120"/>
          <w:divBdr>
            <w:top w:val="none" w:sz="0" w:space="0" w:color="auto"/>
            <w:left w:val="none" w:sz="0" w:space="0" w:color="auto"/>
            <w:bottom w:val="none" w:sz="0" w:space="0" w:color="auto"/>
            <w:right w:val="none" w:sz="0" w:space="0" w:color="auto"/>
          </w:divBdr>
          <w:divsChild>
            <w:div w:id="1058279753">
              <w:marLeft w:val="0"/>
              <w:marRight w:val="0"/>
              <w:marTop w:val="0"/>
              <w:marBottom w:val="0"/>
              <w:divBdr>
                <w:top w:val="none" w:sz="0" w:space="0" w:color="auto"/>
                <w:left w:val="none" w:sz="0" w:space="0" w:color="auto"/>
                <w:bottom w:val="none" w:sz="0" w:space="0" w:color="auto"/>
                <w:right w:val="none" w:sz="0" w:space="0" w:color="auto"/>
              </w:divBdr>
              <w:divsChild>
                <w:div w:id="1734698843">
                  <w:marLeft w:val="0"/>
                  <w:marRight w:val="0"/>
                  <w:marTop w:val="0"/>
                  <w:marBottom w:val="0"/>
                  <w:divBdr>
                    <w:top w:val="none" w:sz="0" w:space="0" w:color="auto"/>
                    <w:left w:val="none" w:sz="0" w:space="0" w:color="auto"/>
                    <w:bottom w:val="none" w:sz="0" w:space="0" w:color="auto"/>
                    <w:right w:val="none" w:sz="0" w:space="0" w:color="auto"/>
                  </w:divBdr>
                  <w:divsChild>
                    <w:div w:id="18101439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270555923">
              <w:marLeft w:val="0"/>
              <w:marRight w:val="0"/>
              <w:marTop w:val="0"/>
              <w:marBottom w:val="0"/>
              <w:divBdr>
                <w:top w:val="none" w:sz="0" w:space="0" w:color="auto"/>
                <w:left w:val="none" w:sz="0" w:space="0" w:color="auto"/>
                <w:bottom w:val="single" w:sz="6" w:space="0" w:color="000000"/>
                <w:right w:val="none" w:sz="0" w:space="0" w:color="auto"/>
              </w:divBdr>
              <w:divsChild>
                <w:div w:id="781146406">
                  <w:marLeft w:val="0"/>
                  <w:marRight w:val="0"/>
                  <w:marTop w:val="0"/>
                  <w:marBottom w:val="0"/>
                  <w:divBdr>
                    <w:top w:val="none" w:sz="0" w:space="0" w:color="auto"/>
                    <w:left w:val="none" w:sz="0" w:space="0" w:color="auto"/>
                    <w:bottom w:val="none" w:sz="0" w:space="0" w:color="auto"/>
                    <w:right w:val="none" w:sz="0" w:space="0" w:color="auto"/>
                  </w:divBdr>
                  <w:divsChild>
                    <w:div w:id="1076318875">
                      <w:marLeft w:val="0"/>
                      <w:marRight w:val="0"/>
                      <w:marTop w:val="0"/>
                      <w:marBottom w:val="0"/>
                      <w:divBdr>
                        <w:top w:val="none" w:sz="0" w:space="0" w:color="auto"/>
                        <w:left w:val="none" w:sz="0" w:space="0" w:color="auto"/>
                        <w:bottom w:val="none" w:sz="0" w:space="0" w:color="auto"/>
                        <w:right w:val="none" w:sz="0" w:space="0" w:color="auto"/>
                      </w:divBdr>
                      <w:divsChild>
                        <w:div w:id="766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743">
                  <w:marLeft w:val="0"/>
                  <w:marRight w:val="0"/>
                  <w:marTop w:val="0"/>
                  <w:marBottom w:val="0"/>
                  <w:divBdr>
                    <w:top w:val="none" w:sz="0" w:space="0" w:color="auto"/>
                    <w:left w:val="none" w:sz="0" w:space="0" w:color="auto"/>
                    <w:bottom w:val="none" w:sz="0" w:space="0" w:color="auto"/>
                    <w:right w:val="none" w:sz="0" w:space="0" w:color="auto"/>
                  </w:divBdr>
                  <w:divsChild>
                    <w:div w:id="420420375">
                      <w:marLeft w:val="0"/>
                      <w:marRight w:val="0"/>
                      <w:marTop w:val="0"/>
                      <w:marBottom w:val="0"/>
                      <w:divBdr>
                        <w:top w:val="none" w:sz="0" w:space="0" w:color="auto"/>
                        <w:left w:val="none" w:sz="0" w:space="0" w:color="auto"/>
                        <w:bottom w:val="none" w:sz="0" w:space="0" w:color="auto"/>
                        <w:right w:val="none" w:sz="0" w:space="0" w:color="auto"/>
                      </w:divBdr>
                      <w:divsChild>
                        <w:div w:id="464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18513">
          <w:marLeft w:val="0"/>
          <w:marRight w:val="0"/>
          <w:marTop w:val="0"/>
          <w:marBottom w:val="0"/>
          <w:divBdr>
            <w:top w:val="none" w:sz="0" w:space="0" w:color="auto"/>
            <w:left w:val="none" w:sz="0" w:space="0" w:color="auto"/>
            <w:bottom w:val="none" w:sz="0" w:space="0" w:color="auto"/>
            <w:right w:val="none" w:sz="0" w:space="0" w:color="auto"/>
          </w:divBdr>
        </w:div>
        <w:div w:id="33384209">
          <w:marLeft w:val="0"/>
          <w:marRight w:val="0"/>
          <w:marTop w:val="0"/>
          <w:marBottom w:val="0"/>
          <w:divBdr>
            <w:top w:val="none" w:sz="0" w:space="0" w:color="auto"/>
            <w:left w:val="none" w:sz="0" w:space="0" w:color="auto"/>
            <w:bottom w:val="none" w:sz="0" w:space="0" w:color="auto"/>
            <w:right w:val="none" w:sz="0" w:space="0" w:color="auto"/>
          </w:divBdr>
          <w:divsChild>
            <w:div w:id="653290948">
              <w:marLeft w:val="0"/>
              <w:marRight w:val="0"/>
              <w:marTop w:val="0"/>
              <w:marBottom w:val="120"/>
              <w:divBdr>
                <w:top w:val="none" w:sz="0" w:space="0" w:color="auto"/>
                <w:left w:val="none" w:sz="0" w:space="0" w:color="auto"/>
                <w:bottom w:val="none" w:sz="0" w:space="0" w:color="auto"/>
                <w:right w:val="none" w:sz="0" w:space="0" w:color="auto"/>
              </w:divBdr>
              <w:divsChild>
                <w:div w:id="49309010">
                  <w:marLeft w:val="0"/>
                  <w:marRight w:val="0"/>
                  <w:marTop w:val="0"/>
                  <w:marBottom w:val="0"/>
                  <w:divBdr>
                    <w:top w:val="none" w:sz="0" w:space="0" w:color="auto"/>
                    <w:left w:val="none" w:sz="0" w:space="0" w:color="auto"/>
                    <w:bottom w:val="none" w:sz="0" w:space="0" w:color="auto"/>
                    <w:right w:val="none" w:sz="0" w:space="0" w:color="auto"/>
                  </w:divBdr>
                </w:div>
              </w:divsChild>
            </w:div>
            <w:div w:id="336733520">
              <w:marLeft w:val="0"/>
              <w:marRight w:val="0"/>
              <w:marTop w:val="0"/>
              <w:marBottom w:val="120"/>
              <w:divBdr>
                <w:top w:val="none" w:sz="0" w:space="0" w:color="auto"/>
                <w:left w:val="none" w:sz="0" w:space="0" w:color="auto"/>
                <w:bottom w:val="none" w:sz="0" w:space="0" w:color="auto"/>
                <w:right w:val="none" w:sz="0" w:space="0" w:color="auto"/>
              </w:divBdr>
              <w:divsChild>
                <w:div w:id="7494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78746">
          <w:marLeft w:val="0"/>
          <w:marRight w:val="0"/>
          <w:marTop w:val="0"/>
          <w:marBottom w:val="480"/>
          <w:divBdr>
            <w:top w:val="none" w:sz="0" w:space="0" w:color="auto"/>
            <w:left w:val="none" w:sz="0" w:space="0" w:color="auto"/>
            <w:bottom w:val="single" w:sz="12" w:space="24" w:color="EBEBEB"/>
            <w:right w:val="none" w:sz="0" w:space="0" w:color="auto"/>
          </w:divBdr>
          <w:divsChild>
            <w:div w:id="629744239">
              <w:marLeft w:val="0"/>
              <w:marRight w:val="0"/>
              <w:marTop w:val="0"/>
              <w:marBottom w:val="0"/>
              <w:divBdr>
                <w:top w:val="none" w:sz="0" w:space="0" w:color="auto"/>
                <w:left w:val="none" w:sz="0" w:space="0" w:color="auto"/>
                <w:bottom w:val="none" w:sz="0" w:space="0" w:color="auto"/>
                <w:right w:val="none" w:sz="0" w:space="0" w:color="auto"/>
              </w:divBdr>
              <w:divsChild>
                <w:div w:id="288821471">
                  <w:marLeft w:val="0"/>
                  <w:marRight w:val="0"/>
                  <w:marTop w:val="0"/>
                  <w:marBottom w:val="0"/>
                  <w:divBdr>
                    <w:top w:val="none" w:sz="0" w:space="0" w:color="auto"/>
                    <w:left w:val="none" w:sz="0" w:space="0" w:color="auto"/>
                    <w:bottom w:val="none" w:sz="0" w:space="0" w:color="auto"/>
                    <w:right w:val="none" w:sz="0" w:space="0" w:color="auto"/>
                  </w:divBdr>
                </w:div>
                <w:div w:id="1040280374">
                  <w:marLeft w:val="0"/>
                  <w:marRight w:val="0"/>
                  <w:marTop w:val="0"/>
                  <w:marBottom w:val="0"/>
                  <w:divBdr>
                    <w:top w:val="none" w:sz="0" w:space="0" w:color="auto"/>
                    <w:left w:val="none" w:sz="0" w:space="0" w:color="auto"/>
                    <w:bottom w:val="none" w:sz="0" w:space="0" w:color="auto"/>
                    <w:right w:val="none" w:sz="0" w:space="0" w:color="auto"/>
                  </w:divBdr>
                </w:div>
                <w:div w:id="558632797">
                  <w:marLeft w:val="0"/>
                  <w:marRight w:val="0"/>
                  <w:marTop w:val="0"/>
                  <w:marBottom w:val="0"/>
                  <w:divBdr>
                    <w:top w:val="none" w:sz="0" w:space="0" w:color="auto"/>
                    <w:left w:val="none" w:sz="0" w:space="0" w:color="auto"/>
                    <w:bottom w:val="none" w:sz="0" w:space="0" w:color="auto"/>
                    <w:right w:val="none" w:sz="0" w:space="0" w:color="auto"/>
                  </w:divBdr>
                </w:div>
                <w:div w:id="196276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5377">
          <w:marLeft w:val="0"/>
          <w:marRight w:val="0"/>
          <w:marTop w:val="0"/>
          <w:marBottom w:val="0"/>
          <w:divBdr>
            <w:top w:val="none" w:sz="0" w:space="0" w:color="auto"/>
            <w:left w:val="none" w:sz="0" w:space="0" w:color="auto"/>
            <w:bottom w:val="none" w:sz="0" w:space="0" w:color="auto"/>
            <w:right w:val="none" w:sz="0" w:space="0" w:color="auto"/>
          </w:divBdr>
          <w:divsChild>
            <w:div w:id="362904971">
              <w:marLeft w:val="0"/>
              <w:marRight w:val="0"/>
              <w:marTop w:val="0"/>
              <w:marBottom w:val="0"/>
              <w:divBdr>
                <w:top w:val="none" w:sz="0" w:space="0" w:color="auto"/>
                <w:left w:val="none" w:sz="0" w:space="0" w:color="auto"/>
                <w:bottom w:val="none" w:sz="0" w:space="0" w:color="auto"/>
                <w:right w:val="none" w:sz="0" w:space="0" w:color="auto"/>
              </w:divBdr>
              <w:divsChild>
                <w:div w:id="114106451">
                  <w:marLeft w:val="0"/>
                  <w:marRight w:val="0"/>
                  <w:marTop w:val="0"/>
                  <w:marBottom w:val="0"/>
                  <w:divBdr>
                    <w:top w:val="none" w:sz="0" w:space="0" w:color="auto"/>
                    <w:left w:val="none" w:sz="0" w:space="0" w:color="auto"/>
                    <w:bottom w:val="none" w:sz="0" w:space="0" w:color="auto"/>
                    <w:right w:val="none" w:sz="0" w:space="0" w:color="auto"/>
                  </w:divBdr>
                  <w:divsChild>
                    <w:div w:id="685718879">
                      <w:marLeft w:val="0"/>
                      <w:marRight w:val="0"/>
                      <w:marTop w:val="240"/>
                      <w:marBottom w:val="240"/>
                      <w:divBdr>
                        <w:top w:val="single" w:sz="12" w:space="0" w:color="EBEBEB"/>
                        <w:left w:val="none" w:sz="0" w:space="0" w:color="auto"/>
                        <w:bottom w:val="single" w:sz="12" w:space="0" w:color="EBEBEB"/>
                        <w:right w:val="none" w:sz="0" w:space="0" w:color="auto"/>
                      </w:divBdr>
                      <w:divsChild>
                        <w:div w:id="4017551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07836947">
          <w:marLeft w:val="0"/>
          <w:marRight w:val="0"/>
          <w:marTop w:val="0"/>
          <w:marBottom w:val="0"/>
          <w:divBdr>
            <w:top w:val="none" w:sz="0" w:space="0" w:color="auto"/>
            <w:left w:val="none" w:sz="0" w:space="0" w:color="auto"/>
            <w:bottom w:val="none" w:sz="0" w:space="0" w:color="auto"/>
            <w:right w:val="none" w:sz="0" w:space="0" w:color="auto"/>
          </w:divBdr>
          <w:divsChild>
            <w:div w:id="748697567">
              <w:marLeft w:val="0"/>
              <w:marRight w:val="0"/>
              <w:marTop w:val="0"/>
              <w:marBottom w:val="0"/>
              <w:divBdr>
                <w:top w:val="none" w:sz="0" w:space="0" w:color="auto"/>
                <w:left w:val="none" w:sz="0" w:space="0" w:color="auto"/>
                <w:bottom w:val="none" w:sz="0" w:space="0" w:color="auto"/>
                <w:right w:val="none" w:sz="0" w:space="0" w:color="auto"/>
              </w:divBdr>
            </w:div>
          </w:divsChild>
        </w:div>
        <w:div w:id="536234933">
          <w:marLeft w:val="0"/>
          <w:marRight w:val="0"/>
          <w:marTop w:val="0"/>
          <w:marBottom w:val="0"/>
          <w:divBdr>
            <w:top w:val="none" w:sz="0" w:space="0" w:color="auto"/>
            <w:left w:val="none" w:sz="0" w:space="0" w:color="auto"/>
            <w:bottom w:val="none" w:sz="0" w:space="0" w:color="auto"/>
            <w:right w:val="none" w:sz="0" w:space="0" w:color="auto"/>
          </w:divBdr>
        </w:div>
        <w:div w:id="2049143211">
          <w:marLeft w:val="0"/>
          <w:marRight w:val="0"/>
          <w:marTop w:val="0"/>
          <w:marBottom w:val="0"/>
          <w:divBdr>
            <w:top w:val="none" w:sz="0" w:space="0" w:color="auto"/>
            <w:left w:val="none" w:sz="0" w:space="0" w:color="auto"/>
            <w:bottom w:val="none" w:sz="0" w:space="0" w:color="auto"/>
            <w:right w:val="none" w:sz="0" w:space="0" w:color="auto"/>
          </w:divBdr>
        </w:div>
        <w:div w:id="1537890933">
          <w:marLeft w:val="0"/>
          <w:marRight w:val="0"/>
          <w:marTop w:val="0"/>
          <w:marBottom w:val="0"/>
          <w:divBdr>
            <w:top w:val="none" w:sz="0" w:space="0" w:color="auto"/>
            <w:left w:val="none" w:sz="0" w:space="0" w:color="auto"/>
            <w:bottom w:val="none" w:sz="0" w:space="0" w:color="auto"/>
            <w:right w:val="none" w:sz="0" w:space="0" w:color="auto"/>
          </w:divBdr>
        </w:div>
        <w:div w:id="1236357152">
          <w:marLeft w:val="0"/>
          <w:marRight w:val="0"/>
          <w:marTop w:val="0"/>
          <w:marBottom w:val="0"/>
          <w:divBdr>
            <w:top w:val="none" w:sz="0" w:space="0" w:color="auto"/>
            <w:left w:val="none" w:sz="0" w:space="0" w:color="auto"/>
            <w:bottom w:val="none" w:sz="0" w:space="0" w:color="auto"/>
            <w:right w:val="none" w:sz="0" w:space="0" w:color="auto"/>
          </w:divBdr>
          <w:divsChild>
            <w:div w:id="1395350473">
              <w:marLeft w:val="0"/>
              <w:marRight w:val="0"/>
              <w:marTop w:val="0"/>
              <w:marBottom w:val="0"/>
              <w:divBdr>
                <w:top w:val="none" w:sz="0" w:space="0" w:color="auto"/>
                <w:left w:val="none" w:sz="0" w:space="0" w:color="auto"/>
                <w:bottom w:val="none" w:sz="0" w:space="0" w:color="auto"/>
                <w:right w:val="none" w:sz="0" w:space="0" w:color="auto"/>
              </w:divBdr>
            </w:div>
          </w:divsChild>
        </w:div>
        <w:div w:id="1782021317">
          <w:marLeft w:val="0"/>
          <w:marRight w:val="0"/>
          <w:marTop w:val="0"/>
          <w:marBottom w:val="0"/>
          <w:divBdr>
            <w:top w:val="none" w:sz="0" w:space="0" w:color="auto"/>
            <w:left w:val="none" w:sz="0" w:space="0" w:color="auto"/>
            <w:bottom w:val="none" w:sz="0" w:space="0" w:color="auto"/>
            <w:right w:val="none" w:sz="0" w:space="0" w:color="auto"/>
          </w:divBdr>
        </w:div>
        <w:div w:id="841822487">
          <w:marLeft w:val="0"/>
          <w:marRight w:val="0"/>
          <w:marTop w:val="0"/>
          <w:marBottom w:val="0"/>
          <w:divBdr>
            <w:top w:val="none" w:sz="0" w:space="0" w:color="auto"/>
            <w:left w:val="none" w:sz="0" w:space="0" w:color="auto"/>
            <w:bottom w:val="none" w:sz="0" w:space="0" w:color="auto"/>
            <w:right w:val="none" w:sz="0" w:space="0" w:color="auto"/>
          </w:divBdr>
        </w:div>
        <w:div w:id="2032565098">
          <w:marLeft w:val="0"/>
          <w:marRight w:val="0"/>
          <w:marTop w:val="0"/>
          <w:marBottom w:val="0"/>
          <w:divBdr>
            <w:top w:val="none" w:sz="0" w:space="0" w:color="auto"/>
            <w:left w:val="none" w:sz="0" w:space="0" w:color="auto"/>
            <w:bottom w:val="none" w:sz="0" w:space="0" w:color="auto"/>
            <w:right w:val="none" w:sz="0" w:space="0" w:color="auto"/>
          </w:divBdr>
          <w:divsChild>
            <w:div w:id="1736079088">
              <w:marLeft w:val="0"/>
              <w:marRight w:val="0"/>
              <w:marTop w:val="0"/>
              <w:marBottom w:val="0"/>
              <w:divBdr>
                <w:top w:val="none" w:sz="0" w:space="0" w:color="auto"/>
                <w:left w:val="none" w:sz="0" w:space="0" w:color="auto"/>
                <w:bottom w:val="none" w:sz="0" w:space="0" w:color="auto"/>
                <w:right w:val="none" w:sz="0" w:space="0" w:color="auto"/>
              </w:divBdr>
            </w:div>
          </w:divsChild>
        </w:div>
        <w:div w:id="1006861255">
          <w:marLeft w:val="0"/>
          <w:marRight w:val="0"/>
          <w:marTop w:val="0"/>
          <w:marBottom w:val="0"/>
          <w:divBdr>
            <w:top w:val="none" w:sz="0" w:space="0" w:color="auto"/>
            <w:left w:val="none" w:sz="0" w:space="0" w:color="auto"/>
            <w:bottom w:val="none" w:sz="0" w:space="0" w:color="auto"/>
            <w:right w:val="none" w:sz="0" w:space="0" w:color="auto"/>
          </w:divBdr>
        </w:div>
        <w:div w:id="515653371">
          <w:marLeft w:val="0"/>
          <w:marRight w:val="0"/>
          <w:marTop w:val="0"/>
          <w:marBottom w:val="0"/>
          <w:divBdr>
            <w:top w:val="none" w:sz="0" w:space="0" w:color="auto"/>
            <w:left w:val="none" w:sz="0" w:space="0" w:color="auto"/>
            <w:bottom w:val="none" w:sz="0" w:space="0" w:color="auto"/>
            <w:right w:val="none" w:sz="0" w:space="0" w:color="auto"/>
          </w:divBdr>
        </w:div>
        <w:div w:id="1599438102">
          <w:marLeft w:val="0"/>
          <w:marRight w:val="0"/>
          <w:marTop w:val="0"/>
          <w:marBottom w:val="0"/>
          <w:divBdr>
            <w:top w:val="none" w:sz="0" w:space="0" w:color="auto"/>
            <w:left w:val="none" w:sz="0" w:space="0" w:color="auto"/>
            <w:bottom w:val="none" w:sz="0" w:space="0" w:color="auto"/>
            <w:right w:val="none" w:sz="0" w:space="0" w:color="auto"/>
          </w:divBdr>
          <w:divsChild>
            <w:div w:id="809831487">
              <w:marLeft w:val="0"/>
              <w:marRight w:val="0"/>
              <w:marTop w:val="0"/>
              <w:marBottom w:val="0"/>
              <w:divBdr>
                <w:top w:val="none" w:sz="0" w:space="0" w:color="auto"/>
                <w:left w:val="none" w:sz="0" w:space="0" w:color="auto"/>
                <w:bottom w:val="none" w:sz="0" w:space="0" w:color="auto"/>
                <w:right w:val="none" w:sz="0" w:space="0" w:color="auto"/>
              </w:divBdr>
            </w:div>
          </w:divsChild>
        </w:div>
        <w:div w:id="1869758649">
          <w:marLeft w:val="0"/>
          <w:marRight w:val="0"/>
          <w:marTop w:val="0"/>
          <w:marBottom w:val="0"/>
          <w:divBdr>
            <w:top w:val="none" w:sz="0" w:space="0" w:color="auto"/>
            <w:left w:val="none" w:sz="0" w:space="0" w:color="auto"/>
            <w:bottom w:val="none" w:sz="0" w:space="0" w:color="auto"/>
            <w:right w:val="none" w:sz="0" w:space="0" w:color="auto"/>
          </w:divBdr>
        </w:div>
        <w:div w:id="150685944">
          <w:marLeft w:val="0"/>
          <w:marRight w:val="0"/>
          <w:marTop w:val="0"/>
          <w:marBottom w:val="0"/>
          <w:divBdr>
            <w:top w:val="none" w:sz="0" w:space="0" w:color="auto"/>
            <w:left w:val="none" w:sz="0" w:space="0" w:color="auto"/>
            <w:bottom w:val="none" w:sz="0" w:space="0" w:color="auto"/>
            <w:right w:val="none" w:sz="0" w:space="0" w:color="auto"/>
          </w:divBdr>
        </w:div>
        <w:div w:id="190267923">
          <w:marLeft w:val="0"/>
          <w:marRight w:val="0"/>
          <w:marTop w:val="0"/>
          <w:marBottom w:val="0"/>
          <w:divBdr>
            <w:top w:val="none" w:sz="0" w:space="0" w:color="auto"/>
            <w:left w:val="none" w:sz="0" w:space="0" w:color="auto"/>
            <w:bottom w:val="none" w:sz="0" w:space="0" w:color="auto"/>
            <w:right w:val="none" w:sz="0" w:space="0" w:color="auto"/>
          </w:divBdr>
          <w:divsChild>
            <w:div w:id="1978222217">
              <w:marLeft w:val="0"/>
              <w:marRight w:val="0"/>
              <w:marTop w:val="0"/>
              <w:marBottom w:val="0"/>
              <w:divBdr>
                <w:top w:val="none" w:sz="0" w:space="0" w:color="auto"/>
                <w:left w:val="none" w:sz="0" w:space="0" w:color="auto"/>
                <w:bottom w:val="none" w:sz="0" w:space="0" w:color="auto"/>
                <w:right w:val="none" w:sz="0" w:space="0" w:color="auto"/>
              </w:divBdr>
            </w:div>
          </w:divsChild>
        </w:div>
        <w:div w:id="1726101081">
          <w:marLeft w:val="0"/>
          <w:marRight w:val="0"/>
          <w:marTop w:val="0"/>
          <w:marBottom w:val="0"/>
          <w:divBdr>
            <w:top w:val="none" w:sz="0" w:space="0" w:color="auto"/>
            <w:left w:val="none" w:sz="0" w:space="0" w:color="auto"/>
            <w:bottom w:val="none" w:sz="0" w:space="0" w:color="auto"/>
            <w:right w:val="none" w:sz="0" w:space="0" w:color="auto"/>
          </w:divBdr>
        </w:div>
        <w:div w:id="445319246">
          <w:marLeft w:val="0"/>
          <w:marRight w:val="0"/>
          <w:marTop w:val="0"/>
          <w:marBottom w:val="0"/>
          <w:divBdr>
            <w:top w:val="none" w:sz="0" w:space="0" w:color="auto"/>
            <w:left w:val="none" w:sz="0" w:space="0" w:color="auto"/>
            <w:bottom w:val="none" w:sz="0" w:space="0" w:color="auto"/>
            <w:right w:val="none" w:sz="0" w:space="0" w:color="auto"/>
          </w:divBdr>
        </w:div>
        <w:div w:id="432550027">
          <w:marLeft w:val="0"/>
          <w:marRight w:val="0"/>
          <w:marTop w:val="0"/>
          <w:marBottom w:val="0"/>
          <w:divBdr>
            <w:top w:val="none" w:sz="0" w:space="0" w:color="auto"/>
            <w:left w:val="none" w:sz="0" w:space="0" w:color="auto"/>
            <w:bottom w:val="none" w:sz="0" w:space="0" w:color="auto"/>
            <w:right w:val="none" w:sz="0" w:space="0" w:color="auto"/>
          </w:divBdr>
          <w:divsChild>
            <w:div w:id="347607112">
              <w:marLeft w:val="0"/>
              <w:marRight w:val="0"/>
              <w:marTop w:val="0"/>
              <w:marBottom w:val="0"/>
              <w:divBdr>
                <w:top w:val="none" w:sz="0" w:space="0" w:color="auto"/>
                <w:left w:val="none" w:sz="0" w:space="0" w:color="auto"/>
                <w:bottom w:val="none" w:sz="0" w:space="0" w:color="auto"/>
                <w:right w:val="none" w:sz="0" w:space="0" w:color="auto"/>
              </w:divBdr>
            </w:div>
          </w:divsChild>
        </w:div>
        <w:div w:id="1264144146">
          <w:marLeft w:val="0"/>
          <w:marRight w:val="0"/>
          <w:marTop w:val="0"/>
          <w:marBottom w:val="0"/>
          <w:divBdr>
            <w:top w:val="none" w:sz="0" w:space="0" w:color="auto"/>
            <w:left w:val="none" w:sz="0" w:space="0" w:color="auto"/>
            <w:bottom w:val="none" w:sz="0" w:space="0" w:color="auto"/>
            <w:right w:val="none" w:sz="0" w:space="0" w:color="auto"/>
          </w:divBdr>
        </w:div>
        <w:div w:id="76827583">
          <w:marLeft w:val="0"/>
          <w:marRight w:val="0"/>
          <w:marTop w:val="0"/>
          <w:marBottom w:val="0"/>
          <w:divBdr>
            <w:top w:val="none" w:sz="0" w:space="0" w:color="auto"/>
            <w:left w:val="none" w:sz="0" w:space="0" w:color="auto"/>
            <w:bottom w:val="none" w:sz="0" w:space="0" w:color="auto"/>
            <w:right w:val="none" w:sz="0" w:space="0" w:color="auto"/>
          </w:divBdr>
        </w:div>
        <w:div w:id="682901780">
          <w:marLeft w:val="0"/>
          <w:marRight w:val="0"/>
          <w:marTop w:val="0"/>
          <w:marBottom w:val="0"/>
          <w:divBdr>
            <w:top w:val="none" w:sz="0" w:space="0" w:color="auto"/>
            <w:left w:val="none" w:sz="0" w:space="0" w:color="auto"/>
            <w:bottom w:val="none" w:sz="0" w:space="0" w:color="auto"/>
            <w:right w:val="none" w:sz="0" w:space="0" w:color="auto"/>
          </w:divBdr>
          <w:divsChild>
            <w:div w:id="18553949">
              <w:marLeft w:val="0"/>
              <w:marRight w:val="0"/>
              <w:marTop w:val="0"/>
              <w:marBottom w:val="0"/>
              <w:divBdr>
                <w:top w:val="none" w:sz="0" w:space="0" w:color="auto"/>
                <w:left w:val="none" w:sz="0" w:space="0" w:color="auto"/>
                <w:bottom w:val="none" w:sz="0" w:space="0" w:color="auto"/>
                <w:right w:val="none" w:sz="0" w:space="0" w:color="auto"/>
              </w:divBdr>
            </w:div>
          </w:divsChild>
        </w:div>
        <w:div w:id="709575081">
          <w:marLeft w:val="0"/>
          <w:marRight w:val="0"/>
          <w:marTop w:val="0"/>
          <w:marBottom w:val="0"/>
          <w:divBdr>
            <w:top w:val="none" w:sz="0" w:space="0" w:color="auto"/>
            <w:left w:val="none" w:sz="0" w:space="0" w:color="auto"/>
            <w:bottom w:val="none" w:sz="0" w:space="0" w:color="auto"/>
            <w:right w:val="none" w:sz="0" w:space="0" w:color="auto"/>
          </w:divBdr>
        </w:div>
        <w:div w:id="271128193">
          <w:marLeft w:val="0"/>
          <w:marRight w:val="0"/>
          <w:marTop w:val="0"/>
          <w:marBottom w:val="0"/>
          <w:divBdr>
            <w:top w:val="none" w:sz="0" w:space="0" w:color="auto"/>
            <w:left w:val="none" w:sz="0" w:space="0" w:color="auto"/>
            <w:bottom w:val="none" w:sz="0" w:space="0" w:color="auto"/>
            <w:right w:val="none" w:sz="0" w:space="0" w:color="auto"/>
          </w:divBdr>
        </w:div>
        <w:div w:id="909001434">
          <w:marLeft w:val="0"/>
          <w:marRight w:val="0"/>
          <w:marTop w:val="0"/>
          <w:marBottom w:val="0"/>
          <w:divBdr>
            <w:top w:val="none" w:sz="0" w:space="0" w:color="auto"/>
            <w:left w:val="none" w:sz="0" w:space="0" w:color="auto"/>
            <w:bottom w:val="none" w:sz="0" w:space="0" w:color="auto"/>
            <w:right w:val="none" w:sz="0" w:space="0" w:color="auto"/>
          </w:divBdr>
          <w:divsChild>
            <w:div w:id="1709796471">
              <w:marLeft w:val="0"/>
              <w:marRight w:val="0"/>
              <w:marTop w:val="0"/>
              <w:marBottom w:val="0"/>
              <w:divBdr>
                <w:top w:val="none" w:sz="0" w:space="0" w:color="auto"/>
                <w:left w:val="none" w:sz="0" w:space="0" w:color="auto"/>
                <w:bottom w:val="none" w:sz="0" w:space="0" w:color="auto"/>
                <w:right w:val="none" w:sz="0" w:space="0" w:color="auto"/>
              </w:divBdr>
            </w:div>
          </w:divsChild>
        </w:div>
        <w:div w:id="1413967468">
          <w:marLeft w:val="0"/>
          <w:marRight w:val="0"/>
          <w:marTop w:val="0"/>
          <w:marBottom w:val="0"/>
          <w:divBdr>
            <w:top w:val="none" w:sz="0" w:space="0" w:color="auto"/>
            <w:left w:val="none" w:sz="0" w:space="0" w:color="auto"/>
            <w:bottom w:val="none" w:sz="0" w:space="0" w:color="auto"/>
            <w:right w:val="none" w:sz="0" w:space="0" w:color="auto"/>
          </w:divBdr>
        </w:div>
        <w:div w:id="1157839323">
          <w:marLeft w:val="0"/>
          <w:marRight w:val="0"/>
          <w:marTop w:val="0"/>
          <w:marBottom w:val="0"/>
          <w:divBdr>
            <w:top w:val="none" w:sz="0" w:space="0" w:color="auto"/>
            <w:left w:val="none" w:sz="0" w:space="0" w:color="auto"/>
            <w:bottom w:val="none" w:sz="0" w:space="0" w:color="auto"/>
            <w:right w:val="none" w:sz="0" w:space="0" w:color="auto"/>
          </w:divBdr>
        </w:div>
        <w:div w:id="616789712">
          <w:marLeft w:val="0"/>
          <w:marRight w:val="0"/>
          <w:marTop w:val="0"/>
          <w:marBottom w:val="0"/>
          <w:divBdr>
            <w:top w:val="none" w:sz="0" w:space="0" w:color="auto"/>
            <w:left w:val="none" w:sz="0" w:space="0" w:color="auto"/>
            <w:bottom w:val="none" w:sz="0" w:space="0" w:color="auto"/>
            <w:right w:val="none" w:sz="0" w:space="0" w:color="auto"/>
          </w:divBdr>
        </w:div>
        <w:div w:id="1298486653">
          <w:marLeft w:val="0"/>
          <w:marRight w:val="0"/>
          <w:marTop w:val="0"/>
          <w:marBottom w:val="0"/>
          <w:divBdr>
            <w:top w:val="none" w:sz="0" w:space="0" w:color="auto"/>
            <w:left w:val="none" w:sz="0" w:space="0" w:color="auto"/>
            <w:bottom w:val="none" w:sz="0" w:space="0" w:color="auto"/>
            <w:right w:val="none" w:sz="0" w:space="0" w:color="auto"/>
          </w:divBdr>
          <w:divsChild>
            <w:div w:id="1057165986">
              <w:marLeft w:val="0"/>
              <w:marRight w:val="0"/>
              <w:marTop w:val="0"/>
              <w:marBottom w:val="0"/>
              <w:divBdr>
                <w:top w:val="none" w:sz="0" w:space="0" w:color="auto"/>
                <w:left w:val="none" w:sz="0" w:space="0" w:color="auto"/>
                <w:bottom w:val="none" w:sz="0" w:space="0" w:color="auto"/>
                <w:right w:val="none" w:sz="0" w:space="0" w:color="auto"/>
              </w:divBdr>
            </w:div>
          </w:divsChild>
        </w:div>
        <w:div w:id="1173685667">
          <w:marLeft w:val="0"/>
          <w:marRight w:val="0"/>
          <w:marTop w:val="0"/>
          <w:marBottom w:val="0"/>
          <w:divBdr>
            <w:top w:val="none" w:sz="0" w:space="0" w:color="auto"/>
            <w:left w:val="none" w:sz="0" w:space="0" w:color="auto"/>
            <w:bottom w:val="none" w:sz="0" w:space="0" w:color="auto"/>
            <w:right w:val="none" w:sz="0" w:space="0" w:color="auto"/>
          </w:divBdr>
        </w:div>
        <w:div w:id="1345354391">
          <w:marLeft w:val="0"/>
          <w:marRight w:val="0"/>
          <w:marTop w:val="0"/>
          <w:marBottom w:val="0"/>
          <w:divBdr>
            <w:top w:val="none" w:sz="0" w:space="0" w:color="auto"/>
            <w:left w:val="none" w:sz="0" w:space="0" w:color="auto"/>
            <w:bottom w:val="none" w:sz="0" w:space="0" w:color="auto"/>
            <w:right w:val="none" w:sz="0" w:space="0" w:color="auto"/>
          </w:divBdr>
        </w:div>
        <w:div w:id="545723205">
          <w:marLeft w:val="0"/>
          <w:marRight w:val="0"/>
          <w:marTop w:val="0"/>
          <w:marBottom w:val="0"/>
          <w:divBdr>
            <w:top w:val="none" w:sz="0" w:space="0" w:color="auto"/>
            <w:left w:val="none" w:sz="0" w:space="0" w:color="auto"/>
            <w:bottom w:val="none" w:sz="0" w:space="0" w:color="auto"/>
            <w:right w:val="none" w:sz="0" w:space="0" w:color="auto"/>
          </w:divBdr>
          <w:divsChild>
            <w:div w:id="295528710">
              <w:marLeft w:val="0"/>
              <w:marRight w:val="0"/>
              <w:marTop w:val="0"/>
              <w:marBottom w:val="0"/>
              <w:divBdr>
                <w:top w:val="none" w:sz="0" w:space="0" w:color="auto"/>
                <w:left w:val="none" w:sz="0" w:space="0" w:color="auto"/>
                <w:bottom w:val="none" w:sz="0" w:space="0" w:color="auto"/>
                <w:right w:val="none" w:sz="0" w:space="0" w:color="auto"/>
              </w:divBdr>
            </w:div>
          </w:divsChild>
        </w:div>
        <w:div w:id="1095059395">
          <w:marLeft w:val="0"/>
          <w:marRight w:val="0"/>
          <w:marTop w:val="0"/>
          <w:marBottom w:val="0"/>
          <w:divBdr>
            <w:top w:val="none" w:sz="0" w:space="0" w:color="auto"/>
            <w:left w:val="none" w:sz="0" w:space="0" w:color="auto"/>
            <w:bottom w:val="none" w:sz="0" w:space="0" w:color="auto"/>
            <w:right w:val="none" w:sz="0" w:space="0" w:color="auto"/>
          </w:divBdr>
        </w:div>
        <w:div w:id="608854333">
          <w:marLeft w:val="0"/>
          <w:marRight w:val="0"/>
          <w:marTop w:val="0"/>
          <w:marBottom w:val="0"/>
          <w:divBdr>
            <w:top w:val="none" w:sz="0" w:space="0" w:color="auto"/>
            <w:left w:val="none" w:sz="0" w:space="0" w:color="auto"/>
            <w:bottom w:val="none" w:sz="0" w:space="0" w:color="auto"/>
            <w:right w:val="none" w:sz="0" w:space="0" w:color="auto"/>
          </w:divBdr>
        </w:div>
        <w:div w:id="376511063">
          <w:marLeft w:val="0"/>
          <w:marRight w:val="0"/>
          <w:marTop w:val="0"/>
          <w:marBottom w:val="0"/>
          <w:divBdr>
            <w:top w:val="none" w:sz="0" w:space="0" w:color="auto"/>
            <w:left w:val="none" w:sz="0" w:space="0" w:color="auto"/>
            <w:bottom w:val="none" w:sz="0" w:space="0" w:color="auto"/>
            <w:right w:val="none" w:sz="0" w:space="0" w:color="auto"/>
          </w:divBdr>
        </w:div>
        <w:div w:id="450124742">
          <w:marLeft w:val="0"/>
          <w:marRight w:val="0"/>
          <w:marTop w:val="0"/>
          <w:marBottom w:val="0"/>
          <w:divBdr>
            <w:top w:val="none" w:sz="0" w:space="0" w:color="auto"/>
            <w:left w:val="none" w:sz="0" w:space="0" w:color="auto"/>
            <w:bottom w:val="none" w:sz="0" w:space="0" w:color="auto"/>
            <w:right w:val="none" w:sz="0" w:space="0" w:color="auto"/>
          </w:divBdr>
        </w:div>
        <w:div w:id="732125721">
          <w:marLeft w:val="0"/>
          <w:marRight w:val="0"/>
          <w:marTop w:val="0"/>
          <w:marBottom w:val="0"/>
          <w:divBdr>
            <w:top w:val="none" w:sz="0" w:space="0" w:color="auto"/>
            <w:left w:val="none" w:sz="0" w:space="0" w:color="auto"/>
            <w:bottom w:val="none" w:sz="0" w:space="0" w:color="auto"/>
            <w:right w:val="none" w:sz="0" w:space="0" w:color="auto"/>
          </w:divBdr>
          <w:divsChild>
            <w:div w:id="1402674633">
              <w:marLeft w:val="0"/>
              <w:marRight w:val="0"/>
              <w:marTop w:val="0"/>
              <w:marBottom w:val="0"/>
              <w:divBdr>
                <w:top w:val="none" w:sz="0" w:space="0" w:color="auto"/>
                <w:left w:val="none" w:sz="0" w:space="0" w:color="auto"/>
                <w:bottom w:val="none" w:sz="0" w:space="0" w:color="auto"/>
                <w:right w:val="none" w:sz="0" w:space="0" w:color="auto"/>
              </w:divBdr>
            </w:div>
          </w:divsChild>
        </w:div>
        <w:div w:id="330182157">
          <w:marLeft w:val="0"/>
          <w:marRight w:val="0"/>
          <w:marTop w:val="0"/>
          <w:marBottom w:val="0"/>
          <w:divBdr>
            <w:top w:val="none" w:sz="0" w:space="0" w:color="auto"/>
            <w:left w:val="none" w:sz="0" w:space="0" w:color="auto"/>
            <w:bottom w:val="none" w:sz="0" w:space="0" w:color="auto"/>
            <w:right w:val="none" w:sz="0" w:space="0" w:color="auto"/>
          </w:divBdr>
        </w:div>
        <w:div w:id="1297645099">
          <w:marLeft w:val="0"/>
          <w:marRight w:val="0"/>
          <w:marTop w:val="0"/>
          <w:marBottom w:val="0"/>
          <w:divBdr>
            <w:top w:val="none" w:sz="0" w:space="0" w:color="auto"/>
            <w:left w:val="none" w:sz="0" w:space="0" w:color="auto"/>
            <w:bottom w:val="none" w:sz="0" w:space="0" w:color="auto"/>
            <w:right w:val="none" w:sz="0" w:space="0" w:color="auto"/>
          </w:divBdr>
        </w:div>
        <w:div w:id="1665738490">
          <w:marLeft w:val="0"/>
          <w:marRight w:val="0"/>
          <w:marTop w:val="0"/>
          <w:marBottom w:val="0"/>
          <w:divBdr>
            <w:top w:val="none" w:sz="0" w:space="0" w:color="auto"/>
            <w:left w:val="none" w:sz="0" w:space="0" w:color="auto"/>
            <w:bottom w:val="none" w:sz="0" w:space="0" w:color="auto"/>
            <w:right w:val="none" w:sz="0" w:space="0" w:color="auto"/>
          </w:divBdr>
        </w:div>
        <w:div w:id="1731878321">
          <w:marLeft w:val="0"/>
          <w:marRight w:val="0"/>
          <w:marTop w:val="0"/>
          <w:marBottom w:val="0"/>
          <w:divBdr>
            <w:top w:val="none" w:sz="0" w:space="0" w:color="auto"/>
            <w:left w:val="none" w:sz="0" w:space="0" w:color="auto"/>
            <w:bottom w:val="none" w:sz="0" w:space="0" w:color="auto"/>
            <w:right w:val="none" w:sz="0" w:space="0" w:color="auto"/>
          </w:divBdr>
        </w:div>
        <w:div w:id="1932810385">
          <w:marLeft w:val="0"/>
          <w:marRight w:val="0"/>
          <w:marTop w:val="0"/>
          <w:marBottom w:val="0"/>
          <w:divBdr>
            <w:top w:val="none" w:sz="0" w:space="0" w:color="auto"/>
            <w:left w:val="none" w:sz="0" w:space="0" w:color="auto"/>
            <w:bottom w:val="none" w:sz="0" w:space="0" w:color="auto"/>
            <w:right w:val="none" w:sz="0" w:space="0" w:color="auto"/>
          </w:divBdr>
          <w:divsChild>
            <w:div w:id="2076002052">
              <w:marLeft w:val="0"/>
              <w:marRight w:val="0"/>
              <w:marTop w:val="0"/>
              <w:marBottom w:val="0"/>
              <w:divBdr>
                <w:top w:val="none" w:sz="0" w:space="0" w:color="auto"/>
                <w:left w:val="none" w:sz="0" w:space="0" w:color="auto"/>
                <w:bottom w:val="none" w:sz="0" w:space="0" w:color="auto"/>
                <w:right w:val="none" w:sz="0" w:space="0" w:color="auto"/>
              </w:divBdr>
            </w:div>
          </w:divsChild>
        </w:div>
        <w:div w:id="1181353104">
          <w:marLeft w:val="0"/>
          <w:marRight w:val="0"/>
          <w:marTop w:val="0"/>
          <w:marBottom w:val="0"/>
          <w:divBdr>
            <w:top w:val="none" w:sz="0" w:space="0" w:color="auto"/>
            <w:left w:val="none" w:sz="0" w:space="0" w:color="auto"/>
            <w:bottom w:val="none" w:sz="0" w:space="0" w:color="auto"/>
            <w:right w:val="none" w:sz="0" w:space="0" w:color="auto"/>
          </w:divBdr>
        </w:div>
        <w:div w:id="2130122204">
          <w:marLeft w:val="0"/>
          <w:marRight w:val="0"/>
          <w:marTop w:val="0"/>
          <w:marBottom w:val="0"/>
          <w:divBdr>
            <w:top w:val="none" w:sz="0" w:space="0" w:color="auto"/>
            <w:left w:val="none" w:sz="0" w:space="0" w:color="auto"/>
            <w:bottom w:val="none" w:sz="0" w:space="0" w:color="auto"/>
            <w:right w:val="none" w:sz="0" w:space="0" w:color="auto"/>
          </w:divBdr>
        </w:div>
        <w:div w:id="536744955">
          <w:marLeft w:val="0"/>
          <w:marRight w:val="0"/>
          <w:marTop w:val="0"/>
          <w:marBottom w:val="0"/>
          <w:divBdr>
            <w:top w:val="none" w:sz="0" w:space="0" w:color="auto"/>
            <w:left w:val="none" w:sz="0" w:space="0" w:color="auto"/>
            <w:bottom w:val="none" w:sz="0" w:space="0" w:color="auto"/>
            <w:right w:val="none" w:sz="0" w:space="0" w:color="auto"/>
          </w:divBdr>
        </w:div>
        <w:div w:id="128059377">
          <w:marLeft w:val="0"/>
          <w:marRight w:val="0"/>
          <w:marTop w:val="0"/>
          <w:marBottom w:val="0"/>
          <w:divBdr>
            <w:top w:val="none" w:sz="0" w:space="0" w:color="auto"/>
            <w:left w:val="none" w:sz="0" w:space="0" w:color="auto"/>
            <w:bottom w:val="none" w:sz="0" w:space="0" w:color="auto"/>
            <w:right w:val="none" w:sz="0" w:space="0" w:color="auto"/>
          </w:divBdr>
        </w:div>
        <w:div w:id="943658130">
          <w:marLeft w:val="0"/>
          <w:marRight w:val="0"/>
          <w:marTop w:val="0"/>
          <w:marBottom w:val="0"/>
          <w:divBdr>
            <w:top w:val="none" w:sz="0" w:space="0" w:color="auto"/>
            <w:left w:val="none" w:sz="0" w:space="0" w:color="auto"/>
            <w:bottom w:val="none" w:sz="0" w:space="0" w:color="auto"/>
            <w:right w:val="none" w:sz="0" w:space="0" w:color="auto"/>
          </w:divBdr>
          <w:divsChild>
            <w:div w:id="883180880">
              <w:marLeft w:val="0"/>
              <w:marRight w:val="0"/>
              <w:marTop w:val="0"/>
              <w:marBottom w:val="0"/>
              <w:divBdr>
                <w:top w:val="none" w:sz="0" w:space="0" w:color="auto"/>
                <w:left w:val="none" w:sz="0" w:space="0" w:color="auto"/>
                <w:bottom w:val="none" w:sz="0" w:space="0" w:color="auto"/>
                <w:right w:val="none" w:sz="0" w:space="0" w:color="auto"/>
              </w:divBdr>
            </w:div>
          </w:divsChild>
        </w:div>
        <w:div w:id="540476361">
          <w:marLeft w:val="0"/>
          <w:marRight w:val="0"/>
          <w:marTop w:val="0"/>
          <w:marBottom w:val="0"/>
          <w:divBdr>
            <w:top w:val="none" w:sz="0" w:space="0" w:color="auto"/>
            <w:left w:val="none" w:sz="0" w:space="0" w:color="auto"/>
            <w:bottom w:val="none" w:sz="0" w:space="0" w:color="auto"/>
            <w:right w:val="none" w:sz="0" w:space="0" w:color="auto"/>
          </w:divBdr>
        </w:div>
        <w:div w:id="878009635">
          <w:marLeft w:val="0"/>
          <w:marRight w:val="0"/>
          <w:marTop w:val="0"/>
          <w:marBottom w:val="0"/>
          <w:divBdr>
            <w:top w:val="none" w:sz="0" w:space="0" w:color="auto"/>
            <w:left w:val="none" w:sz="0" w:space="0" w:color="auto"/>
            <w:bottom w:val="none" w:sz="0" w:space="0" w:color="auto"/>
            <w:right w:val="none" w:sz="0" w:space="0" w:color="auto"/>
          </w:divBdr>
        </w:div>
        <w:div w:id="593788730">
          <w:marLeft w:val="0"/>
          <w:marRight w:val="0"/>
          <w:marTop w:val="0"/>
          <w:marBottom w:val="0"/>
          <w:divBdr>
            <w:top w:val="none" w:sz="0" w:space="0" w:color="auto"/>
            <w:left w:val="none" w:sz="0" w:space="0" w:color="auto"/>
            <w:bottom w:val="none" w:sz="0" w:space="0" w:color="auto"/>
            <w:right w:val="none" w:sz="0" w:space="0" w:color="auto"/>
          </w:divBdr>
        </w:div>
        <w:div w:id="1395616195">
          <w:marLeft w:val="0"/>
          <w:marRight w:val="0"/>
          <w:marTop w:val="0"/>
          <w:marBottom w:val="0"/>
          <w:divBdr>
            <w:top w:val="none" w:sz="0" w:space="0" w:color="auto"/>
            <w:left w:val="none" w:sz="0" w:space="0" w:color="auto"/>
            <w:bottom w:val="none" w:sz="0" w:space="0" w:color="auto"/>
            <w:right w:val="none" w:sz="0" w:space="0" w:color="auto"/>
          </w:divBdr>
          <w:divsChild>
            <w:div w:id="203255975">
              <w:marLeft w:val="0"/>
              <w:marRight w:val="0"/>
              <w:marTop w:val="0"/>
              <w:marBottom w:val="0"/>
              <w:divBdr>
                <w:top w:val="none" w:sz="0" w:space="0" w:color="auto"/>
                <w:left w:val="none" w:sz="0" w:space="0" w:color="auto"/>
                <w:bottom w:val="none" w:sz="0" w:space="0" w:color="auto"/>
                <w:right w:val="none" w:sz="0" w:space="0" w:color="auto"/>
              </w:divBdr>
            </w:div>
          </w:divsChild>
        </w:div>
        <w:div w:id="171074553">
          <w:marLeft w:val="0"/>
          <w:marRight w:val="0"/>
          <w:marTop w:val="0"/>
          <w:marBottom w:val="0"/>
          <w:divBdr>
            <w:top w:val="none" w:sz="0" w:space="0" w:color="auto"/>
            <w:left w:val="none" w:sz="0" w:space="0" w:color="auto"/>
            <w:bottom w:val="none" w:sz="0" w:space="0" w:color="auto"/>
            <w:right w:val="none" w:sz="0" w:space="0" w:color="auto"/>
          </w:divBdr>
        </w:div>
        <w:div w:id="2131972638">
          <w:marLeft w:val="0"/>
          <w:marRight w:val="0"/>
          <w:marTop w:val="0"/>
          <w:marBottom w:val="0"/>
          <w:divBdr>
            <w:top w:val="none" w:sz="0" w:space="0" w:color="auto"/>
            <w:left w:val="none" w:sz="0" w:space="0" w:color="auto"/>
            <w:bottom w:val="none" w:sz="0" w:space="0" w:color="auto"/>
            <w:right w:val="none" w:sz="0" w:space="0" w:color="auto"/>
          </w:divBdr>
        </w:div>
        <w:div w:id="2077242250">
          <w:marLeft w:val="0"/>
          <w:marRight w:val="0"/>
          <w:marTop w:val="0"/>
          <w:marBottom w:val="0"/>
          <w:divBdr>
            <w:top w:val="none" w:sz="0" w:space="0" w:color="auto"/>
            <w:left w:val="none" w:sz="0" w:space="0" w:color="auto"/>
            <w:bottom w:val="none" w:sz="0" w:space="0" w:color="auto"/>
            <w:right w:val="none" w:sz="0" w:space="0" w:color="auto"/>
          </w:divBdr>
        </w:div>
        <w:div w:id="1502039547">
          <w:marLeft w:val="0"/>
          <w:marRight w:val="0"/>
          <w:marTop w:val="0"/>
          <w:marBottom w:val="0"/>
          <w:divBdr>
            <w:top w:val="none" w:sz="0" w:space="0" w:color="auto"/>
            <w:left w:val="none" w:sz="0" w:space="0" w:color="auto"/>
            <w:bottom w:val="none" w:sz="0" w:space="0" w:color="auto"/>
            <w:right w:val="none" w:sz="0" w:space="0" w:color="auto"/>
          </w:divBdr>
          <w:divsChild>
            <w:div w:id="1487668673">
              <w:marLeft w:val="0"/>
              <w:marRight w:val="0"/>
              <w:marTop w:val="0"/>
              <w:marBottom w:val="0"/>
              <w:divBdr>
                <w:top w:val="none" w:sz="0" w:space="0" w:color="auto"/>
                <w:left w:val="none" w:sz="0" w:space="0" w:color="auto"/>
                <w:bottom w:val="none" w:sz="0" w:space="0" w:color="auto"/>
                <w:right w:val="none" w:sz="0" w:space="0" w:color="auto"/>
              </w:divBdr>
            </w:div>
          </w:divsChild>
        </w:div>
        <w:div w:id="1096831112">
          <w:marLeft w:val="0"/>
          <w:marRight w:val="0"/>
          <w:marTop w:val="0"/>
          <w:marBottom w:val="0"/>
          <w:divBdr>
            <w:top w:val="none" w:sz="0" w:space="0" w:color="auto"/>
            <w:left w:val="none" w:sz="0" w:space="0" w:color="auto"/>
            <w:bottom w:val="none" w:sz="0" w:space="0" w:color="auto"/>
            <w:right w:val="none" w:sz="0" w:space="0" w:color="auto"/>
          </w:divBdr>
        </w:div>
        <w:div w:id="137259895">
          <w:marLeft w:val="0"/>
          <w:marRight w:val="0"/>
          <w:marTop w:val="0"/>
          <w:marBottom w:val="0"/>
          <w:divBdr>
            <w:top w:val="none" w:sz="0" w:space="0" w:color="auto"/>
            <w:left w:val="none" w:sz="0" w:space="0" w:color="auto"/>
            <w:bottom w:val="none" w:sz="0" w:space="0" w:color="auto"/>
            <w:right w:val="none" w:sz="0" w:space="0" w:color="auto"/>
          </w:divBdr>
        </w:div>
        <w:div w:id="1755544216">
          <w:marLeft w:val="0"/>
          <w:marRight w:val="0"/>
          <w:marTop w:val="0"/>
          <w:marBottom w:val="0"/>
          <w:divBdr>
            <w:top w:val="none" w:sz="0" w:space="0" w:color="auto"/>
            <w:left w:val="none" w:sz="0" w:space="0" w:color="auto"/>
            <w:bottom w:val="none" w:sz="0" w:space="0" w:color="auto"/>
            <w:right w:val="none" w:sz="0" w:space="0" w:color="auto"/>
          </w:divBdr>
        </w:div>
        <w:div w:id="92364992">
          <w:marLeft w:val="0"/>
          <w:marRight w:val="0"/>
          <w:marTop w:val="0"/>
          <w:marBottom w:val="0"/>
          <w:divBdr>
            <w:top w:val="none" w:sz="0" w:space="0" w:color="auto"/>
            <w:left w:val="none" w:sz="0" w:space="0" w:color="auto"/>
            <w:bottom w:val="none" w:sz="0" w:space="0" w:color="auto"/>
            <w:right w:val="none" w:sz="0" w:space="0" w:color="auto"/>
          </w:divBdr>
          <w:divsChild>
            <w:div w:id="1052728690">
              <w:marLeft w:val="0"/>
              <w:marRight w:val="0"/>
              <w:marTop w:val="0"/>
              <w:marBottom w:val="0"/>
              <w:divBdr>
                <w:top w:val="none" w:sz="0" w:space="0" w:color="auto"/>
                <w:left w:val="none" w:sz="0" w:space="0" w:color="auto"/>
                <w:bottom w:val="none" w:sz="0" w:space="0" w:color="auto"/>
                <w:right w:val="none" w:sz="0" w:space="0" w:color="auto"/>
              </w:divBdr>
            </w:div>
          </w:divsChild>
        </w:div>
        <w:div w:id="1272471306">
          <w:marLeft w:val="0"/>
          <w:marRight w:val="0"/>
          <w:marTop w:val="0"/>
          <w:marBottom w:val="0"/>
          <w:divBdr>
            <w:top w:val="none" w:sz="0" w:space="0" w:color="auto"/>
            <w:left w:val="none" w:sz="0" w:space="0" w:color="auto"/>
            <w:bottom w:val="none" w:sz="0" w:space="0" w:color="auto"/>
            <w:right w:val="none" w:sz="0" w:space="0" w:color="auto"/>
          </w:divBdr>
        </w:div>
        <w:div w:id="411851156">
          <w:marLeft w:val="0"/>
          <w:marRight w:val="0"/>
          <w:marTop w:val="0"/>
          <w:marBottom w:val="0"/>
          <w:divBdr>
            <w:top w:val="none" w:sz="0" w:space="0" w:color="auto"/>
            <w:left w:val="none" w:sz="0" w:space="0" w:color="auto"/>
            <w:bottom w:val="none" w:sz="0" w:space="0" w:color="auto"/>
            <w:right w:val="none" w:sz="0" w:space="0" w:color="auto"/>
          </w:divBdr>
        </w:div>
        <w:div w:id="433788038">
          <w:marLeft w:val="0"/>
          <w:marRight w:val="0"/>
          <w:marTop w:val="0"/>
          <w:marBottom w:val="0"/>
          <w:divBdr>
            <w:top w:val="none" w:sz="0" w:space="0" w:color="auto"/>
            <w:left w:val="none" w:sz="0" w:space="0" w:color="auto"/>
            <w:bottom w:val="none" w:sz="0" w:space="0" w:color="auto"/>
            <w:right w:val="none" w:sz="0" w:space="0" w:color="auto"/>
          </w:divBdr>
        </w:div>
        <w:div w:id="1810399070">
          <w:marLeft w:val="0"/>
          <w:marRight w:val="0"/>
          <w:marTop w:val="0"/>
          <w:marBottom w:val="0"/>
          <w:divBdr>
            <w:top w:val="none" w:sz="0" w:space="0" w:color="auto"/>
            <w:left w:val="none" w:sz="0" w:space="0" w:color="auto"/>
            <w:bottom w:val="none" w:sz="0" w:space="0" w:color="auto"/>
            <w:right w:val="none" w:sz="0" w:space="0" w:color="auto"/>
          </w:divBdr>
        </w:div>
        <w:div w:id="1364596057">
          <w:marLeft w:val="0"/>
          <w:marRight w:val="0"/>
          <w:marTop w:val="0"/>
          <w:marBottom w:val="0"/>
          <w:divBdr>
            <w:top w:val="none" w:sz="0" w:space="0" w:color="auto"/>
            <w:left w:val="none" w:sz="0" w:space="0" w:color="auto"/>
            <w:bottom w:val="none" w:sz="0" w:space="0" w:color="auto"/>
            <w:right w:val="none" w:sz="0" w:space="0" w:color="auto"/>
          </w:divBdr>
          <w:divsChild>
            <w:div w:id="1721784919">
              <w:marLeft w:val="0"/>
              <w:marRight w:val="0"/>
              <w:marTop w:val="0"/>
              <w:marBottom w:val="0"/>
              <w:divBdr>
                <w:top w:val="none" w:sz="0" w:space="0" w:color="auto"/>
                <w:left w:val="none" w:sz="0" w:space="0" w:color="auto"/>
                <w:bottom w:val="none" w:sz="0" w:space="0" w:color="auto"/>
                <w:right w:val="none" w:sz="0" w:space="0" w:color="auto"/>
              </w:divBdr>
            </w:div>
          </w:divsChild>
        </w:div>
        <w:div w:id="244993366">
          <w:marLeft w:val="0"/>
          <w:marRight w:val="0"/>
          <w:marTop w:val="0"/>
          <w:marBottom w:val="0"/>
          <w:divBdr>
            <w:top w:val="none" w:sz="0" w:space="0" w:color="auto"/>
            <w:left w:val="none" w:sz="0" w:space="0" w:color="auto"/>
            <w:bottom w:val="none" w:sz="0" w:space="0" w:color="auto"/>
            <w:right w:val="none" w:sz="0" w:space="0" w:color="auto"/>
          </w:divBdr>
        </w:div>
        <w:div w:id="2082484683">
          <w:marLeft w:val="0"/>
          <w:marRight w:val="0"/>
          <w:marTop w:val="0"/>
          <w:marBottom w:val="0"/>
          <w:divBdr>
            <w:top w:val="none" w:sz="0" w:space="0" w:color="auto"/>
            <w:left w:val="none" w:sz="0" w:space="0" w:color="auto"/>
            <w:bottom w:val="none" w:sz="0" w:space="0" w:color="auto"/>
            <w:right w:val="none" w:sz="0" w:space="0" w:color="auto"/>
          </w:divBdr>
        </w:div>
        <w:div w:id="1143305413">
          <w:marLeft w:val="0"/>
          <w:marRight w:val="0"/>
          <w:marTop w:val="0"/>
          <w:marBottom w:val="0"/>
          <w:divBdr>
            <w:top w:val="none" w:sz="0" w:space="0" w:color="auto"/>
            <w:left w:val="none" w:sz="0" w:space="0" w:color="auto"/>
            <w:bottom w:val="none" w:sz="0" w:space="0" w:color="auto"/>
            <w:right w:val="none" w:sz="0" w:space="0" w:color="auto"/>
          </w:divBdr>
        </w:div>
        <w:div w:id="1955669054">
          <w:marLeft w:val="0"/>
          <w:marRight w:val="0"/>
          <w:marTop w:val="0"/>
          <w:marBottom w:val="0"/>
          <w:divBdr>
            <w:top w:val="none" w:sz="0" w:space="0" w:color="auto"/>
            <w:left w:val="none" w:sz="0" w:space="0" w:color="auto"/>
            <w:bottom w:val="none" w:sz="0" w:space="0" w:color="auto"/>
            <w:right w:val="none" w:sz="0" w:space="0" w:color="auto"/>
          </w:divBdr>
          <w:divsChild>
            <w:div w:id="1147239886">
              <w:marLeft w:val="0"/>
              <w:marRight w:val="0"/>
              <w:marTop w:val="0"/>
              <w:marBottom w:val="0"/>
              <w:divBdr>
                <w:top w:val="none" w:sz="0" w:space="0" w:color="auto"/>
                <w:left w:val="none" w:sz="0" w:space="0" w:color="auto"/>
                <w:bottom w:val="none" w:sz="0" w:space="0" w:color="auto"/>
                <w:right w:val="none" w:sz="0" w:space="0" w:color="auto"/>
              </w:divBdr>
            </w:div>
          </w:divsChild>
        </w:div>
        <w:div w:id="33897275">
          <w:marLeft w:val="0"/>
          <w:marRight w:val="0"/>
          <w:marTop w:val="0"/>
          <w:marBottom w:val="0"/>
          <w:divBdr>
            <w:top w:val="none" w:sz="0" w:space="0" w:color="auto"/>
            <w:left w:val="none" w:sz="0" w:space="0" w:color="auto"/>
            <w:bottom w:val="none" w:sz="0" w:space="0" w:color="auto"/>
            <w:right w:val="none" w:sz="0" w:space="0" w:color="auto"/>
          </w:divBdr>
        </w:div>
        <w:div w:id="1818842670">
          <w:marLeft w:val="0"/>
          <w:marRight w:val="0"/>
          <w:marTop w:val="0"/>
          <w:marBottom w:val="0"/>
          <w:divBdr>
            <w:top w:val="none" w:sz="0" w:space="0" w:color="auto"/>
            <w:left w:val="none" w:sz="0" w:space="0" w:color="auto"/>
            <w:bottom w:val="none" w:sz="0" w:space="0" w:color="auto"/>
            <w:right w:val="none" w:sz="0" w:space="0" w:color="auto"/>
          </w:divBdr>
        </w:div>
        <w:div w:id="926882713">
          <w:marLeft w:val="0"/>
          <w:marRight w:val="0"/>
          <w:marTop w:val="0"/>
          <w:marBottom w:val="0"/>
          <w:divBdr>
            <w:top w:val="none" w:sz="0" w:space="0" w:color="auto"/>
            <w:left w:val="none" w:sz="0" w:space="0" w:color="auto"/>
            <w:bottom w:val="none" w:sz="0" w:space="0" w:color="auto"/>
            <w:right w:val="none" w:sz="0" w:space="0" w:color="auto"/>
          </w:divBdr>
        </w:div>
        <w:div w:id="1720590090">
          <w:marLeft w:val="0"/>
          <w:marRight w:val="0"/>
          <w:marTop w:val="0"/>
          <w:marBottom w:val="0"/>
          <w:divBdr>
            <w:top w:val="none" w:sz="0" w:space="0" w:color="auto"/>
            <w:left w:val="none" w:sz="0" w:space="0" w:color="auto"/>
            <w:bottom w:val="none" w:sz="0" w:space="0" w:color="auto"/>
            <w:right w:val="none" w:sz="0" w:space="0" w:color="auto"/>
          </w:divBdr>
          <w:divsChild>
            <w:div w:id="1562525096">
              <w:marLeft w:val="0"/>
              <w:marRight w:val="0"/>
              <w:marTop w:val="0"/>
              <w:marBottom w:val="0"/>
              <w:divBdr>
                <w:top w:val="none" w:sz="0" w:space="0" w:color="auto"/>
                <w:left w:val="none" w:sz="0" w:space="0" w:color="auto"/>
                <w:bottom w:val="none" w:sz="0" w:space="0" w:color="auto"/>
                <w:right w:val="none" w:sz="0" w:space="0" w:color="auto"/>
              </w:divBdr>
            </w:div>
          </w:divsChild>
        </w:div>
        <w:div w:id="1624843810">
          <w:marLeft w:val="0"/>
          <w:marRight w:val="0"/>
          <w:marTop w:val="0"/>
          <w:marBottom w:val="0"/>
          <w:divBdr>
            <w:top w:val="none" w:sz="0" w:space="0" w:color="auto"/>
            <w:left w:val="none" w:sz="0" w:space="0" w:color="auto"/>
            <w:bottom w:val="none" w:sz="0" w:space="0" w:color="auto"/>
            <w:right w:val="none" w:sz="0" w:space="0" w:color="auto"/>
          </w:divBdr>
        </w:div>
        <w:div w:id="1904371370">
          <w:marLeft w:val="0"/>
          <w:marRight w:val="0"/>
          <w:marTop w:val="0"/>
          <w:marBottom w:val="0"/>
          <w:divBdr>
            <w:top w:val="none" w:sz="0" w:space="0" w:color="auto"/>
            <w:left w:val="none" w:sz="0" w:space="0" w:color="auto"/>
            <w:bottom w:val="none" w:sz="0" w:space="0" w:color="auto"/>
            <w:right w:val="none" w:sz="0" w:space="0" w:color="auto"/>
          </w:divBdr>
        </w:div>
        <w:div w:id="344864410">
          <w:marLeft w:val="0"/>
          <w:marRight w:val="0"/>
          <w:marTop w:val="0"/>
          <w:marBottom w:val="0"/>
          <w:divBdr>
            <w:top w:val="none" w:sz="0" w:space="0" w:color="auto"/>
            <w:left w:val="none" w:sz="0" w:space="0" w:color="auto"/>
            <w:bottom w:val="none" w:sz="0" w:space="0" w:color="auto"/>
            <w:right w:val="none" w:sz="0" w:space="0" w:color="auto"/>
          </w:divBdr>
          <w:divsChild>
            <w:div w:id="684399418">
              <w:marLeft w:val="0"/>
              <w:marRight w:val="0"/>
              <w:marTop w:val="0"/>
              <w:marBottom w:val="0"/>
              <w:divBdr>
                <w:top w:val="none" w:sz="0" w:space="0" w:color="auto"/>
                <w:left w:val="none" w:sz="0" w:space="0" w:color="auto"/>
                <w:bottom w:val="none" w:sz="0" w:space="0" w:color="auto"/>
                <w:right w:val="none" w:sz="0" w:space="0" w:color="auto"/>
              </w:divBdr>
            </w:div>
          </w:divsChild>
        </w:div>
        <w:div w:id="1319261565">
          <w:marLeft w:val="0"/>
          <w:marRight w:val="0"/>
          <w:marTop w:val="0"/>
          <w:marBottom w:val="0"/>
          <w:divBdr>
            <w:top w:val="none" w:sz="0" w:space="0" w:color="auto"/>
            <w:left w:val="none" w:sz="0" w:space="0" w:color="auto"/>
            <w:bottom w:val="none" w:sz="0" w:space="0" w:color="auto"/>
            <w:right w:val="none" w:sz="0" w:space="0" w:color="auto"/>
          </w:divBdr>
        </w:div>
        <w:div w:id="1309939685">
          <w:marLeft w:val="0"/>
          <w:marRight w:val="0"/>
          <w:marTop w:val="0"/>
          <w:marBottom w:val="0"/>
          <w:divBdr>
            <w:top w:val="none" w:sz="0" w:space="0" w:color="auto"/>
            <w:left w:val="none" w:sz="0" w:space="0" w:color="auto"/>
            <w:bottom w:val="none" w:sz="0" w:space="0" w:color="auto"/>
            <w:right w:val="none" w:sz="0" w:space="0" w:color="auto"/>
          </w:divBdr>
        </w:div>
        <w:div w:id="183638174">
          <w:marLeft w:val="0"/>
          <w:marRight w:val="0"/>
          <w:marTop w:val="0"/>
          <w:marBottom w:val="0"/>
          <w:divBdr>
            <w:top w:val="none" w:sz="0" w:space="0" w:color="auto"/>
            <w:left w:val="none" w:sz="0" w:space="0" w:color="auto"/>
            <w:bottom w:val="none" w:sz="0" w:space="0" w:color="auto"/>
            <w:right w:val="none" w:sz="0" w:space="0" w:color="auto"/>
          </w:divBdr>
          <w:divsChild>
            <w:div w:id="918094692">
              <w:marLeft w:val="0"/>
              <w:marRight w:val="0"/>
              <w:marTop w:val="0"/>
              <w:marBottom w:val="0"/>
              <w:divBdr>
                <w:top w:val="none" w:sz="0" w:space="0" w:color="auto"/>
                <w:left w:val="none" w:sz="0" w:space="0" w:color="auto"/>
                <w:bottom w:val="none" w:sz="0" w:space="0" w:color="auto"/>
                <w:right w:val="none" w:sz="0" w:space="0" w:color="auto"/>
              </w:divBdr>
            </w:div>
          </w:divsChild>
        </w:div>
        <w:div w:id="2027708860">
          <w:marLeft w:val="0"/>
          <w:marRight w:val="0"/>
          <w:marTop w:val="0"/>
          <w:marBottom w:val="0"/>
          <w:divBdr>
            <w:top w:val="none" w:sz="0" w:space="0" w:color="auto"/>
            <w:left w:val="none" w:sz="0" w:space="0" w:color="auto"/>
            <w:bottom w:val="none" w:sz="0" w:space="0" w:color="auto"/>
            <w:right w:val="none" w:sz="0" w:space="0" w:color="auto"/>
          </w:divBdr>
        </w:div>
        <w:div w:id="238948671">
          <w:marLeft w:val="0"/>
          <w:marRight w:val="0"/>
          <w:marTop w:val="0"/>
          <w:marBottom w:val="0"/>
          <w:divBdr>
            <w:top w:val="none" w:sz="0" w:space="0" w:color="auto"/>
            <w:left w:val="none" w:sz="0" w:space="0" w:color="auto"/>
            <w:bottom w:val="none" w:sz="0" w:space="0" w:color="auto"/>
            <w:right w:val="none" w:sz="0" w:space="0" w:color="auto"/>
          </w:divBdr>
        </w:div>
      </w:divsChild>
    </w:div>
    <w:div w:id="776291593">
      <w:bodyDiv w:val="1"/>
      <w:marLeft w:val="0"/>
      <w:marRight w:val="0"/>
      <w:marTop w:val="0"/>
      <w:marBottom w:val="0"/>
      <w:divBdr>
        <w:top w:val="none" w:sz="0" w:space="0" w:color="auto"/>
        <w:left w:val="none" w:sz="0" w:space="0" w:color="auto"/>
        <w:bottom w:val="none" w:sz="0" w:space="0" w:color="auto"/>
        <w:right w:val="none" w:sz="0" w:space="0" w:color="auto"/>
      </w:divBdr>
      <w:divsChild>
        <w:div w:id="38747684">
          <w:marLeft w:val="0"/>
          <w:marRight w:val="0"/>
          <w:marTop w:val="0"/>
          <w:marBottom w:val="0"/>
          <w:divBdr>
            <w:top w:val="none" w:sz="0" w:space="0" w:color="auto"/>
            <w:left w:val="none" w:sz="0" w:space="0" w:color="auto"/>
            <w:bottom w:val="none" w:sz="0" w:space="0" w:color="auto"/>
            <w:right w:val="none" w:sz="0" w:space="0" w:color="auto"/>
          </w:divBdr>
        </w:div>
        <w:div w:id="23750544">
          <w:marLeft w:val="0"/>
          <w:marRight w:val="0"/>
          <w:marTop w:val="0"/>
          <w:marBottom w:val="0"/>
          <w:divBdr>
            <w:top w:val="none" w:sz="0" w:space="0" w:color="auto"/>
            <w:left w:val="none" w:sz="0" w:space="0" w:color="auto"/>
            <w:bottom w:val="none" w:sz="0" w:space="0" w:color="auto"/>
            <w:right w:val="none" w:sz="0" w:space="0" w:color="auto"/>
          </w:divBdr>
        </w:div>
      </w:divsChild>
    </w:div>
    <w:div w:id="791434743">
      <w:bodyDiv w:val="1"/>
      <w:marLeft w:val="0"/>
      <w:marRight w:val="0"/>
      <w:marTop w:val="0"/>
      <w:marBottom w:val="0"/>
      <w:divBdr>
        <w:top w:val="none" w:sz="0" w:space="0" w:color="auto"/>
        <w:left w:val="none" w:sz="0" w:space="0" w:color="auto"/>
        <w:bottom w:val="none" w:sz="0" w:space="0" w:color="auto"/>
        <w:right w:val="none" w:sz="0" w:space="0" w:color="auto"/>
      </w:divBdr>
    </w:div>
    <w:div w:id="862400842">
      <w:bodyDiv w:val="1"/>
      <w:marLeft w:val="0"/>
      <w:marRight w:val="0"/>
      <w:marTop w:val="0"/>
      <w:marBottom w:val="0"/>
      <w:divBdr>
        <w:top w:val="none" w:sz="0" w:space="0" w:color="auto"/>
        <w:left w:val="none" w:sz="0" w:space="0" w:color="auto"/>
        <w:bottom w:val="none" w:sz="0" w:space="0" w:color="auto"/>
        <w:right w:val="none" w:sz="0" w:space="0" w:color="auto"/>
      </w:divBdr>
    </w:div>
    <w:div w:id="866257492">
      <w:bodyDiv w:val="1"/>
      <w:marLeft w:val="0"/>
      <w:marRight w:val="0"/>
      <w:marTop w:val="0"/>
      <w:marBottom w:val="0"/>
      <w:divBdr>
        <w:top w:val="none" w:sz="0" w:space="0" w:color="auto"/>
        <w:left w:val="none" w:sz="0" w:space="0" w:color="auto"/>
        <w:bottom w:val="none" w:sz="0" w:space="0" w:color="auto"/>
        <w:right w:val="none" w:sz="0" w:space="0" w:color="auto"/>
      </w:divBdr>
      <w:divsChild>
        <w:div w:id="1293055200">
          <w:marLeft w:val="0"/>
          <w:marRight w:val="0"/>
          <w:marTop w:val="0"/>
          <w:marBottom w:val="0"/>
          <w:divBdr>
            <w:top w:val="none" w:sz="0" w:space="0" w:color="auto"/>
            <w:left w:val="none" w:sz="0" w:space="0" w:color="auto"/>
            <w:bottom w:val="none" w:sz="0" w:space="0" w:color="auto"/>
            <w:right w:val="none" w:sz="0" w:space="0" w:color="auto"/>
          </w:divBdr>
          <w:divsChild>
            <w:div w:id="402142177">
              <w:marLeft w:val="0"/>
              <w:marRight w:val="0"/>
              <w:marTop w:val="0"/>
              <w:marBottom w:val="0"/>
              <w:divBdr>
                <w:top w:val="none" w:sz="0" w:space="0" w:color="auto"/>
                <w:left w:val="none" w:sz="0" w:space="0" w:color="auto"/>
                <w:bottom w:val="none" w:sz="0" w:space="0" w:color="auto"/>
                <w:right w:val="none" w:sz="0" w:space="0" w:color="auto"/>
              </w:divBdr>
              <w:divsChild>
                <w:div w:id="481699456">
                  <w:marLeft w:val="0"/>
                  <w:marRight w:val="0"/>
                  <w:marTop w:val="0"/>
                  <w:marBottom w:val="0"/>
                  <w:divBdr>
                    <w:top w:val="none" w:sz="0" w:space="0" w:color="auto"/>
                    <w:left w:val="none" w:sz="0" w:space="0" w:color="auto"/>
                    <w:bottom w:val="none" w:sz="0" w:space="0" w:color="auto"/>
                    <w:right w:val="none" w:sz="0" w:space="0" w:color="auto"/>
                  </w:divBdr>
                  <w:divsChild>
                    <w:div w:id="47029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42521">
          <w:marLeft w:val="0"/>
          <w:marRight w:val="0"/>
          <w:marTop w:val="0"/>
          <w:marBottom w:val="0"/>
          <w:divBdr>
            <w:top w:val="none" w:sz="0" w:space="0" w:color="auto"/>
            <w:left w:val="none" w:sz="0" w:space="0" w:color="auto"/>
            <w:bottom w:val="none" w:sz="0" w:space="0" w:color="auto"/>
            <w:right w:val="none" w:sz="0" w:space="0" w:color="auto"/>
          </w:divBdr>
        </w:div>
        <w:div w:id="2082174385">
          <w:marLeft w:val="0"/>
          <w:marRight w:val="0"/>
          <w:marTop w:val="0"/>
          <w:marBottom w:val="0"/>
          <w:divBdr>
            <w:top w:val="none" w:sz="0" w:space="0" w:color="auto"/>
            <w:left w:val="none" w:sz="0" w:space="0" w:color="auto"/>
            <w:bottom w:val="none" w:sz="0" w:space="0" w:color="auto"/>
            <w:right w:val="none" w:sz="0" w:space="0" w:color="auto"/>
          </w:divBdr>
          <w:divsChild>
            <w:div w:id="1696804269">
              <w:marLeft w:val="0"/>
              <w:marRight w:val="0"/>
              <w:marTop w:val="0"/>
              <w:marBottom w:val="0"/>
              <w:divBdr>
                <w:top w:val="none" w:sz="0" w:space="0" w:color="auto"/>
                <w:left w:val="none" w:sz="0" w:space="0" w:color="auto"/>
                <w:bottom w:val="none" w:sz="0" w:space="0" w:color="auto"/>
                <w:right w:val="none" w:sz="0" w:space="0" w:color="auto"/>
              </w:divBdr>
              <w:divsChild>
                <w:div w:id="1938781099">
                  <w:marLeft w:val="0"/>
                  <w:marRight w:val="0"/>
                  <w:marTop w:val="0"/>
                  <w:marBottom w:val="0"/>
                  <w:divBdr>
                    <w:top w:val="none" w:sz="0" w:space="0" w:color="auto"/>
                    <w:left w:val="none" w:sz="0" w:space="0" w:color="auto"/>
                    <w:bottom w:val="none" w:sz="0" w:space="0" w:color="auto"/>
                    <w:right w:val="none" w:sz="0" w:space="0" w:color="auto"/>
                  </w:divBdr>
                </w:div>
                <w:div w:id="40908590">
                  <w:marLeft w:val="0"/>
                  <w:marRight w:val="0"/>
                  <w:marTop w:val="0"/>
                  <w:marBottom w:val="0"/>
                  <w:divBdr>
                    <w:top w:val="none" w:sz="0" w:space="0" w:color="auto"/>
                    <w:left w:val="none" w:sz="0" w:space="0" w:color="auto"/>
                    <w:bottom w:val="none" w:sz="0" w:space="0" w:color="auto"/>
                    <w:right w:val="none" w:sz="0" w:space="0" w:color="auto"/>
                  </w:divBdr>
                </w:div>
                <w:div w:id="545413735">
                  <w:marLeft w:val="0"/>
                  <w:marRight w:val="0"/>
                  <w:marTop w:val="0"/>
                  <w:marBottom w:val="0"/>
                  <w:divBdr>
                    <w:top w:val="none" w:sz="0" w:space="0" w:color="auto"/>
                    <w:left w:val="none" w:sz="0" w:space="0" w:color="auto"/>
                    <w:bottom w:val="none" w:sz="0" w:space="0" w:color="auto"/>
                    <w:right w:val="none" w:sz="0" w:space="0" w:color="auto"/>
                  </w:divBdr>
                  <w:divsChild>
                    <w:div w:id="2124420589">
                      <w:marLeft w:val="0"/>
                      <w:marRight w:val="0"/>
                      <w:marTop w:val="0"/>
                      <w:marBottom w:val="0"/>
                      <w:divBdr>
                        <w:top w:val="none" w:sz="0" w:space="0" w:color="auto"/>
                        <w:left w:val="none" w:sz="0" w:space="0" w:color="auto"/>
                        <w:bottom w:val="none" w:sz="0" w:space="0" w:color="auto"/>
                        <w:right w:val="none" w:sz="0" w:space="0" w:color="auto"/>
                      </w:divBdr>
                    </w:div>
                  </w:divsChild>
                </w:div>
                <w:div w:id="1891383109">
                  <w:marLeft w:val="0"/>
                  <w:marRight w:val="0"/>
                  <w:marTop w:val="0"/>
                  <w:marBottom w:val="0"/>
                  <w:divBdr>
                    <w:top w:val="none" w:sz="0" w:space="0" w:color="auto"/>
                    <w:left w:val="none" w:sz="0" w:space="0" w:color="auto"/>
                    <w:bottom w:val="none" w:sz="0" w:space="0" w:color="auto"/>
                    <w:right w:val="none" w:sz="0" w:space="0" w:color="auto"/>
                  </w:divBdr>
                  <w:divsChild>
                    <w:div w:id="13681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359">
              <w:marLeft w:val="0"/>
              <w:marRight w:val="0"/>
              <w:marTop w:val="0"/>
              <w:marBottom w:val="0"/>
              <w:divBdr>
                <w:top w:val="none" w:sz="0" w:space="0" w:color="auto"/>
                <w:left w:val="none" w:sz="0" w:space="0" w:color="auto"/>
                <w:bottom w:val="none" w:sz="0" w:space="0" w:color="auto"/>
                <w:right w:val="none" w:sz="0" w:space="0" w:color="auto"/>
              </w:divBdr>
              <w:divsChild>
                <w:div w:id="1786926359">
                  <w:marLeft w:val="0"/>
                  <w:marRight w:val="0"/>
                  <w:marTop w:val="0"/>
                  <w:marBottom w:val="0"/>
                  <w:divBdr>
                    <w:top w:val="none" w:sz="0" w:space="0" w:color="auto"/>
                    <w:left w:val="none" w:sz="0" w:space="0" w:color="auto"/>
                    <w:bottom w:val="none" w:sz="0" w:space="0" w:color="auto"/>
                    <w:right w:val="none" w:sz="0" w:space="0" w:color="auto"/>
                  </w:divBdr>
                </w:div>
                <w:div w:id="1645310232">
                  <w:marLeft w:val="0"/>
                  <w:marRight w:val="0"/>
                  <w:marTop w:val="0"/>
                  <w:marBottom w:val="0"/>
                  <w:divBdr>
                    <w:top w:val="none" w:sz="0" w:space="0" w:color="auto"/>
                    <w:left w:val="none" w:sz="0" w:space="0" w:color="auto"/>
                    <w:bottom w:val="none" w:sz="0" w:space="0" w:color="auto"/>
                    <w:right w:val="none" w:sz="0" w:space="0" w:color="auto"/>
                  </w:divBdr>
                </w:div>
                <w:div w:id="1330207459">
                  <w:marLeft w:val="0"/>
                  <w:marRight w:val="0"/>
                  <w:marTop w:val="0"/>
                  <w:marBottom w:val="0"/>
                  <w:divBdr>
                    <w:top w:val="none" w:sz="0" w:space="0" w:color="auto"/>
                    <w:left w:val="none" w:sz="0" w:space="0" w:color="auto"/>
                    <w:bottom w:val="none" w:sz="0" w:space="0" w:color="auto"/>
                    <w:right w:val="none" w:sz="0" w:space="0" w:color="auto"/>
                  </w:divBdr>
                </w:div>
                <w:div w:id="12328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373">
      <w:bodyDiv w:val="1"/>
      <w:marLeft w:val="0"/>
      <w:marRight w:val="0"/>
      <w:marTop w:val="0"/>
      <w:marBottom w:val="0"/>
      <w:divBdr>
        <w:top w:val="none" w:sz="0" w:space="0" w:color="auto"/>
        <w:left w:val="none" w:sz="0" w:space="0" w:color="auto"/>
        <w:bottom w:val="none" w:sz="0" w:space="0" w:color="auto"/>
        <w:right w:val="none" w:sz="0" w:space="0" w:color="auto"/>
      </w:divBdr>
    </w:div>
    <w:div w:id="895504764">
      <w:bodyDiv w:val="1"/>
      <w:marLeft w:val="0"/>
      <w:marRight w:val="0"/>
      <w:marTop w:val="0"/>
      <w:marBottom w:val="0"/>
      <w:divBdr>
        <w:top w:val="none" w:sz="0" w:space="0" w:color="auto"/>
        <w:left w:val="none" w:sz="0" w:space="0" w:color="auto"/>
        <w:bottom w:val="none" w:sz="0" w:space="0" w:color="auto"/>
        <w:right w:val="none" w:sz="0" w:space="0" w:color="auto"/>
      </w:divBdr>
      <w:divsChild>
        <w:div w:id="1790197791">
          <w:marLeft w:val="0"/>
          <w:marRight w:val="0"/>
          <w:marTop w:val="0"/>
          <w:marBottom w:val="0"/>
          <w:divBdr>
            <w:top w:val="none" w:sz="0" w:space="0" w:color="auto"/>
            <w:left w:val="none" w:sz="0" w:space="0" w:color="auto"/>
            <w:bottom w:val="none" w:sz="0" w:space="0" w:color="auto"/>
            <w:right w:val="none" w:sz="0" w:space="0" w:color="auto"/>
          </w:divBdr>
        </w:div>
        <w:div w:id="288518329">
          <w:marLeft w:val="0"/>
          <w:marRight w:val="0"/>
          <w:marTop w:val="0"/>
          <w:marBottom w:val="0"/>
          <w:divBdr>
            <w:top w:val="none" w:sz="0" w:space="0" w:color="auto"/>
            <w:left w:val="none" w:sz="0" w:space="0" w:color="auto"/>
            <w:bottom w:val="none" w:sz="0" w:space="0" w:color="auto"/>
            <w:right w:val="none" w:sz="0" w:space="0" w:color="auto"/>
          </w:divBdr>
        </w:div>
        <w:div w:id="521013853">
          <w:marLeft w:val="0"/>
          <w:marRight w:val="0"/>
          <w:marTop w:val="0"/>
          <w:marBottom w:val="0"/>
          <w:divBdr>
            <w:top w:val="none" w:sz="0" w:space="0" w:color="auto"/>
            <w:left w:val="none" w:sz="0" w:space="0" w:color="auto"/>
            <w:bottom w:val="none" w:sz="0" w:space="0" w:color="auto"/>
            <w:right w:val="none" w:sz="0" w:space="0" w:color="auto"/>
          </w:divBdr>
        </w:div>
        <w:div w:id="700932543">
          <w:marLeft w:val="0"/>
          <w:marRight w:val="0"/>
          <w:marTop w:val="0"/>
          <w:marBottom w:val="0"/>
          <w:divBdr>
            <w:top w:val="none" w:sz="0" w:space="0" w:color="auto"/>
            <w:left w:val="none" w:sz="0" w:space="0" w:color="auto"/>
            <w:bottom w:val="none" w:sz="0" w:space="0" w:color="auto"/>
            <w:right w:val="none" w:sz="0" w:space="0" w:color="auto"/>
          </w:divBdr>
        </w:div>
        <w:div w:id="2003241259">
          <w:marLeft w:val="0"/>
          <w:marRight w:val="0"/>
          <w:marTop w:val="0"/>
          <w:marBottom w:val="0"/>
          <w:divBdr>
            <w:top w:val="none" w:sz="0" w:space="0" w:color="auto"/>
            <w:left w:val="none" w:sz="0" w:space="0" w:color="auto"/>
            <w:bottom w:val="none" w:sz="0" w:space="0" w:color="auto"/>
            <w:right w:val="none" w:sz="0" w:space="0" w:color="auto"/>
          </w:divBdr>
        </w:div>
        <w:div w:id="1032995711">
          <w:marLeft w:val="0"/>
          <w:marRight w:val="0"/>
          <w:marTop w:val="0"/>
          <w:marBottom w:val="0"/>
          <w:divBdr>
            <w:top w:val="none" w:sz="0" w:space="0" w:color="auto"/>
            <w:left w:val="none" w:sz="0" w:space="0" w:color="auto"/>
            <w:bottom w:val="none" w:sz="0" w:space="0" w:color="auto"/>
            <w:right w:val="none" w:sz="0" w:space="0" w:color="auto"/>
          </w:divBdr>
        </w:div>
        <w:div w:id="41950983">
          <w:marLeft w:val="0"/>
          <w:marRight w:val="0"/>
          <w:marTop w:val="0"/>
          <w:marBottom w:val="0"/>
          <w:divBdr>
            <w:top w:val="none" w:sz="0" w:space="0" w:color="auto"/>
            <w:left w:val="none" w:sz="0" w:space="0" w:color="auto"/>
            <w:bottom w:val="none" w:sz="0" w:space="0" w:color="auto"/>
            <w:right w:val="none" w:sz="0" w:space="0" w:color="auto"/>
          </w:divBdr>
        </w:div>
        <w:div w:id="1922593213">
          <w:marLeft w:val="0"/>
          <w:marRight w:val="0"/>
          <w:marTop w:val="0"/>
          <w:marBottom w:val="0"/>
          <w:divBdr>
            <w:top w:val="none" w:sz="0" w:space="0" w:color="auto"/>
            <w:left w:val="none" w:sz="0" w:space="0" w:color="auto"/>
            <w:bottom w:val="none" w:sz="0" w:space="0" w:color="auto"/>
            <w:right w:val="none" w:sz="0" w:space="0" w:color="auto"/>
          </w:divBdr>
        </w:div>
        <w:div w:id="347947721">
          <w:marLeft w:val="0"/>
          <w:marRight w:val="0"/>
          <w:marTop w:val="0"/>
          <w:marBottom w:val="0"/>
          <w:divBdr>
            <w:top w:val="none" w:sz="0" w:space="0" w:color="auto"/>
            <w:left w:val="none" w:sz="0" w:space="0" w:color="auto"/>
            <w:bottom w:val="none" w:sz="0" w:space="0" w:color="auto"/>
            <w:right w:val="none" w:sz="0" w:space="0" w:color="auto"/>
          </w:divBdr>
        </w:div>
        <w:div w:id="737283436">
          <w:marLeft w:val="0"/>
          <w:marRight w:val="0"/>
          <w:marTop w:val="0"/>
          <w:marBottom w:val="0"/>
          <w:divBdr>
            <w:top w:val="none" w:sz="0" w:space="0" w:color="auto"/>
            <w:left w:val="none" w:sz="0" w:space="0" w:color="auto"/>
            <w:bottom w:val="none" w:sz="0" w:space="0" w:color="auto"/>
            <w:right w:val="none" w:sz="0" w:space="0" w:color="auto"/>
          </w:divBdr>
        </w:div>
        <w:div w:id="1792435811">
          <w:marLeft w:val="0"/>
          <w:marRight w:val="0"/>
          <w:marTop w:val="0"/>
          <w:marBottom w:val="0"/>
          <w:divBdr>
            <w:top w:val="none" w:sz="0" w:space="0" w:color="auto"/>
            <w:left w:val="none" w:sz="0" w:space="0" w:color="auto"/>
            <w:bottom w:val="none" w:sz="0" w:space="0" w:color="auto"/>
            <w:right w:val="none" w:sz="0" w:space="0" w:color="auto"/>
          </w:divBdr>
        </w:div>
        <w:div w:id="138806170">
          <w:marLeft w:val="0"/>
          <w:marRight w:val="0"/>
          <w:marTop w:val="0"/>
          <w:marBottom w:val="0"/>
          <w:divBdr>
            <w:top w:val="none" w:sz="0" w:space="0" w:color="auto"/>
            <w:left w:val="none" w:sz="0" w:space="0" w:color="auto"/>
            <w:bottom w:val="none" w:sz="0" w:space="0" w:color="auto"/>
            <w:right w:val="none" w:sz="0" w:space="0" w:color="auto"/>
          </w:divBdr>
        </w:div>
        <w:div w:id="925647989">
          <w:marLeft w:val="0"/>
          <w:marRight w:val="0"/>
          <w:marTop w:val="0"/>
          <w:marBottom w:val="0"/>
          <w:divBdr>
            <w:top w:val="none" w:sz="0" w:space="0" w:color="auto"/>
            <w:left w:val="none" w:sz="0" w:space="0" w:color="auto"/>
            <w:bottom w:val="none" w:sz="0" w:space="0" w:color="auto"/>
            <w:right w:val="none" w:sz="0" w:space="0" w:color="auto"/>
          </w:divBdr>
        </w:div>
        <w:div w:id="1633825070">
          <w:marLeft w:val="0"/>
          <w:marRight w:val="0"/>
          <w:marTop w:val="0"/>
          <w:marBottom w:val="0"/>
          <w:divBdr>
            <w:top w:val="none" w:sz="0" w:space="0" w:color="auto"/>
            <w:left w:val="none" w:sz="0" w:space="0" w:color="auto"/>
            <w:bottom w:val="none" w:sz="0" w:space="0" w:color="auto"/>
            <w:right w:val="none" w:sz="0" w:space="0" w:color="auto"/>
          </w:divBdr>
        </w:div>
      </w:divsChild>
    </w:div>
    <w:div w:id="906258355">
      <w:bodyDiv w:val="1"/>
      <w:marLeft w:val="0"/>
      <w:marRight w:val="0"/>
      <w:marTop w:val="0"/>
      <w:marBottom w:val="0"/>
      <w:divBdr>
        <w:top w:val="none" w:sz="0" w:space="0" w:color="auto"/>
        <w:left w:val="none" w:sz="0" w:space="0" w:color="auto"/>
        <w:bottom w:val="none" w:sz="0" w:space="0" w:color="auto"/>
        <w:right w:val="none" w:sz="0" w:space="0" w:color="auto"/>
      </w:divBdr>
      <w:divsChild>
        <w:div w:id="655912624">
          <w:marLeft w:val="0"/>
          <w:marRight w:val="0"/>
          <w:marTop w:val="0"/>
          <w:marBottom w:val="0"/>
          <w:divBdr>
            <w:top w:val="none" w:sz="0" w:space="0" w:color="auto"/>
            <w:left w:val="none" w:sz="0" w:space="0" w:color="auto"/>
            <w:bottom w:val="none" w:sz="0" w:space="0" w:color="auto"/>
            <w:right w:val="none" w:sz="0" w:space="0" w:color="auto"/>
          </w:divBdr>
        </w:div>
        <w:div w:id="1951547087">
          <w:marLeft w:val="0"/>
          <w:marRight w:val="0"/>
          <w:marTop w:val="0"/>
          <w:marBottom w:val="0"/>
          <w:divBdr>
            <w:top w:val="none" w:sz="0" w:space="0" w:color="auto"/>
            <w:left w:val="none" w:sz="0" w:space="0" w:color="auto"/>
            <w:bottom w:val="none" w:sz="0" w:space="0" w:color="auto"/>
            <w:right w:val="none" w:sz="0" w:space="0" w:color="auto"/>
          </w:divBdr>
        </w:div>
      </w:divsChild>
    </w:div>
    <w:div w:id="912083202">
      <w:bodyDiv w:val="1"/>
      <w:marLeft w:val="0"/>
      <w:marRight w:val="0"/>
      <w:marTop w:val="0"/>
      <w:marBottom w:val="0"/>
      <w:divBdr>
        <w:top w:val="none" w:sz="0" w:space="0" w:color="auto"/>
        <w:left w:val="none" w:sz="0" w:space="0" w:color="auto"/>
        <w:bottom w:val="none" w:sz="0" w:space="0" w:color="auto"/>
        <w:right w:val="none" w:sz="0" w:space="0" w:color="auto"/>
      </w:divBdr>
      <w:divsChild>
        <w:div w:id="1047988948">
          <w:marLeft w:val="0"/>
          <w:marRight w:val="0"/>
          <w:marTop w:val="0"/>
          <w:marBottom w:val="166"/>
          <w:divBdr>
            <w:top w:val="none" w:sz="0" w:space="0" w:color="auto"/>
            <w:left w:val="none" w:sz="0" w:space="0" w:color="auto"/>
            <w:bottom w:val="none" w:sz="0" w:space="0" w:color="auto"/>
            <w:right w:val="none" w:sz="0" w:space="0" w:color="auto"/>
          </w:divBdr>
          <w:divsChild>
            <w:div w:id="1920089954">
              <w:marLeft w:val="0"/>
              <w:marRight w:val="0"/>
              <w:marTop w:val="166"/>
              <w:marBottom w:val="166"/>
              <w:divBdr>
                <w:top w:val="none" w:sz="0" w:space="0" w:color="auto"/>
                <w:left w:val="none" w:sz="0" w:space="0" w:color="auto"/>
                <w:bottom w:val="none" w:sz="0" w:space="0" w:color="auto"/>
                <w:right w:val="none" w:sz="0" w:space="0" w:color="auto"/>
              </w:divBdr>
              <w:divsChild>
                <w:div w:id="1794056501">
                  <w:marLeft w:val="0"/>
                  <w:marRight w:val="0"/>
                  <w:marTop w:val="0"/>
                  <w:marBottom w:val="0"/>
                  <w:divBdr>
                    <w:top w:val="none" w:sz="0" w:space="0" w:color="auto"/>
                    <w:left w:val="none" w:sz="0" w:space="0" w:color="auto"/>
                    <w:bottom w:val="none" w:sz="0" w:space="0" w:color="auto"/>
                    <w:right w:val="none" w:sz="0" w:space="0" w:color="auto"/>
                  </w:divBdr>
                </w:div>
              </w:divsChild>
            </w:div>
            <w:div w:id="1861116768">
              <w:marLeft w:val="0"/>
              <w:marRight w:val="0"/>
              <w:marTop w:val="166"/>
              <w:marBottom w:val="166"/>
              <w:divBdr>
                <w:top w:val="none" w:sz="0" w:space="0" w:color="auto"/>
                <w:left w:val="none" w:sz="0" w:space="0" w:color="auto"/>
                <w:bottom w:val="none" w:sz="0" w:space="0" w:color="auto"/>
                <w:right w:val="none" w:sz="0" w:space="0" w:color="auto"/>
              </w:divBdr>
              <w:divsChild>
                <w:div w:id="750808074">
                  <w:marLeft w:val="0"/>
                  <w:marRight w:val="0"/>
                  <w:marTop w:val="0"/>
                  <w:marBottom w:val="0"/>
                  <w:divBdr>
                    <w:top w:val="none" w:sz="0" w:space="0" w:color="auto"/>
                    <w:left w:val="none" w:sz="0" w:space="0" w:color="auto"/>
                    <w:bottom w:val="none" w:sz="0" w:space="0" w:color="auto"/>
                    <w:right w:val="none" w:sz="0" w:space="0" w:color="auto"/>
                  </w:divBdr>
                </w:div>
              </w:divsChild>
            </w:div>
            <w:div w:id="671686820">
              <w:marLeft w:val="0"/>
              <w:marRight w:val="0"/>
              <w:marTop w:val="332"/>
              <w:marBottom w:val="332"/>
              <w:divBdr>
                <w:top w:val="single" w:sz="6" w:space="5" w:color="EAC3AF"/>
                <w:left w:val="single" w:sz="6" w:space="8" w:color="EAC3AF"/>
                <w:bottom w:val="single" w:sz="6" w:space="5" w:color="EAC3AF"/>
                <w:right w:val="single" w:sz="6" w:space="8" w:color="EAC3AF"/>
              </w:divBdr>
              <w:divsChild>
                <w:div w:id="514420194">
                  <w:marLeft w:val="0"/>
                  <w:marRight w:val="0"/>
                  <w:marTop w:val="0"/>
                  <w:marBottom w:val="0"/>
                  <w:divBdr>
                    <w:top w:val="none" w:sz="0" w:space="0" w:color="auto"/>
                    <w:left w:val="none" w:sz="0" w:space="0" w:color="auto"/>
                    <w:bottom w:val="none" w:sz="0" w:space="0" w:color="auto"/>
                    <w:right w:val="none" w:sz="0" w:space="0" w:color="auto"/>
                  </w:divBdr>
                  <w:divsChild>
                    <w:div w:id="180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698592">
          <w:marLeft w:val="0"/>
          <w:marRight w:val="0"/>
          <w:marTop w:val="0"/>
          <w:marBottom w:val="0"/>
          <w:divBdr>
            <w:top w:val="none" w:sz="0" w:space="0" w:color="auto"/>
            <w:left w:val="none" w:sz="0" w:space="0" w:color="auto"/>
            <w:bottom w:val="none" w:sz="0" w:space="0" w:color="auto"/>
            <w:right w:val="none" w:sz="0" w:space="0" w:color="auto"/>
          </w:divBdr>
          <w:divsChild>
            <w:div w:id="23136094">
              <w:marLeft w:val="0"/>
              <w:marRight w:val="0"/>
              <w:marTop w:val="0"/>
              <w:marBottom w:val="0"/>
              <w:divBdr>
                <w:top w:val="none" w:sz="0" w:space="0" w:color="auto"/>
                <w:left w:val="none" w:sz="0" w:space="0" w:color="auto"/>
                <w:bottom w:val="none" w:sz="0" w:space="0" w:color="auto"/>
                <w:right w:val="none" w:sz="0" w:space="0" w:color="auto"/>
              </w:divBdr>
            </w:div>
            <w:div w:id="1003241942">
              <w:marLeft w:val="0"/>
              <w:marRight w:val="0"/>
              <w:marTop w:val="0"/>
              <w:marBottom w:val="0"/>
              <w:divBdr>
                <w:top w:val="none" w:sz="0" w:space="0" w:color="auto"/>
                <w:left w:val="none" w:sz="0" w:space="0" w:color="auto"/>
                <w:bottom w:val="none" w:sz="0" w:space="0" w:color="auto"/>
                <w:right w:val="none" w:sz="0" w:space="0" w:color="auto"/>
              </w:divBdr>
            </w:div>
            <w:div w:id="1473056255">
              <w:marLeft w:val="0"/>
              <w:marRight w:val="0"/>
              <w:marTop w:val="0"/>
              <w:marBottom w:val="0"/>
              <w:divBdr>
                <w:top w:val="none" w:sz="0" w:space="0" w:color="auto"/>
                <w:left w:val="none" w:sz="0" w:space="0" w:color="auto"/>
                <w:bottom w:val="none" w:sz="0" w:space="0" w:color="auto"/>
                <w:right w:val="none" w:sz="0" w:space="0" w:color="auto"/>
              </w:divBdr>
            </w:div>
            <w:div w:id="2103186722">
              <w:marLeft w:val="0"/>
              <w:marRight w:val="0"/>
              <w:marTop w:val="0"/>
              <w:marBottom w:val="0"/>
              <w:divBdr>
                <w:top w:val="none" w:sz="0" w:space="0" w:color="auto"/>
                <w:left w:val="none" w:sz="0" w:space="0" w:color="auto"/>
                <w:bottom w:val="none" w:sz="0" w:space="0" w:color="auto"/>
                <w:right w:val="none" w:sz="0" w:space="0" w:color="auto"/>
              </w:divBdr>
            </w:div>
          </w:divsChild>
        </w:div>
        <w:div w:id="1362514629">
          <w:marLeft w:val="0"/>
          <w:marRight w:val="0"/>
          <w:marTop w:val="0"/>
          <w:marBottom w:val="0"/>
          <w:divBdr>
            <w:top w:val="none" w:sz="0" w:space="0" w:color="auto"/>
            <w:left w:val="none" w:sz="0" w:space="0" w:color="auto"/>
            <w:bottom w:val="none" w:sz="0" w:space="0" w:color="auto"/>
            <w:right w:val="none" w:sz="0" w:space="0" w:color="auto"/>
          </w:divBdr>
        </w:div>
        <w:div w:id="729111103">
          <w:marLeft w:val="0"/>
          <w:marRight w:val="0"/>
          <w:marTop w:val="332"/>
          <w:marBottom w:val="332"/>
          <w:divBdr>
            <w:top w:val="single" w:sz="6" w:space="0" w:color="DDDDDD"/>
            <w:left w:val="single" w:sz="6" w:space="8" w:color="DDDDDD"/>
            <w:bottom w:val="single" w:sz="6" w:space="0" w:color="DDDDDD"/>
            <w:right w:val="single" w:sz="6" w:space="8" w:color="DDDDDD"/>
          </w:divBdr>
          <w:divsChild>
            <w:div w:id="20982791">
              <w:marLeft w:val="0"/>
              <w:marRight w:val="0"/>
              <w:marTop w:val="0"/>
              <w:marBottom w:val="0"/>
              <w:divBdr>
                <w:top w:val="none" w:sz="0" w:space="0" w:color="auto"/>
                <w:left w:val="none" w:sz="0" w:space="0" w:color="auto"/>
                <w:bottom w:val="none" w:sz="0" w:space="0" w:color="auto"/>
                <w:right w:val="none" w:sz="0" w:space="0" w:color="auto"/>
              </w:divBdr>
            </w:div>
          </w:divsChild>
        </w:div>
        <w:div w:id="1173686295">
          <w:marLeft w:val="0"/>
          <w:marRight w:val="0"/>
          <w:marTop w:val="0"/>
          <w:marBottom w:val="0"/>
          <w:divBdr>
            <w:top w:val="none" w:sz="0" w:space="0" w:color="auto"/>
            <w:left w:val="none" w:sz="0" w:space="0" w:color="auto"/>
            <w:bottom w:val="none" w:sz="0" w:space="0" w:color="auto"/>
            <w:right w:val="none" w:sz="0" w:space="0" w:color="auto"/>
          </w:divBdr>
        </w:div>
        <w:div w:id="1029450983">
          <w:marLeft w:val="0"/>
          <w:marRight w:val="0"/>
          <w:marTop w:val="0"/>
          <w:marBottom w:val="0"/>
          <w:divBdr>
            <w:top w:val="none" w:sz="0" w:space="0" w:color="auto"/>
            <w:left w:val="none" w:sz="0" w:space="0" w:color="auto"/>
            <w:bottom w:val="none" w:sz="0" w:space="0" w:color="auto"/>
            <w:right w:val="none" w:sz="0" w:space="0" w:color="auto"/>
          </w:divBdr>
          <w:divsChild>
            <w:div w:id="7131517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33974744">
                  <w:marLeft w:val="0"/>
                  <w:marRight w:val="0"/>
                  <w:marTop w:val="0"/>
                  <w:marBottom w:val="0"/>
                  <w:divBdr>
                    <w:top w:val="none" w:sz="0" w:space="0" w:color="auto"/>
                    <w:left w:val="none" w:sz="0" w:space="0" w:color="auto"/>
                    <w:bottom w:val="none" w:sz="0" w:space="0" w:color="auto"/>
                    <w:right w:val="none" w:sz="0" w:space="0" w:color="auto"/>
                  </w:divBdr>
                </w:div>
                <w:div w:id="12584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2235">
          <w:marLeft w:val="0"/>
          <w:marRight w:val="0"/>
          <w:marTop w:val="0"/>
          <w:marBottom w:val="0"/>
          <w:divBdr>
            <w:top w:val="none" w:sz="0" w:space="0" w:color="auto"/>
            <w:left w:val="none" w:sz="0" w:space="0" w:color="auto"/>
            <w:bottom w:val="none" w:sz="0" w:space="0" w:color="auto"/>
            <w:right w:val="none" w:sz="0" w:space="0" w:color="auto"/>
          </w:divBdr>
        </w:div>
        <w:div w:id="159721019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52192016">
              <w:marLeft w:val="0"/>
              <w:marRight w:val="0"/>
              <w:marTop w:val="0"/>
              <w:marBottom w:val="0"/>
              <w:divBdr>
                <w:top w:val="none" w:sz="0" w:space="0" w:color="auto"/>
                <w:left w:val="none" w:sz="0" w:space="0" w:color="auto"/>
                <w:bottom w:val="none" w:sz="0" w:space="0" w:color="auto"/>
                <w:right w:val="none" w:sz="0" w:space="0" w:color="auto"/>
              </w:divBdr>
            </w:div>
            <w:div w:id="94179809">
              <w:marLeft w:val="0"/>
              <w:marRight w:val="0"/>
              <w:marTop w:val="0"/>
              <w:marBottom w:val="0"/>
              <w:divBdr>
                <w:top w:val="none" w:sz="0" w:space="0" w:color="auto"/>
                <w:left w:val="none" w:sz="0" w:space="0" w:color="auto"/>
                <w:bottom w:val="none" w:sz="0" w:space="0" w:color="auto"/>
                <w:right w:val="none" w:sz="0" w:space="0" w:color="auto"/>
              </w:divBdr>
            </w:div>
          </w:divsChild>
        </w:div>
        <w:div w:id="70197606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07359780">
              <w:marLeft w:val="0"/>
              <w:marRight w:val="0"/>
              <w:marTop w:val="0"/>
              <w:marBottom w:val="0"/>
              <w:divBdr>
                <w:top w:val="none" w:sz="0" w:space="0" w:color="auto"/>
                <w:left w:val="none" w:sz="0" w:space="0" w:color="auto"/>
                <w:bottom w:val="none" w:sz="0" w:space="0" w:color="auto"/>
                <w:right w:val="none" w:sz="0" w:space="0" w:color="auto"/>
              </w:divBdr>
            </w:div>
            <w:div w:id="1670911224">
              <w:marLeft w:val="0"/>
              <w:marRight w:val="0"/>
              <w:marTop w:val="0"/>
              <w:marBottom w:val="0"/>
              <w:divBdr>
                <w:top w:val="none" w:sz="0" w:space="0" w:color="auto"/>
                <w:left w:val="none" w:sz="0" w:space="0" w:color="auto"/>
                <w:bottom w:val="none" w:sz="0" w:space="0" w:color="auto"/>
                <w:right w:val="none" w:sz="0" w:space="0" w:color="auto"/>
              </w:divBdr>
            </w:div>
            <w:div w:id="572934987">
              <w:marLeft w:val="0"/>
              <w:marRight w:val="0"/>
              <w:marTop w:val="332"/>
              <w:marBottom w:val="332"/>
              <w:divBdr>
                <w:top w:val="none" w:sz="0" w:space="0" w:color="auto"/>
                <w:left w:val="none" w:sz="0" w:space="0" w:color="auto"/>
                <w:bottom w:val="none" w:sz="0" w:space="0" w:color="auto"/>
                <w:right w:val="none" w:sz="0" w:space="0" w:color="auto"/>
              </w:divBdr>
              <w:divsChild>
                <w:div w:id="20995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27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12826636">
              <w:marLeft w:val="0"/>
              <w:marRight w:val="0"/>
              <w:marTop w:val="0"/>
              <w:marBottom w:val="332"/>
              <w:divBdr>
                <w:top w:val="none" w:sz="0" w:space="0" w:color="auto"/>
                <w:left w:val="none" w:sz="0" w:space="0" w:color="auto"/>
                <w:bottom w:val="none" w:sz="0" w:space="0" w:color="auto"/>
                <w:right w:val="none" w:sz="0" w:space="0" w:color="auto"/>
              </w:divBdr>
            </w:div>
            <w:div w:id="1592926920">
              <w:marLeft w:val="0"/>
              <w:marRight w:val="0"/>
              <w:marTop w:val="166"/>
              <w:marBottom w:val="0"/>
              <w:divBdr>
                <w:top w:val="none" w:sz="0" w:space="0" w:color="auto"/>
                <w:left w:val="none" w:sz="0" w:space="0" w:color="auto"/>
                <w:bottom w:val="none" w:sz="0" w:space="0" w:color="auto"/>
                <w:right w:val="none" w:sz="0" w:space="0" w:color="auto"/>
              </w:divBdr>
            </w:div>
            <w:div w:id="1447384481">
              <w:marLeft w:val="0"/>
              <w:marRight w:val="0"/>
              <w:marTop w:val="0"/>
              <w:marBottom w:val="0"/>
              <w:divBdr>
                <w:top w:val="none" w:sz="0" w:space="0" w:color="auto"/>
                <w:left w:val="none" w:sz="0" w:space="0" w:color="auto"/>
                <w:bottom w:val="none" w:sz="0" w:space="0" w:color="auto"/>
                <w:right w:val="none" w:sz="0" w:space="0" w:color="auto"/>
              </w:divBdr>
              <w:divsChild>
                <w:div w:id="1798719846">
                  <w:marLeft w:val="0"/>
                  <w:marRight w:val="0"/>
                  <w:marTop w:val="0"/>
                  <w:marBottom w:val="0"/>
                  <w:divBdr>
                    <w:top w:val="none" w:sz="0" w:space="0" w:color="auto"/>
                    <w:left w:val="none" w:sz="0" w:space="0" w:color="auto"/>
                    <w:bottom w:val="none" w:sz="0" w:space="0" w:color="auto"/>
                    <w:right w:val="none" w:sz="0" w:space="0" w:color="auto"/>
                  </w:divBdr>
                </w:div>
                <w:div w:id="16935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6550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24280293">
              <w:marLeft w:val="0"/>
              <w:marRight w:val="0"/>
              <w:marTop w:val="0"/>
              <w:marBottom w:val="332"/>
              <w:divBdr>
                <w:top w:val="none" w:sz="0" w:space="0" w:color="auto"/>
                <w:left w:val="none" w:sz="0" w:space="0" w:color="auto"/>
                <w:bottom w:val="none" w:sz="0" w:space="0" w:color="auto"/>
                <w:right w:val="none" w:sz="0" w:space="0" w:color="auto"/>
              </w:divBdr>
            </w:div>
            <w:div w:id="550918155">
              <w:marLeft w:val="0"/>
              <w:marRight w:val="0"/>
              <w:marTop w:val="0"/>
              <w:marBottom w:val="0"/>
              <w:divBdr>
                <w:top w:val="none" w:sz="0" w:space="0" w:color="auto"/>
                <w:left w:val="none" w:sz="0" w:space="0" w:color="auto"/>
                <w:bottom w:val="none" w:sz="0" w:space="0" w:color="auto"/>
                <w:right w:val="none" w:sz="0" w:space="0" w:color="auto"/>
              </w:divBdr>
              <w:divsChild>
                <w:div w:id="781148023">
                  <w:marLeft w:val="0"/>
                  <w:marRight w:val="0"/>
                  <w:marTop w:val="0"/>
                  <w:marBottom w:val="0"/>
                  <w:divBdr>
                    <w:top w:val="none" w:sz="0" w:space="0" w:color="auto"/>
                    <w:left w:val="none" w:sz="0" w:space="0" w:color="auto"/>
                    <w:bottom w:val="none" w:sz="0" w:space="0" w:color="auto"/>
                    <w:right w:val="none" w:sz="0" w:space="0" w:color="auto"/>
                  </w:divBdr>
                </w:div>
                <w:div w:id="17821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5204">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79126177">
              <w:marLeft w:val="0"/>
              <w:marRight w:val="0"/>
              <w:marTop w:val="0"/>
              <w:marBottom w:val="332"/>
              <w:divBdr>
                <w:top w:val="none" w:sz="0" w:space="0" w:color="auto"/>
                <w:left w:val="none" w:sz="0" w:space="0" w:color="auto"/>
                <w:bottom w:val="none" w:sz="0" w:space="0" w:color="auto"/>
                <w:right w:val="none" w:sz="0" w:space="0" w:color="auto"/>
              </w:divBdr>
            </w:div>
            <w:div w:id="1813521205">
              <w:marLeft w:val="0"/>
              <w:marRight w:val="0"/>
              <w:marTop w:val="166"/>
              <w:marBottom w:val="0"/>
              <w:divBdr>
                <w:top w:val="none" w:sz="0" w:space="0" w:color="auto"/>
                <w:left w:val="none" w:sz="0" w:space="0" w:color="auto"/>
                <w:bottom w:val="none" w:sz="0" w:space="0" w:color="auto"/>
                <w:right w:val="none" w:sz="0" w:space="0" w:color="auto"/>
              </w:divBdr>
            </w:div>
            <w:div w:id="727411674">
              <w:marLeft w:val="0"/>
              <w:marRight w:val="0"/>
              <w:marTop w:val="0"/>
              <w:marBottom w:val="0"/>
              <w:divBdr>
                <w:top w:val="none" w:sz="0" w:space="0" w:color="auto"/>
                <w:left w:val="none" w:sz="0" w:space="0" w:color="auto"/>
                <w:bottom w:val="none" w:sz="0" w:space="0" w:color="auto"/>
                <w:right w:val="none" w:sz="0" w:space="0" w:color="auto"/>
              </w:divBdr>
              <w:divsChild>
                <w:div w:id="909123851">
                  <w:marLeft w:val="0"/>
                  <w:marRight w:val="0"/>
                  <w:marTop w:val="0"/>
                  <w:marBottom w:val="0"/>
                  <w:divBdr>
                    <w:top w:val="none" w:sz="0" w:space="0" w:color="auto"/>
                    <w:left w:val="none" w:sz="0" w:space="0" w:color="auto"/>
                    <w:bottom w:val="none" w:sz="0" w:space="0" w:color="auto"/>
                    <w:right w:val="none" w:sz="0" w:space="0" w:color="auto"/>
                  </w:divBdr>
                </w:div>
                <w:div w:id="10735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043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62778043">
              <w:marLeft w:val="0"/>
              <w:marRight w:val="0"/>
              <w:marTop w:val="0"/>
              <w:marBottom w:val="332"/>
              <w:divBdr>
                <w:top w:val="none" w:sz="0" w:space="0" w:color="auto"/>
                <w:left w:val="none" w:sz="0" w:space="0" w:color="auto"/>
                <w:bottom w:val="none" w:sz="0" w:space="0" w:color="auto"/>
                <w:right w:val="none" w:sz="0" w:space="0" w:color="auto"/>
              </w:divBdr>
            </w:div>
            <w:div w:id="2017422025">
              <w:marLeft w:val="0"/>
              <w:marRight w:val="0"/>
              <w:marTop w:val="166"/>
              <w:marBottom w:val="0"/>
              <w:divBdr>
                <w:top w:val="none" w:sz="0" w:space="0" w:color="auto"/>
                <w:left w:val="none" w:sz="0" w:space="0" w:color="auto"/>
                <w:bottom w:val="none" w:sz="0" w:space="0" w:color="auto"/>
                <w:right w:val="none" w:sz="0" w:space="0" w:color="auto"/>
              </w:divBdr>
            </w:div>
            <w:div w:id="586498782">
              <w:marLeft w:val="0"/>
              <w:marRight w:val="0"/>
              <w:marTop w:val="0"/>
              <w:marBottom w:val="0"/>
              <w:divBdr>
                <w:top w:val="none" w:sz="0" w:space="0" w:color="auto"/>
                <w:left w:val="none" w:sz="0" w:space="0" w:color="auto"/>
                <w:bottom w:val="none" w:sz="0" w:space="0" w:color="auto"/>
                <w:right w:val="none" w:sz="0" w:space="0" w:color="auto"/>
              </w:divBdr>
              <w:divsChild>
                <w:div w:id="1170177365">
                  <w:marLeft w:val="0"/>
                  <w:marRight w:val="0"/>
                  <w:marTop w:val="0"/>
                  <w:marBottom w:val="0"/>
                  <w:divBdr>
                    <w:top w:val="none" w:sz="0" w:space="0" w:color="auto"/>
                    <w:left w:val="none" w:sz="0" w:space="0" w:color="auto"/>
                    <w:bottom w:val="none" w:sz="0" w:space="0" w:color="auto"/>
                    <w:right w:val="none" w:sz="0" w:space="0" w:color="auto"/>
                  </w:divBdr>
                </w:div>
                <w:div w:id="11394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93210">
          <w:marLeft w:val="0"/>
          <w:marRight w:val="0"/>
          <w:marTop w:val="166"/>
          <w:marBottom w:val="166"/>
          <w:divBdr>
            <w:top w:val="none" w:sz="0" w:space="0" w:color="auto"/>
            <w:left w:val="none" w:sz="0" w:space="0" w:color="auto"/>
            <w:bottom w:val="none" w:sz="0" w:space="0" w:color="auto"/>
            <w:right w:val="none" w:sz="0" w:space="0" w:color="auto"/>
          </w:divBdr>
        </w:div>
        <w:div w:id="1689602611">
          <w:marLeft w:val="0"/>
          <w:marRight w:val="0"/>
          <w:marTop w:val="0"/>
          <w:marBottom w:val="0"/>
          <w:divBdr>
            <w:top w:val="none" w:sz="0" w:space="0" w:color="auto"/>
            <w:left w:val="none" w:sz="0" w:space="0" w:color="auto"/>
            <w:bottom w:val="none" w:sz="0" w:space="0" w:color="auto"/>
            <w:right w:val="none" w:sz="0" w:space="0" w:color="auto"/>
          </w:divBdr>
          <w:divsChild>
            <w:div w:id="800414995">
              <w:marLeft w:val="0"/>
              <w:marRight w:val="0"/>
              <w:marTop w:val="166"/>
              <w:marBottom w:val="166"/>
              <w:divBdr>
                <w:top w:val="none" w:sz="0" w:space="0" w:color="auto"/>
                <w:left w:val="none" w:sz="0" w:space="0" w:color="auto"/>
                <w:bottom w:val="none" w:sz="0" w:space="0" w:color="auto"/>
                <w:right w:val="none" w:sz="0" w:space="0" w:color="auto"/>
              </w:divBdr>
            </w:div>
            <w:div w:id="964190927">
              <w:marLeft w:val="0"/>
              <w:marRight w:val="0"/>
              <w:marTop w:val="166"/>
              <w:marBottom w:val="166"/>
              <w:divBdr>
                <w:top w:val="none" w:sz="0" w:space="0" w:color="auto"/>
                <w:left w:val="none" w:sz="0" w:space="0" w:color="auto"/>
                <w:bottom w:val="none" w:sz="0" w:space="0" w:color="auto"/>
                <w:right w:val="none" w:sz="0" w:space="0" w:color="auto"/>
              </w:divBdr>
            </w:div>
            <w:div w:id="1320574736">
              <w:marLeft w:val="0"/>
              <w:marRight w:val="0"/>
              <w:marTop w:val="166"/>
              <w:marBottom w:val="166"/>
              <w:divBdr>
                <w:top w:val="none" w:sz="0" w:space="0" w:color="auto"/>
                <w:left w:val="none" w:sz="0" w:space="0" w:color="auto"/>
                <w:bottom w:val="none" w:sz="0" w:space="0" w:color="auto"/>
                <w:right w:val="none" w:sz="0" w:space="0" w:color="auto"/>
              </w:divBdr>
            </w:div>
            <w:div w:id="180289889">
              <w:marLeft w:val="0"/>
              <w:marRight w:val="0"/>
              <w:marTop w:val="166"/>
              <w:marBottom w:val="166"/>
              <w:divBdr>
                <w:top w:val="none" w:sz="0" w:space="0" w:color="auto"/>
                <w:left w:val="none" w:sz="0" w:space="0" w:color="auto"/>
                <w:bottom w:val="none" w:sz="0" w:space="0" w:color="auto"/>
                <w:right w:val="none" w:sz="0" w:space="0" w:color="auto"/>
              </w:divBdr>
            </w:div>
            <w:div w:id="1925842183">
              <w:marLeft w:val="0"/>
              <w:marRight w:val="0"/>
              <w:marTop w:val="166"/>
              <w:marBottom w:val="166"/>
              <w:divBdr>
                <w:top w:val="none" w:sz="0" w:space="0" w:color="auto"/>
                <w:left w:val="none" w:sz="0" w:space="0" w:color="auto"/>
                <w:bottom w:val="none" w:sz="0" w:space="0" w:color="auto"/>
                <w:right w:val="none" w:sz="0" w:space="0" w:color="auto"/>
              </w:divBdr>
            </w:div>
            <w:div w:id="1699043026">
              <w:marLeft w:val="0"/>
              <w:marRight w:val="0"/>
              <w:marTop w:val="166"/>
              <w:marBottom w:val="166"/>
              <w:divBdr>
                <w:top w:val="none" w:sz="0" w:space="0" w:color="auto"/>
                <w:left w:val="none" w:sz="0" w:space="0" w:color="auto"/>
                <w:bottom w:val="none" w:sz="0" w:space="0" w:color="auto"/>
                <w:right w:val="none" w:sz="0" w:space="0" w:color="auto"/>
              </w:divBdr>
            </w:div>
            <w:div w:id="1226573158">
              <w:marLeft w:val="0"/>
              <w:marRight w:val="0"/>
              <w:marTop w:val="166"/>
              <w:marBottom w:val="166"/>
              <w:divBdr>
                <w:top w:val="none" w:sz="0" w:space="0" w:color="auto"/>
                <w:left w:val="none" w:sz="0" w:space="0" w:color="auto"/>
                <w:bottom w:val="none" w:sz="0" w:space="0" w:color="auto"/>
                <w:right w:val="none" w:sz="0" w:space="0" w:color="auto"/>
              </w:divBdr>
            </w:div>
            <w:div w:id="718825720">
              <w:marLeft w:val="0"/>
              <w:marRight w:val="0"/>
              <w:marTop w:val="166"/>
              <w:marBottom w:val="166"/>
              <w:divBdr>
                <w:top w:val="none" w:sz="0" w:space="0" w:color="auto"/>
                <w:left w:val="none" w:sz="0" w:space="0" w:color="auto"/>
                <w:bottom w:val="none" w:sz="0" w:space="0" w:color="auto"/>
                <w:right w:val="none" w:sz="0" w:space="0" w:color="auto"/>
              </w:divBdr>
            </w:div>
            <w:div w:id="386414056">
              <w:marLeft w:val="0"/>
              <w:marRight w:val="0"/>
              <w:marTop w:val="166"/>
              <w:marBottom w:val="166"/>
              <w:divBdr>
                <w:top w:val="none" w:sz="0" w:space="0" w:color="auto"/>
                <w:left w:val="none" w:sz="0" w:space="0" w:color="auto"/>
                <w:bottom w:val="none" w:sz="0" w:space="0" w:color="auto"/>
                <w:right w:val="none" w:sz="0" w:space="0" w:color="auto"/>
              </w:divBdr>
            </w:div>
            <w:div w:id="404769802">
              <w:marLeft w:val="0"/>
              <w:marRight w:val="0"/>
              <w:marTop w:val="166"/>
              <w:marBottom w:val="166"/>
              <w:divBdr>
                <w:top w:val="none" w:sz="0" w:space="0" w:color="auto"/>
                <w:left w:val="none" w:sz="0" w:space="0" w:color="auto"/>
                <w:bottom w:val="none" w:sz="0" w:space="0" w:color="auto"/>
                <w:right w:val="none" w:sz="0" w:space="0" w:color="auto"/>
              </w:divBdr>
            </w:div>
            <w:div w:id="845435530">
              <w:marLeft w:val="0"/>
              <w:marRight w:val="0"/>
              <w:marTop w:val="166"/>
              <w:marBottom w:val="166"/>
              <w:divBdr>
                <w:top w:val="none" w:sz="0" w:space="0" w:color="auto"/>
                <w:left w:val="none" w:sz="0" w:space="0" w:color="auto"/>
                <w:bottom w:val="none" w:sz="0" w:space="0" w:color="auto"/>
                <w:right w:val="none" w:sz="0" w:space="0" w:color="auto"/>
              </w:divBdr>
            </w:div>
            <w:div w:id="617643272">
              <w:marLeft w:val="0"/>
              <w:marRight w:val="0"/>
              <w:marTop w:val="166"/>
              <w:marBottom w:val="166"/>
              <w:divBdr>
                <w:top w:val="none" w:sz="0" w:space="0" w:color="auto"/>
                <w:left w:val="none" w:sz="0" w:space="0" w:color="auto"/>
                <w:bottom w:val="none" w:sz="0" w:space="0" w:color="auto"/>
                <w:right w:val="none" w:sz="0" w:space="0" w:color="auto"/>
              </w:divBdr>
            </w:div>
            <w:div w:id="1016924780">
              <w:marLeft w:val="0"/>
              <w:marRight w:val="0"/>
              <w:marTop w:val="166"/>
              <w:marBottom w:val="166"/>
              <w:divBdr>
                <w:top w:val="none" w:sz="0" w:space="0" w:color="auto"/>
                <w:left w:val="none" w:sz="0" w:space="0" w:color="auto"/>
                <w:bottom w:val="none" w:sz="0" w:space="0" w:color="auto"/>
                <w:right w:val="none" w:sz="0" w:space="0" w:color="auto"/>
              </w:divBdr>
            </w:div>
            <w:div w:id="1396511018">
              <w:marLeft w:val="0"/>
              <w:marRight w:val="0"/>
              <w:marTop w:val="166"/>
              <w:marBottom w:val="166"/>
              <w:divBdr>
                <w:top w:val="none" w:sz="0" w:space="0" w:color="auto"/>
                <w:left w:val="none" w:sz="0" w:space="0" w:color="auto"/>
                <w:bottom w:val="none" w:sz="0" w:space="0" w:color="auto"/>
                <w:right w:val="none" w:sz="0" w:space="0" w:color="auto"/>
              </w:divBdr>
            </w:div>
            <w:div w:id="1916239555">
              <w:marLeft w:val="0"/>
              <w:marRight w:val="0"/>
              <w:marTop w:val="166"/>
              <w:marBottom w:val="166"/>
              <w:divBdr>
                <w:top w:val="none" w:sz="0" w:space="0" w:color="auto"/>
                <w:left w:val="none" w:sz="0" w:space="0" w:color="auto"/>
                <w:bottom w:val="none" w:sz="0" w:space="0" w:color="auto"/>
                <w:right w:val="none" w:sz="0" w:space="0" w:color="auto"/>
              </w:divBdr>
            </w:div>
            <w:div w:id="873805694">
              <w:marLeft w:val="0"/>
              <w:marRight w:val="0"/>
              <w:marTop w:val="166"/>
              <w:marBottom w:val="166"/>
              <w:divBdr>
                <w:top w:val="none" w:sz="0" w:space="0" w:color="auto"/>
                <w:left w:val="none" w:sz="0" w:space="0" w:color="auto"/>
                <w:bottom w:val="none" w:sz="0" w:space="0" w:color="auto"/>
                <w:right w:val="none" w:sz="0" w:space="0" w:color="auto"/>
              </w:divBdr>
            </w:div>
            <w:div w:id="1828932558">
              <w:marLeft w:val="0"/>
              <w:marRight w:val="0"/>
              <w:marTop w:val="166"/>
              <w:marBottom w:val="166"/>
              <w:divBdr>
                <w:top w:val="none" w:sz="0" w:space="0" w:color="auto"/>
                <w:left w:val="none" w:sz="0" w:space="0" w:color="auto"/>
                <w:bottom w:val="none" w:sz="0" w:space="0" w:color="auto"/>
                <w:right w:val="none" w:sz="0" w:space="0" w:color="auto"/>
              </w:divBdr>
            </w:div>
            <w:div w:id="1207522044">
              <w:marLeft w:val="0"/>
              <w:marRight w:val="0"/>
              <w:marTop w:val="166"/>
              <w:marBottom w:val="166"/>
              <w:divBdr>
                <w:top w:val="none" w:sz="0" w:space="0" w:color="auto"/>
                <w:left w:val="none" w:sz="0" w:space="0" w:color="auto"/>
                <w:bottom w:val="none" w:sz="0" w:space="0" w:color="auto"/>
                <w:right w:val="none" w:sz="0" w:space="0" w:color="auto"/>
              </w:divBdr>
            </w:div>
            <w:div w:id="705376207">
              <w:marLeft w:val="0"/>
              <w:marRight w:val="0"/>
              <w:marTop w:val="166"/>
              <w:marBottom w:val="166"/>
              <w:divBdr>
                <w:top w:val="none" w:sz="0" w:space="0" w:color="auto"/>
                <w:left w:val="none" w:sz="0" w:space="0" w:color="auto"/>
                <w:bottom w:val="none" w:sz="0" w:space="0" w:color="auto"/>
                <w:right w:val="none" w:sz="0" w:space="0" w:color="auto"/>
              </w:divBdr>
            </w:div>
            <w:div w:id="1008290053">
              <w:marLeft w:val="0"/>
              <w:marRight w:val="0"/>
              <w:marTop w:val="166"/>
              <w:marBottom w:val="166"/>
              <w:divBdr>
                <w:top w:val="none" w:sz="0" w:space="0" w:color="auto"/>
                <w:left w:val="none" w:sz="0" w:space="0" w:color="auto"/>
                <w:bottom w:val="none" w:sz="0" w:space="0" w:color="auto"/>
                <w:right w:val="none" w:sz="0" w:space="0" w:color="auto"/>
              </w:divBdr>
            </w:div>
            <w:div w:id="1392073240">
              <w:marLeft w:val="0"/>
              <w:marRight w:val="0"/>
              <w:marTop w:val="166"/>
              <w:marBottom w:val="166"/>
              <w:divBdr>
                <w:top w:val="none" w:sz="0" w:space="0" w:color="auto"/>
                <w:left w:val="none" w:sz="0" w:space="0" w:color="auto"/>
                <w:bottom w:val="none" w:sz="0" w:space="0" w:color="auto"/>
                <w:right w:val="none" w:sz="0" w:space="0" w:color="auto"/>
              </w:divBdr>
            </w:div>
            <w:div w:id="1853714402">
              <w:marLeft w:val="0"/>
              <w:marRight w:val="0"/>
              <w:marTop w:val="166"/>
              <w:marBottom w:val="166"/>
              <w:divBdr>
                <w:top w:val="none" w:sz="0" w:space="0" w:color="auto"/>
                <w:left w:val="none" w:sz="0" w:space="0" w:color="auto"/>
                <w:bottom w:val="none" w:sz="0" w:space="0" w:color="auto"/>
                <w:right w:val="none" w:sz="0" w:space="0" w:color="auto"/>
              </w:divBdr>
            </w:div>
            <w:div w:id="1340428027">
              <w:marLeft w:val="0"/>
              <w:marRight w:val="0"/>
              <w:marTop w:val="166"/>
              <w:marBottom w:val="166"/>
              <w:divBdr>
                <w:top w:val="none" w:sz="0" w:space="0" w:color="auto"/>
                <w:left w:val="none" w:sz="0" w:space="0" w:color="auto"/>
                <w:bottom w:val="none" w:sz="0" w:space="0" w:color="auto"/>
                <w:right w:val="none" w:sz="0" w:space="0" w:color="auto"/>
              </w:divBdr>
            </w:div>
            <w:div w:id="214244076">
              <w:marLeft w:val="0"/>
              <w:marRight w:val="0"/>
              <w:marTop w:val="166"/>
              <w:marBottom w:val="166"/>
              <w:divBdr>
                <w:top w:val="none" w:sz="0" w:space="0" w:color="auto"/>
                <w:left w:val="none" w:sz="0" w:space="0" w:color="auto"/>
                <w:bottom w:val="none" w:sz="0" w:space="0" w:color="auto"/>
                <w:right w:val="none" w:sz="0" w:space="0" w:color="auto"/>
              </w:divBdr>
            </w:div>
            <w:div w:id="1548684649">
              <w:marLeft w:val="0"/>
              <w:marRight w:val="0"/>
              <w:marTop w:val="166"/>
              <w:marBottom w:val="166"/>
              <w:divBdr>
                <w:top w:val="none" w:sz="0" w:space="0" w:color="auto"/>
                <w:left w:val="none" w:sz="0" w:space="0" w:color="auto"/>
                <w:bottom w:val="none" w:sz="0" w:space="0" w:color="auto"/>
                <w:right w:val="none" w:sz="0" w:space="0" w:color="auto"/>
              </w:divBdr>
            </w:div>
            <w:div w:id="195898173">
              <w:marLeft w:val="0"/>
              <w:marRight w:val="0"/>
              <w:marTop w:val="166"/>
              <w:marBottom w:val="166"/>
              <w:divBdr>
                <w:top w:val="none" w:sz="0" w:space="0" w:color="auto"/>
                <w:left w:val="none" w:sz="0" w:space="0" w:color="auto"/>
                <w:bottom w:val="none" w:sz="0" w:space="0" w:color="auto"/>
                <w:right w:val="none" w:sz="0" w:space="0" w:color="auto"/>
              </w:divBdr>
            </w:div>
            <w:div w:id="1309940888">
              <w:marLeft w:val="0"/>
              <w:marRight w:val="0"/>
              <w:marTop w:val="166"/>
              <w:marBottom w:val="166"/>
              <w:divBdr>
                <w:top w:val="none" w:sz="0" w:space="0" w:color="auto"/>
                <w:left w:val="none" w:sz="0" w:space="0" w:color="auto"/>
                <w:bottom w:val="none" w:sz="0" w:space="0" w:color="auto"/>
                <w:right w:val="none" w:sz="0" w:space="0" w:color="auto"/>
              </w:divBdr>
            </w:div>
            <w:div w:id="1972705560">
              <w:marLeft w:val="0"/>
              <w:marRight w:val="0"/>
              <w:marTop w:val="166"/>
              <w:marBottom w:val="166"/>
              <w:divBdr>
                <w:top w:val="none" w:sz="0" w:space="0" w:color="auto"/>
                <w:left w:val="none" w:sz="0" w:space="0" w:color="auto"/>
                <w:bottom w:val="none" w:sz="0" w:space="0" w:color="auto"/>
                <w:right w:val="none" w:sz="0" w:space="0" w:color="auto"/>
              </w:divBdr>
            </w:div>
            <w:div w:id="1341472062">
              <w:marLeft w:val="0"/>
              <w:marRight w:val="0"/>
              <w:marTop w:val="166"/>
              <w:marBottom w:val="166"/>
              <w:divBdr>
                <w:top w:val="none" w:sz="0" w:space="0" w:color="auto"/>
                <w:left w:val="none" w:sz="0" w:space="0" w:color="auto"/>
                <w:bottom w:val="none" w:sz="0" w:space="0" w:color="auto"/>
                <w:right w:val="none" w:sz="0" w:space="0" w:color="auto"/>
              </w:divBdr>
            </w:div>
            <w:div w:id="246808919">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17442090">
      <w:bodyDiv w:val="1"/>
      <w:marLeft w:val="0"/>
      <w:marRight w:val="0"/>
      <w:marTop w:val="0"/>
      <w:marBottom w:val="0"/>
      <w:divBdr>
        <w:top w:val="none" w:sz="0" w:space="0" w:color="auto"/>
        <w:left w:val="none" w:sz="0" w:space="0" w:color="auto"/>
        <w:bottom w:val="none" w:sz="0" w:space="0" w:color="auto"/>
        <w:right w:val="none" w:sz="0" w:space="0" w:color="auto"/>
      </w:divBdr>
      <w:divsChild>
        <w:div w:id="1803768157">
          <w:marLeft w:val="0"/>
          <w:marRight w:val="0"/>
          <w:marTop w:val="0"/>
          <w:marBottom w:val="166"/>
          <w:divBdr>
            <w:top w:val="none" w:sz="0" w:space="0" w:color="auto"/>
            <w:left w:val="none" w:sz="0" w:space="0" w:color="auto"/>
            <w:bottom w:val="none" w:sz="0" w:space="0" w:color="auto"/>
            <w:right w:val="none" w:sz="0" w:space="0" w:color="auto"/>
          </w:divBdr>
          <w:divsChild>
            <w:div w:id="535580722">
              <w:marLeft w:val="0"/>
              <w:marRight w:val="0"/>
              <w:marTop w:val="166"/>
              <w:marBottom w:val="166"/>
              <w:divBdr>
                <w:top w:val="none" w:sz="0" w:space="0" w:color="auto"/>
                <w:left w:val="none" w:sz="0" w:space="0" w:color="auto"/>
                <w:bottom w:val="none" w:sz="0" w:space="0" w:color="auto"/>
                <w:right w:val="none" w:sz="0" w:space="0" w:color="auto"/>
              </w:divBdr>
              <w:divsChild>
                <w:div w:id="329917580">
                  <w:marLeft w:val="0"/>
                  <w:marRight w:val="0"/>
                  <w:marTop w:val="0"/>
                  <w:marBottom w:val="0"/>
                  <w:divBdr>
                    <w:top w:val="none" w:sz="0" w:space="0" w:color="auto"/>
                    <w:left w:val="none" w:sz="0" w:space="0" w:color="auto"/>
                    <w:bottom w:val="none" w:sz="0" w:space="0" w:color="auto"/>
                    <w:right w:val="none" w:sz="0" w:space="0" w:color="auto"/>
                  </w:divBdr>
                </w:div>
              </w:divsChild>
            </w:div>
            <w:div w:id="1802308411">
              <w:marLeft w:val="0"/>
              <w:marRight w:val="0"/>
              <w:marTop w:val="166"/>
              <w:marBottom w:val="166"/>
              <w:divBdr>
                <w:top w:val="none" w:sz="0" w:space="0" w:color="auto"/>
                <w:left w:val="none" w:sz="0" w:space="0" w:color="auto"/>
                <w:bottom w:val="none" w:sz="0" w:space="0" w:color="auto"/>
                <w:right w:val="none" w:sz="0" w:space="0" w:color="auto"/>
              </w:divBdr>
              <w:divsChild>
                <w:div w:id="7330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608613">
          <w:marLeft w:val="0"/>
          <w:marRight w:val="0"/>
          <w:marTop w:val="0"/>
          <w:marBottom w:val="0"/>
          <w:divBdr>
            <w:top w:val="none" w:sz="0" w:space="0" w:color="auto"/>
            <w:left w:val="none" w:sz="0" w:space="0" w:color="auto"/>
            <w:bottom w:val="none" w:sz="0" w:space="0" w:color="auto"/>
            <w:right w:val="none" w:sz="0" w:space="0" w:color="auto"/>
          </w:divBdr>
          <w:divsChild>
            <w:div w:id="19204966">
              <w:marLeft w:val="0"/>
              <w:marRight w:val="0"/>
              <w:marTop w:val="0"/>
              <w:marBottom w:val="0"/>
              <w:divBdr>
                <w:top w:val="none" w:sz="0" w:space="0" w:color="auto"/>
                <w:left w:val="none" w:sz="0" w:space="0" w:color="auto"/>
                <w:bottom w:val="none" w:sz="0" w:space="0" w:color="auto"/>
                <w:right w:val="none" w:sz="0" w:space="0" w:color="auto"/>
              </w:divBdr>
            </w:div>
            <w:div w:id="1476290024">
              <w:marLeft w:val="0"/>
              <w:marRight w:val="0"/>
              <w:marTop w:val="0"/>
              <w:marBottom w:val="0"/>
              <w:divBdr>
                <w:top w:val="none" w:sz="0" w:space="0" w:color="auto"/>
                <w:left w:val="none" w:sz="0" w:space="0" w:color="auto"/>
                <w:bottom w:val="none" w:sz="0" w:space="0" w:color="auto"/>
                <w:right w:val="none" w:sz="0" w:space="0" w:color="auto"/>
              </w:divBdr>
            </w:div>
            <w:div w:id="237710162">
              <w:marLeft w:val="0"/>
              <w:marRight w:val="0"/>
              <w:marTop w:val="0"/>
              <w:marBottom w:val="0"/>
              <w:divBdr>
                <w:top w:val="none" w:sz="0" w:space="0" w:color="auto"/>
                <w:left w:val="none" w:sz="0" w:space="0" w:color="auto"/>
                <w:bottom w:val="none" w:sz="0" w:space="0" w:color="auto"/>
                <w:right w:val="none" w:sz="0" w:space="0" w:color="auto"/>
              </w:divBdr>
            </w:div>
            <w:div w:id="96684105">
              <w:marLeft w:val="0"/>
              <w:marRight w:val="0"/>
              <w:marTop w:val="0"/>
              <w:marBottom w:val="0"/>
              <w:divBdr>
                <w:top w:val="none" w:sz="0" w:space="0" w:color="auto"/>
                <w:left w:val="none" w:sz="0" w:space="0" w:color="auto"/>
                <w:bottom w:val="none" w:sz="0" w:space="0" w:color="auto"/>
                <w:right w:val="none" w:sz="0" w:space="0" w:color="auto"/>
              </w:divBdr>
            </w:div>
          </w:divsChild>
        </w:div>
        <w:div w:id="2114350488">
          <w:marLeft w:val="0"/>
          <w:marRight w:val="0"/>
          <w:marTop w:val="0"/>
          <w:marBottom w:val="0"/>
          <w:divBdr>
            <w:top w:val="none" w:sz="0" w:space="0" w:color="auto"/>
            <w:left w:val="none" w:sz="0" w:space="0" w:color="auto"/>
            <w:bottom w:val="none" w:sz="0" w:space="0" w:color="auto"/>
            <w:right w:val="none" w:sz="0" w:space="0" w:color="auto"/>
          </w:divBdr>
        </w:div>
        <w:div w:id="462121750">
          <w:marLeft w:val="0"/>
          <w:marRight w:val="0"/>
          <w:marTop w:val="0"/>
          <w:marBottom w:val="0"/>
          <w:divBdr>
            <w:top w:val="none" w:sz="0" w:space="0" w:color="auto"/>
            <w:left w:val="none" w:sz="0" w:space="0" w:color="auto"/>
            <w:bottom w:val="none" w:sz="0" w:space="0" w:color="auto"/>
            <w:right w:val="none" w:sz="0" w:space="0" w:color="auto"/>
          </w:divBdr>
        </w:div>
        <w:div w:id="830414787">
          <w:marLeft w:val="0"/>
          <w:marRight w:val="0"/>
          <w:marTop w:val="0"/>
          <w:marBottom w:val="0"/>
          <w:divBdr>
            <w:top w:val="none" w:sz="0" w:space="0" w:color="auto"/>
            <w:left w:val="none" w:sz="0" w:space="0" w:color="auto"/>
            <w:bottom w:val="none" w:sz="0" w:space="0" w:color="auto"/>
            <w:right w:val="none" w:sz="0" w:space="0" w:color="auto"/>
          </w:divBdr>
          <w:divsChild>
            <w:div w:id="1133907973">
              <w:marLeft w:val="0"/>
              <w:marRight w:val="0"/>
              <w:marTop w:val="0"/>
              <w:marBottom w:val="0"/>
              <w:divBdr>
                <w:top w:val="none" w:sz="0" w:space="0" w:color="auto"/>
                <w:left w:val="none" w:sz="0" w:space="0" w:color="auto"/>
                <w:bottom w:val="none" w:sz="0" w:space="0" w:color="auto"/>
                <w:right w:val="none" w:sz="0" w:space="0" w:color="auto"/>
              </w:divBdr>
            </w:div>
            <w:div w:id="264464185">
              <w:marLeft w:val="0"/>
              <w:marRight w:val="0"/>
              <w:marTop w:val="0"/>
              <w:marBottom w:val="0"/>
              <w:divBdr>
                <w:top w:val="none" w:sz="0" w:space="0" w:color="auto"/>
                <w:left w:val="none" w:sz="0" w:space="0" w:color="auto"/>
                <w:bottom w:val="none" w:sz="0" w:space="0" w:color="auto"/>
                <w:right w:val="none" w:sz="0" w:space="0" w:color="auto"/>
              </w:divBdr>
            </w:div>
            <w:div w:id="258416251">
              <w:marLeft w:val="0"/>
              <w:marRight w:val="0"/>
              <w:marTop w:val="0"/>
              <w:marBottom w:val="0"/>
              <w:divBdr>
                <w:top w:val="none" w:sz="0" w:space="0" w:color="auto"/>
                <w:left w:val="none" w:sz="0" w:space="0" w:color="auto"/>
                <w:bottom w:val="none" w:sz="0" w:space="0" w:color="auto"/>
                <w:right w:val="none" w:sz="0" w:space="0" w:color="auto"/>
              </w:divBdr>
            </w:div>
            <w:div w:id="1825004925">
              <w:marLeft w:val="0"/>
              <w:marRight w:val="0"/>
              <w:marTop w:val="0"/>
              <w:marBottom w:val="0"/>
              <w:divBdr>
                <w:top w:val="none" w:sz="0" w:space="0" w:color="auto"/>
                <w:left w:val="none" w:sz="0" w:space="0" w:color="auto"/>
                <w:bottom w:val="none" w:sz="0" w:space="0" w:color="auto"/>
                <w:right w:val="none" w:sz="0" w:space="0" w:color="auto"/>
              </w:divBdr>
            </w:div>
          </w:divsChild>
        </w:div>
        <w:div w:id="256644463">
          <w:marLeft w:val="0"/>
          <w:marRight w:val="0"/>
          <w:marTop w:val="0"/>
          <w:marBottom w:val="0"/>
          <w:divBdr>
            <w:top w:val="none" w:sz="0" w:space="0" w:color="auto"/>
            <w:left w:val="none" w:sz="0" w:space="0" w:color="auto"/>
            <w:bottom w:val="none" w:sz="0" w:space="0" w:color="auto"/>
            <w:right w:val="none" w:sz="0" w:space="0" w:color="auto"/>
          </w:divBdr>
        </w:div>
        <w:div w:id="2055422213">
          <w:marLeft w:val="0"/>
          <w:marRight w:val="0"/>
          <w:marTop w:val="0"/>
          <w:marBottom w:val="0"/>
          <w:divBdr>
            <w:top w:val="none" w:sz="0" w:space="0" w:color="auto"/>
            <w:left w:val="none" w:sz="0" w:space="0" w:color="auto"/>
            <w:bottom w:val="none" w:sz="0" w:space="0" w:color="auto"/>
            <w:right w:val="none" w:sz="0" w:space="0" w:color="auto"/>
          </w:divBdr>
          <w:divsChild>
            <w:div w:id="1041637788">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57528253">
                  <w:marLeft w:val="0"/>
                  <w:marRight w:val="0"/>
                  <w:marTop w:val="0"/>
                  <w:marBottom w:val="0"/>
                  <w:divBdr>
                    <w:top w:val="none" w:sz="0" w:space="0" w:color="auto"/>
                    <w:left w:val="none" w:sz="0" w:space="0" w:color="auto"/>
                    <w:bottom w:val="none" w:sz="0" w:space="0" w:color="auto"/>
                    <w:right w:val="none" w:sz="0" w:space="0" w:color="auto"/>
                  </w:divBdr>
                </w:div>
                <w:div w:id="565451856">
                  <w:marLeft w:val="0"/>
                  <w:marRight w:val="0"/>
                  <w:marTop w:val="0"/>
                  <w:marBottom w:val="0"/>
                  <w:divBdr>
                    <w:top w:val="none" w:sz="0" w:space="0" w:color="auto"/>
                    <w:left w:val="none" w:sz="0" w:space="0" w:color="auto"/>
                    <w:bottom w:val="none" w:sz="0" w:space="0" w:color="auto"/>
                    <w:right w:val="none" w:sz="0" w:space="0" w:color="auto"/>
                  </w:divBdr>
                </w:div>
                <w:div w:id="336152602">
                  <w:marLeft w:val="0"/>
                  <w:marRight w:val="0"/>
                  <w:marTop w:val="332"/>
                  <w:marBottom w:val="332"/>
                  <w:divBdr>
                    <w:top w:val="none" w:sz="0" w:space="0" w:color="auto"/>
                    <w:left w:val="none" w:sz="0" w:space="0" w:color="auto"/>
                    <w:bottom w:val="none" w:sz="0" w:space="0" w:color="auto"/>
                    <w:right w:val="none" w:sz="0" w:space="0" w:color="auto"/>
                  </w:divBdr>
                  <w:divsChild>
                    <w:div w:id="12590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4141">
          <w:marLeft w:val="0"/>
          <w:marRight w:val="0"/>
          <w:marTop w:val="0"/>
          <w:marBottom w:val="0"/>
          <w:divBdr>
            <w:top w:val="none" w:sz="0" w:space="0" w:color="auto"/>
            <w:left w:val="none" w:sz="0" w:space="0" w:color="auto"/>
            <w:bottom w:val="none" w:sz="0" w:space="0" w:color="auto"/>
            <w:right w:val="none" w:sz="0" w:space="0" w:color="auto"/>
          </w:divBdr>
          <w:divsChild>
            <w:div w:id="3624543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988707427">
                  <w:marLeft w:val="0"/>
                  <w:marRight w:val="0"/>
                  <w:marTop w:val="0"/>
                  <w:marBottom w:val="0"/>
                  <w:divBdr>
                    <w:top w:val="none" w:sz="0" w:space="0" w:color="auto"/>
                    <w:left w:val="none" w:sz="0" w:space="0" w:color="auto"/>
                    <w:bottom w:val="none" w:sz="0" w:space="0" w:color="auto"/>
                    <w:right w:val="none" w:sz="0" w:space="0" w:color="auto"/>
                  </w:divBdr>
                </w:div>
                <w:div w:id="485706242">
                  <w:marLeft w:val="0"/>
                  <w:marRight w:val="0"/>
                  <w:marTop w:val="0"/>
                  <w:marBottom w:val="0"/>
                  <w:divBdr>
                    <w:top w:val="none" w:sz="0" w:space="0" w:color="auto"/>
                    <w:left w:val="none" w:sz="0" w:space="0" w:color="auto"/>
                    <w:bottom w:val="none" w:sz="0" w:space="0" w:color="auto"/>
                    <w:right w:val="none" w:sz="0" w:space="0" w:color="auto"/>
                  </w:divBdr>
                </w:div>
                <w:div w:id="1737047838">
                  <w:marLeft w:val="0"/>
                  <w:marRight w:val="0"/>
                  <w:marTop w:val="332"/>
                  <w:marBottom w:val="332"/>
                  <w:divBdr>
                    <w:top w:val="none" w:sz="0" w:space="0" w:color="auto"/>
                    <w:left w:val="none" w:sz="0" w:space="0" w:color="auto"/>
                    <w:bottom w:val="none" w:sz="0" w:space="0" w:color="auto"/>
                    <w:right w:val="none" w:sz="0" w:space="0" w:color="auto"/>
                  </w:divBdr>
                  <w:divsChild>
                    <w:div w:id="1334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063721">
          <w:marLeft w:val="0"/>
          <w:marRight w:val="0"/>
          <w:marTop w:val="0"/>
          <w:marBottom w:val="0"/>
          <w:divBdr>
            <w:top w:val="none" w:sz="0" w:space="0" w:color="auto"/>
            <w:left w:val="none" w:sz="0" w:space="0" w:color="auto"/>
            <w:bottom w:val="none" w:sz="0" w:space="0" w:color="auto"/>
            <w:right w:val="none" w:sz="0" w:space="0" w:color="auto"/>
          </w:divBdr>
          <w:divsChild>
            <w:div w:id="705492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45496112">
                  <w:marLeft w:val="0"/>
                  <w:marRight w:val="0"/>
                  <w:marTop w:val="0"/>
                  <w:marBottom w:val="0"/>
                  <w:divBdr>
                    <w:top w:val="none" w:sz="0" w:space="0" w:color="auto"/>
                    <w:left w:val="none" w:sz="0" w:space="0" w:color="auto"/>
                    <w:bottom w:val="none" w:sz="0" w:space="0" w:color="auto"/>
                    <w:right w:val="none" w:sz="0" w:space="0" w:color="auto"/>
                  </w:divBdr>
                </w:div>
                <w:div w:id="1869097415">
                  <w:marLeft w:val="0"/>
                  <w:marRight w:val="0"/>
                  <w:marTop w:val="0"/>
                  <w:marBottom w:val="0"/>
                  <w:divBdr>
                    <w:top w:val="none" w:sz="0" w:space="0" w:color="auto"/>
                    <w:left w:val="none" w:sz="0" w:space="0" w:color="auto"/>
                    <w:bottom w:val="none" w:sz="0" w:space="0" w:color="auto"/>
                    <w:right w:val="none" w:sz="0" w:space="0" w:color="auto"/>
                  </w:divBdr>
                </w:div>
                <w:div w:id="946616487">
                  <w:marLeft w:val="0"/>
                  <w:marRight w:val="0"/>
                  <w:marTop w:val="332"/>
                  <w:marBottom w:val="332"/>
                  <w:divBdr>
                    <w:top w:val="none" w:sz="0" w:space="0" w:color="auto"/>
                    <w:left w:val="none" w:sz="0" w:space="0" w:color="auto"/>
                    <w:bottom w:val="none" w:sz="0" w:space="0" w:color="auto"/>
                    <w:right w:val="none" w:sz="0" w:space="0" w:color="auto"/>
                  </w:divBdr>
                  <w:divsChild>
                    <w:div w:id="10284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211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134902269">
                  <w:marLeft w:val="0"/>
                  <w:marRight w:val="0"/>
                  <w:marTop w:val="0"/>
                  <w:marBottom w:val="0"/>
                  <w:divBdr>
                    <w:top w:val="none" w:sz="0" w:space="0" w:color="auto"/>
                    <w:left w:val="none" w:sz="0" w:space="0" w:color="auto"/>
                    <w:bottom w:val="none" w:sz="0" w:space="0" w:color="auto"/>
                    <w:right w:val="none" w:sz="0" w:space="0" w:color="auto"/>
                  </w:divBdr>
                </w:div>
                <w:div w:id="567813250">
                  <w:marLeft w:val="0"/>
                  <w:marRight w:val="0"/>
                  <w:marTop w:val="0"/>
                  <w:marBottom w:val="0"/>
                  <w:divBdr>
                    <w:top w:val="none" w:sz="0" w:space="0" w:color="auto"/>
                    <w:left w:val="none" w:sz="0" w:space="0" w:color="auto"/>
                    <w:bottom w:val="none" w:sz="0" w:space="0" w:color="auto"/>
                    <w:right w:val="none" w:sz="0" w:space="0" w:color="auto"/>
                  </w:divBdr>
                </w:div>
                <w:div w:id="1531257596">
                  <w:marLeft w:val="0"/>
                  <w:marRight w:val="0"/>
                  <w:marTop w:val="332"/>
                  <w:marBottom w:val="332"/>
                  <w:divBdr>
                    <w:top w:val="none" w:sz="0" w:space="0" w:color="auto"/>
                    <w:left w:val="none" w:sz="0" w:space="0" w:color="auto"/>
                    <w:bottom w:val="none" w:sz="0" w:space="0" w:color="auto"/>
                    <w:right w:val="none" w:sz="0" w:space="0" w:color="auto"/>
                  </w:divBdr>
                  <w:divsChild>
                    <w:div w:id="6528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804590">
          <w:marLeft w:val="0"/>
          <w:marRight w:val="0"/>
          <w:marTop w:val="0"/>
          <w:marBottom w:val="0"/>
          <w:divBdr>
            <w:top w:val="none" w:sz="0" w:space="0" w:color="auto"/>
            <w:left w:val="none" w:sz="0" w:space="0" w:color="auto"/>
            <w:bottom w:val="none" w:sz="0" w:space="0" w:color="auto"/>
            <w:right w:val="none" w:sz="0" w:space="0" w:color="auto"/>
          </w:divBdr>
        </w:div>
        <w:div w:id="2096437014">
          <w:marLeft w:val="0"/>
          <w:marRight w:val="0"/>
          <w:marTop w:val="0"/>
          <w:marBottom w:val="0"/>
          <w:divBdr>
            <w:top w:val="none" w:sz="0" w:space="0" w:color="auto"/>
            <w:left w:val="none" w:sz="0" w:space="0" w:color="auto"/>
            <w:bottom w:val="none" w:sz="0" w:space="0" w:color="auto"/>
            <w:right w:val="none" w:sz="0" w:space="0" w:color="auto"/>
          </w:divBdr>
          <w:divsChild>
            <w:div w:id="1807697837">
              <w:marLeft w:val="0"/>
              <w:marRight w:val="0"/>
              <w:marTop w:val="166"/>
              <w:marBottom w:val="166"/>
              <w:divBdr>
                <w:top w:val="none" w:sz="0" w:space="0" w:color="auto"/>
                <w:left w:val="none" w:sz="0" w:space="0" w:color="auto"/>
                <w:bottom w:val="none" w:sz="0" w:space="0" w:color="auto"/>
                <w:right w:val="none" w:sz="0" w:space="0" w:color="auto"/>
              </w:divBdr>
            </w:div>
            <w:div w:id="1142506674">
              <w:marLeft w:val="0"/>
              <w:marRight w:val="0"/>
              <w:marTop w:val="166"/>
              <w:marBottom w:val="166"/>
              <w:divBdr>
                <w:top w:val="none" w:sz="0" w:space="0" w:color="auto"/>
                <w:left w:val="none" w:sz="0" w:space="0" w:color="auto"/>
                <w:bottom w:val="none" w:sz="0" w:space="0" w:color="auto"/>
                <w:right w:val="none" w:sz="0" w:space="0" w:color="auto"/>
              </w:divBdr>
            </w:div>
            <w:div w:id="59597791">
              <w:marLeft w:val="0"/>
              <w:marRight w:val="0"/>
              <w:marTop w:val="166"/>
              <w:marBottom w:val="166"/>
              <w:divBdr>
                <w:top w:val="none" w:sz="0" w:space="0" w:color="auto"/>
                <w:left w:val="none" w:sz="0" w:space="0" w:color="auto"/>
                <w:bottom w:val="none" w:sz="0" w:space="0" w:color="auto"/>
                <w:right w:val="none" w:sz="0" w:space="0" w:color="auto"/>
              </w:divBdr>
            </w:div>
            <w:div w:id="285043581">
              <w:marLeft w:val="0"/>
              <w:marRight w:val="0"/>
              <w:marTop w:val="166"/>
              <w:marBottom w:val="166"/>
              <w:divBdr>
                <w:top w:val="none" w:sz="0" w:space="0" w:color="auto"/>
                <w:left w:val="none" w:sz="0" w:space="0" w:color="auto"/>
                <w:bottom w:val="none" w:sz="0" w:space="0" w:color="auto"/>
                <w:right w:val="none" w:sz="0" w:space="0" w:color="auto"/>
              </w:divBdr>
            </w:div>
            <w:div w:id="927274748">
              <w:marLeft w:val="0"/>
              <w:marRight w:val="0"/>
              <w:marTop w:val="166"/>
              <w:marBottom w:val="166"/>
              <w:divBdr>
                <w:top w:val="none" w:sz="0" w:space="0" w:color="auto"/>
                <w:left w:val="none" w:sz="0" w:space="0" w:color="auto"/>
                <w:bottom w:val="none" w:sz="0" w:space="0" w:color="auto"/>
                <w:right w:val="none" w:sz="0" w:space="0" w:color="auto"/>
              </w:divBdr>
            </w:div>
            <w:div w:id="1613781966">
              <w:marLeft w:val="0"/>
              <w:marRight w:val="0"/>
              <w:marTop w:val="166"/>
              <w:marBottom w:val="166"/>
              <w:divBdr>
                <w:top w:val="none" w:sz="0" w:space="0" w:color="auto"/>
                <w:left w:val="none" w:sz="0" w:space="0" w:color="auto"/>
                <w:bottom w:val="none" w:sz="0" w:space="0" w:color="auto"/>
                <w:right w:val="none" w:sz="0" w:space="0" w:color="auto"/>
              </w:divBdr>
            </w:div>
            <w:div w:id="97217478">
              <w:marLeft w:val="0"/>
              <w:marRight w:val="0"/>
              <w:marTop w:val="166"/>
              <w:marBottom w:val="166"/>
              <w:divBdr>
                <w:top w:val="none" w:sz="0" w:space="0" w:color="auto"/>
                <w:left w:val="none" w:sz="0" w:space="0" w:color="auto"/>
                <w:bottom w:val="none" w:sz="0" w:space="0" w:color="auto"/>
                <w:right w:val="none" w:sz="0" w:space="0" w:color="auto"/>
              </w:divBdr>
            </w:div>
            <w:div w:id="686954114">
              <w:marLeft w:val="0"/>
              <w:marRight w:val="0"/>
              <w:marTop w:val="166"/>
              <w:marBottom w:val="166"/>
              <w:divBdr>
                <w:top w:val="none" w:sz="0" w:space="0" w:color="auto"/>
                <w:left w:val="none" w:sz="0" w:space="0" w:color="auto"/>
                <w:bottom w:val="none" w:sz="0" w:space="0" w:color="auto"/>
                <w:right w:val="none" w:sz="0" w:space="0" w:color="auto"/>
              </w:divBdr>
            </w:div>
            <w:div w:id="62872500">
              <w:marLeft w:val="0"/>
              <w:marRight w:val="0"/>
              <w:marTop w:val="166"/>
              <w:marBottom w:val="166"/>
              <w:divBdr>
                <w:top w:val="none" w:sz="0" w:space="0" w:color="auto"/>
                <w:left w:val="none" w:sz="0" w:space="0" w:color="auto"/>
                <w:bottom w:val="none" w:sz="0" w:space="0" w:color="auto"/>
                <w:right w:val="none" w:sz="0" w:space="0" w:color="auto"/>
              </w:divBdr>
            </w:div>
            <w:div w:id="715666724">
              <w:marLeft w:val="0"/>
              <w:marRight w:val="0"/>
              <w:marTop w:val="166"/>
              <w:marBottom w:val="166"/>
              <w:divBdr>
                <w:top w:val="none" w:sz="0" w:space="0" w:color="auto"/>
                <w:left w:val="none" w:sz="0" w:space="0" w:color="auto"/>
                <w:bottom w:val="none" w:sz="0" w:space="0" w:color="auto"/>
                <w:right w:val="none" w:sz="0" w:space="0" w:color="auto"/>
              </w:divBdr>
            </w:div>
            <w:div w:id="1180972173">
              <w:marLeft w:val="0"/>
              <w:marRight w:val="0"/>
              <w:marTop w:val="166"/>
              <w:marBottom w:val="166"/>
              <w:divBdr>
                <w:top w:val="none" w:sz="0" w:space="0" w:color="auto"/>
                <w:left w:val="none" w:sz="0" w:space="0" w:color="auto"/>
                <w:bottom w:val="none" w:sz="0" w:space="0" w:color="auto"/>
                <w:right w:val="none" w:sz="0" w:space="0" w:color="auto"/>
              </w:divBdr>
            </w:div>
            <w:div w:id="348332523">
              <w:marLeft w:val="0"/>
              <w:marRight w:val="0"/>
              <w:marTop w:val="166"/>
              <w:marBottom w:val="166"/>
              <w:divBdr>
                <w:top w:val="none" w:sz="0" w:space="0" w:color="auto"/>
                <w:left w:val="none" w:sz="0" w:space="0" w:color="auto"/>
                <w:bottom w:val="none" w:sz="0" w:space="0" w:color="auto"/>
                <w:right w:val="none" w:sz="0" w:space="0" w:color="auto"/>
              </w:divBdr>
            </w:div>
            <w:div w:id="1039623488">
              <w:marLeft w:val="0"/>
              <w:marRight w:val="0"/>
              <w:marTop w:val="166"/>
              <w:marBottom w:val="166"/>
              <w:divBdr>
                <w:top w:val="none" w:sz="0" w:space="0" w:color="auto"/>
                <w:left w:val="none" w:sz="0" w:space="0" w:color="auto"/>
                <w:bottom w:val="none" w:sz="0" w:space="0" w:color="auto"/>
                <w:right w:val="none" w:sz="0" w:space="0" w:color="auto"/>
              </w:divBdr>
            </w:div>
            <w:div w:id="1913738721">
              <w:marLeft w:val="0"/>
              <w:marRight w:val="0"/>
              <w:marTop w:val="166"/>
              <w:marBottom w:val="166"/>
              <w:divBdr>
                <w:top w:val="none" w:sz="0" w:space="0" w:color="auto"/>
                <w:left w:val="none" w:sz="0" w:space="0" w:color="auto"/>
                <w:bottom w:val="none" w:sz="0" w:space="0" w:color="auto"/>
                <w:right w:val="none" w:sz="0" w:space="0" w:color="auto"/>
              </w:divBdr>
            </w:div>
            <w:div w:id="1278676437">
              <w:marLeft w:val="0"/>
              <w:marRight w:val="0"/>
              <w:marTop w:val="166"/>
              <w:marBottom w:val="166"/>
              <w:divBdr>
                <w:top w:val="none" w:sz="0" w:space="0" w:color="auto"/>
                <w:left w:val="none" w:sz="0" w:space="0" w:color="auto"/>
                <w:bottom w:val="none" w:sz="0" w:space="0" w:color="auto"/>
                <w:right w:val="none" w:sz="0" w:space="0" w:color="auto"/>
              </w:divBdr>
            </w:div>
            <w:div w:id="966548747">
              <w:marLeft w:val="0"/>
              <w:marRight w:val="0"/>
              <w:marTop w:val="166"/>
              <w:marBottom w:val="166"/>
              <w:divBdr>
                <w:top w:val="none" w:sz="0" w:space="0" w:color="auto"/>
                <w:left w:val="none" w:sz="0" w:space="0" w:color="auto"/>
                <w:bottom w:val="none" w:sz="0" w:space="0" w:color="auto"/>
                <w:right w:val="none" w:sz="0" w:space="0" w:color="auto"/>
              </w:divBdr>
            </w:div>
            <w:div w:id="234126940">
              <w:marLeft w:val="0"/>
              <w:marRight w:val="0"/>
              <w:marTop w:val="166"/>
              <w:marBottom w:val="166"/>
              <w:divBdr>
                <w:top w:val="none" w:sz="0" w:space="0" w:color="auto"/>
                <w:left w:val="none" w:sz="0" w:space="0" w:color="auto"/>
                <w:bottom w:val="none" w:sz="0" w:space="0" w:color="auto"/>
                <w:right w:val="none" w:sz="0" w:space="0" w:color="auto"/>
              </w:divBdr>
            </w:div>
            <w:div w:id="1332030627">
              <w:marLeft w:val="0"/>
              <w:marRight w:val="0"/>
              <w:marTop w:val="166"/>
              <w:marBottom w:val="166"/>
              <w:divBdr>
                <w:top w:val="none" w:sz="0" w:space="0" w:color="auto"/>
                <w:left w:val="none" w:sz="0" w:space="0" w:color="auto"/>
                <w:bottom w:val="none" w:sz="0" w:space="0" w:color="auto"/>
                <w:right w:val="none" w:sz="0" w:space="0" w:color="auto"/>
              </w:divBdr>
            </w:div>
            <w:div w:id="110634550">
              <w:marLeft w:val="0"/>
              <w:marRight w:val="0"/>
              <w:marTop w:val="166"/>
              <w:marBottom w:val="166"/>
              <w:divBdr>
                <w:top w:val="none" w:sz="0" w:space="0" w:color="auto"/>
                <w:left w:val="none" w:sz="0" w:space="0" w:color="auto"/>
                <w:bottom w:val="none" w:sz="0" w:space="0" w:color="auto"/>
                <w:right w:val="none" w:sz="0" w:space="0" w:color="auto"/>
              </w:divBdr>
            </w:div>
            <w:div w:id="1712997352">
              <w:marLeft w:val="0"/>
              <w:marRight w:val="0"/>
              <w:marTop w:val="166"/>
              <w:marBottom w:val="166"/>
              <w:divBdr>
                <w:top w:val="none" w:sz="0" w:space="0" w:color="auto"/>
                <w:left w:val="none" w:sz="0" w:space="0" w:color="auto"/>
                <w:bottom w:val="none" w:sz="0" w:space="0" w:color="auto"/>
                <w:right w:val="none" w:sz="0" w:space="0" w:color="auto"/>
              </w:divBdr>
            </w:div>
            <w:div w:id="801534442">
              <w:marLeft w:val="0"/>
              <w:marRight w:val="0"/>
              <w:marTop w:val="166"/>
              <w:marBottom w:val="166"/>
              <w:divBdr>
                <w:top w:val="none" w:sz="0" w:space="0" w:color="auto"/>
                <w:left w:val="none" w:sz="0" w:space="0" w:color="auto"/>
                <w:bottom w:val="none" w:sz="0" w:space="0" w:color="auto"/>
                <w:right w:val="none" w:sz="0" w:space="0" w:color="auto"/>
              </w:divBdr>
            </w:div>
            <w:div w:id="1187134235">
              <w:marLeft w:val="0"/>
              <w:marRight w:val="0"/>
              <w:marTop w:val="166"/>
              <w:marBottom w:val="166"/>
              <w:divBdr>
                <w:top w:val="none" w:sz="0" w:space="0" w:color="auto"/>
                <w:left w:val="none" w:sz="0" w:space="0" w:color="auto"/>
                <w:bottom w:val="none" w:sz="0" w:space="0" w:color="auto"/>
                <w:right w:val="none" w:sz="0" w:space="0" w:color="auto"/>
              </w:divBdr>
            </w:div>
            <w:div w:id="207227533">
              <w:marLeft w:val="0"/>
              <w:marRight w:val="0"/>
              <w:marTop w:val="166"/>
              <w:marBottom w:val="166"/>
              <w:divBdr>
                <w:top w:val="none" w:sz="0" w:space="0" w:color="auto"/>
                <w:left w:val="none" w:sz="0" w:space="0" w:color="auto"/>
                <w:bottom w:val="none" w:sz="0" w:space="0" w:color="auto"/>
                <w:right w:val="none" w:sz="0" w:space="0" w:color="auto"/>
              </w:divBdr>
            </w:div>
            <w:div w:id="1442914547">
              <w:marLeft w:val="0"/>
              <w:marRight w:val="0"/>
              <w:marTop w:val="166"/>
              <w:marBottom w:val="166"/>
              <w:divBdr>
                <w:top w:val="none" w:sz="0" w:space="0" w:color="auto"/>
                <w:left w:val="none" w:sz="0" w:space="0" w:color="auto"/>
                <w:bottom w:val="none" w:sz="0" w:space="0" w:color="auto"/>
                <w:right w:val="none" w:sz="0" w:space="0" w:color="auto"/>
              </w:divBdr>
            </w:div>
            <w:div w:id="569080187">
              <w:marLeft w:val="0"/>
              <w:marRight w:val="0"/>
              <w:marTop w:val="166"/>
              <w:marBottom w:val="166"/>
              <w:divBdr>
                <w:top w:val="none" w:sz="0" w:space="0" w:color="auto"/>
                <w:left w:val="none" w:sz="0" w:space="0" w:color="auto"/>
                <w:bottom w:val="none" w:sz="0" w:space="0" w:color="auto"/>
                <w:right w:val="none" w:sz="0" w:space="0" w:color="auto"/>
              </w:divBdr>
            </w:div>
            <w:div w:id="68577208">
              <w:marLeft w:val="0"/>
              <w:marRight w:val="0"/>
              <w:marTop w:val="166"/>
              <w:marBottom w:val="166"/>
              <w:divBdr>
                <w:top w:val="none" w:sz="0" w:space="0" w:color="auto"/>
                <w:left w:val="none" w:sz="0" w:space="0" w:color="auto"/>
                <w:bottom w:val="none" w:sz="0" w:space="0" w:color="auto"/>
                <w:right w:val="none" w:sz="0" w:space="0" w:color="auto"/>
              </w:divBdr>
            </w:div>
            <w:div w:id="935017826">
              <w:marLeft w:val="0"/>
              <w:marRight w:val="0"/>
              <w:marTop w:val="166"/>
              <w:marBottom w:val="166"/>
              <w:divBdr>
                <w:top w:val="none" w:sz="0" w:space="0" w:color="auto"/>
                <w:left w:val="none" w:sz="0" w:space="0" w:color="auto"/>
                <w:bottom w:val="none" w:sz="0" w:space="0" w:color="auto"/>
                <w:right w:val="none" w:sz="0" w:space="0" w:color="auto"/>
              </w:divBdr>
            </w:div>
            <w:div w:id="2087142618">
              <w:marLeft w:val="0"/>
              <w:marRight w:val="0"/>
              <w:marTop w:val="166"/>
              <w:marBottom w:val="166"/>
              <w:divBdr>
                <w:top w:val="none" w:sz="0" w:space="0" w:color="auto"/>
                <w:left w:val="none" w:sz="0" w:space="0" w:color="auto"/>
                <w:bottom w:val="none" w:sz="0" w:space="0" w:color="auto"/>
                <w:right w:val="none" w:sz="0" w:space="0" w:color="auto"/>
              </w:divBdr>
            </w:div>
            <w:div w:id="13851203">
              <w:marLeft w:val="0"/>
              <w:marRight w:val="0"/>
              <w:marTop w:val="166"/>
              <w:marBottom w:val="166"/>
              <w:divBdr>
                <w:top w:val="none" w:sz="0" w:space="0" w:color="auto"/>
                <w:left w:val="none" w:sz="0" w:space="0" w:color="auto"/>
                <w:bottom w:val="none" w:sz="0" w:space="0" w:color="auto"/>
                <w:right w:val="none" w:sz="0" w:space="0" w:color="auto"/>
              </w:divBdr>
            </w:div>
            <w:div w:id="1512378328">
              <w:marLeft w:val="0"/>
              <w:marRight w:val="0"/>
              <w:marTop w:val="166"/>
              <w:marBottom w:val="166"/>
              <w:divBdr>
                <w:top w:val="none" w:sz="0" w:space="0" w:color="auto"/>
                <w:left w:val="none" w:sz="0" w:space="0" w:color="auto"/>
                <w:bottom w:val="none" w:sz="0" w:space="0" w:color="auto"/>
                <w:right w:val="none" w:sz="0" w:space="0" w:color="auto"/>
              </w:divBdr>
            </w:div>
            <w:div w:id="1557165166">
              <w:marLeft w:val="0"/>
              <w:marRight w:val="0"/>
              <w:marTop w:val="166"/>
              <w:marBottom w:val="166"/>
              <w:divBdr>
                <w:top w:val="none" w:sz="0" w:space="0" w:color="auto"/>
                <w:left w:val="none" w:sz="0" w:space="0" w:color="auto"/>
                <w:bottom w:val="none" w:sz="0" w:space="0" w:color="auto"/>
                <w:right w:val="none" w:sz="0" w:space="0" w:color="auto"/>
              </w:divBdr>
            </w:div>
            <w:div w:id="1153377117">
              <w:marLeft w:val="0"/>
              <w:marRight w:val="0"/>
              <w:marTop w:val="166"/>
              <w:marBottom w:val="166"/>
              <w:divBdr>
                <w:top w:val="none" w:sz="0" w:space="0" w:color="auto"/>
                <w:left w:val="none" w:sz="0" w:space="0" w:color="auto"/>
                <w:bottom w:val="none" w:sz="0" w:space="0" w:color="auto"/>
                <w:right w:val="none" w:sz="0" w:space="0" w:color="auto"/>
              </w:divBdr>
            </w:div>
            <w:div w:id="1218393443">
              <w:marLeft w:val="0"/>
              <w:marRight w:val="0"/>
              <w:marTop w:val="166"/>
              <w:marBottom w:val="166"/>
              <w:divBdr>
                <w:top w:val="none" w:sz="0" w:space="0" w:color="auto"/>
                <w:left w:val="none" w:sz="0" w:space="0" w:color="auto"/>
                <w:bottom w:val="none" w:sz="0" w:space="0" w:color="auto"/>
                <w:right w:val="none" w:sz="0" w:space="0" w:color="auto"/>
              </w:divBdr>
            </w:div>
            <w:div w:id="715786690">
              <w:marLeft w:val="0"/>
              <w:marRight w:val="0"/>
              <w:marTop w:val="166"/>
              <w:marBottom w:val="166"/>
              <w:divBdr>
                <w:top w:val="none" w:sz="0" w:space="0" w:color="auto"/>
                <w:left w:val="none" w:sz="0" w:space="0" w:color="auto"/>
                <w:bottom w:val="none" w:sz="0" w:space="0" w:color="auto"/>
                <w:right w:val="none" w:sz="0" w:space="0" w:color="auto"/>
              </w:divBdr>
            </w:div>
            <w:div w:id="1933538909">
              <w:marLeft w:val="0"/>
              <w:marRight w:val="0"/>
              <w:marTop w:val="166"/>
              <w:marBottom w:val="166"/>
              <w:divBdr>
                <w:top w:val="none" w:sz="0" w:space="0" w:color="auto"/>
                <w:left w:val="none" w:sz="0" w:space="0" w:color="auto"/>
                <w:bottom w:val="none" w:sz="0" w:space="0" w:color="auto"/>
                <w:right w:val="none" w:sz="0" w:space="0" w:color="auto"/>
              </w:divBdr>
            </w:div>
            <w:div w:id="2119718848">
              <w:marLeft w:val="0"/>
              <w:marRight w:val="0"/>
              <w:marTop w:val="166"/>
              <w:marBottom w:val="166"/>
              <w:divBdr>
                <w:top w:val="none" w:sz="0" w:space="0" w:color="auto"/>
                <w:left w:val="none" w:sz="0" w:space="0" w:color="auto"/>
                <w:bottom w:val="none" w:sz="0" w:space="0" w:color="auto"/>
                <w:right w:val="none" w:sz="0" w:space="0" w:color="auto"/>
              </w:divBdr>
            </w:div>
            <w:div w:id="1980917257">
              <w:marLeft w:val="0"/>
              <w:marRight w:val="0"/>
              <w:marTop w:val="166"/>
              <w:marBottom w:val="166"/>
              <w:divBdr>
                <w:top w:val="none" w:sz="0" w:space="0" w:color="auto"/>
                <w:left w:val="none" w:sz="0" w:space="0" w:color="auto"/>
                <w:bottom w:val="none" w:sz="0" w:space="0" w:color="auto"/>
                <w:right w:val="none" w:sz="0" w:space="0" w:color="auto"/>
              </w:divBdr>
            </w:div>
            <w:div w:id="533494893">
              <w:marLeft w:val="0"/>
              <w:marRight w:val="0"/>
              <w:marTop w:val="166"/>
              <w:marBottom w:val="166"/>
              <w:divBdr>
                <w:top w:val="none" w:sz="0" w:space="0" w:color="auto"/>
                <w:left w:val="none" w:sz="0" w:space="0" w:color="auto"/>
                <w:bottom w:val="none" w:sz="0" w:space="0" w:color="auto"/>
                <w:right w:val="none" w:sz="0" w:space="0" w:color="auto"/>
              </w:divBdr>
            </w:div>
            <w:div w:id="72706392">
              <w:marLeft w:val="0"/>
              <w:marRight w:val="0"/>
              <w:marTop w:val="166"/>
              <w:marBottom w:val="166"/>
              <w:divBdr>
                <w:top w:val="none" w:sz="0" w:space="0" w:color="auto"/>
                <w:left w:val="none" w:sz="0" w:space="0" w:color="auto"/>
                <w:bottom w:val="none" w:sz="0" w:space="0" w:color="auto"/>
                <w:right w:val="none" w:sz="0" w:space="0" w:color="auto"/>
              </w:divBdr>
            </w:div>
            <w:div w:id="58139595">
              <w:marLeft w:val="0"/>
              <w:marRight w:val="0"/>
              <w:marTop w:val="166"/>
              <w:marBottom w:val="166"/>
              <w:divBdr>
                <w:top w:val="none" w:sz="0" w:space="0" w:color="auto"/>
                <w:left w:val="none" w:sz="0" w:space="0" w:color="auto"/>
                <w:bottom w:val="none" w:sz="0" w:space="0" w:color="auto"/>
                <w:right w:val="none" w:sz="0" w:space="0" w:color="auto"/>
              </w:divBdr>
            </w:div>
            <w:div w:id="843975686">
              <w:marLeft w:val="0"/>
              <w:marRight w:val="0"/>
              <w:marTop w:val="166"/>
              <w:marBottom w:val="166"/>
              <w:divBdr>
                <w:top w:val="none" w:sz="0" w:space="0" w:color="auto"/>
                <w:left w:val="none" w:sz="0" w:space="0" w:color="auto"/>
                <w:bottom w:val="none" w:sz="0" w:space="0" w:color="auto"/>
                <w:right w:val="none" w:sz="0" w:space="0" w:color="auto"/>
              </w:divBdr>
            </w:div>
            <w:div w:id="1305163278">
              <w:marLeft w:val="0"/>
              <w:marRight w:val="0"/>
              <w:marTop w:val="166"/>
              <w:marBottom w:val="166"/>
              <w:divBdr>
                <w:top w:val="none" w:sz="0" w:space="0" w:color="auto"/>
                <w:left w:val="none" w:sz="0" w:space="0" w:color="auto"/>
                <w:bottom w:val="none" w:sz="0" w:space="0" w:color="auto"/>
                <w:right w:val="none" w:sz="0" w:space="0" w:color="auto"/>
              </w:divBdr>
            </w:div>
            <w:div w:id="1493986169">
              <w:marLeft w:val="0"/>
              <w:marRight w:val="0"/>
              <w:marTop w:val="166"/>
              <w:marBottom w:val="166"/>
              <w:divBdr>
                <w:top w:val="none" w:sz="0" w:space="0" w:color="auto"/>
                <w:left w:val="none" w:sz="0" w:space="0" w:color="auto"/>
                <w:bottom w:val="none" w:sz="0" w:space="0" w:color="auto"/>
                <w:right w:val="none" w:sz="0" w:space="0" w:color="auto"/>
              </w:divBdr>
            </w:div>
            <w:div w:id="1007057051">
              <w:marLeft w:val="0"/>
              <w:marRight w:val="0"/>
              <w:marTop w:val="166"/>
              <w:marBottom w:val="166"/>
              <w:divBdr>
                <w:top w:val="none" w:sz="0" w:space="0" w:color="auto"/>
                <w:left w:val="none" w:sz="0" w:space="0" w:color="auto"/>
                <w:bottom w:val="none" w:sz="0" w:space="0" w:color="auto"/>
                <w:right w:val="none" w:sz="0" w:space="0" w:color="auto"/>
              </w:divBdr>
            </w:div>
            <w:div w:id="188448164">
              <w:marLeft w:val="0"/>
              <w:marRight w:val="0"/>
              <w:marTop w:val="166"/>
              <w:marBottom w:val="166"/>
              <w:divBdr>
                <w:top w:val="none" w:sz="0" w:space="0" w:color="auto"/>
                <w:left w:val="none" w:sz="0" w:space="0" w:color="auto"/>
                <w:bottom w:val="none" w:sz="0" w:space="0" w:color="auto"/>
                <w:right w:val="none" w:sz="0" w:space="0" w:color="auto"/>
              </w:divBdr>
            </w:div>
            <w:div w:id="721632806">
              <w:marLeft w:val="0"/>
              <w:marRight w:val="0"/>
              <w:marTop w:val="166"/>
              <w:marBottom w:val="166"/>
              <w:divBdr>
                <w:top w:val="none" w:sz="0" w:space="0" w:color="auto"/>
                <w:left w:val="none" w:sz="0" w:space="0" w:color="auto"/>
                <w:bottom w:val="none" w:sz="0" w:space="0" w:color="auto"/>
                <w:right w:val="none" w:sz="0" w:space="0" w:color="auto"/>
              </w:divBdr>
            </w:div>
            <w:div w:id="1444419456">
              <w:marLeft w:val="0"/>
              <w:marRight w:val="0"/>
              <w:marTop w:val="166"/>
              <w:marBottom w:val="166"/>
              <w:divBdr>
                <w:top w:val="none" w:sz="0" w:space="0" w:color="auto"/>
                <w:left w:val="none" w:sz="0" w:space="0" w:color="auto"/>
                <w:bottom w:val="none" w:sz="0" w:space="0" w:color="auto"/>
                <w:right w:val="none" w:sz="0" w:space="0" w:color="auto"/>
              </w:divBdr>
            </w:div>
            <w:div w:id="92096741">
              <w:marLeft w:val="0"/>
              <w:marRight w:val="0"/>
              <w:marTop w:val="166"/>
              <w:marBottom w:val="166"/>
              <w:divBdr>
                <w:top w:val="none" w:sz="0" w:space="0" w:color="auto"/>
                <w:left w:val="none" w:sz="0" w:space="0" w:color="auto"/>
                <w:bottom w:val="none" w:sz="0" w:space="0" w:color="auto"/>
                <w:right w:val="none" w:sz="0" w:space="0" w:color="auto"/>
              </w:divBdr>
            </w:div>
            <w:div w:id="402916712">
              <w:marLeft w:val="0"/>
              <w:marRight w:val="0"/>
              <w:marTop w:val="166"/>
              <w:marBottom w:val="166"/>
              <w:divBdr>
                <w:top w:val="none" w:sz="0" w:space="0" w:color="auto"/>
                <w:left w:val="none" w:sz="0" w:space="0" w:color="auto"/>
                <w:bottom w:val="none" w:sz="0" w:space="0" w:color="auto"/>
                <w:right w:val="none" w:sz="0" w:space="0" w:color="auto"/>
              </w:divBdr>
            </w:div>
            <w:div w:id="2053340082">
              <w:marLeft w:val="0"/>
              <w:marRight w:val="0"/>
              <w:marTop w:val="166"/>
              <w:marBottom w:val="166"/>
              <w:divBdr>
                <w:top w:val="none" w:sz="0" w:space="0" w:color="auto"/>
                <w:left w:val="none" w:sz="0" w:space="0" w:color="auto"/>
                <w:bottom w:val="none" w:sz="0" w:space="0" w:color="auto"/>
                <w:right w:val="none" w:sz="0" w:space="0" w:color="auto"/>
              </w:divBdr>
            </w:div>
            <w:div w:id="2110618107">
              <w:marLeft w:val="0"/>
              <w:marRight w:val="0"/>
              <w:marTop w:val="166"/>
              <w:marBottom w:val="166"/>
              <w:divBdr>
                <w:top w:val="none" w:sz="0" w:space="0" w:color="auto"/>
                <w:left w:val="none" w:sz="0" w:space="0" w:color="auto"/>
                <w:bottom w:val="none" w:sz="0" w:space="0" w:color="auto"/>
                <w:right w:val="none" w:sz="0" w:space="0" w:color="auto"/>
              </w:divBdr>
            </w:div>
            <w:div w:id="1333265087">
              <w:marLeft w:val="0"/>
              <w:marRight w:val="0"/>
              <w:marTop w:val="166"/>
              <w:marBottom w:val="166"/>
              <w:divBdr>
                <w:top w:val="none" w:sz="0" w:space="0" w:color="auto"/>
                <w:left w:val="none" w:sz="0" w:space="0" w:color="auto"/>
                <w:bottom w:val="none" w:sz="0" w:space="0" w:color="auto"/>
                <w:right w:val="none" w:sz="0" w:space="0" w:color="auto"/>
              </w:divBdr>
            </w:div>
            <w:div w:id="1580946047">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924339930">
      <w:bodyDiv w:val="1"/>
      <w:marLeft w:val="0"/>
      <w:marRight w:val="0"/>
      <w:marTop w:val="0"/>
      <w:marBottom w:val="0"/>
      <w:divBdr>
        <w:top w:val="none" w:sz="0" w:space="0" w:color="auto"/>
        <w:left w:val="none" w:sz="0" w:space="0" w:color="auto"/>
        <w:bottom w:val="none" w:sz="0" w:space="0" w:color="auto"/>
        <w:right w:val="none" w:sz="0" w:space="0" w:color="auto"/>
      </w:divBdr>
      <w:divsChild>
        <w:div w:id="1444955232">
          <w:marLeft w:val="0"/>
          <w:marRight w:val="0"/>
          <w:marTop w:val="0"/>
          <w:marBottom w:val="0"/>
          <w:divBdr>
            <w:top w:val="none" w:sz="0" w:space="0" w:color="auto"/>
            <w:left w:val="none" w:sz="0" w:space="0" w:color="auto"/>
            <w:bottom w:val="none" w:sz="0" w:space="0" w:color="auto"/>
            <w:right w:val="none" w:sz="0" w:space="0" w:color="auto"/>
          </w:divBdr>
          <w:divsChild>
            <w:div w:id="14639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1552">
      <w:bodyDiv w:val="1"/>
      <w:marLeft w:val="0"/>
      <w:marRight w:val="0"/>
      <w:marTop w:val="0"/>
      <w:marBottom w:val="0"/>
      <w:divBdr>
        <w:top w:val="none" w:sz="0" w:space="0" w:color="auto"/>
        <w:left w:val="none" w:sz="0" w:space="0" w:color="auto"/>
        <w:bottom w:val="none" w:sz="0" w:space="0" w:color="auto"/>
        <w:right w:val="none" w:sz="0" w:space="0" w:color="auto"/>
      </w:divBdr>
      <w:divsChild>
        <w:div w:id="1310014680">
          <w:marLeft w:val="0"/>
          <w:marRight w:val="0"/>
          <w:marTop w:val="0"/>
          <w:marBottom w:val="0"/>
          <w:divBdr>
            <w:top w:val="none" w:sz="0" w:space="0" w:color="auto"/>
            <w:left w:val="none" w:sz="0" w:space="0" w:color="auto"/>
            <w:bottom w:val="none" w:sz="0" w:space="0" w:color="auto"/>
            <w:right w:val="none" w:sz="0" w:space="0" w:color="auto"/>
          </w:divBdr>
          <w:divsChild>
            <w:div w:id="1237591101">
              <w:marLeft w:val="0"/>
              <w:marRight w:val="0"/>
              <w:marTop w:val="0"/>
              <w:marBottom w:val="0"/>
              <w:divBdr>
                <w:top w:val="none" w:sz="0" w:space="0" w:color="auto"/>
                <w:left w:val="none" w:sz="0" w:space="0" w:color="auto"/>
                <w:bottom w:val="none" w:sz="0" w:space="0" w:color="auto"/>
                <w:right w:val="none" w:sz="0" w:space="0" w:color="auto"/>
              </w:divBdr>
              <w:divsChild>
                <w:div w:id="663972046">
                  <w:marLeft w:val="0"/>
                  <w:marRight w:val="0"/>
                  <w:marTop w:val="0"/>
                  <w:marBottom w:val="0"/>
                  <w:divBdr>
                    <w:top w:val="none" w:sz="0" w:space="0" w:color="auto"/>
                    <w:left w:val="none" w:sz="0" w:space="0" w:color="auto"/>
                    <w:bottom w:val="none" w:sz="0" w:space="0" w:color="auto"/>
                    <w:right w:val="none" w:sz="0" w:space="0" w:color="auto"/>
                  </w:divBdr>
                  <w:divsChild>
                    <w:div w:id="159266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2666">
          <w:marLeft w:val="0"/>
          <w:marRight w:val="0"/>
          <w:marTop w:val="0"/>
          <w:marBottom w:val="0"/>
          <w:divBdr>
            <w:top w:val="none" w:sz="0" w:space="0" w:color="auto"/>
            <w:left w:val="none" w:sz="0" w:space="0" w:color="auto"/>
            <w:bottom w:val="none" w:sz="0" w:space="0" w:color="auto"/>
            <w:right w:val="none" w:sz="0" w:space="0" w:color="auto"/>
          </w:divBdr>
          <w:divsChild>
            <w:div w:id="1045064952">
              <w:marLeft w:val="0"/>
              <w:marRight w:val="0"/>
              <w:marTop w:val="0"/>
              <w:marBottom w:val="0"/>
              <w:divBdr>
                <w:top w:val="none" w:sz="0" w:space="0" w:color="auto"/>
                <w:left w:val="none" w:sz="0" w:space="0" w:color="auto"/>
                <w:bottom w:val="none" w:sz="0" w:space="0" w:color="auto"/>
                <w:right w:val="none" w:sz="0" w:space="0" w:color="auto"/>
              </w:divBdr>
              <w:divsChild>
                <w:div w:id="2145848709">
                  <w:marLeft w:val="0"/>
                  <w:marRight w:val="0"/>
                  <w:marTop w:val="0"/>
                  <w:marBottom w:val="0"/>
                  <w:divBdr>
                    <w:top w:val="none" w:sz="0" w:space="0" w:color="auto"/>
                    <w:left w:val="none" w:sz="0" w:space="0" w:color="auto"/>
                    <w:bottom w:val="none" w:sz="0" w:space="0" w:color="auto"/>
                    <w:right w:val="none" w:sz="0" w:space="0" w:color="auto"/>
                  </w:divBdr>
                  <w:divsChild>
                    <w:div w:id="377126774">
                      <w:marLeft w:val="0"/>
                      <w:marRight w:val="0"/>
                      <w:marTop w:val="0"/>
                      <w:marBottom w:val="0"/>
                      <w:divBdr>
                        <w:top w:val="none" w:sz="0" w:space="0" w:color="auto"/>
                        <w:left w:val="none" w:sz="0" w:space="0" w:color="auto"/>
                        <w:bottom w:val="none" w:sz="0" w:space="0" w:color="auto"/>
                        <w:right w:val="none" w:sz="0" w:space="0" w:color="auto"/>
                      </w:divBdr>
                      <w:divsChild>
                        <w:div w:id="1580478758">
                          <w:marLeft w:val="0"/>
                          <w:marRight w:val="0"/>
                          <w:marTop w:val="0"/>
                          <w:marBottom w:val="0"/>
                          <w:divBdr>
                            <w:top w:val="none" w:sz="0" w:space="0" w:color="auto"/>
                            <w:left w:val="none" w:sz="0" w:space="0" w:color="auto"/>
                            <w:bottom w:val="none" w:sz="0" w:space="0" w:color="auto"/>
                            <w:right w:val="none" w:sz="0" w:space="0" w:color="auto"/>
                          </w:divBdr>
                          <w:divsChild>
                            <w:div w:id="754474325">
                              <w:marLeft w:val="0"/>
                              <w:marRight w:val="0"/>
                              <w:marTop w:val="0"/>
                              <w:marBottom w:val="0"/>
                              <w:divBdr>
                                <w:top w:val="none" w:sz="0" w:space="0" w:color="auto"/>
                                <w:left w:val="none" w:sz="0" w:space="0" w:color="auto"/>
                                <w:bottom w:val="none" w:sz="0" w:space="0" w:color="auto"/>
                                <w:right w:val="none" w:sz="0" w:space="0" w:color="auto"/>
                              </w:divBdr>
                            </w:div>
                            <w:div w:id="83002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68393">
                  <w:marLeft w:val="0"/>
                  <w:marRight w:val="0"/>
                  <w:marTop w:val="150"/>
                  <w:marBottom w:val="0"/>
                  <w:divBdr>
                    <w:top w:val="single" w:sz="6" w:space="0" w:color="E8E7E4"/>
                    <w:left w:val="none" w:sz="0" w:space="0" w:color="auto"/>
                    <w:bottom w:val="none" w:sz="0" w:space="0" w:color="auto"/>
                    <w:right w:val="none" w:sz="0" w:space="0" w:color="auto"/>
                  </w:divBdr>
                  <w:divsChild>
                    <w:div w:id="1143424313">
                      <w:marLeft w:val="0"/>
                      <w:marRight w:val="0"/>
                      <w:marTop w:val="0"/>
                      <w:marBottom w:val="960"/>
                      <w:divBdr>
                        <w:top w:val="none" w:sz="0" w:space="0" w:color="auto"/>
                        <w:left w:val="none" w:sz="0" w:space="0" w:color="auto"/>
                        <w:bottom w:val="none" w:sz="0" w:space="0" w:color="auto"/>
                        <w:right w:val="none" w:sz="0" w:space="0" w:color="auto"/>
                      </w:divBdr>
                    </w:div>
                    <w:div w:id="1229535294">
                      <w:marLeft w:val="0"/>
                      <w:marRight w:val="0"/>
                      <w:marTop w:val="0"/>
                      <w:marBottom w:val="960"/>
                      <w:divBdr>
                        <w:top w:val="none" w:sz="0" w:space="0" w:color="auto"/>
                        <w:left w:val="none" w:sz="0" w:space="0" w:color="auto"/>
                        <w:bottom w:val="none" w:sz="0" w:space="0" w:color="auto"/>
                        <w:right w:val="none" w:sz="0" w:space="0" w:color="auto"/>
                      </w:divBdr>
                    </w:div>
                    <w:div w:id="676231835">
                      <w:marLeft w:val="0"/>
                      <w:marRight w:val="0"/>
                      <w:marTop w:val="0"/>
                      <w:marBottom w:val="960"/>
                      <w:divBdr>
                        <w:top w:val="none" w:sz="0" w:space="0" w:color="auto"/>
                        <w:left w:val="none" w:sz="0" w:space="0" w:color="auto"/>
                        <w:bottom w:val="none" w:sz="0" w:space="0" w:color="auto"/>
                        <w:right w:val="none" w:sz="0" w:space="0" w:color="auto"/>
                      </w:divBdr>
                      <w:divsChild>
                        <w:div w:id="140826176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150252339">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24278439">
                      <w:marLeft w:val="0"/>
                      <w:marRight w:val="0"/>
                      <w:marTop w:val="0"/>
                      <w:marBottom w:val="960"/>
                      <w:divBdr>
                        <w:top w:val="none" w:sz="0" w:space="0" w:color="auto"/>
                        <w:left w:val="none" w:sz="0" w:space="0" w:color="auto"/>
                        <w:bottom w:val="none" w:sz="0" w:space="0" w:color="auto"/>
                        <w:right w:val="none" w:sz="0" w:space="0" w:color="auto"/>
                      </w:divBdr>
                      <w:divsChild>
                        <w:div w:id="1831555121">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923077672">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1764639927">
                      <w:marLeft w:val="0"/>
                      <w:marRight w:val="0"/>
                      <w:marTop w:val="0"/>
                      <w:marBottom w:val="960"/>
                      <w:divBdr>
                        <w:top w:val="none" w:sz="0" w:space="0" w:color="auto"/>
                        <w:left w:val="none" w:sz="0" w:space="0" w:color="auto"/>
                        <w:bottom w:val="none" w:sz="0" w:space="0" w:color="auto"/>
                        <w:right w:val="none" w:sz="0" w:space="0" w:color="auto"/>
                      </w:divBdr>
                      <w:divsChild>
                        <w:div w:id="1428966048">
                          <w:blockQuote w:val="1"/>
                          <w:marLeft w:val="0"/>
                          <w:marRight w:val="0"/>
                          <w:marTop w:val="240"/>
                          <w:marBottom w:val="240"/>
                          <w:divBdr>
                            <w:top w:val="none" w:sz="0" w:space="0" w:color="auto"/>
                            <w:left w:val="single" w:sz="6" w:space="0" w:color="CACACA"/>
                            <w:bottom w:val="none" w:sz="0" w:space="0" w:color="auto"/>
                            <w:right w:val="none" w:sz="0" w:space="0" w:color="auto"/>
                          </w:divBdr>
                          <w:divsChild>
                            <w:div w:id="1699549591">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328546">
                  <w:marLeft w:val="0"/>
                  <w:marRight w:val="0"/>
                  <w:marTop w:val="240"/>
                  <w:marBottom w:val="240"/>
                  <w:divBdr>
                    <w:top w:val="single" w:sz="6" w:space="12" w:color="E8E7E4"/>
                    <w:left w:val="none" w:sz="0" w:space="0" w:color="auto"/>
                    <w:bottom w:val="none" w:sz="0" w:space="0" w:color="auto"/>
                    <w:right w:val="none" w:sz="0" w:space="0" w:color="auto"/>
                  </w:divBdr>
                  <w:divsChild>
                    <w:div w:id="42406154">
                      <w:marLeft w:val="0"/>
                      <w:marRight w:val="0"/>
                      <w:marTop w:val="0"/>
                      <w:marBottom w:val="0"/>
                      <w:divBdr>
                        <w:top w:val="none" w:sz="0" w:space="0" w:color="auto"/>
                        <w:left w:val="none" w:sz="0" w:space="0" w:color="auto"/>
                        <w:bottom w:val="none" w:sz="0" w:space="0" w:color="auto"/>
                        <w:right w:val="none" w:sz="0" w:space="0" w:color="auto"/>
                      </w:divBdr>
                      <w:divsChild>
                        <w:div w:id="990325640">
                          <w:marLeft w:val="0"/>
                          <w:marRight w:val="0"/>
                          <w:marTop w:val="240"/>
                          <w:marBottom w:val="0"/>
                          <w:divBdr>
                            <w:top w:val="none" w:sz="0" w:space="0" w:color="auto"/>
                            <w:left w:val="none" w:sz="0" w:space="0" w:color="auto"/>
                            <w:bottom w:val="none" w:sz="0" w:space="0" w:color="auto"/>
                            <w:right w:val="none" w:sz="0" w:space="0" w:color="auto"/>
                          </w:divBdr>
                        </w:div>
                      </w:divsChild>
                    </w:div>
                    <w:div w:id="1505047550">
                      <w:marLeft w:val="0"/>
                      <w:marRight w:val="0"/>
                      <w:marTop w:val="0"/>
                      <w:marBottom w:val="0"/>
                      <w:divBdr>
                        <w:top w:val="none" w:sz="0" w:space="0" w:color="auto"/>
                        <w:left w:val="none" w:sz="0" w:space="0" w:color="auto"/>
                        <w:bottom w:val="none" w:sz="0" w:space="0" w:color="auto"/>
                        <w:right w:val="none" w:sz="0" w:space="0" w:color="auto"/>
                      </w:divBdr>
                      <w:divsChild>
                        <w:div w:id="959650040">
                          <w:marLeft w:val="0"/>
                          <w:marRight w:val="0"/>
                          <w:marTop w:val="0"/>
                          <w:marBottom w:val="0"/>
                          <w:divBdr>
                            <w:top w:val="none" w:sz="0" w:space="0" w:color="auto"/>
                            <w:left w:val="none" w:sz="0" w:space="0" w:color="auto"/>
                            <w:bottom w:val="none" w:sz="0" w:space="0" w:color="auto"/>
                            <w:right w:val="none" w:sz="0" w:space="0" w:color="auto"/>
                          </w:divBdr>
                        </w:div>
                        <w:div w:id="1813869304">
                          <w:marLeft w:val="0"/>
                          <w:marRight w:val="0"/>
                          <w:marTop w:val="0"/>
                          <w:marBottom w:val="0"/>
                          <w:divBdr>
                            <w:top w:val="none" w:sz="0" w:space="0" w:color="auto"/>
                            <w:left w:val="none" w:sz="0" w:space="0" w:color="auto"/>
                            <w:bottom w:val="none" w:sz="0" w:space="0" w:color="auto"/>
                            <w:right w:val="none" w:sz="0" w:space="0" w:color="auto"/>
                          </w:divBdr>
                        </w:div>
                        <w:div w:id="981276125">
                          <w:marLeft w:val="0"/>
                          <w:marRight w:val="0"/>
                          <w:marTop w:val="0"/>
                          <w:marBottom w:val="0"/>
                          <w:divBdr>
                            <w:top w:val="none" w:sz="0" w:space="0" w:color="auto"/>
                            <w:left w:val="none" w:sz="0" w:space="0" w:color="auto"/>
                            <w:bottom w:val="none" w:sz="0" w:space="0" w:color="auto"/>
                            <w:right w:val="none" w:sz="0" w:space="0" w:color="auto"/>
                          </w:divBdr>
                        </w:div>
                        <w:div w:id="1052270218">
                          <w:marLeft w:val="0"/>
                          <w:marRight w:val="0"/>
                          <w:marTop w:val="0"/>
                          <w:marBottom w:val="0"/>
                          <w:divBdr>
                            <w:top w:val="none" w:sz="0" w:space="0" w:color="auto"/>
                            <w:left w:val="none" w:sz="0" w:space="0" w:color="auto"/>
                            <w:bottom w:val="none" w:sz="0" w:space="0" w:color="auto"/>
                            <w:right w:val="none" w:sz="0" w:space="0" w:color="auto"/>
                          </w:divBdr>
                        </w:div>
                        <w:div w:id="107966517">
                          <w:marLeft w:val="0"/>
                          <w:marRight w:val="0"/>
                          <w:marTop w:val="0"/>
                          <w:marBottom w:val="0"/>
                          <w:divBdr>
                            <w:top w:val="none" w:sz="0" w:space="0" w:color="auto"/>
                            <w:left w:val="none" w:sz="0" w:space="0" w:color="auto"/>
                            <w:bottom w:val="none" w:sz="0" w:space="0" w:color="auto"/>
                            <w:right w:val="none" w:sz="0" w:space="0" w:color="auto"/>
                          </w:divBdr>
                        </w:div>
                        <w:div w:id="1105885974">
                          <w:marLeft w:val="0"/>
                          <w:marRight w:val="0"/>
                          <w:marTop w:val="0"/>
                          <w:marBottom w:val="0"/>
                          <w:divBdr>
                            <w:top w:val="none" w:sz="0" w:space="0" w:color="auto"/>
                            <w:left w:val="none" w:sz="0" w:space="0" w:color="auto"/>
                            <w:bottom w:val="none" w:sz="0" w:space="0" w:color="auto"/>
                            <w:right w:val="none" w:sz="0" w:space="0" w:color="auto"/>
                          </w:divBdr>
                        </w:div>
                        <w:div w:id="664818521">
                          <w:marLeft w:val="0"/>
                          <w:marRight w:val="0"/>
                          <w:marTop w:val="0"/>
                          <w:marBottom w:val="0"/>
                          <w:divBdr>
                            <w:top w:val="none" w:sz="0" w:space="0" w:color="auto"/>
                            <w:left w:val="none" w:sz="0" w:space="0" w:color="auto"/>
                            <w:bottom w:val="none" w:sz="0" w:space="0" w:color="auto"/>
                            <w:right w:val="none" w:sz="0" w:space="0" w:color="auto"/>
                          </w:divBdr>
                        </w:div>
                        <w:div w:id="519054258">
                          <w:marLeft w:val="0"/>
                          <w:marRight w:val="0"/>
                          <w:marTop w:val="0"/>
                          <w:marBottom w:val="0"/>
                          <w:divBdr>
                            <w:top w:val="none" w:sz="0" w:space="0" w:color="auto"/>
                            <w:left w:val="none" w:sz="0" w:space="0" w:color="auto"/>
                            <w:bottom w:val="none" w:sz="0" w:space="0" w:color="auto"/>
                            <w:right w:val="none" w:sz="0" w:space="0" w:color="auto"/>
                          </w:divBdr>
                        </w:div>
                        <w:div w:id="18703860">
                          <w:marLeft w:val="0"/>
                          <w:marRight w:val="0"/>
                          <w:marTop w:val="0"/>
                          <w:marBottom w:val="0"/>
                          <w:divBdr>
                            <w:top w:val="none" w:sz="0" w:space="0" w:color="auto"/>
                            <w:left w:val="none" w:sz="0" w:space="0" w:color="auto"/>
                            <w:bottom w:val="none" w:sz="0" w:space="0" w:color="auto"/>
                            <w:right w:val="none" w:sz="0" w:space="0" w:color="auto"/>
                          </w:divBdr>
                        </w:div>
                        <w:div w:id="1725834682">
                          <w:marLeft w:val="0"/>
                          <w:marRight w:val="0"/>
                          <w:marTop w:val="0"/>
                          <w:marBottom w:val="0"/>
                          <w:divBdr>
                            <w:top w:val="none" w:sz="0" w:space="0" w:color="auto"/>
                            <w:left w:val="none" w:sz="0" w:space="0" w:color="auto"/>
                            <w:bottom w:val="none" w:sz="0" w:space="0" w:color="auto"/>
                            <w:right w:val="none" w:sz="0" w:space="0" w:color="auto"/>
                          </w:divBdr>
                        </w:div>
                        <w:div w:id="1833913442">
                          <w:marLeft w:val="0"/>
                          <w:marRight w:val="0"/>
                          <w:marTop w:val="0"/>
                          <w:marBottom w:val="0"/>
                          <w:divBdr>
                            <w:top w:val="none" w:sz="0" w:space="0" w:color="auto"/>
                            <w:left w:val="none" w:sz="0" w:space="0" w:color="auto"/>
                            <w:bottom w:val="none" w:sz="0" w:space="0" w:color="auto"/>
                            <w:right w:val="none" w:sz="0" w:space="0" w:color="auto"/>
                          </w:divBdr>
                        </w:div>
                        <w:div w:id="1902330949">
                          <w:marLeft w:val="0"/>
                          <w:marRight w:val="0"/>
                          <w:marTop w:val="0"/>
                          <w:marBottom w:val="0"/>
                          <w:divBdr>
                            <w:top w:val="none" w:sz="0" w:space="0" w:color="auto"/>
                            <w:left w:val="none" w:sz="0" w:space="0" w:color="auto"/>
                            <w:bottom w:val="none" w:sz="0" w:space="0" w:color="auto"/>
                            <w:right w:val="none" w:sz="0" w:space="0" w:color="auto"/>
                          </w:divBdr>
                        </w:div>
                        <w:div w:id="907836964">
                          <w:marLeft w:val="0"/>
                          <w:marRight w:val="0"/>
                          <w:marTop w:val="0"/>
                          <w:marBottom w:val="0"/>
                          <w:divBdr>
                            <w:top w:val="none" w:sz="0" w:space="0" w:color="auto"/>
                            <w:left w:val="none" w:sz="0" w:space="0" w:color="auto"/>
                            <w:bottom w:val="none" w:sz="0" w:space="0" w:color="auto"/>
                            <w:right w:val="none" w:sz="0" w:space="0" w:color="auto"/>
                          </w:divBdr>
                        </w:div>
                        <w:div w:id="1200313495">
                          <w:marLeft w:val="0"/>
                          <w:marRight w:val="0"/>
                          <w:marTop w:val="0"/>
                          <w:marBottom w:val="0"/>
                          <w:divBdr>
                            <w:top w:val="none" w:sz="0" w:space="0" w:color="auto"/>
                            <w:left w:val="none" w:sz="0" w:space="0" w:color="auto"/>
                            <w:bottom w:val="none" w:sz="0" w:space="0" w:color="auto"/>
                            <w:right w:val="none" w:sz="0" w:space="0" w:color="auto"/>
                          </w:divBdr>
                        </w:div>
                        <w:div w:id="995651093">
                          <w:marLeft w:val="0"/>
                          <w:marRight w:val="0"/>
                          <w:marTop w:val="0"/>
                          <w:marBottom w:val="0"/>
                          <w:divBdr>
                            <w:top w:val="none" w:sz="0" w:space="0" w:color="auto"/>
                            <w:left w:val="none" w:sz="0" w:space="0" w:color="auto"/>
                            <w:bottom w:val="none" w:sz="0" w:space="0" w:color="auto"/>
                            <w:right w:val="none" w:sz="0" w:space="0" w:color="auto"/>
                          </w:divBdr>
                        </w:div>
                        <w:div w:id="1308628822">
                          <w:marLeft w:val="0"/>
                          <w:marRight w:val="0"/>
                          <w:marTop w:val="0"/>
                          <w:marBottom w:val="0"/>
                          <w:divBdr>
                            <w:top w:val="none" w:sz="0" w:space="0" w:color="auto"/>
                            <w:left w:val="none" w:sz="0" w:space="0" w:color="auto"/>
                            <w:bottom w:val="none" w:sz="0" w:space="0" w:color="auto"/>
                            <w:right w:val="none" w:sz="0" w:space="0" w:color="auto"/>
                          </w:divBdr>
                        </w:div>
                        <w:div w:id="1384719343">
                          <w:marLeft w:val="0"/>
                          <w:marRight w:val="0"/>
                          <w:marTop w:val="0"/>
                          <w:marBottom w:val="0"/>
                          <w:divBdr>
                            <w:top w:val="none" w:sz="0" w:space="0" w:color="auto"/>
                            <w:left w:val="none" w:sz="0" w:space="0" w:color="auto"/>
                            <w:bottom w:val="none" w:sz="0" w:space="0" w:color="auto"/>
                            <w:right w:val="none" w:sz="0" w:space="0" w:color="auto"/>
                          </w:divBdr>
                        </w:div>
                        <w:div w:id="411436265">
                          <w:marLeft w:val="0"/>
                          <w:marRight w:val="0"/>
                          <w:marTop w:val="0"/>
                          <w:marBottom w:val="0"/>
                          <w:divBdr>
                            <w:top w:val="none" w:sz="0" w:space="0" w:color="auto"/>
                            <w:left w:val="none" w:sz="0" w:space="0" w:color="auto"/>
                            <w:bottom w:val="none" w:sz="0" w:space="0" w:color="auto"/>
                            <w:right w:val="none" w:sz="0" w:space="0" w:color="auto"/>
                          </w:divBdr>
                        </w:div>
                        <w:div w:id="1760179356">
                          <w:marLeft w:val="0"/>
                          <w:marRight w:val="0"/>
                          <w:marTop w:val="0"/>
                          <w:marBottom w:val="0"/>
                          <w:divBdr>
                            <w:top w:val="none" w:sz="0" w:space="0" w:color="auto"/>
                            <w:left w:val="none" w:sz="0" w:space="0" w:color="auto"/>
                            <w:bottom w:val="none" w:sz="0" w:space="0" w:color="auto"/>
                            <w:right w:val="none" w:sz="0" w:space="0" w:color="auto"/>
                          </w:divBdr>
                        </w:div>
                        <w:div w:id="1419017820">
                          <w:marLeft w:val="0"/>
                          <w:marRight w:val="0"/>
                          <w:marTop w:val="0"/>
                          <w:marBottom w:val="0"/>
                          <w:divBdr>
                            <w:top w:val="none" w:sz="0" w:space="0" w:color="auto"/>
                            <w:left w:val="none" w:sz="0" w:space="0" w:color="auto"/>
                            <w:bottom w:val="none" w:sz="0" w:space="0" w:color="auto"/>
                            <w:right w:val="none" w:sz="0" w:space="0" w:color="auto"/>
                          </w:divBdr>
                        </w:div>
                        <w:div w:id="1049453879">
                          <w:marLeft w:val="0"/>
                          <w:marRight w:val="0"/>
                          <w:marTop w:val="0"/>
                          <w:marBottom w:val="0"/>
                          <w:divBdr>
                            <w:top w:val="none" w:sz="0" w:space="0" w:color="auto"/>
                            <w:left w:val="none" w:sz="0" w:space="0" w:color="auto"/>
                            <w:bottom w:val="none" w:sz="0" w:space="0" w:color="auto"/>
                            <w:right w:val="none" w:sz="0" w:space="0" w:color="auto"/>
                          </w:divBdr>
                        </w:div>
                        <w:div w:id="200754190">
                          <w:marLeft w:val="0"/>
                          <w:marRight w:val="0"/>
                          <w:marTop w:val="0"/>
                          <w:marBottom w:val="0"/>
                          <w:divBdr>
                            <w:top w:val="none" w:sz="0" w:space="0" w:color="auto"/>
                            <w:left w:val="none" w:sz="0" w:space="0" w:color="auto"/>
                            <w:bottom w:val="none" w:sz="0" w:space="0" w:color="auto"/>
                            <w:right w:val="none" w:sz="0" w:space="0" w:color="auto"/>
                          </w:divBdr>
                        </w:div>
                        <w:div w:id="1520700782">
                          <w:marLeft w:val="0"/>
                          <w:marRight w:val="0"/>
                          <w:marTop w:val="0"/>
                          <w:marBottom w:val="0"/>
                          <w:divBdr>
                            <w:top w:val="none" w:sz="0" w:space="0" w:color="auto"/>
                            <w:left w:val="none" w:sz="0" w:space="0" w:color="auto"/>
                            <w:bottom w:val="none" w:sz="0" w:space="0" w:color="auto"/>
                            <w:right w:val="none" w:sz="0" w:space="0" w:color="auto"/>
                          </w:divBdr>
                        </w:div>
                        <w:div w:id="1204640171">
                          <w:marLeft w:val="0"/>
                          <w:marRight w:val="0"/>
                          <w:marTop w:val="0"/>
                          <w:marBottom w:val="0"/>
                          <w:divBdr>
                            <w:top w:val="none" w:sz="0" w:space="0" w:color="auto"/>
                            <w:left w:val="none" w:sz="0" w:space="0" w:color="auto"/>
                            <w:bottom w:val="none" w:sz="0" w:space="0" w:color="auto"/>
                            <w:right w:val="none" w:sz="0" w:space="0" w:color="auto"/>
                          </w:divBdr>
                        </w:div>
                        <w:div w:id="669678950">
                          <w:marLeft w:val="0"/>
                          <w:marRight w:val="0"/>
                          <w:marTop w:val="0"/>
                          <w:marBottom w:val="0"/>
                          <w:divBdr>
                            <w:top w:val="none" w:sz="0" w:space="0" w:color="auto"/>
                            <w:left w:val="none" w:sz="0" w:space="0" w:color="auto"/>
                            <w:bottom w:val="none" w:sz="0" w:space="0" w:color="auto"/>
                            <w:right w:val="none" w:sz="0" w:space="0" w:color="auto"/>
                          </w:divBdr>
                        </w:div>
                        <w:div w:id="1720473268">
                          <w:marLeft w:val="0"/>
                          <w:marRight w:val="0"/>
                          <w:marTop w:val="0"/>
                          <w:marBottom w:val="0"/>
                          <w:divBdr>
                            <w:top w:val="none" w:sz="0" w:space="0" w:color="auto"/>
                            <w:left w:val="none" w:sz="0" w:space="0" w:color="auto"/>
                            <w:bottom w:val="none" w:sz="0" w:space="0" w:color="auto"/>
                            <w:right w:val="none" w:sz="0" w:space="0" w:color="auto"/>
                          </w:divBdr>
                        </w:div>
                        <w:div w:id="1412508981">
                          <w:marLeft w:val="0"/>
                          <w:marRight w:val="0"/>
                          <w:marTop w:val="0"/>
                          <w:marBottom w:val="0"/>
                          <w:divBdr>
                            <w:top w:val="none" w:sz="0" w:space="0" w:color="auto"/>
                            <w:left w:val="none" w:sz="0" w:space="0" w:color="auto"/>
                            <w:bottom w:val="none" w:sz="0" w:space="0" w:color="auto"/>
                            <w:right w:val="none" w:sz="0" w:space="0" w:color="auto"/>
                          </w:divBdr>
                        </w:div>
                        <w:div w:id="1407723943">
                          <w:marLeft w:val="0"/>
                          <w:marRight w:val="0"/>
                          <w:marTop w:val="0"/>
                          <w:marBottom w:val="0"/>
                          <w:divBdr>
                            <w:top w:val="none" w:sz="0" w:space="0" w:color="auto"/>
                            <w:left w:val="none" w:sz="0" w:space="0" w:color="auto"/>
                            <w:bottom w:val="none" w:sz="0" w:space="0" w:color="auto"/>
                            <w:right w:val="none" w:sz="0" w:space="0" w:color="auto"/>
                          </w:divBdr>
                        </w:div>
                        <w:div w:id="101075423">
                          <w:marLeft w:val="0"/>
                          <w:marRight w:val="0"/>
                          <w:marTop w:val="0"/>
                          <w:marBottom w:val="0"/>
                          <w:divBdr>
                            <w:top w:val="none" w:sz="0" w:space="0" w:color="auto"/>
                            <w:left w:val="none" w:sz="0" w:space="0" w:color="auto"/>
                            <w:bottom w:val="none" w:sz="0" w:space="0" w:color="auto"/>
                            <w:right w:val="none" w:sz="0" w:space="0" w:color="auto"/>
                          </w:divBdr>
                        </w:div>
                        <w:div w:id="35282946">
                          <w:marLeft w:val="0"/>
                          <w:marRight w:val="0"/>
                          <w:marTop w:val="0"/>
                          <w:marBottom w:val="0"/>
                          <w:divBdr>
                            <w:top w:val="none" w:sz="0" w:space="0" w:color="auto"/>
                            <w:left w:val="none" w:sz="0" w:space="0" w:color="auto"/>
                            <w:bottom w:val="none" w:sz="0" w:space="0" w:color="auto"/>
                            <w:right w:val="none" w:sz="0" w:space="0" w:color="auto"/>
                          </w:divBdr>
                        </w:div>
                        <w:div w:id="1354384200">
                          <w:marLeft w:val="0"/>
                          <w:marRight w:val="0"/>
                          <w:marTop w:val="0"/>
                          <w:marBottom w:val="0"/>
                          <w:divBdr>
                            <w:top w:val="none" w:sz="0" w:space="0" w:color="auto"/>
                            <w:left w:val="none" w:sz="0" w:space="0" w:color="auto"/>
                            <w:bottom w:val="none" w:sz="0" w:space="0" w:color="auto"/>
                            <w:right w:val="none" w:sz="0" w:space="0" w:color="auto"/>
                          </w:divBdr>
                        </w:div>
                        <w:div w:id="1346790118">
                          <w:marLeft w:val="0"/>
                          <w:marRight w:val="0"/>
                          <w:marTop w:val="0"/>
                          <w:marBottom w:val="0"/>
                          <w:divBdr>
                            <w:top w:val="none" w:sz="0" w:space="0" w:color="auto"/>
                            <w:left w:val="none" w:sz="0" w:space="0" w:color="auto"/>
                            <w:bottom w:val="none" w:sz="0" w:space="0" w:color="auto"/>
                            <w:right w:val="none" w:sz="0" w:space="0" w:color="auto"/>
                          </w:divBdr>
                        </w:div>
                        <w:div w:id="778371837">
                          <w:marLeft w:val="0"/>
                          <w:marRight w:val="0"/>
                          <w:marTop w:val="0"/>
                          <w:marBottom w:val="0"/>
                          <w:divBdr>
                            <w:top w:val="none" w:sz="0" w:space="0" w:color="auto"/>
                            <w:left w:val="none" w:sz="0" w:space="0" w:color="auto"/>
                            <w:bottom w:val="none" w:sz="0" w:space="0" w:color="auto"/>
                            <w:right w:val="none" w:sz="0" w:space="0" w:color="auto"/>
                          </w:divBdr>
                        </w:div>
                        <w:div w:id="844630026">
                          <w:marLeft w:val="0"/>
                          <w:marRight w:val="0"/>
                          <w:marTop w:val="0"/>
                          <w:marBottom w:val="0"/>
                          <w:divBdr>
                            <w:top w:val="none" w:sz="0" w:space="0" w:color="auto"/>
                            <w:left w:val="none" w:sz="0" w:space="0" w:color="auto"/>
                            <w:bottom w:val="none" w:sz="0" w:space="0" w:color="auto"/>
                            <w:right w:val="none" w:sz="0" w:space="0" w:color="auto"/>
                          </w:divBdr>
                        </w:div>
                        <w:div w:id="2013533897">
                          <w:marLeft w:val="0"/>
                          <w:marRight w:val="0"/>
                          <w:marTop w:val="0"/>
                          <w:marBottom w:val="0"/>
                          <w:divBdr>
                            <w:top w:val="none" w:sz="0" w:space="0" w:color="auto"/>
                            <w:left w:val="none" w:sz="0" w:space="0" w:color="auto"/>
                            <w:bottom w:val="none" w:sz="0" w:space="0" w:color="auto"/>
                            <w:right w:val="none" w:sz="0" w:space="0" w:color="auto"/>
                          </w:divBdr>
                        </w:div>
                        <w:div w:id="515387334">
                          <w:marLeft w:val="0"/>
                          <w:marRight w:val="0"/>
                          <w:marTop w:val="0"/>
                          <w:marBottom w:val="0"/>
                          <w:divBdr>
                            <w:top w:val="none" w:sz="0" w:space="0" w:color="auto"/>
                            <w:left w:val="none" w:sz="0" w:space="0" w:color="auto"/>
                            <w:bottom w:val="none" w:sz="0" w:space="0" w:color="auto"/>
                            <w:right w:val="none" w:sz="0" w:space="0" w:color="auto"/>
                          </w:divBdr>
                        </w:div>
                        <w:div w:id="1553426637">
                          <w:marLeft w:val="0"/>
                          <w:marRight w:val="0"/>
                          <w:marTop w:val="0"/>
                          <w:marBottom w:val="0"/>
                          <w:divBdr>
                            <w:top w:val="none" w:sz="0" w:space="0" w:color="auto"/>
                            <w:left w:val="none" w:sz="0" w:space="0" w:color="auto"/>
                            <w:bottom w:val="none" w:sz="0" w:space="0" w:color="auto"/>
                            <w:right w:val="none" w:sz="0" w:space="0" w:color="auto"/>
                          </w:divBdr>
                        </w:div>
                        <w:div w:id="769550033">
                          <w:marLeft w:val="0"/>
                          <w:marRight w:val="0"/>
                          <w:marTop w:val="0"/>
                          <w:marBottom w:val="0"/>
                          <w:divBdr>
                            <w:top w:val="none" w:sz="0" w:space="0" w:color="auto"/>
                            <w:left w:val="none" w:sz="0" w:space="0" w:color="auto"/>
                            <w:bottom w:val="none" w:sz="0" w:space="0" w:color="auto"/>
                            <w:right w:val="none" w:sz="0" w:space="0" w:color="auto"/>
                          </w:divBdr>
                        </w:div>
                        <w:div w:id="407382383">
                          <w:marLeft w:val="0"/>
                          <w:marRight w:val="0"/>
                          <w:marTop w:val="0"/>
                          <w:marBottom w:val="0"/>
                          <w:divBdr>
                            <w:top w:val="none" w:sz="0" w:space="0" w:color="auto"/>
                            <w:left w:val="none" w:sz="0" w:space="0" w:color="auto"/>
                            <w:bottom w:val="none" w:sz="0" w:space="0" w:color="auto"/>
                            <w:right w:val="none" w:sz="0" w:space="0" w:color="auto"/>
                          </w:divBdr>
                        </w:div>
                        <w:div w:id="509754430">
                          <w:marLeft w:val="0"/>
                          <w:marRight w:val="0"/>
                          <w:marTop w:val="0"/>
                          <w:marBottom w:val="0"/>
                          <w:divBdr>
                            <w:top w:val="none" w:sz="0" w:space="0" w:color="auto"/>
                            <w:left w:val="none" w:sz="0" w:space="0" w:color="auto"/>
                            <w:bottom w:val="none" w:sz="0" w:space="0" w:color="auto"/>
                            <w:right w:val="none" w:sz="0" w:space="0" w:color="auto"/>
                          </w:divBdr>
                        </w:div>
                        <w:div w:id="869418206">
                          <w:marLeft w:val="0"/>
                          <w:marRight w:val="0"/>
                          <w:marTop w:val="0"/>
                          <w:marBottom w:val="0"/>
                          <w:divBdr>
                            <w:top w:val="none" w:sz="0" w:space="0" w:color="auto"/>
                            <w:left w:val="none" w:sz="0" w:space="0" w:color="auto"/>
                            <w:bottom w:val="none" w:sz="0" w:space="0" w:color="auto"/>
                            <w:right w:val="none" w:sz="0" w:space="0" w:color="auto"/>
                          </w:divBdr>
                        </w:div>
                        <w:div w:id="331883487">
                          <w:marLeft w:val="0"/>
                          <w:marRight w:val="0"/>
                          <w:marTop w:val="0"/>
                          <w:marBottom w:val="0"/>
                          <w:divBdr>
                            <w:top w:val="none" w:sz="0" w:space="0" w:color="auto"/>
                            <w:left w:val="none" w:sz="0" w:space="0" w:color="auto"/>
                            <w:bottom w:val="none" w:sz="0" w:space="0" w:color="auto"/>
                            <w:right w:val="none" w:sz="0" w:space="0" w:color="auto"/>
                          </w:divBdr>
                        </w:div>
                        <w:div w:id="1034041323">
                          <w:marLeft w:val="0"/>
                          <w:marRight w:val="0"/>
                          <w:marTop w:val="0"/>
                          <w:marBottom w:val="0"/>
                          <w:divBdr>
                            <w:top w:val="none" w:sz="0" w:space="0" w:color="auto"/>
                            <w:left w:val="none" w:sz="0" w:space="0" w:color="auto"/>
                            <w:bottom w:val="none" w:sz="0" w:space="0" w:color="auto"/>
                            <w:right w:val="none" w:sz="0" w:space="0" w:color="auto"/>
                          </w:divBdr>
                        </w:div>
                        <w:div w:id="1197355399">
                          <w:marLeft w:val="0"/>
                          <w:marRight w:val="0"/>
                          <w:marTop w:val="0"/>
                          <w:marBottom w:val="0"/>
                          <w:divBdr>
                            <w:top w:val="none" w:sz="0" w:space="0" w:color="auto"/>
                            <w:left w:val="none" w:sz="0" w:space="0" w:color="auto"/>
                            <w:bottom w:val="none" w:sz="0" w:space="0" w:color="auto"/>
                            <w:right w:val="none" w:sz="0" w:space="0" w:color="auto"/>
                          </w:divBdr>
                        </w:div>
                        <w:div w:id="271059031">
                          <w:marLeft w:val="0"/>
                          <w:marRight w:val="0"/>
                          <w:marTop w:val="0"/>
                          <w:marBottom w:val="0"/>
                          <w:divBdr>
                            <w:top w:val="none" w:sz="0" w:space="0" w:color="auto"/>
                            <w:left w:val="none" w:sz="0" w:space="0" w:color="auto"/>
                            <w:bottom w:val="none" w:sz="0" w:space="0" w:color="auto"/>
                            <w:right w:val="none" w:sz="0" w:space="0" w:color="auto"/>
                          </w:divBdr>
                        </w:div>
                        <w:div w:id="2105178566">
                          <w:marLeft w:val="0"/>
                          <w:marRight w:val="0"/>
                          <w:marTop w:val="0"/>
                          <w:marBottom w:val="0"/>
                          <w:divBdr>
                            <w:top w:val="none" w:sz="0" w:space="0" w:color="auto"/>
                            <w:left w:val="none" w:sz="0" w:space="0" w:color="auto"/>
                            <w:bottom w:val="none" w:sz="0" w:space="0" w:color="auto"/>
                            <w:right w:val="none" w:sz="0" w:space="0" w:color="auto"/>
                          </w:divBdr>
                        </w:div>
                        <w:div w:id="1191604867">
                          <w:marLeft w:val="0"/>
                          <w:marRight w:val="0"/>
                          <w:marTop w:val="0"/>
                          <w:marBottom w:val="0"/>
                          <w:divBdr>
                            <w:top w:val="none" w:sz="0" w:space="0" w:color="auto"/>
                            <w:left w:val="none" w:sz="0" w:space="0" w:color="auto"/>
                            <w:bottom w:val="none" w:sz="0" w:space="0" w:color="auto"/>
                            <w:right w:val="none" w:sz="0" w:space="0" w:color="auto"/>
                          </w:divBdr>
                        </w:div>
                        <w:div w:id="971397758">
                          <w:marLeft w:val="0"/>
                          <w:marRight w:val="0"/>
                          <w:marTop w:val="0"/>
                          <w:marBottom w:val="0"/>
                          <w:divBdr>
                            <w:top w:val="none" w:sz="0" w:space="0" w:color="auto"/>
                            <w:left w:val="none" w:sz="0" w:space="0" w:color="auto"/>
                            <w:bottom w:val="none" w:sz="0" w:space="0" w:color="auto"/>
                            <w:right w:val="none" w:sz="0" w:space="0" w:color="auto"/>
                          </w:divBdr>
                        </w:div>
                        <w:div w:id="612980966">
                          <w:marLeft w:val="0"/>
                          <w:marRight w:val="0"/>
                          <w:marTop w:val="0"/>
                          <w:marBottom w:val="0"/>
                          <w:divBdr>
                            <w:top w:val="none" w:sz="0" w:space="0" w:color="auto"/>
                            <w:left w:val="none" w:sz="0" w:space="0" w:color="auto"/>
                            <w:bottom w:val="none" w:sz="0" w:space="0" w:color="auto"/>
                            <w:right w:val="none" w:sz="0" w:space="0" w:color="auto"/>
                          </w:divBdr>
                        </w:div>
                        <w:div w:id="162671666">
                          <w:marLeft w:val="0"/>
                          <w:marRight w:val="0"/>
                          <w:marTop w:val="0"/>
                          <w:marBottom w:val="0"/>
                          <w:divBdr>
                            <w:top w:val="none" w:sz="0" w:space="0" w:color="auto"/>
                            <w:left w:val="none" w:sz="0" w:space="0" w:color="auto"/>
                            <w:bottom w:val="none" w:sz="0" w:space="0" w:color="auto"/>
                            <w:right w:val="none" w:sz="0" w:space="0" w:color="auto"/>
                          </w:divBdr>
                        </w:div>
                        <w:div w:id="181169480">
                          <w:marLeft w:val="0"/>
                          <w:marRight w:val="0"/>
                          <w:marTop w:val="0"/>
                          <w:marBottom w:val="0"/>
                          <w:divBdr>
                            <w:top w:val="none" w:sz="0" w:space="0" w:color="auto"/>
                            <w:left w:val="none" w:sz="0" w:space="0" w:color="auto"/>
                            <w:bottom w:val="none" w:sz="0" w:space="0" w:color="auto"/>
                            <w:right w:val="none" w:sz="0" w:space="0" w:color="auto"/>
                          </w:divBdr>
                        </w:div>
                        <w:div w:id="363869484">
                          <w:marLeft w:val="0"/>
                          <w:marRight w:val="0"/>
                          <w:marTop w:val="0"/>
                          <w:marBottom w:val="0"/>
                          <w:divBdr>
                            <w:top w:val="none" w:sz="0" w:space="0" w:color="auto"/>
                            <w:left w:val="none" w:sz="0" w:space="0" w:color="auto"/>
                            <w:bottom w:val="none" w:sz="0" w:space="0" w:color="auto"/>
                            <w:right w:val="none" w:sz="0" w:space="0" w:color="auto"/>
                          </w:divBdr>
                        </w:div>
                        <w:div w:id="54742301">
                          <w:marLeft w:val="0"/>
                          <w:marRight w:val="0"/>
                          <w:marTop w:val="0"/>
                          <w:marBottom w:val="0"/>
                          <w:divBdr>
                            <w:top w:val="none" w:sz="0" w:space="0" w:color="auto"/>
                            <w:left w:val="none" w:sz="0" w:space="0" w:color="auto"/>
                            <w:bottom w:val="none" w:sz="0" w:space="0" w:color="auto"/>
                            <w:right w:val="none" w:sz="0" w:space="0" w:color="auto"/>
                          </w:divBdr>
                        </w:div>
                        <w:div w:id="319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629109">
      <w:bodyDiv w:val="1"/>
      <w:marLeft w:val="0"/>
      <w:marRight w:val="0"/>
      <w:marTop w:val="0"/>
      <w:marBottom w:val="0"/>
      <w:divBdr>
        <w:top w:val="none" w:sz="0" w:space="0" w:color="auto"/>
        <w:left w:val="none" w:sz="0" w:space="0" w:color="auto"/>
        <w:bottom w:val="none" w:sz="0" w:space="0" w:color="auto"/>
        <w:right w:val="none" w:sz="0" w:space="0" w:color="auto"/>
      </w:divBdr>
      <w:divsChild>
        <w:div w:id="1307584261">
          <w:marLeft w:val="0"/>
          <w:marRight w:val="0"/>
          <w:marTop w:val="0"/>
          <w:marBottom w:val="0"/>
          <w:divBdr>
            <w:top w:val="none" w:sz="0" w:space="0" w:color="auto"/>
            <w:left w:val="none" w:sz="0" w:space="0" w:color="auto"/>
            <w:bottom w:val="none" w:sz="0" w:space="0" w:color="auto"/>
            <w:right w:val="none" w:sz="0" w:space="0" w:color="auto"/>
          </w:divBdr>
        </w:div>
        <w:div w:id="1951744967">
          <w:marLeft w:val="0"/>
          <w:marRight w:val="0"/>
          <w:marTop w:val="0"/>
          <w:marBottom w:val="0"/>
          <w:divBdr>
            <w:top w:val="none" w:sz="0" w:space="0" w:color="auto"/>
            <w:left w:val="none" w:sz="0" w:space="0" w:color="auto"/>
            <w:bottom w:val="none" w:sz="0" w:space="0" w:color="auto"/>
            <w:right w:val="none" w:sz="0" w:space="0" w:color="auto"/>
          </w:divBdr>
        </w:div>
      </w:divsChild>
    </w:div>
    <w:div w:id="991906681">
      <w:bodyDiv w:val="1"/>
      <w:marLeft w:val="0"/>
      <w:marRight w:val="0"/>
      <w:marTop w:val="0"/>
      <w:marBottom w:val="0"/>
      <w:divBdr>
        <w:top w:val="none" w:sz="0" w:space="0" w:color="auto"/>
        <w:left w:val="none" w:sz="0" w:space="0" w:color="auto"/>
        <w:bottom w:val="none" w:sz="0" w:space="0" w:color="auto"/>
        <w:right w:val="none" w:sz="0" w:space="0" w:color="auto"/>
      </w:divBdr>
      <w:divsChild>
        <w:div w:id="541671896">
          <w:marLeft w:val="0"/>
          <w:marRight w:val="0"/>
          <w:marTop w:val="0"/>
          <w:marBottom w:val="0"/>
          <w:divBdr>
            <w:top w:val="none" w:sz="0" w:space="0" w:color="auto"/>
            <w:left w:val="none" w:sz="0" w:space="0" w:color="auto"/>
            <w:bottom w:val="none" w:sz="0" w:space="0" w:color="auto"/>
            <w:right w:val="none" w:sz="0" w:space="0" w:color="auto"/>
          </w:divBdr>
          <w:divsChild>
            <w:div w:id="1552688481">
              <w:marLeft w:val="0"/>
              <w:marRight w:val="0"/>
              <w:marTop w:val="0"/>
              <w:marBottom w:val="0"/>
              <w:divBdr>
                <w:top w:val="none" w:sz="0" w:space="0" w:color="auto"/>
                <w:left w:val="none" w:sz="0" w:space="0" w:color="auto"/>
                <w:bottom w:val="none" w:sz="0" w:space="0" w:color="auto"/>
                <w:right w:val="none" w:sz="0" w:space="0" w:color="auto"/>
              </w:divBdr>
              <w:divsChild>
                <w:div w:id="651980610">
                  <w:marLeft w:val="0"/>
                  <w:marRight w:val="0"/>
                  <w:marTop w:val="0"/>
                  <w:marBottom w:val="0"/>
                  <w:divBdr>
                    <w:top w:val="none" w:sz="0" w:space="0" w:color="auto"/>
                    <w:left w:val="none" w:sz="0" w:space="0" w:color="auto"/>
                    <w:bottom w:val="none" w:sz="0" w:space="0" w:color="auto"/>
                    <w:right w:val="none" w:sz="0" w:space="0" w:color="auto"/>
                  </w:divBdr>
                  <w:divsChild>
                    <w:div w:id="819737027">
                      <w:marLeft w:val="0"/>
                      <w:marRight w:val="0"/>
                      <w:marTop w:val="0"/>
                      <w:marBottom w:val="0"/>
                      <w:divBdr>
                        <w:top w:val="none" w:sz="0" w:space="0" w:color="auto"/>
                        <w:left w:val="none" w:sz="0" w:space="0" w:color="auto"/>
                        <w:bottom w:val="none" w:sz="0" w:space="0" w:color="auto"/>
                        <w:right w:val="none" w:sz="0" w:space="0" w:color="auto"/>
                      </w:divBdr>
                      <w:divsChild>
                        <w:div w:id="1783382046">
                          <w:marLeft w:val="0"/>
                          <w:marRight w:val="0"/>
                          <w:marTop w:val="72"/>
                          <w:marBottom w:val="0"/>
                          <w:divBdr>
                            <w:top w:val="none" w:sz="0" w:space="0" w:color="auto"/>
                            <w:left w:val="none" w:sz="0" w:space="0" w:color="auto"/>
                            <w:bottom w:val="none" w:sz="0" w:space="0" w:color="auto"/>
                            <w:right w:val="none" w:sz="0" w:space="0" w:color="auto"/>
                          </w:divBdr>
                        </w:div>
                        <w:div w:id="1677489887">
                          <w:marLeft w:val="0"/>
                          <w:marRight w:val="0"/>
                          <w:marTop w:val="0"/>
                          <w:marBottom w:val="0"/>
                          <w:divBdr>
                            <w:top w:val="none" w:sz="0" w:space="0" w:color="auto"/>
                            <w:left w:val="none" w:sz="0" w:space="0" w:color="auto"/>
                            <w:bottom w:val="none" w:sz="0" w:space="0" w:color="auto"/>
                            <w:right w:val="none" w:sz="0" w:space="0" w:color="auto"/>
                          </w:divBdr>
                        </w:div>
                        <w:div w:id="1279141758">
                          <w:marLeft w:val="0"/>
                          <w:marRight w:val="0"/>
                          <w:marTop w:val="0"/>
                          <w:marBottom w:val="0"/>
                          <w:divBdr>
                            <w:top w:val="none" w:sz="0" w:space="0" w:color="auto"/>
                            <w:left w:val="none" w:sz="0" w:space="0" w:color="auto"/>
                            <w:bottom w:val="none" w:sz="0" w:space="0" w:color="auto"/>
                            <w:right w:val="none" w:sz="0" w:space="0" w:color="auto"/>
                          </w:divBdr>
                          <w:divsChild>
                            <w:div w:id="375131039">
                              <w:marLeft w:val="420"/>
                              <w:marRight w:val="0"/>
                              <w:marTop w:val="0"/>
                              <w:marBottom w:val="0"/>
                              <w:divBdr>
                                <w:top w:val="none" w:sz="0" w:space="0" w:color="auto"/>
                                <w:left w:val="none" w:sz="0" w:space="0" w:color="auto"/>
                                <w:bottom w:val="none" w:sz="0" w:space="0" w:color="auto"/>
                                <w:right w:val="none" w:sz="0" w:space="0" w:color="auto"/>
                              </w:divBdr>
                              <w:divsChild>
                                <w:div w:id="852305499">
                                  <w:marLeft w:val="0"/>
                                  <w:marRight w:val="0"/>
                                  <w:marTop w:val="0"/>
                                  <w:marBottom w:val="0"/>
                                  <w:divBdr>
                                    <w:top w:val="none" w:sz="0" w:space="0" w:color="auto"/>
                                    <w:left w:val="none" w:sz="0" w:space="0" w:color="auto"/>
                                    <w:bottom w:val="none" w:sz="0" w:space="0" w:color="auto"/>
                                    <w:right w:val="none" w:sz="0" w:space="0" w:color="auto"/>
                                  </w:divBdr>
                                  <w:divsChild>
                                    <w:div w:id="17809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8849">
          <w:marLeft w:val="0"/>
          <w:marRight w:val="0"/>
          <w:marTop w:val="0"/>
          <w:marBottom w:val="0"/>
          <w:divBdr>
            <w:top w:val="none" w:sz="0" w:space="0" w:color="auto"/>
            <w:left w:val="none" w:sz="0" w:space="0" w:color="auto"/>
            <w:bottom w:val="none" w:sz="0" w:space="0" w:color="auto"/>
            <w:right w:val="none" w:sz="0" w:space="0" w:color="auto"/>
          </w:divBdr>
          <w:divsChild>
            <w:div w:id="254637008">
              <w:marLeft w:val="0"/>
              <w:marRight w:val="0"/>
              <w:marTop w:val="0"/>
              <w:marBottom w:val="0"/>
              <w:divBdr>
                <w:top w:val="none" w:sz="0" w:space="0" w:color="auto"/>
                <w:left w:val="none" w:sz="0" w:space="0" w:color="auto"/>
                <w:bottom w:val="none" w:sz="0" w:space="0" w:color="auto"/>
                <w:right w:val="none" w:sz="0" w:space="0" w:color="auto"/>
              </w:divBdr>
              <w:divsChild>
                <w:div w:id="743573528">
                  <w:marLeft w:val="0"/>
                  <w:marRight w:val="0"/>
                  <w:marTop w:val="0"/>
                  <w:marBottom w:val="0"/>
                  <w:divBdr>
                    <w:top w:val="none" w:sz="0" w:space="0" w:color="auto"/>
                    <w:left w:val="none" w:sz="0" w:space="0" w:color="auto"/>
                    <w:bottom w:val="none" w:sz="0" w:space="0" w:color="auto"/>
                    <w:right w:val="none" w:sz="0" w:space="0" w:color="auto"/>
                  </w:divBdr>
                  <w:divsChild>
                    <w:div w:id="620771033">
                      <w:marLeft w:val="0"/>
                      <w:marRight w:val="0"/>
                      <w:marTop w:val="0"/>
                      <w:marBottom w:val="0"/>
                      <w:divBdr>
                        <w:top w:val="none" w:sz="0" w:space="0" w:color="auto"/>
                        <w:left w:val="none" w:sz="0" w:space="0" w:color="auto"/>
                        <w:bottom w:val="none" w:sz="0" w:space="0" w:color="auto"/>
                        <w:right w:val="none" w:sz="0" w:space="0" w:color="auto"/>
                      </w:divBdr>
                      <w:divsChild>
                        <w:div w:id="229123184">
                          <w:marLeft w:val="0"/>
                          <w:marRight w:val="0"/>
                          <w:marTop w:val="0"/>
                          <w:marBottom w:val="0"/>
                          <w:divBdr>
                            <w:top w:val="none" w:sz="0" w:space="0" w:color="auto"/>
                            <w:left w:val="none" w:sz="0" w:space="0" w:color="auto"/>
                            <w:bottom w:val="none" w:sz="0" w:space="0" w:color="auto"/>
                            <w:right w:val="none" w:sz="0" w:space="0" w:color="auto"/>
                          </w:divBdr>
                          <w:divsChild>
                            <w:div w:id="106974644">
                              <w:marLeft w:val="0"/>
                              <w:marRight w:val="0"/>
                              <w:marTop w:val="0"/>
                              <w:marBottom w:val="0"/>
                              <w:divBdr>
                                <w:top w:val="none" w:sz="0" w:space="0" w:color="auto"/>
                                <w:left w:val="none" w:sz="0" w:space="0" w:color="auto"/>
                                <w:bottom w:val="none" w:sz="0" w:space="0" w:color="auto"/>
                                <w:right w:val="none" w:sz="0" w:space="0" w:color="auto"/>
                              </w:divBdr>
                              <w:divsChild>
                                <w:div w:id="1368489870">
                                  <w:marLeft w:val="0"/>
                                  <w:marRight w:val="0"/>
                                  <w:marTop w:val="0"/>
                                  <w:marBottom w:val="0"/>
                                  <w:divBdr>
                                    <w:top w:val="none" w:sz="0" w:space="0" w:color="auto"/>
                                    <w:left w:val="none" w:sz="0" w:space="0" w:color="auto"/>
                                    <w:bottom w:val="none" w:sz="0" w:space="0" w:color="auto"/>
                                    <w:right w:val="none" w:sz="0" w:space="0" w:color="auto"/>
                                  </w:divBdr>
                                  <w:divsChild>
                                    <w:div w:id="1588227285">
                                      <w:marLeft w:val="0"/>
                                      <w:marRight w:val="0"/>
                                      <w:marTop w:val="0"/>
                                      <w:marBottom w:val="0"/>
                                      <w:divBdr>
                                        <w:top w:val="none" w:sz="0" w:space="0" w:color="auto"/>
                                        <w:left w:val="none" w:sz="0" w:space="0" w:color="auto"/>
                                        <w:bottom w:val="none" w:sz="0" w:space="0" w:color="auto"/>
                                        <w:right w:val="none" w:sz="0" w:space="0" w:color="auto"/>
                                      </w:divBdr>
                                      <w:divsChild>
                                        <w:div w:id="4157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596058">
                          <w:marLeft w:val="0"/>
                          <w:marRight w:val="0"/>
                          <w:marTop w:val="0"/>
                          <w:marBottom w:val="0"/>
                          <w:divBdr>
                            <w:top w:val="none" w:sz="0" w:space="0" w:color="auto"/>
                            <w:left w:val="none" w:sz="0" w:space="0" w:color="auto"/>
                            <w:bottom w:val="none" w:sz="0" w:space="0" w:color="auto"/>
                            <w:right w:val="none" w:sz="0" w:space="0" w:color="auto"/>
                          </w:divBdr>
                          <w:divsChild>
                            <w:div w:id="182704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704094">
      <w:bodyDiv w:val="1"/>
      <w:marLeft w:val="0"/>
      <w:marRight w:val="0"/>
      <w:marTop w:val="0"/>
      <w:marBottom w:val="0"/>
      <w:divBdr>
        <w:top w:val="none" w:sz="0" w:space="0" w:color="auto"/>
        <w:left w:val="none" w:sz="0" w:space="0" w:color="auto"/>
        <w:bottom w:val="none" w:sz="0" w:space="0" w:color="auto"/>
        <w:right w:val="none" w:sz="0" w:space="0" w:color="auto"/>
      </w:divBdr>
      <w:divsChild>
        <w:div w:id="867643930">
          <w:marLeft w:val="0"/>
          <w:marRight w:val="0"/>
          <w:marTop w:val="0"/>
          <w:marBottom w:val="0"/>
          <w:divBdr>
            <w:top w:val="none" w:sz="0" w:space="0" w:color="auto"/>
            <w:left w:val="none" w:sz="0" w:space="0" w:color="auto"/>
            <w:bottom w:val="single" w:sz="6" w:space="12" w:color="DDDDDD"/>
            <w:right w:val="none" w:sz="0" w:space="0" w:color="auto"/>
          </w:divBdr>
          <w:divsChild>
            <w:div w:id="243271328">
              <w:marLeft w:val="0"/>
              <w:marRight w:val="0"/>
              <w:marTop w:val="0"/>
              <w:marBottom w:val="0"/>
              <w:divBdr>
                <w:top w:val="none" w:sz="0" w:space="0" w:color="auto"/>
                <w:left w:val="none" w:sz="0" w:space="0" w:color="auto"/>
                <w:bottom w:val="none" w:sz="0" w:space="0" w:color="auto"/>
                <w:right w:val="none" w:sz="0" w:space="0" w:color="auto"/>
              </w:divBdr>
              <w:divsChild>
                <w:div w:id="1276248962">
                  <w:marLeft w:val="0"/>
                  <w:marRight w:val="0"/>
                  <w:marTop w:val="0"/>
                  <w:marBottom w:val="0"/>
                  <w:divBdr>
                    <w:top w:val="none" w:sz="0" w:space="0" w:color="auto"/>
                    <w:left w:val="none" w:sz="0" w:space="0" w:color="auto"/>
                    <w:bottom w:val="none" w:sz="0" w:space="0" w:color="auto"/>
                    <w:right w:val="none" w:sz="0" w:space="0" w:color="auto"/>
                  </w:divBdr>
                  <w:divsChild>
                    <w:div w:id="1697148581">
                      <w:marLeft w:val="0"/>
                      <w:marRight w:val="0"/>
                      <w:marTop w:val="0"/>
                      <w:marBottom w:val="0"/>
                      <w:divBdr>
                        <w:top w:val="none" w:sz="0" w:space="0" w:color="auto"/>
                        <w:left w:val="none" w:sz="0" w:space="0" w:color="auto"/>
                        <w:bottom w:val="none" w:sz="0" w:space="0" w:color="auto"/>
                        <w:right w:val="none" w:sz="0" w:space="0" w:color="auto"/>
                      </w:divBdr>
                      <w:divsChild>
                        <w:div w:id="1965193129">
                          <w:marLeft w:val="0"/>
                          <w:marRight w:val="0"/>
                          <w:marTop w:val="0"/>
                          <w:marBottom w:val="0"/>
                          <w:divBdr>
                            <w:top w:val="none" w:sz="0" w:space="0" w:color="auto"/>
                            <w:left w:val="none" w:sz="0" w:space="0" w:color="auto"/>
                            <w:bottom w:val="none" w:sz="0" w:space="0" w:color="auto"/>
                            <w:right w:val="none" w:sz="0" w:space="0" w:color="auto"/>
                          </w:divBdr>
                        </w:div>
                        <w:div w:id="1377966575">
                          <w:marLeft w:val="0"/>
                          <w:marRight w:val="0"/>
                          <w:marTop w:val="0"/>
                          <w:marBottom w:val="0"/>
                          <w:divBdr>
                            <w:top w:val="none" w:sz="0" w:space="0" w:color="auto"/>
                            <w:left w:val="none" w:sz="0" w:space="0" w:color="auto"/>
                            <w:bottom w:val="none" w:sz="0" w:space="0" w:color="auto"/>
                            <w:right w:val="none" w:sz="0" w:space="0" w:color="auto"/>
                          </w:divBdr>
                          <w:divsChild>
                            <w:div w:id="6781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8241">
          <w:marLeft w:val="0"/>
          <w:marRight w:val="0"/>
          <w:marTop w:val="0"/>
          <w:marBottom w:val="0"/>
          <w:divBdr>
            <w:top w:val="none" w:sz="0" w:space="0" w:color="auto"/>
            <w:left w:val="none" w:sz="0" w:space="0" w:color="auto"/>
            <w:bottom w:val="single" w:sz="6" w:space="12" w:color="DDDDDD"/>
            <w:right w:val="none" w:sz="0" w:space="0" w:color="auto"/>
          </w:divBdr>
          <w:divsChild>
            <w:div w:id="1044019265">
              <w:marLeft w:val="0"/>
              <w:marRight w:val="0"/>
              <w:marTop w:val="0"/>
              <w:marBottom w:val="0"/>
              <w:divBdr>
                <w:top w:val="none" w:sz="0" w:space="0" w:color="auto"/>
                <w:left w:val="none" w:sz="0" w:space="0" w:color="auto"/>
                <w:bottom w:val="none" w:sz="0" w:space="0" w:color="auto"/>
                <w:right w:val="none" w:sz="0" w:space="0" w:color="auto"/>
              </w:divBdr>
              <w:divsChild>
                <w:div w:id="1330868160">
                  <w:marLeft w:val="0"/>
                  <w:marRight w:val="0"/>
                  <w:marTop w:val="0"/>
                  <w:marBottom w:val="0"/>
                  <w:divBdr>
                    <w:top w:val="none" w:sz="0" w:space="0" w:color="auto"/>
                    <w:left w:val="none" w:sz="0" w:space="0" w:color="auto"/>
                    <w:bottom w:val="none" w:sz="0" w:space="0" w:color="auto"/>
                    <w:right w:val="none" w:sz="0" w:space="0" w:color="auto"/>
                  </w:divBdr>
                  <w:divsChild>
                    <w:div w:id="462309970">
                      <w:marLeft w:val="0"/>
                      <w:marRight w:val="0"/>
                      <w:marTop w:val="0"/>
                      <w:marBottom w:val="0"/>
                      <w:divBdr>
                        <w:top w:val="none" w:sz="0" w:space="0" w:color="auto"/>
                        <w:left w:val="none" w:sz="0" w:space="0" w:color="auto"/>
                        <w:bottom w:val="none" w:sz="0" w:space="0" w:color="auto"/>
                        <w:right w:val="none" w:sz="0" w:space="0" w:color="auto"/>
                      </w:divBdr>
                      <w:divsChild>
                        <w:div w:id="633826852">
                          <w:marLeft w:val="0"/>
                          <w:marRight w:val="0"/>
                          <w:marTop w:val="0"/>
                          <w:marBottom w:val="0"/>
                          <w:divBdr>
                            <w:top w:val="none" w:sz="0" w:space="0" w:color="auto"/>
                            <w:left w:val="none" w:sz="0" w:space="0" w:color="auto"/>
                            <w:bottom w:val="none" w:sz="0" w:space="0" w:color="auto"/>
                            <w:right w:val="none" w:sz="0" w:space="0" w:color="auto"/>
                          </w:divBdr>
                        </w:div>
                        <w:div w:id="2135908186">
                          <w:marLeft w:val="0"/>
                          <w:marRight w:val="0"/>
                          <w:marTop w:val="0"/>
                          <w:marBottom w:val="0"/>
                          <w:divBdr>
                            <w:top w:val="none" w:sz="0" w:space="0" w:color="auto"/>
                            <w:left w:val="none" w:sz="0" w:space="0" w:color="auto"/>
                            <w:bottom w:val="none" w:sz="0" w:space="0" w:color="auto"/>
                            <w:right w:val="none" w:sz="0" w:space="0" w:color="auto"/>
                          </w:divBdr>
                          <w:divsChild>
                            <w:div w:id="20007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644683">
          <w:marLeft w:val="0"/>
          <w:marRight w:val="0"/>
          <w:marTop w:val="0"/>
          <w:marBottom w:val="0"/>
          <w:divBdr>
            <w:top w:val="none" w:sz="0" w:space="0" w:color="auto"/>
            <w:left w:val="none" w:sz="0" w:space="0" w:color="auto"/>
            <w:bottom w:val="single" w:sz="6" w:space="12" w:color="DDDDDD"/>
            <w:right w:val="none" w:sz="0" w:space="0" w:color="auto"/>
          </w:divBdr>
          <w:divsChild>
            <w:div w:id="1412434113">
              <w:marLeft w:val="0"/>
              <w:marRight w:val="0"/>
              <w:marTop w:val="0"/>
              <w:marBottom w:val="0"/>
              <w:divBdr>
                <w:top w:val="none" w:sz="0" w:space="0" w:color="auto"/>
                <w:left w:val="none" w:sz="0" w:space="0" w:color="auto"/>
                <w:bottom w:val="none" w:sz="0" w:space="0" w:color="auto"/>
                <w:right w:val="none" w:sz="0" w:space="0" w:color="auto"/>
              </w:divBdr>
              <w:divsChild>
                <w:div w:id="1467745362">
                  <w:marLeft w:val="0"/>
                  <w:marRight w:val="0"/>
                  <w:marTop w:val="0"/>
                  <w:marBottom w:val="0"/>
                  <w:divBdr>
                    <w:top w:val="none" w:sz="0" w:space="0" w:color="auto"/>
                    <w:left w:val="none" w:sz="0" w:space="0" w:color="auto"/>
                    <w:bottom w:val="none" w:sz="0" w:space="0" w:color="auto"/>
                    <w:right w:val="none" w:sz="0" w:space="0" w:color="auto"/>
                  </w:divBdr>
                  <w:divsChild>
                    <w:div w:id="117458784">
                      <w:marLeft w:val="0"/>
                      <w:marRight w:val="0"/>
                      <w:marTop w:val="0"/>
                      <w:marBottom w:val="0"/>
                      <w:divBdr>
                        <w:top w:val="none" w:sz="0" w:space="0" w:color="auto"/>
                        <w:left w:val="none" w:sz="0" w:space="0" w:color="auto"/>
                        <w:bottom w:val="none" w:sz="0" w:space="0" w:color="auto"/>
                        <w:right w:val="none" w:sz="0" w:space="0" w:color="auto"/>
                      </w:divBdr>
                      <w:divsChild>
                        <w:div w:id="695157832">
                          <w:marLeft w:val="0"/>
                          <w:marRight w:val="0"/>
                          <w:marTop w:val="0"/>
                          <w:marBottom w:val="0"/>
                          <w:divBdr>
                            <w:top w:val="none" w:sz="0" w:space="0" w:color="auto"/>
                            <w:left w:val="none" w:sz="0" w:space="0" w:color="auto"/>
                            <w:bottom w:val="none" w:sz="0" w:space="0" w:color="auto"/>
                            <w:right w:val="none" w:sz="0" w:space="0" w:color="auto"/>
                          </w:divBdr>
                        </w:div>
                        <w:div w:id="1140879088">
                          <w:marLeft w:val="0"/>
                          <w:marRight w:val="0"/>
                          <w:marTop w:val="0"/>
                          <w:marBottom w:val="0"/>
                          <w:divBdr>
                            <w:top w:val="none" w:sz="0" w:space="0" w:color="auto"/>
                            <w:left w:val="none" w:sz="0" w:space="0" w:color="auto"/>
                            <w:bottom w:val="none" w:sz="0" w:space="0" w:color="auto"/>
                            <w:right w:val="none" w:sz="0" w:space="0" w:color="auto"/>
                          </w:divBdr>
                          <w:divsChild>
                            <w:div w:id="4650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015459">
          <w:marLeft w:val="0"/>
          <w:marRight w:val="0"/>
          <w:marTop w:val="0"/>
          <w:marBottom w:val="0"/>
          <w:divBdr>
            <w:top w:val="none" w:sz="0" w:space="0" w:color="auto"/>
            <w:left w:val="none" w:sz="0" w:space="0" w:color="auto"/>
            <w:bottom w:val="none" w:sz="0" w:space="0" w:color="auto"/>
            <w:right w:val="none" w:sz="0" w:space="0" w:color="auto"/>
          </w:divBdr>
          <w:divsChild>
            <w:div w:id="1438601046">
              <w:marLeft w:val="0"/>
              <w:marRight w:val="0"/>
              <w:marTop w:val="0"/>
              <w:marBottom w:val="0"/>
              <w:divBdr>
                <w:top w:val="none" w:sz="0" w:space="0" w:color="auto"/>
                <w:left w:val="none" w:sz="0" w:space="0" w:color="auto"/>
                <w:bottom w:val="none" w:sz="0" w:space="0" w:color="auto"/>
                <w:right w:val="none" w:sz="0" w:space="0" w:color="auto"/>
              </w:divBdr>
              <w:divsChild>
                <w:div w:id="1403024257">
                  <w:marLeft w:val="0"/>
                  <w:marRight w:val="0"/>
                  <w:marTop w:val="0"/>
                  <w:marBottom w:val="0"/>
                  <w:divBdr>
                    <w:top w:val="none" w:sz="0" w:space="0" w:color="auto"/>
                    <w:left w:val="none" w:sz="0" w:space="0" w:color="auto"/>
                    <w:bottom w:val="none" w:sz="0" w:space="0" w:color="auto"/>
                    <w:right w:val="none" w:sz="0" w:space="0" w:color="auto"/>
                  </w:divBdr>
                  <w:divsChild>
                    <w:div w:id="2097893263">
                      <w:marLeft w:val="0"/>
                      <w:marRight w:val="0"/>
                      <w:marTop w:val="0"/>
                      <w:marBottom w:val="0"/>
                      <w:divBdr>
                        <w:top w:val="none" w:sz="0" w:space="0" w:color="auto"/>
                        <w:left w:val="none" w:sz="0" w:space="0" w:color="auto"/>
                        <w:bottom w:val="none" w:sz="0" w:space="0" w:color="auto"/>
                        <w:right w:val="none" w:sz="0" w:space="0" w:color="auto"/>
                      </w:divBdr>
                      <w:divsChild>
                        <w:div w:id="1704941517">
                          <w:marLeft w:val="0"/>
                          <w:marRight w:val="0"/>
                          <w:marTop w:val="0"/>
                          <w:marBottom w:val="0"/>
                          <w:divBdr>
                            <w:top w:val="none" w:sz="0" w:space="0" w:color="auto"/>
                            <w:left w:val="none" w:sz="0" w:space="0" w:color="auto"/>
                            <w:bottom w:val="none" w:sz="0" w:space="0" w:color="auto"/>
                            <w:right w:val="none" w:sz="0" w:space="0" w:color="auto"/>
                          </w:divBdr>
                        </w:div>
                        <w:div w:id="1379010213">
                          <w:marLeft w:val="0"/>
                          <w:marRight w:val="0"/>
                          <w:marTop w:val="0"/>
                          <w:marBottom w:val="0"/>
                          <w:divBdr>
                            <w:top w:val="none" w:sz="0" w:space="0" w:color="auto"/>
                            <w:left w:val="none" w:sz="0" w:space="0" w:color="auto"/>
                            <w:bottom w:val="none" w:sz="0" w:space="0" w:color="auto"/>
                            <w:right w:val="none" w:sz="0" w:space="0" w:color="auto"/>
                          </w:divBdr>
                          <w:divsChild>
                            <w:div w:id="184477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7850">
      <w:bodyDiv w:val="1"/>
      <w:marLeft w:val="0"/>
      <w:marRight w:val="0"/>
      <w:marTop w:val="0"/>
      <w:marBottom w:val="0"/>
      <w:divBdr>
        <w:top w:val="none" w:sz="0" w:space="0" w:color="auto"/>
        <w:left w:val="none" w:sz="0" w:space="0" w:color="auto"/>
        <w:bottom w:val="none" w:sz="0" w:space="0" w:color="auto"/>
        <w:right w:val="none" w:sz="0" w:space="0" w:color="auto"/>
      </w:divBdr>
      <w:divsChild>
        <w:div w:id="2097440910">
          <w:marLeft w:val="0"/>
          <w:marRight w:val="0"/>
          <w:marTop w:val="0"/>
          <w:marBottom w:val="450"/>
          <w:divBdr>
            <w:top w:val="none" w:sz="0" w:space="0" w:color="auto"/>
            <w:left w:val="none" w:sz="0" w:space="0" w:color="auto"/>
            <w:bottom w:val="none" w:sz="0" w:space="0" w:color="auto"/>
            <w:right w:val="none" w:sz="0" w:space="0" w:color="auto"/>
          </w:divBdr>
          <w:divsChild>
            <w:div w:id="317658753">
              <w:marLeft w:val="0"/>
              <w:marRight w:val="0"/>
              <w:marTop w:val="225"/>
              <w:marBottom w:val="0"/>
              <w:divBdr>
                <w:top w:val="none" w:sz="0" w:space="0" w:color="auto"/>
                <w:left w:val="none" w:sz="0" w:space="0" w:color="auto"/>
                <w:bottom w:val="none" w:sz="0" w:space="0" w:color="auto"/>
                <w:right w:val="none" w:sz="0" w:space="0" w:color="auto"/>
              </w:divBdr>
            </w:div>
            <w:div w:id="8921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9659">
      <w:bodyDiv w:val="1"/>
      <w:marLeft w:val="0"/>
      <w:marRight w:val="0"/>
      <w:marTop w:val="0"/>
      <w:marBottom w:val="0"/>
      <w:divBdr>
        <w:top w:val="none" w:sz="0" w:space="0" w:color="auto"/>
        <w:left w:val="none" w:sz="0" w:space="0" w:color="auto"/>
        <w:bottom w:val="none" w:sz="0" w:space="0" w:color="auto"/>
        <w:right w:val="none" w:sz="0" w:space="0" w:color="auto"/>
      </w:divBdr>
    </w:div>
    <w:div w:id="1035740631">
      <w:bodyDiv w:val="1"/>
      <w:marLeft w:val="0"/>
      <w:marRight w:val="0"/>
      <w:marTop w:val="0"/>
      <w:marBottom w:val="0"/>
      <w:divBdr>
        <w:top w:val="none" w:sz="0" w:space="0" w:color="auto"/>
        <w:left w:val="none" w:sz="0" w:space="0" w:color="auto"/>
        <w:bottom w:val="none" w:sz="0" w:space="0" w:color="auto"/>
        <w:right w:val="none" w:sz="0" w:space="0" w:color="auto"/>
      </w:divBdr>
      <w:divsChild>
        <w:div w:id="1792939907">
          <w:marLeft w:val="0"/>
          <w:marRight w:val="0"/>
          <w:marTop w:val="0"/>
          <w:marBottom w:val="0"/>
          <w:divBdr>
            <w:top w:val="none" w:sz="0" w:space="0" w:color="auto"/>
            <w:left w:val="none" w:sz="0" w:space="0" w:color="auto"/>
            <w:bottom w:val="none" w:sz="0" w:space="0" w:color="auto"/>
            <w:right w:val="none" w:sz="0" w:space="0" w:color="auto"/>
          </w:divBdr>
          <w:divsChild>
            <w:div w:id="1935938355">
              <w:marLeft w:val="1200"/>
              <w:marRight w:val="0"/>
              <w:marTop w:val="240"/>
              <w:marBottom w:val="240"/>
              <w:divBdr>
                <w:top w:val="none" w:sz="0" w:space="0" w:color="auto"/>
                <w:left w:val="none" w:sz="0" w:space="0" w:color="auto"/>
                <w:bottom w:val="none" w:sz="0" w:space="0" w:color="auto"/>
                <w:right w:val="none" w:sz="0" w:space="0" w:color="auto"/>
              </w:divBdr>
            </w:div>
            <w:div w:id="303899633">
              <w:marLeft w:val="1200"/>
              <w:marRight w:val="0"/>
              <w:marTop w:val="240"/>
              <w:marBottom w:val="240"/>
              <w:divBdr>
                <w:top w:val="none" w:sz="0" w:space="0" w:color="auto"/>
                <w:left w:val="none" w:sz="0" w:space="0" w:color="auto"/>
                <w:bottom w:val="none" w:sz="0" w:space="0" w:color="auto"/>
                <w:right w:val="none" w:sz="0" w:space="0" w:color="auto"/>
              </w:divBdr>
            </w:div>
          </w:divsChild>
        </w:div>
        <w:div w:id="2124569043">
          <w:marLeft w:val="0"/>
          <w:marRight w:val="0"/>
          <w:marTop w:val="0"/>
          <w:marBottom w:val="0"/>
          <w:divBdr>
            <w:top w:val="none" w:sz="0" w:space="0" w:color="auto"/>
            <w:left w:val="none" w:sz="0" w:space="0" w:color="auto"/>
            <w:bottom w:val="none" w:sz="0" w:space="0" w:color="auto"/>
            <w:right w:val="none" w:sz="0" w:space="0" w:color="auto"/>
          </w:divBdr>
        </w:div>
        <w:div w:id="368188039">
          <w:marLeft w:val="0"/>
          <w:marRight w:val="0"/>
          <w:marTop w:val="0"/>
          <w:marBottom w:val="0"/>
          <w:divBdr>
            <w:top w:val="none" w:sz="0" w:space="0" w:color="auto"/>
            <w:left w:val="none" w:sz="0" w:space="0" w:color="auto"/>
            <w:bottom w:val="none" w:sz="0" w:space="0" w:color="auto"/>
            <w:right w:val="none" w:sz="0" w:space="0" w:color="auto"/>
          </w:divBdr>
        </w:div>
        <w:div w:id="684602199">
          <w:marLeft w:val="0"/>
          <w:marRight w:val="0"/>
          <w:marTop w:val="0"/>
          <w:marBottom w:val="0"/>
          <w:divBdr>
            <w:top w:val="none" w:sz="0" w:space="0" w:color="auto"/>
            <w:left w:val="none" w:sz="0" w:space="0" w:color="auto"/>
            <w:bottom w:val="none" w:sz="0" w:space="0" w:color="auto"/>
            <w:right w:val="none" w:sz="0" w:space="0" w:color="auto"/>
          </w:divBdr>
          <w:divsChild>
            <w:div w:id="1476264507">
              <w:marLeft w:val="0"/>
              <w:marRight w:val="0"/>
              <w:marTop w:val="0"/>
              <w:marBottom w:val="0"/>
              <w:divBdr>
                <w:top w:val="none" w:sz="0" w:space="0" w:color="auto"/>
                <w:left w:val="none" w:sz="0" w:space="0" w:color="auto"/>
                <w:bottom w:val="none" w:sz="0" w:space="0" w:color="auto"/>
                <w:right w:val="none" w:sz="0" w:space="0" w:color="auto"/>
              </w:divBdr>
              <w:divsChild>
                <w:div w:id="1285120406">
                  <w:marLeft w:val="0"/>
                  <w:marRight w:val="0"/>
                  <w:marTop w:val="0"/>
                  <w:marBottom w:val="0"/>
                  <w:divBdr>
                    <w:top w:val="none" w:sz="0" w:space="0" w:color="auto"/>
                    <w:left w:val="none" w:sz="0" w:space="0" w:color="auto"/>
                    <w:bottom w:val="none" w:sz="0" w:space="0" w:color="auto"/>
                    <w:right w:val="none" w:sz="0" w:space="0" w:color="auto"/>
                  </w:divBdr>
                  <w:divsChild>
                    <w:div w:id="11596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090526">
      <w:bodyDiv w:val="1"/>
      <w:marLeft w:val="0"/>
      <w:marRight w:val="0"/>
      <w:marTop w:val="0"/>
      <w:marBottom w:val="0"/>
      <w:divBdr>
        <w:top w:val="none" w:sz="0" w:space="0" w:color="auto"/>
        <w:left w:val="none" w:sz="0" w:space="0" w:color="auto"/>
        <w:bottom w:val="none" w:sz="0" w:space="0" w:color="auto"/>
        <w:right w:val="none" w:sz="0" w:space="0" w:color="auto"/>
      </w:divBdr>
      <w:divsChild>
        <w:div w:id="800882234">
          <w:marLeft w:val="0"/>
          <w:marRight w:val="0"/>
          <w:marTop w:val="0"/>
          <w:marBottom w:val="0"/>
          <w:divBdr>
            <w:top w:val="none" w:sz="0" w:space="0" w:color="auto"/>
            <w:left w:val="none" w:sz="0" w:space="0" w:color="auto"/>
            <w:bottom w:val="none" w:sz="0" w:space="0" w:color="auto"/>
            <w:right w:val="none" w:sz="0" w:space="0" w:color="auto"/>
          </w:divBdr>
          <w:divsChild>
            <w:div w:id="758252643">
              <w:marLeft w:val="0"/>
              <w:marRight w:val="0"/>
              <w:marTop w:val="0"/>
              <w:marBottom w:val="0"/>
              <w:divBdr>
                <w:top w:val="none" w:sz="0" w:space="0" w:color="auto"/>
                <w:left w:val="none" w:sz="0" w:space="0" w:color="auto"/>
                <w:bottom w:val="none" w:sz="0" w:space="0" w:color="auto"/>
                <w:right w:val="none" w:sz="0" w:space="0" w:color="auto"/>
              </w:divBdr>
            </w:div>
            <w:div w:id="1156649479">
              <w:marLeft w:val="0"/>
              <w:marRight w:val="0"/>
              <w:marTop w:val="0"/>
              <w:marBottom w:val="0"/>
              <w:divBdr>
                <w:top w:val="none" w:sz="0" w:space="0" w:color="auto"/>
                <w:left w:val="none" w:sz="0" w:space="0" w:color="auto"/>
                <w:bottom w:val="none" w:sz="0" w:space="0" w:color="auto"/>
                <w:right w:val="none" w:sz="0" w:space="0" w:color="auto"/>
              </w:divBdr>
            </w:div>
          </w:divsChild>
        </w:div>
        <w:div w:id="652683784">
          <w:marLeft w:val="0"/>
          <w:marRight w:val="0"/>
          <w:marTop w:val="0"/>
          <w:marBottom w:val="0"/>
          <w:divBdr>
            <w:top w:val="none" w:sz="0" w:space="0" w:color="auto"/>
            <w:left w:val="none" w:sz="0" w:space="0" w:color="auto"/>
            <w:bottom w:val="none" w:sz="0" w:space="0" w:color="auto"/>
            <w:right w:val="none" w:sz="0" w:space="0" w:color="auto"/>
          </w:divBdr>
          <w:divsChild>
            <w:div w:id="431051603">
              <w:marLeft w:val="0"/>
              <w:marRight w:val="0"/>
              <w:marTop w:val="0"/>
              <w:marBottom w:val="0"/>
              <w:divBdr>
                <w:top w:val="none" w:sz="0" w:space="0" w:color="auto"/>
                <w:left w:val="none" w:sz="0" w:space="0" w:color="auto"/>
                <w:bottom w:val="none" w:sz="0" w:space="0" w:color="auto"/>
                <w:right w:val="none" w:sz="0" w:space="0" w:color="auto"/>
              </w:divBdr>
            </w:div>
          </w:divsChild>
        </w:div>
        <w:div w:id="932471479">
          <w:marLeft w:val="0"/>
          <w:marRight w:val="0"/>
          <w:marTop w:val="0"/>
          <w:marBottom w:val="0"/>
          <w:divBdr>
            <w:top w:val="none" w:sz="0" w:space="0" w:color="auto"/>
            <w:left w:val="none" w:sz="0" w:space="0" w:color="auto"/>
            <w:bottom w:val="none" w:sz="0" w:space="0" w:color="auto"/>
            <w:right w:val="none" w:sz="0" w:space="0" w:color="auto"/>
          </w:divBdr>
          <w:divsChild>
            <w:div w:id="999967131">
              <w:marLeft w:val="0"/>
              <w:marRight w:val="0"/>
              <w:marTop w:val="0"/>
              <w:marBottom w:val="0"/>
              <w:divBdr>
                <w:top w:val="none" w:sz="0" w:space="0" w:color="auto"/>
                <w:left w:val="none" w:sz="0" w:space="0" w:color="auto"/>
                <w:bottom w:val="none" w:sz="0" w:space="0" w:color="auto"/>
                <w:right w:val="none" w:sz="0" w:space="0" w:color="auto"/>
              </w:divBdr>
              <w:divsChild>
                <w:div w:id="2070761394">
                  <w:marLeft w:val="0"/>
                  <w:marRight w:val="0"/>
                  <w:marTop w:val="0"/>
                  <w:marBottom w:val="0"/>
                  <w:divBdr>
                    <w:top w:val="none" w:sz="0" w:space="0" w:color="auto"/>
                    <w:left w:val="none" w:sz="0" w:space="0" w:color="auto"/>
                    <w:bottom w:val="none" w:sz="0" w:space="0" w:color="auto"/>
                    <w:right w:val="none" w:sz="0" w:space="0" w:color="auto"/>
                  </w:divBdr>
                </w:div>
                <w:div w:id="2083522385">
                  <w:marLeft w:val="0"/>
                  <w:marRight w:val="0"/>
                  <w:marTop w:val="0"/>
                  <w:marBottom w:val="0"/>
                  <w:divBdr>
                    <w:top w:val="none" w:sz="0" w:space="0" w:color="auto"/>
                    <w:left w:val="none" w:sz="0" w:space="0" w:color="auto"/>
                    <w:bottom w:val="none" w:sz="0" w:space="0" w:color="auto"/>
                    <w:right w:val="none" w:sz="0" w:space="0" w:color="auto"/>
                  </w:divBdr>
                  <w:divsChild>
                    <w:div w:id="12731520">
                      <w:marLeft w:val="0"/>
                      <w:marRight w:val="0"/>
                      <w:marTop w:val="0"/>
                      <w:marBottom w:val="0"/>
                      <w:divBdr>
                        <w:top w:val="none" w:sz="0" w:space="0" w:color="auto"/>
                        <w:left w:val="none" w:sz="0" w:space="0" w:color="auto"/>
                        <w:bottom w:val="none" w:sz="0" w:space="0" w:color="auto"/>
                        <w:right w:val="none" w:sz="0" w:space="0" w:color="auto"/>
                      </w:divBdr>
                    </w:div>
                  </w:divsChild>
                </w:div>
                <w:div w:id="80957169">
                  <w:marLeft w:val="0"/>
                  <w:marRight w:val="0"/>
                  <w:marTop w:val="0"/>
                  <w:marBottom w:val="0"/>
                  <w:divBdr>
                    <w:top w:val="none" w:sz="0" w:space="0" w:color="auto"/>
                    <w:left w:val="none" w:sz="0" w:space="0" w:color="auto"/>
                    <w:bottom w:val="none" w:sz="0" w:space="0" w:color="auto"/>
                    <w:right w:val="none" w:sz="0" w:space="0" w:color="auto"/>
                  </w:divBdr>
                  <w:divsChild>
                    <w:div w:id="700665421">
                      <w:marLeft w:val="0"/>
                      <w:marRight w:val="0"/>
                      <w:marTop w:val="0"/>
                      <w:marBottom w:val="0"/>
                      <w:divBdr>
                        <w:top w:val="none" w:sz="0" w:space="0" w:color="auto"/>
                        <w:left w:val="none" w:sz="0" w:space="0" w:color="auto"/>
                        <w:bottom w:val="none" w:sz="0" w:space="0" w:color="auto"/>
                        <w:right w:val="none" w:sz="0" w:space="0" w:color="auto"/>
                      </w:divBdr>
                    </w:div>
                  </w:divsChild>
                </w:div>
                <w:div w:id="272785503">
                  <w:marLeft w:val="0"/>
                  <w:marRight w:val="0"/>
                  <w:marTop w:val="0"/>
                  <w:marBottom w:val="0"/>
                  <w:divBdr>
                    <w:top w:val="none" w:sz="0" w:space="0" w:color="auto"/>
                    <w:left w:val="none" w:sz="0" w:space="0" w:color="auto"/>
                    <w:bottom w:val="none" w:sz="0" w:space="0" w:color="auto"/>
                    <w:right w:val="none" w:sz="0" w:space="0" w:color="auto"/>
                  </w:divBdr>
                  <w:divsChild>
                    <w:div w:id="62797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5426">
              <w:marLeft w:val="0"/>
              <w:marRight w:val="0"/>
              <w:marTop w:val="0"/>
              <w:marBottom w:val="0"/>
              <w:divBdr>
                <w:top w:val="none" w:sz="0" w:space="0" w:color="auto"/>
                <w:left w:val="none" w:sz="0" w:space="0" w:color="auto"/>
                <w:bottom w:val="none" w:sz="0" w:space="0" w:color="auto"/>
                <w:right w:val="none" w:sz="0" w:space="0" w:color="auto"/>
              </w:divBdr>
              <w:divsChild>
                <w:div w:id="1658607341">
                  <w:marLeft w:val="0"/>
                  <w:marRight w:val="0"/>
                  <w:marTop w:val="0"/>
                  <w:marBottom w:val="0"/>
                  <w:divBdr>
                    <w:top w:val="none" w:sz="0" w:space="0" w:color="auto"/>
                    <w:left w:val="none" w:sz="0" w:space="0" w:color="auto"/>
                    <w:bottom w:val="none" w:sz="0" w:space="0" w:color="auto"/>
                    <w:right w:val="none" w:sz="0" w:space="0" w:color="auto"/>
                  </w:divBdr>
                </w:div>
                <w:div w:id="1411544563">
                  <w:marLeft w:val="0"/>
                  <w:marRight w:val="0"/>
                  <w:marTop w:val="0"/>
                  <w:marBottom w:val="0"/>
                  <w:divBdr>
                    <w:top w:val="none" w:sz="0" w:space="0" w:color="auto"/>
                    <w:left w:val="none" w:sz="0" w:space="0" w:color="auto"/>
                    <w:bottom w:val="none" w:sz="0" w:space="0" w:color="auto"/>
                    <w:right w:val="none" w:sz="0" w:space="0" w:color="auto"/>
                  </w:divBdr>
                  <w:divsChild>
                    <w:div w:id="1536695337">
                      <w:marLeft w:val="0"/>
                      <w:marRight w:val="0"/>
                      <w:marTop w:val="0"/>
                      <w:marBottom w:val="0"/>
                      <w:divBdr>
                        <w:top w:val="none" w:sz="0" w:space="0" w:color="auto"/>
                        <w:left w:val="none" w:sz="0" w:space="0" w:color="auto"/>
                        <w:bottom w:val="none" w:sz="0" w:space="0" w:color="auto"/>
                        <w:right w:val="none" w:sz="0" w:space="0" w:color="auto"/>
                      </w:divBdr>
                    </w:div>
                  </w:divsChild>
                </w:div>
                <w:div w:id="86969330">
                  <w:marLeft w:val="0"/>
                  <w:marRight w:val="0"/>
                  <w:marTop w:val="0"/>
                  <w:marBottom w:val="0"/>
                  <w:divBdr>
                    <w:top w:val="none" w:sz="0" w:space="0" w:color="auto"/>
                    <w:left w:val="none" w:sz="0" w:space="0" w:color="auto"/>
                    <w:bottom w:val="none" w:sz="0" w:space="0" w:color="auto"/>
                    <w:right w:val="none" w:sz="0" w:space="0" w:color="auto"/>
                  </w:divBdr>
                  <w:divsChild>
                    <w:div w:id="84495212">
                      <w:marLeft w:val="0"/>
                      <w:marRight w:val="0"/>
                      <w:marTop w:val="0"/>
                      <w:marBottom w:val="0"/>
                      <w:divBdr>
                        <w:top w:val="none" w:sz="0" w:space="0" w:color="auto"/>
                        <w:left w:val="none" w:sz="0" w:space="0" w:color="auto"/>
                        <w:bottom w:val="none" w:sz="0" w:space="0" w:color="auto"/>
                        <w:right w:val="none" w:sz="0" w:space="0" w:color="auto"/>
                      </w:divBdr>
                    </w:div>
                  </w:divsChild>
                </w:div>
                <w:div w:id="812871614">
                  <w:marLeft w:val="0"/>
                  <w:marRight w:val="0"/>
                  <w:marTop w:val="0"/>
                  <w:marBottom w:val="0"/>
                  <w:divBdr>
                    <w:top w:val="none" w:sz="0" w:space="0" w:color="auto"/>
                    <w:left w:val="none" w:sz="0" w:space="0" w:color="auto"/>
                    <w:bottom w:val="none" w:sz="0" w:space="0" w:color="auto"/>
                    <w:right w:val="none" w:sz="0" w:space="0" w:color="auto"/>
                  </w:divBdr>
                  <w:divsChild>
                    <w:div w:id="115575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2622">
              <w:marLeft w:val="0"/>
              <w:marRight w:val="0"/>
              <w:marTop w:val="0"/>
              <w:marBottom w:val="0"/>
              <w:divBdr>
                <w:top w:val="none" w:sz="0" w:space="0" w:color="auto"/>
                <w:left w:val="none" w:sz="0" w:space="0" w:color="auto"/>
                <w:bottom w:val="none" w:sz="0" w:space="0" w:color="auto"/>
                <w:right w:val="none" w:sz="0" w:space="0" w:color="auto"/>
              </w:divBdr>
              <w:divsChild>
                <w:div w:id="522862008">
                  <w:marLeft w:val="0"/>
                  <w:marRight w:val="0"/>
                  <w:marTop w:val="0"/>
                  <w:marBottom w:val="0"/>
                  <w:divBdr>
                    <w:top w:val="none" w:sz="0" w:space="0" w:color="auto"/>
                    <w:left w:val="none" w:sz="0" w:space="0" w:color="auto"/>
                    <w:bottom w:val="none" w:sz="0" w:space="0" w:color="auto"/>
                    <w:right w:val="none" w:sz="0" w:space="0" w:color="auto"/>
                  </w:divBdr>
                </w:div>
                <w:div w:id="615066266">
                  <w:marLeft w:val="0"/>
                  <w:marRight w:val="0"/>
                  <w:marTop w:val="0"/>
                  <w:marBottom w:val="0"/>
                  <w:divBdr>
                    <w:top w:val="none" w:sz="0" w:space="0" w:color="auto"/>
                    <w:left w:val="none" w:sz="0" w:space="0" w:color="auto"/>
                    <w:bottom w:val="none" w:sz="0" w:space="0" w:color="auto"/>
                    <w:right w:val="none" w:sz="0" w:space="0" w:color="auto"/>
                  </w:divBdr>
                  <w:divsChild>
                    <w:div w:id="1497913621">
                      <w:marLeft w:val="0"/>
                      <w:marRight w:val="0"/>
                      <w:marTop w:val="0"/>
                      <w:marBottom w:val="0"/>
                      <w:divBdr>
                        <w:top w:val="none" w:sz="0" w:space="0" w:color="auto"/>
                        <w:left w:val="none" w:sz="0" w:space="0" w:color="auto"/>
                        <w:bottom w:val="none" w:sz="0" w:space="0" w:color="auto"/>
                        <w:right w:val="none" w:sz="0" w:space="0" w:color="auto"/>
                      </w:divBdr>
                    </w:div>
                  </w:divsChild>
                </w:div>
                <w:div w:id="572011302">
                  <w:marLeft w:val="0"/>
                  <w:marRight w:val="0"/>
                  <w:marTop w:val="0"/>
                  <w:marBottom w:val="0"/>
                  <w:divBdr>
                    <w:top w:val="none" w:sz="0" w:space="0" w:color="auto"/>
                    <w:left w:val="none" w:sz="0" w:space="0" w:color="auto"/>
                    <w:bottom w:val="none" w:sz="0" w:space="0" w:color="auto"/>
                    <w:right w:val="none" w:sz="0" w:space="0" w:color="auto"/>
                  </w:divBdr>
                  <w:divsChild>
                    <w:div w:id="19691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6086">
              <w:marLeft w:val="0"/>
              <w:marRight w:val="0"/>
              <w:marTop w:val="0"/>
              <w:marBottom w:val="0"/>
              <w:divBdr>
                <w:top w:val="none" w:sz="0" w:space="0" w:color="auto"/>
                <w:left w:val="none" w:sz="0" w:space="0" w:color="auto"/>
                <w:bottom w:val="none" w:sz="0" w:space="0" w:color="auto"/>
                <w:right w:val="none" w:sz="0" w:space="0" w:color="auto"/>
              </w:divBdr>
              <w:divsChild>
                <w:div w:id="142084311">
                  <w:marLeft w:val="0"/>
                  <w:marRight w:val="0"/>
                  <w:marTop w:val="0"/>
                  <w:marBottom w:val="0"/>
                  <w:divBdr>
                    <w:top w:val="none" w:sz="0" w:space="0" w:color="auto"/>
                    <w:left w:val="none" w:sz="0" w:space="0" w:color="auto"/>
                    <w:bottom w:val="none" w:sz="0" w:space="0" w:color="auto"/>
                    <w:right w:val="none" w:sz="0" w:space="0" w:color="auto"/>
                  </w:divBdr>
                </w:div>
              </w:divsChild>
            </w:div>
            <w:div w:id="182863890">
              <w:marLeft w:val="0"/>
              <w:marRight w:val="0"/>
              <w:marTop w:val="0"/>
              <w:marBottom w:val="0"/>
              <w:divBdr>
                <w:top w:val="none" w:sz="0" w:space="0" w:color="auto"/>
                <w:left w:val="none" w:sz="0" w:space="0" w:color="auto"/>
                <w:bottom w:val="none" w:sz="0" w:space="0" w:color="auto"/>
                <w:right w:val="none" w:sz="0" w:space="0" w:color="auto"/>
              </w:divBdr>
              <w:divsChild>
                <w:div w:id="230578266">
                  <w:marLeft w:val="0"/>
                  <w:marRight w:val="0"/>
                  <w:marTop w:val="0"/>
                  <w:marBottom w:val="0"/>
                  <w:divBdr>
                    <w:top w:val="none" w:sz="0" w:space="0" w:color="auto"/>
                    <w:left w:val="none" w:sz="0" w:space="0" w:color="auto"/>
                    <w:bottom w:val="none" w:sz="0" w:space="0" w:color="auto"/>
                    <w:right w:val="none" w:sz="0" w:space="0" w:color="auto"/>
                  </w:divBdr>
                </w:div>
              </w:divsChild>
            </w:div>
            <w:div w:id="113213116">
              <w:marLeft w:val="0"/>
              <w:marRight w:val="0"/>
              <w:marTop w:val="0"/>
              <w:marBottom w:val="0"/>
              <w:divBdr>
                <w:top w:val="none" w:sz="0" w:space="0" w:color="auto"/>
                <w:left w:val="none" w:sz="0" w:space="0" w:color="auto"/>
                <w:bottom w:val="none" w:sz="0" w:space="0" w:color="auto"/>
                <w:right w:val="none" w:sz="0" w:space="0" w:color="auto"/>
              </w:divBdr>
            </w:div>
            <w:div w:id="57031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57">
      <w:bodyDiv w:val="1"/>
      <w:marLeft w:val="0"/>
      <w:marRight w:val="0"/>
      <w:marTop w:val="0"/>
      <w:marBottom w:val="0"/>
      <w:divBdr>
        <w:top w:val="none" w:sz="0" w:space="0" w:color="auto"/>
        <w:left w:val="none" w:sz="0" w:space="0" w:color="auto"/>
        <w:bottom w:val="none" w:sz="0" w:space="0" w:color="auto"/>
        <w:right w:val="none" w:sz="0" w:space="0" w:color="auto"/>
      </w:divBdr>
      <w:divsChild>
        <w:div w:id="1625847078">
          <w:marLeft w:val="0"/>
          <w:marRight w:val="0"/>
          <w:marTop w:val="0"/>
          <w:marBottom w:val="0"/>
          <w:divBdr>
            <w:top w:val="none" w:sz="0" w:space="0" w:color="auto"/>
            <w:left w:val="none" w:sz="0" w:space="0" w:color="auto"/>
            <w:bottom w:val="none" w:sz="0" w:space="0" w:color="auto"/>
            <w:right w:val="none" w:sz="0" w:space="0" w:color="auto"/>
          </w:divBdr>
          <w:divsChild>
            <w:div w:id="2004621226">
              <w:marLeft w:val="0"/>
              <w:marRight w:val="0"/>
              <w:marTop w:val="0"/>
              <w:marBottom w:val="600"/>
              <w:divBdr>
                <w:top w:val="none" w:sz="0" w:space="0" w:color="auto"/>
                <w:left w:val="none" w:sz="0" w:space="0" w:color="auto"/>
                <w:bottom w:val="none" w:sz="0" w:space="0" w:color="auto"/>
                <w:right w:val="none" w:sz="0" w:space="0" w:color="auto"/>
              </w:divBdr>
            </w:div>
          </w:divsChild>
        </w:div>
        <w:div w:id="819229290">
          <w:marLeft w:val="0"/>
          <w:marRight w:val="0"/>
          <w:marTop w:val="0"/>
          <w:marBottom w:val="0"/>
          <w:divBdr>
            <w:top w:val="none" w:sz="0" w:space="0" w:color="auto"/>
            <w:left w:val="none" w:sz="0" w:space="0" w:color="auto"/>
            <w:bottom w:val="none" w:sz="0" w:space="0" w:color="auto"/>
            <w:right w:val="none" w:sz="0" w:space="0" w:color="auto"/>
          </w:divBdr>
          <w:divsChild>
            <w:div w:id="1540239882">
              <w:marLeft w:val="0"/>
              <w:marRight w:val="0"/>
              <w:marTop w:val="0"/>
              <w:marBottom w:val="600"/>
              <w:divBdr>
                <w:top w:val="none" w:sz="0" w:space="0" w:color="auto"/>
                <w:left w:val="none" w:sz="0" w:space="0" w:color="auto"/>
                <w:bottom w:val="none" w:sz="0" w:space="0" w:color="auto"/>
                <w:right w:val="none" w:sz="0" w:space="0" w:color="auto"/>
              </w:divBdr>
            </w:div>
          </w:divsChild>
        </w:div>
        <w:div w:id="1001590299">
          <w:marLeft w:val="0"/>
          <w:marRight w:val="0"/>
          <w:marTop w:val="0"/>
          <w:marBottom w:val="0"/>
          <w:divBdr>
            <w:top w:val="none" w:sz="0" w:space="0" w:color="auto"/>
            <w:left w:val="none" w:sz="0" w:space="0" w:color="auto"/>
            <w:bottom w:val="none" w:sz="0" w:space="0" w:color="auto"/>
            <w:right w:val="none" w:sz="0" w:space="0" w:color="auto"/>
          </w:divBdr>
          <w:divsChild>
            <w:div w:id="25446987">
              <w:marLeft w:val="0"/>
              <w:marRight w:val="0"/>
              <w:marTop w:val="0"/>
              <w:marBottom w:val="600"/>
              <w:divBdr>
                <w:top w:val="none" w:sz="0" w:space="0" w:color="auto"/>
                <w:left w:val="none" w:sz="0" w:space="0" w:color="auto"/>
                <w:bottom w:val="none" w:sz="0" w:space="0" w:color="auto"/>
                <w:right w:val="none" w:sz="0" w:space="0" w:color="auto"/>
              </w:divBdr>
            </w:div>
          </w:divsChild>
        </w:div>
        <w:div w:id="617297800">
          <w:marLeft w:val="0"/>
          <w:marRight w:val="0"/>
          <w:marTop w:val="0"/>
          <w:marBottom w:val="0"/>
          <w:divBdr>
            <w:top w:val="none" w:sz="0" w:space="0" w:color="auto"/>
            <w:left w:val="none" w:sz="0" w:space="0" w:color="auto"/>
            <w:bottom w:val="none" w:sz="0" w:space="0" w:color="auto"/>
            <w:right w:val="none" w:sz="0" w:space="0" w:color="auto"/>
          </w:divBdr>
          <w:divsChild>
            <w:div w:id="1274820372">
              <w:marLeft w:val="0"/>
              <w:marRight w:val="0"/>
              <w:marTop w:val="0"/>
              <w:marBottom w:val="600"/>
              <w:divBdr>
                <w:top w:val="none" w:sz="0" w:space="0" w:color="auto"/>
                <w:left w:val="none" w:sz="0" w:space="0" w:color="auto"/>
                <w:bottom w:val="none" w:sz="0" w:space="0" w:color="auto"/>
                <w:right w:val="none" w:sz="0" w:space="0" w:color="auto"/>
              </w:divBdr>
              <w:divsChild>
                <w:div w:id="60178915">
                  <w:marLeft w:val="0"/>
                  <w:marRight w:val="0"/>
                  <w:marTop w:val="0"/>
                  <w:marBottom w:val="360"/>
                  <w:divBdr>
                    <w:top w:val="none" w:sz="0" w:space="0" w:color="auto"/>
                    <w:left w:val="none" w:sz="0" w:space="0" w:color="auto"/>
                    <w:bottom w:val="none" w:sz="0" w:space="0" w:color="auto"/>
                    <w:right w:val="none" w:sz="0" w:space="0" w:color="auto"/>
                  </w:divBdr>
                  <w:divsChild>
                    <w:div w:id="663557742">
                      <w:marLeft w:val="0"/>
                      <w:marRight w:val="0"/>
                      <w:marTop w:val="180"/>
                      <w:marBottom w:val="240"/>
                      <w:divBdr>
                        <w:top w:val="none" w:sz="0" w:space="0" w:color="auto"/>
                        <w:left w:val="none" w:sz="0" w:space="0" w:color="auto"/>
                        <w:bottom w:val="none" w:sz="0" w:space="0" w:color="auto"/>
                        <w:right w:val="none" w:sz="0" w:space="0" w:color="auto"/>
                      </w:divBdr>
                    </w:div>
                  </w:divsChild>
                </w:div>
                <w:div w:id="1368337357">
                  <w:marLeft w:val="0"/>
                  <w:marRight w:val="0"/>
                  <w:marTop w:val="0"/>
                  <w:marBottom w:val="360"/>
                  <w:divBdr>
                    <w:top w:val="none" w:sz="0" w:space="0" w:color="auto"/>
                    <w:left w:val="none" w:sz="0" w:space="0" w:color="auto"/>
                    <w:bottom w:val="none" w:sz="0" w:space="0" w:color="auto"/>
                    <w:right w:val="none" w:sz="0" w:space="0" w:color="auto"/>
                  </w:divBdr>
                  <w:divsChild>
                    <w:div w:id="897939697">
                      <w:marLeft w:val="0"/>
                      <w:marRight w:val="0"/>
                      <w:marTop w:val="180"/>
                      <w:marBottom w:val="240"/>
                      <w:divBdr>
                        <w:top w:val="none" w:sz="0" w:space="0" w:color="auto"/>
                        <w:left w:val="none" w:sz="0" w:space="0" w:color="auto"/>
                        <w:bottom w:val="none" w:sz="0" w:space="0" w:color="auto"/>
                        <w:right w:val="none" w:sz="0" w:space="0" w:color="auto"/>
                      </w:divBdr>
                    </w:div>
                  </w:divsChild>
                </w:div>
                <w:div w:id="109056134">
                  <w:marLeft w:val="0"/>
                  <w:marRight w:val="0"/>
                  <w:marTop w:val="0"/>
                  <w:marBottom w:val="360"/>
                  <w:divBdr>
                    <w:top w:val="none" w:sz="0" w:space="0" w:color="auto"/>
                    <w:left w:val="none" w:sz="0" w:space="0" w:color="auto"/>
                    <w:bottom w:val="none" w:sz="0" w:space="0" w:color="auto"/>
                    <w:right w:val="none" w:sz="0" w:space="0" w:color="auto"/>
                  </w:divBdr>
                  <w:divsChild>
                    <w:div w:id="2129661629">
                      <w:marLeft w:val="0"/>
                      <w:marRight w:val="0"/>
                      <w:marTop w:val="180"/>
                      <w:marBottom w:val="240"/>
                      <w:divBdr>
                        <w:top w:val="none" w:sz="0" w:space="0" w:color="auto"/>
                        <w:left w:val="none" w:sz="0" w:space="0" w:color="auto"/>
                        <w:bottom w:val="none" w:sz="0" w:space="0" w:color="auto"/>
                        <w:right w:val="none" w:sz="0" w:space="0" w:color="auto"/>
                      </w:divBdr>
                    </w:div>
                  </w:divsChild>
                </w:div>
                <w:div w:id="348065686">
                  <w:marLeft w:val="0"/>
                  <w:marRight w:val="0"/>
                  <w:marTop w:val="0"/>
                  <w:marBottom w:val="360"/>
                  <w:divBdr>
                    <w:top w:val="none" w:sz="0" w:space="0" w:color="auto"/>
                    <w:left w:val="none" w:sz="0" w:space="0" w:color="auto"/>
                    <w:bottom w:val="none" w:sz="0" w:space="0" w:color="auto"/>
                    <w:right w:val="none" w:sz="0" w:space="0" w:color="auto"/>
                  </w:divBdr>
                  <w:divsChild>
                    <w:div w:id="2064795093">
                      <w:marLeft w:val="0"/>
                      <w:marRight w:val="0"/>
                      <w:marTop w:val="180"/>
                      <w:marBottom w:val="240"/>
                      <w:divBdr>
                        <w:top w:val="none" w:sz="0" w:space="0" w:color="auto"/>
                        <w:left w:val="none" w:sz="0" w:space="0" w:color="auto"/>
                        <w:bottom w:val="none" w:sz="0" w:space="0" w:color="auto"/>
                        <w:right w:val="none" w:sz="0" w:space="0" w:color="auto"/>
                      </w:divBdr>
                    </w:div>
                  </w:divsChild>
                </w:div>
                <w:div w:id="1160578070">
                  <w:marLeft w:val="0"/>
                  <w:marRight w:val="0"/>
                  <w:marTop w:val="0"/>
                  <w:marBottom w:val="360"/>
                  <w:divBdr>
                    <w:top w:val="none" w:sz="0" w:space="0" w:color="auto"/>
                    <w:left w:val="none" w:sz="0" w:space="0" w:color="auto"/>
                    <w:bottom w:val="none" w:sz="0" w:space="0" w:color="auto"/>
                    <w:right w:val="none" w:sz="0" w:space="0" w:color="auto"/>
                  </w:divBdr>
                  <w:divsChild>
                    <w:div w:id="2033416692">
                      <w:marLeft w:val="0"/>
                      <w:marRight w:val="0"/>
                      <w:marTop w:val="180"/>
                      <w:marBottom w:val="240"/>
                      <w:divBdr>
                        <w:top w:val="none" w:sz="0" w:space="0" w:color="auto"/>
                        <w:left w:val="none" w:sz="0" w:space="0" w:color="auto"/>
                        <w:bottom w:val="none" w:sz="0" w:space="0" w:color="auto"/>
                        <w:right w:val="none" w:sz="0" w:space="0" w:color="auto"/>
                      </w:divBdr>
                    </w:div>
                  </w:divsChild>
                </w:div>
                <w:div w:id="1476996158">
                  <w:marLeft w:val="0"/>
                  <w:marRight w:val="0"/>
                  <w:marTop w:val="0"/>
                  <w:marBottom w:val="360"/>
                  <w:divBdr>
                    <w:top w:val="none" w:sz="0" w:space="0" w:color="auto"/>
                    <w:left w:val="none" w:sz="0" w:space="0" w:color="auto"/>
                    <w:bottom w:val="none" w:sz="0" w:space="0" w:color="auto"/>
                    <w:right w:val="none" w:sz="0" w:space="0" w:color="auto"/>
                  </w:divBdr>
                  <w:divsChild>
                    <w:div w:id="987632847">
                      <w:marLeft w:val="0"/>
                      <w:marRight w:val="0"/>
                      <w:marTop w:val="180"/>
                      <w:marBottom w:val="240"/>
                      <w:divBdr>
                        <w:top w:val="none" w:sz="0" w:space="0" w:color="auto"/>
                        <w:left w:val="none" w:sz="0" w:space="0" w:color="auto"/>
                        <w:bottom w:val="none" w:sz="0" w:space="0" w:color="auto"/>
                        <w:right w:val="none" w:sz="0" w:space="0" w:color="auto"/>
                      </w:divBdr>
                    </w:div>
                  </w:divsChild>
                </w:div>
                <w:div w:id="846093212">
                  <w:marLeft w:val="0"/>
                  <w:marRight w:val="0"/>
                  <w:marTop w:val="0"/>
                  <w:marBottom w:val="360"/>
                  <w:divBdr>
                    <w:top w:val="none" w:sz="0" w:space="0" w:color="auto"/>
                    <w:left w:val="none" w:sz="0" w:space="0" w:color="auto"/>
                    <w:bottom w:val="none" w:sz="0" w:space="0" w:color="auto"/>
                    <w:right w:val="none" w:sz="0" w:space="0" w:color="auto"/>
                  </w:divBdr>
                  <w:divsChild>
                    <w:div w:id="1829592275">
                      <w:marLeft w:val="0"/>
                      <w:marRight w:val="0"/>
                      <w:marTop w:val="180"/>
                      <w:marBottom w:val="240"/>
                      <w:divBdr>
                        <w:top w:val="none" w:sz="0" w:space="0" w:color="auto"/>
                        <w:left w:val="none" w:sz="0" w:space="0" w:color="auto"/>
                        <w:bottom w:val="none" w:sz="0" w:space="0" w:color="auto"/>
                        <w:right w:val="none" w:sz="0" w:space="0" w:color="auto"/>
                      </w:divBdr>
                    </w:div>
                  </w:divsChild>
                </w:div>
                <w:div w:id="98456418">
                  <w:marLeft w:val="0"/>
                  <w:marRight w:val="0"/>
                  <w:marTop w:val="0"/>
                  <w:marBottom w:val="360"/>
                  <w:divBdr>
                    <w:top w:val="single" w:sz="36" w:space="15" w:color="D5D5D5"/>
                    <w:left w:val="single" w:sz="36" w:space="8" w:color="D5D5D5"/>
                    <w:bottom w:val="single" w:sz="36" w:space="15" w:color="D5D5D5"/>
                    <w:right w:val="single" w:sz="36" w:space="8" w:color="D5D5D5"/>
                  </w:divBdr>
                </w:div>
                <w:div w:id="1213693257">
                  <w:marLeft w:val="0"/>
                  <w:marRight w:val="0"/>
                  <w:marTop w:val="0"/>
                  <w:marBottom w:val="360"/>
                  <w:divBdr>
                    <w:top w:val="none" w:sz="0" w:space="0" w:color="auto"/>
                    <w:left w:val="none" w:sz="0" w:space="0" w:color="auto"/>
                    <w:bottom w:val="none" w:sz="0" w:space="0" w:color="auto"/>
                    <w:right w:val="none" w:sz="0" w:space="0" w:color="auto"/>
                  </w:divBdr>
                  <w:divsChild>
                    <w:div w:id="1883906723">
                      <w:marLeft w:val="0"/>
                      <w:marRight w:val="0"/>
                      <w:marTop w:val="180"/>
                      <w:marBottom w:val="240"/>
                      <w:divBdr>
                        <w:top w:val="none" w:sz="0" w:space="0" w:color="auto"/>
                        <w:left w:val="none" w:sz="0" w:space="0" w:color="auto"/>
                        <w:bottom w:val="none" w:sz="0" w:space="0" w:color="auto"/>
                        <w:right w:val="none" w:sz="0" w:space="0" w:color="auto"/>
                      </w:divBdr>
                    </w:div>
                  </w:divsChild>
                </w:div>
                <w:div w:id="960958359">
                  <w:marLeft w:val="0"/>
                  <w:marRight w:val="0"/>
                  <w:marTop w:val="0"/>
                  <w:marBottom w:val="360"/>
                  <w:divBdr>
                    <w:top w:val="none" w:sz="0" w:space="0" w:color="auto"/>
                    <w:left w:val="none" w:sz="0" w:space="0" w:color="auto"/>
                    <w:bottom w:val="none" w:sz="0" w:space="0" w:color="auto"/>
                    <w:right w:val="none" w:sz="0" w:space="0" w:color="auto"/>
                  </w:divBdr>
                  <w:divsChild>
                    <w:div w:id="359015815">
                      <w:marLeft w:val="0"/>
                      <w:marRight w:val="0"/>
                      <w:marTop w:val="180"/>
                      <w:marBottom w:val="240"/>
                      <w:divBdr>
                        <w:top w:val="none" w:sz="0" w:space="0" w:color="auto"/>
                        <w:left w:val="none" w:sz="0" w:space="0" w:color="auto"/>
                        <w:bottom w:val="none" w:sz="0" w:space="0" w:color="auto"/>
                        <w:right w:val="none" w:sz="0" w:space="0" w:color="auto"/>
                      </w:divBdr>
                    </w:div>
                  </w:divsChild>
                </w:div>
                <w:div w:id="289557190">
                  <w:marLeft w:val="0"/>
                  <w:marRight w:val="0"/>
                  <w:marTop w:val="0"/>
                  <w:marBottom w:val="360"/>
                  <w:divBdr>
                    <w:top w:val="none" w:sz="0" w:space="0" w:color="auto"/>
                    <w:left w:val="none" w:sz="0" w:space="0" w:color="auto"/>
                    <w:bottom w:val="none" w:sz="0" w:space="0" w:color="auto"/>
                    <w:right w:val="none" w:sz="0" w:space="0" w:color="auto"/>
                  </w:divBdr>
                  <w:divsChild>
                    <w:div w:id="841624573">
                      <w:marLeft w:val="0"/>
                      <w:marRight w:val="0"/>
                      <w:marTop w:val="180"/>
                      <w:marBottom w:val="240"/>
                      <w:divBdr>
                        <w:top w:val="none" w:sz="0" w:space="0" w:color="auto"/>
                        <w:left w:val="none" w:sz="0" w:space="0" w:color="auto"/>
                        <w:bottom w:val="none" w:sz="0" w:space="0" w:color="auto"/>
                        <w:right w:val="none" w:sz="0" w:space="0" w:color="auto"/>
                      </w:divBdr>
                    </w:div>
                  </w:divsChild>
                </w:div>
                <w:div w:id="9855473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16994603">
                      <w:marLeft w:val="0"/>
                      <w:marRight w:val="0"/>
                      <w:marTop w:val="0"/>
                      <w:marBottom w:val="240"/>
                      <w:divBdr>
                        <w:top w:val="none" w:sz="0" w:space="0" w:color="auto"/>
                        <w:left w:val="none" w:sz="0" w:space="0" w:color="auto"/>
                        <w:bottom w:val="none" w:sz="0" w:space="0" w:color="auto"/>
                        <w:right w:val="none" w:sz="0" w:space="0" w:color="auto"/>
                      </w:divBdr>
                      <w:divsChild>
                        <w:div w:id="475294687">
                          <w:marLeft w:val="0"/>
                          <w:marRight w:val="0"/>
                          <w:marTop w:val="0"/>
                          <w:marBottom w:val="0"/>
                          <w:divBdr>
                            <w:top w:val="none" w:sz="0" w:space="0" w:color="auto"/>
                            <w:left w:val="none" w:sz="0" w:space="0" w:color="auto"/>
                            <w:bottom w:val="none" w:sz="0" w:space="0" w:color="auto"/>
                            <w:right w:val="none" w:sz="0" w:space="0" w:color="auto"/>
                          </w:divBdr>
                        </w:div>
                        <w:div w:id="20771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41203">
                  <w:marLeft w:val="0"/>
                  <w:marRight w:val="0"/>
                  <w:marTop w:val="0"/>
                  <w:marBottom w:val="360"/>
                  <w:divBdr>
                    <w:top w:val="none" w:sz="0" w:space="0" w:color="auto"/>
                    <w:left w:val="none" w:sz="0" w:space="0" w:color="auto"/>
                    <w:bottom w:val="none" w:sz="0" w:space="0" w:color="auto"/>
                    <w:right w:val="none" w:sz="0" w:space="0" w:color="auto"/>
                  </w:divBdr>
                  <w:divsChild>
                    <w:div w:id="604847369">
                      <w:marLeft w:val="0"/>
                      <w:marRight w:val="0"/>
                      <w:marTop w:val="180"/>
                      <w:marBottom w:val="240"/>
                      <w:divBdr>
                        <w:top w:val="none" w:sz="0" w:space="0" w:color="auto"/>
                        <w:left w:val="none" w:sz="0" w:space="0" w:color="auto"/>
                        <w:bottom w:val="none" w:sz="0" w:space="0" w:color="auto"/>
                        <w:right w:val="none" w:sz="0" w:space="0" w:color="auto"/>
                      </w:divBdr>
                    </w:div>
                  </w:divsChild>
                </w:div>
                <w:div w:id="884414961">
                  <w:marLeft w:val="0"/>
                  <w:marRight w:val="0"/>
                  <w:marTop w:val="0"/>
                  <w:marBottom w:val="360"/>
                  <w:divBdr>
                    <w:top w:val="none" w:sz="0" w:space="0" w:color="auto"/>
                    <w:left w:val="none" w:sz="0" w:space="0" w:color="auto"/>
                    <w:bottom w:val="none" w:sz="0" w:space="0" w:color="auto"/>
                    <w:right w:val="none" w:sz="0" w:space="0" w:color="auto"/>
                  </w:divBdr>
                  <w:divsChild>
                    <w:div w:id="783378684">
                      <w:marLeft w:val="0"/>
                      <w:marRight w:val="0"/>
                      <w:marTop w:val="180"/>
                      <w:marBottom w:val="240"/>
                      <w:divBdr>
                        <w:top w:val="none" w:sz="0" w:space="0" w:color="auto"/>
                        <w:left w:val="none" w:sz="0" w:space="0" w:color="auto"/>
                        <w:bottom w:val="none" w:sz="0" w:space="0" w:color="auto"/>
                        <w:right w:val="none" w:sz="0" w:space="0" w:color="auto"/>
                      </w:divBdr>
                    </w:div>
                  </w:divsChild>
                </w:div>
                <w:div w:id="1567300747">
                  <w:marLeft w:val="0"/>
                  <w:marRight w:val="0"/>
                  <w:marTop w:val="0"/>
                  <w:marBottom w:val="360"/>
                  <w:divBdr>
                    <w:top w:val="none" w:sz="0" w:space="0" w:color="auto"/>
                    <w:left w:val="none" w:sz="0" w:space="0" w:color="auto"/>
                    <w:bottom w:val="none" w:sz="0" w:space="0" w:color="auto"/>
                    <w:right w:val="none" w:sz="0" w:space="0" w:color="auto"/>
                  </w:divBdr>
                  <w:divsChild>
                    <w:div w:id="837185599">
                      <w:marLeft w:val="0"/>
                      <w:marRight w:val="0"/>
                      <w:marTop w:val="180"/>
                      <w:marBottom w:val="240"/>
                      <w:divBdr>
                        <w:top w:val="none" w:sz="0" w:space="0" w:color="auto"/>
                        <w:left w:val="none" w:sz="0" w:space="0" w:color="auto"/>
                        <w:bottom w:val="none" w:sz="0" w:space="0" w:color="auto"/>
                        <w:right w:val="none" w:sz="0" w:space="0" w:color="auto"/>
                      </w:divBdr>
                    </w:div>
                  </w:divsChild>
                </w:div>
                <w:div w:id="1898472105">
                  <w:marLeft w:val="0"/>
                  <w:marRight w:val="0"/>
                  <w:marTop w:val="0"/>
                  <w:marBottom w:val="360"/>
                  <w:divBdr>
                    <w:top w:val="none" w:sz="0" w:space="0" w:color="auto"/>
                    <w:left w:val="none" w:sz="0" w:space="0" w:color="auto"/>
                    <w:bottom w:val="none" w:sz="0" w:space="0" w:color="auto"/>
                    <w:right w:val="none" w:sz="0" w:space="0" w:color="auto"/>
                  </w:divBdr>
                  <w:divsChild>
                    <w:div w:id="439492833">
                      <w:marLeft w:val="0"/>
                      <w:marRight w:val="0"/>
                      <w:marTop w:val="180"/>
                      <w:marBottom w:val="240"/>
                      <w:divBdr>
                        <w:top w:val="none" w:sz="0" w:space="0" w:color="auto"/>
                        <w:left w:val="none" w:sz="0" w:space="0" w:color="auto"/>
                        <w:bottom w:val="none" w:sz="0" w:space="0" w:color="auto"/>
                        <w:right w:val="none" w:sz="0" w:space="0" w:color="auto"/>
                      </w:divBdr>
                    </w:div>
                  </w:divsChild>
                </w:div>
                <w:div w:id="34358100">
                  <w:marLeft w:val="0"/>
                  <w:marRight w:val="0"/>
                  <w:marTop w:val="0"/>
                  <w:marBottom w:val="360"/>
                  <w:divBdr>
                    <w:top w:val="none" w:sz="0" w:space="0" w:color="auto"/>
                    <w:left w:val="none" w:sz="0" w:space="0" w:color="auto"/>
                    <w:bottom w:val="none" w:sz="0" w:space="0" w:color="auto"/>
                    <w:right w:val="none" w:sz="0" w:space="0" w:color="auto"/>
                  </w:divBdr>
                  <w:divsChild>
                    <w:div w:id="303195613">
                      <w:marLeft w:val="0"/>
                      <w:marRight w:val="0"/>
                      <w:marTop w:val="180"/>
                      <w:marBottom w:val="240"/>
                      <w:divBdr>
                        <w:top w:val="none" w:sz="0" w:space="0" w:color="auto"/>
                        <w:left w:val="none" w:sz="0" w:space="0" w:color="auto"/>
                        <w:bottom w:val="none" w:sz="0" w:space="0" w:color="auto"/>
                        <w:right w:val="none" w:sz="0" w:space="0" w:color="auto"/>
                      </w:divBdr>
                    </w:div>
                  </w:divsChild>
                </w:div>
                <w:div w:id="1936286773">
                  <w:marLeft w:val="0"/>
                  <w:marRight w:val="0"/>
                  <w:marTop w:val="0"/>
                  <w:marBottom w:val="360"/>
                  <w:divBdr>
                    <w:top w:val="none" w:sz="0" w:space="0" w:color="auto"/>
                    <w:left w:val="none" w:sz="0" w:space="0" w:color="auto"/>
                    <w:bottom w:val="none" w:sz="0" w:space="0" w:color="auto"/>
                    <w:right w:val="none" w:sz="0" w:space="0" w:color="auto"/>
                  </w:divBdr>
                  <w:divsChild>
                    <w:div w:id="1998533412">
                      <w:marLeft w:val="0"/>
                      <w:marRight w:val="0"/>
                      <w:marTop w:val="180"/>
                      <w:marBottom w:val="240"/>
                      <w:divBdr>
                        <w:top w:val="none" w:sz="0" w:space="0" w:color="auto"/>
                        <w:left w:val="none" w:sz="0" w:space="0" w:color="auto"/>
                        <w:bottom w:val="none" w:sz="0" w:space="0" w:color="auto"/>
                        <w:right w:val="none" w:sz="0" w:space="0" w:color="auto"/>
                      </w:divBdr>
                    </w:div>
                  </w:divsChild>
                </w:div>
                <w:div w:id="1028219240">
                  <w:marLeft w:val="0"/>
                  <w:marRight w:val="0"/>
                  <w:marTop w:val="0"/>
                  <w:marBottom w:val="360"/>
                  <w:divBdr>
                    <w:top w:val="none" w:sz="0" w:space="0" w:color="auto"/>
                    <w:left w:val="none" w:sz="0" w:space="0" w:color="auto"/>
                    <w:bottom w:val="none" w:sz="0" w:space="0" w:color="auto"/>
                    <w:right w:val="none" w:sz="0" w:space="0" w:color="auto"/>
                  </w:divBdr>
                  <w:divsChild>
                    <w:div w:id="1639720764">
                      <w:marLeft w:val="0"/>
                      <w:marRight w:val="0"/>
                      <w:marTop w:val="180"/>
                      <w:marBottom w:val="240"/>
                      <w:divBdr>
                        <w:top w:val="none" w:sz="0" w:space="0" w:color="auto"/>
                        <w:left w:val="none" w:sz="0" w:space="0" w:color="auto"/>
                        <w:bottom w:val="none" w:sz="0" w:space="0" w:color="auto"/>
                        <w:right w:val="none" w:sz="0" w:space="0" w:color="auto"/>
                      </w:divBdr>
                    </w:div>
                  </w:divsChild>
                </w:div>
                <w:div w:id="1847286795">
                  <w:marLeft w:val="0"/>
                  <w:marRight w:val="0"/>
                  <w:marTop w:val="0"/>
                  <w:marBottom w:val="360"/>
                  <w:divBdr>
                    <w:top w:val="none" w:sz="0" w:space="0" w:color="auto"/>
                    <w:left w:val="none" w:sz="0" w:space="0" w:color="auto"/>
                    <w:bottom w:val="none" w:sz="0" w:space="0" w:color="auto"/>
                    <w:right w:val="none" w:sz="0" w:space="0" w:color="auto"/>
                  </w:divBdr>
                  <w:divsChild>
                    <w:div w:id="28382756">
                      <w:marLeft w:val="0"/>
                      <w:marRight w:val="0"/>
                      <w:marTop w:val="180"/>
                      <w:marBottom w:val="240"/>
                      <w:divBdr>
                        <w:top w:val="none" w:sz="0" w:space="0" w:color="auto"/>
                        <w:left w:val="none" w:sz="0" w:space="0" w:color="auto"/>
                        <w:bottom w:val="none" w:sz="0" w:space="0" w:color="auto"/>
                        <w:right w:val="none" w:sz="0" w:space="0" w:color="auto"/>
                      </w:divBdr>
                    </w:div>
                  </w:divsChild>
                </w:div>
                <w:div w:id="1470440153">
                  <w:marLeft w:val="0"/>
                  <w:marRight w:val="0"/>
                  <w:marTop w:val="0"/>
                  <w:marBottom w:val="360"/>
                  <w:divBdr>
                    <w:top w:val="none" w:sz="0" w:space="0" w:color="auto"/>
                    <w:left w:val="none" w:sz="0" w:space="0" w:color="auto"/>
                    <w:bottom w:val="none" w:sz="0" w:space="0" w:color="auto"/>
                    <w:right w:val="none" w:sz="0" w:space="0" w:color="auto"/>
                  </w:divBdr>
                  <w:divsChild>
                    <w:div w:id="1169373634">
                      <w:marLeft w:val="0"/>
                      <w:marRight w:val="0"/>
                      <w:marTop w:val="180"/>
                      <w:marBottom w:val="240"/>
                      <w:divBdr>
                        <w:top w:val="none" w:sz="0" w:space="0" w:color="auto"/>
                        <w:left w:val="none" w:sz="0" w:space="0" w:color="auto"/>
                        <w:bottom w:val="none" w:sz="0" w:space="0" w:color="auto"/>
                        <w:right w:val="none" w:sz="0" w:space="0" w:color="auto"/>
                      </w:divBdr>
                    </w:div>
                  </w:divsChild>
                </w:div>
                <w:div w:id="770052039">
                  <w:marLeft w:val="0"/>
                  <w:marRight w:val="0"/>
                  <w:marTop w:val="0"/>
                  <w:marBottom w:val="360"/>
                  <w:divBdr>
                    <w:top w:val="none" w:sz="0" w:space="0" w:color="auto"/>
                    <w:left w:val="none" w:sz="0" w:space="0" w:color="auto"/>
                    <w:bottom w:val="none" w:sz="0" w:space="0" w:color="auto"/>
                    <w:right w:val="none" w:sz="0" w:space="0" w:color="auto"/>
                  </w:divBdr>
                  <w:divsChild>
                    <w:div w:id="24642434">
                      <w:marLeft w:val="0"/>
                      <w:marRight w:val="0"/>
                      <w:marTop w:val="180"/>
                      <w:marBottom w:val="240"/>
                      <w:divBdr>
                        <w:top w:val="none" w:sz="0" w:space="0" w:color="auto"/>
                        <w:left w:val="none" w:sz="0" w:space="0" w:color="auto"/>
                        <w:bottom w:val="none" w:sz="0" w:space="0" w:color="auto"/>
                        <w:right w:val="none" w:sz="0" w:space="0" w:color="auto"/>
                      </w:divBdr>
                    </w:div>
                  </w:divsChild>
                </w:div>
                <w:div w:id="1144548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97565634">
                      <w:marLeft w:val="0"/>
                      <w:marRight w:val="0"/>
                      <w:marTop w:val="0"/>
                      <w:marBottom w:val="240"/>
                      <w:divBdr>
                        <w:top w:val="none" w:sz="0" w:space="0" w:color="auto"/>
                        <w:left w:val="none" w:sz="0" w:space="0" w:color="auto"/>
                        <w:bottom w:val="none" w:sz="0" w:space="0" w:color="auto"/>
                        <w:right w:val="none" w:sz="0" w:space="0" w:color="auto"/>
                      </w:divBdr>
                      <w:divsChild>
                        <w:div w:id="1196164194">
                          <w:marLeft w:val="0"/>
                          <w:marRight w:val="0"/>
                          <w:marTop w:val="0"/>
                          <w:marBottom w:val="0"/>
                          <w:divBdr>
                            <w:top w:val="none" w:sz="0" w:space="0" w:color="auto"/>
                            <w:left w:val="none" w:sz="0" w:space="0" w:color="auto"/>
                            <w:bottom w:val="none" w:sz="0" w:space="0" w:color="auto"/>
                            <w:right w:val="none" w:sz="0" w:space="0" w:color="auto"/>
                          </w:divBdr>
                        </w:div>
                        <w:div w:id="6427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5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77205331">
                      <w:marLeft w:val="0"/>
                      <w:marRight w:val="0"/>
                      <w:marTop w:val="0"/>
                      <w:marBottom w:val="240"/>
                      <w:divBdr>
                        <w:top w:val="none" w:sz="0" w:space="0" w:color="auto"/>
                        <w:left w:val="none" w:sz="0" w:space="0" w:color="auto"/>
                        <w:bottom w:val="none" w:sz="0" w:space="0" w:color="auto"/>
                        <w:right w:val="none" w:sz="0" w:space="0" w:color="auto"/>
                      </w:divBdr>
                      <w:divsChild>
                        <w:div w:id="1335569697">
                          <w:marLeft w:val="0"/>
                          <w:marRight w:val="0"/>
                          <w:marTop w:val="0"/>
                          <w:marBottom w:val="0"/>
                          <w:divBdr>
                            <w:top w:val="none" w:sz="0" w:space="0" w:color="auto"/>
                            <w:left w:val="none" w:sz="0" w:space="0" w:color="auto"/>
                            <w:bottom w:val="none" w:sz="0" w:space="0" w:color="auto"/>
                            <w:right w:val="none" w:sz="0" w:space="0" w:color="auto"/>
                          </w:divBdr>
                        </w:div>
                        <w:div w:id="14171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5202">
          <w:marLeft w:val="0"/>
          <w:marRight w:val="0"/>
          <w:marTop w:val="0"/>
          <w:marBottom w:val="0"/>
          <w:divBdr>
            <w:top w:val="none" w:sz="0" w:space="0" w:color="auto"/>
            <w:left w:val="none" w:sz="0" w:space="0" w:color="auto"/>
            <w:bottom w:val="none" w:sz="0" w:space="0" w:color="auto"/>
            <w:right w:val="none" w:sz="0" w:space="0" w:color="auto"/>
          </w:divBdr>
          <w:divsChild>
            <w:div w:id="826940472">
              <w:marLeft w:val="0"/>
              <w:marRight w:val="0"/>
              <w:marTop w:val="0"/>
              <w:marBottom w:val="600"/>
              <w:divBdr>
                <w:top w:val="none" w:sz="0" w:space="0" w:color="auto"/>
                <w:left w:val="none" w:sz="0" w:space="0" w:color="auto"/>
                <w:bottom w:val="none" w:sz="0" w:space="0" w:color="auto"/>
                <w:right w:val="none" w:sz="0" w:space="0" w:color="auto"/>
              </w:divBdr>
              <w:divsChild>
                <w:div w:id="950280964">
                  <w:marLeft w:val="0"/>
                  <w:marRight w:val="0"/>
                  <w:marTop w:val="0"/>
                  <w:marBottom w:val="360"/>
                  <w:divBdr>
                    <w:top w:val="none" w:sz="0" w:space="0" w:color="auto"/>
                    <w:left w:val="none" w:sz="0" w:space="0" w:color="auto"/>
                    <w:bottom w:val="none" w:sz="0" w:space="0" w:color="auto"/>
                    <w:right w:val="none" w:sz="0" w:space="0" w:color="auto"/>
                  </w:divBdr>
                  <w:divsChild>
                    <w:div w:id="2037343808">
                      <w:marLeft w:val="0"/>
                      <w:marRight w:val="0"/>
                      <w:marTop w:val="180"/>
                      <w:marBottom w:val="240"/>
                      <w:divBdr>
                        <w:top w:val="none" w:sz="0" w:space="0" w:color="auto"/>
                        <w:left w:val="none" w:sz="0" w:space="0" w:color="auto"/>
                        <w:bottom w:val="none" w:sz="0" w:space="0" w:color="auto"/>
                        <w:right w:val="none" w:sz="0" w:space="0" w:color="auto"/>
                      </w:divBdr>
                    </w:div>
                  </w:divsChild>
                </w:div>
                <w:div w:id="8124038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16170517">
                      <w:marLeft w:val="0"/>
                      <w:marRight w:val="0"/>
                      <w:marTop w:val="0"/>
                      <w:marBottom w:val="240"/>
                      <w:divBdr>
                        <w:top w:val="none" w:sz="0" w:space="0" w:color="auto"/>
                        <w:left w:val="none" w:sz="0" w:space="0" w:color="auto"/>
                        <w:bottom w:val="none" w:sz="0" w:space="0" w:color="auto"/>
                        <w:right w:val="none" w:sz="0" w:space="0" w:color="auto"/>
                      </w:divBdr>
                      <w:divsChild>
                        <w:div w:id="1489899384">
                          <w:marLeft w:val="0"/>
                          <w:marRight w:val="0"/>
                          <w:marTop w:val="0"/>
                          <w:marBottom w:val="0"/>
                          <w:divBdr>
                            <w:top w:val="none" w:sz="0" w:space="0" w:color="auto"/>
                            <w:left w:val="none" w:sz="0" w:space="0" w:color="auto"/>
                            <w:bottom w:val="none" w:sz="0" w:space="0" w:color="auto"/>
                            <w:right w:val="none" w:sz="0" w:space="0" w:color="auto"/>
                          </w:divBdr>
                        </w:div>
                        <w:div w:id="791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9458">
                  <w:marLeft w:val="0"/>
                  <w:marRight w:val="0"/>
                  <w:marTop w:val="0"/>
                  <w:marBottom w:val="360"/>
                  <w:divBdr>
                    <w:top w:val="none" w:sz="0" w:space="0" w:color="auto"/>
                    <w:left w:val="none" w:sz="0" w:space="0" w:color="auto"/>
                    <w:bottom w:val="none" w:sz="0" w:space="0" w:color="auto"/>
                    <w:right w:val="none" w:sz="0" w:space="0" w:color="auto"/>
                  </w:divBdr>
                  <w:divsChild>
                    <w:div w:id="1561941787">
                      <w:marLeft w:val="0"/>
                      <w:marRight w:val="0"/>
                      <w:marTop w:val="180"/>
                      <w:marBottom w:val="240"/>
                      <w:divBdr>
                        <w:top w:val="none" w:sz="0" w:space="0" w:color="auto"/>
                        <w:left w:val="none" w:sz="0" w:space="0" w:color="auto"/>
                        <w:bottom w:val="none" w:sz="0" w:space="0" w:color="auto"/>
                        <w:right w:val="none" w:sz="0" w:space="0" w:color="auto"/>
                      </w:divBdr>
                    </w:div>
                  </w:divsChild>
                </w:div>
                <w:div w:id="1398166185">
                  <w:marLeft w:val="0"/>
                  <w:marRight w:val="0"/>
                  <w:marTop w:val="0"/>
                  <w:marBottom w:val="360"/>
                  <w:divBdr>
                    <w:top w:val="none" w:sz="0" w:space="0" w:color="auto"/>
                    <w:left w:val="none" w:sz="0" w:space="0" w:color="auto"/>
                    <w:bottom w:val="none" w:sz="0" w:space="0" w:color="auto"/>
                    <w:right w:val="none" w:sz="0" w:space="0" w:color="auto"/>
                  </w:divBdr>
                  <w:divsChild>
                    <w:div w:id="1166092506">
                      <w:marLeft w:val="0"/>
                      <w:marRight w:val="0"/>
                      <w:marTop w:val="180"/>
                      <w:marBottom w:val="240"/>
                      <w:divBdr>
                        <w:top w:val="none" w:sz="0" w:space="0" w:color="auto"/>
                        <w:left w:val="none" w:sz="0" w:space="0" w:color="auto"/>
                        <w:bottom w:val="none" w:sz="0" w:space="0" w:color="auto"/>
                        <w:right w:val="none" w:sz="0" w:space="0" w:color="auto"/>
                      </w:divBdr>
                    </w:div>
                  </w:divsChild>
                </w:div>
                <w:div w:id="201795361">
                  <w:marLeft w:val="0"/>
                  <w:marRight w:val="0"/>
                  <w:marTop w:val="0"/>
                  <w:marBottom w:val="360"/>
                  <w:divBdr>
                    <w:top w:val="none" w:sz="0" w:space="0" w:color="auto"/>
                    <w:left w:val="none" w:sz="0" w:space="0" w:color="auto"/>
                    <w:bottom w:val="none" w:sz="0" w:space="0" w:color="auto"/>
                    <w:right w:val="none" w:sz="0" w:space="0" w:color="auto"/>
                  </w:divBdr>
                  <w:divsChild>
                    <w:div w:id="1011221841">
                      <w:marLeft w:val="0"/>
                      <w:marRight w:val="0"/>
                      <w:marTop w:val="180"/>
                      <w:marBottom w:val="240"/>
                      <w:divBdr>
                        <w:top w:val="none" w:sz="0" w:space="0" w:color="auto"/>
                        <w:left w:val="none" w:sz="0" w:space="0" w:color="auto"/>
                        <w:bottom w:val="none" w:sz="0" w:space="0" w:color="auto"/>
                        <w:right w:val="none" w:sz="0" w:space="0" w:color="auto"/>
                      </w:divBdr>
                    </w:div>
                  </w:divsChild>
                </w:div>
                <w:div w:id="28383893">
                  <w:marLeft w:val="0"/>
                  <w:marRight w:val="0"/>
                  <w:marTop w:val="0"/>
                  <w:marBottom w:val="360"/>
                  <w:divBdr>
                    <w:top w:val="none" w:sz="0" w:space="0" w:color="auto"/>
                    <w:left w:val="none" w:sz="0" w:space="0" w:color="auto"/>
                    <w:bottom w:val="none" w:sz="0" w:space="0" w:color="auto"/>
                    <w:right w:val="none" w:sz="0" w:space="0" w:color="auto"/>
                  </w:divBdr>
                  <w:divsChild>
                    <w:div w:id="983892845">
                      <w:marLeft w:val="0"/>
                      <w:marRight w:val="0"/>
                      <w:marTop w:val="180"/>
                      <w:marBottom w:val="240"/>
                      <w:divBdr>
                        <w:top w:val="none" w:sz="0" w:space="0" w:color="auto"/>
                        <w:left w:val="none" w:sz="0" w:space="0" w:color="auto"/>
                        <w:bottom w:val="none" w:sz="0" w:space="0" w:color="auto"/>
                        <w:right w:val="none" w:sz="0" w:space="0" w:color="auto"/>
                      </w:divBdr>
                    </w:div>
                  </w:divsChild>
                </w:div>
                <w:div w:id="220291804">
                  <w:marLeft w:val="0"/>
                  <w:marRight w:val="0"/>
                  <w:marTop w:val="0"/>
                  <w:marBottom w:val="360"/>
                  <w:divBdr>
                    <w:top w:val="none" w:sz="0" w:space="0" w:color="auto"/>
                    <w:left w:val="none" w:sz="0" w:space="0" w:color="auto"/>
                    <w:bottom w:val="none" w:sz="0" w:space="0" w:color="auto"/>
                    <w:right w:val="none" w:sz="0" w:space="0" w:color="auto"/>
                  </w:divBdr>
                  <w:divsChild>
                    <w:div w:id="1621105493">
                      <w:marLeft w:val="0"/>
                      <w:marRight w:val="0"/>
                      <w:marTop w:val="180"/>
                      <w:marBottom w:val="240"/>
                      <w:divBdr>
                        <w:top w:val="none" w:sz="0" w:space="0" w:color="auto"/>
                        <w:left w:val="none" w:sz="0" w:space="0" w:color="auto"/>
                        <w:bottom w:val="none" w:sz="0" w:space="0" w:color="auto"/>
                        <w:right w:val="none" w:sz="0" w:space="0" w:color="auto"/>
                      </w:divBdr>
                    </w:div>
                  </w:divsChild>
                </w:div>
                <w:div w:id="1189878590">
                  <w:marLeft w:val="0"/>
                  <w:marRight w:val="0"/>
                  <w:marTop w:val="0"/>
                  <w:marBottom w:val="360"/>
                  <w:divBdr>
                    <w:top w:val="none" w:sz="0" w:space="0" w:color="auto"/>
                    <w:left w:val="none" w:sz="0" w:space="0" w:color="auto"/>
                    <w:bottom w:val="none" w:sz="0" w:space="0" w:color="auto"/>
                    <w:right w:val="none" w:sz="0" w:space="0" w:color="auto"/>
                  </w:divBdr>
                  <w:divsChild>
                    <w:div w:id="1166482289">
                      <w:marLeft w:val="0"/>
                      <w:marRight w:val="0"/>
                      <w:marTop w:val="180"/>
                      <w:marBottom w:val="240"/>
                      <w:divBdr>
                        <w:top w:val="none" w:sz="0" w:space="0" w:color="auto"/>
                        <w:left w:val="none" w:sz="0" w:space="0" w:color="auto"/>
                        <w:bottom w:val="none" w:sz="0" w:space="0" w:color="auto"/>
                        <w:right w:val="none" w:sz="0" w:space="0" w:color="auto"/>
                      </w:divBdr>
                    </w:div>
                  </w:divsChild>
                </w:div>
                <w:div w:id="1238857605">
                  <w:marLeft w:val="0"/>
                  <w:marRight w:val="0"/>
                  <w:marTop w:val="0"/>
                  <w:marBottom w:val="360"/>
                  <w:divBdr>
                    <w:top w:val="none" w:sz="0" w:space="0" w:color="auto"/>
                    <w:left w:val="none" w:sz="0" w:space="0" w:color="auto"/>
                    <w:bottom w:val="none" w:sz="0" w:space="0" w:color="auto"/>
                    <w:right w:val="none" w:sz="0" w:space="0" w:color="auto"/>
                  </w:divBdr>
                  <w:divsChild>
                    <w:div w:id="663239906">
                      <w:marLeft w:val="0"/>
                      <w:marRight w:val="0"/>
                      <w:marTop w:val="180"/>
                      <w:marBottom w:val="240"/>
                      <w:divBdr>
                        <w:top w:val="none" w:sz="0" w:space="0" w:color="auto"/>
                        <w:left w:val="none" w:sz="0" w:space="0" w:color="auto"/>
                        <w:bottom w:val="none" w:sz="0" w:space="0" w:color="auto"/>
                        <w:right w:val="none" w:sz="0" w:space="0" w:color="auto"/>
                      </w:divBdr>
                    </w:div>
                  </w:divsChild>
                </w:div>
                <w:div w:id="498934881">
                  <w:marLeft w:val="0"/>
                  <w:marRight w:val="0"/>
                  <w:marTop w:val="0"/>
                  <w:marBottom w:val="360"/>
                  <w:divBdr>
                    <w:top w:val="none" w:sz="0" w:space="0" w:color="auto"/>
                    <w:left w:val="none" w:sz="0" w:space="0" w:color="auto"/>
                    <w:bottom w:val="none" w:sz="0" w:space="0" w:color="auto"/>
                    <w:right w:val="none" w:sz="0" w:space="0" w:color="auto"/>
                  </w:divBdr>
                  <w:divsChild>
                    <w:div w:id="1232227628">
                      <w:marLeft w:val="0"/>
                      <w:marRight w:val="0"/>
                      <w:marTop w:val="180"/>
                      <w:marBottom w:val="240"/>
                      <w:divBdr>
                        <w:top w:val="none" w:sz="0" w:space="0" w:color="auto"/>
                        <w:left w:val="none" w:sz="0" w:space="0" w:color="auto"/>
                        <w:bottom w:val="none" w:sz="0" w:space="0" w:color="auto"/>
                        <w:right w:val="none" w:sz="0" w:space="0" w:color="auto"/>
                      </w:divBdr>
                    </w:div>
                  </w:divsChild>
                </w:div>
                <w:div w:id="2004503096">
                  <w:marLeft w:val="0"/>
                  <w:marRight w:val="0"/>
                  <w:marTop w:val="0"/>
                  <w:marBottom w:val="360"/>
                  <w:divBdr>
                    <w:top w:val="none" w:sz="0" w:space="0" w:color="auto"/>
                    <w:left w:val="none" w:sz="0" w:space="0" w:color="auto"/>
                    <w:bottom w:val="none" w:sz="0" w:space="0" w:color="auto"/>
                    <w:right w:val="none" w:sz="0" w:space="0" w:color="auto"/>
                  </w:divBdr>
                  <w:divsChild>
                    <w:div w:id="510684371">
                      <w:marLeft w:val="0"/>
                      <w:marRight w:val="0"/>
                      <w:marTop w:val="180"/>
                      <w:marBottom w:val="240"/>
                      <w:divBdr>
                        <w:top w:val="none" w:sz="0" w:space="0" w:color="auto"/>
                        <w:left w:val="none" w:sz="0" w:space="0" w:color="auto"/>
                        <w:bottom w:val="none" w:sz="0" w:space="0" w:color="auto"/>
                        <w:right w:val="none" w:sz="0" w:space="0" w:color="auto"/>
                      </w:divBdr>
                    </w:div>
                  </w:divsChild>
                </w:div>
                <w:div w:id="1164122741">
                  <w:marLeft w:val="0"/>
                  <w:marRight w:val="0"/>
                  <w:marTop w:val="0"/>
                  <w:marBottom w:val="360"/>
                  <w:divBdr>
                    <w:top w:val="none" w:sz="0" w:space="0" w:color="auto"/>
                    <w:left w:val="none" w:sz="0" w:space="0" w:color="auto"/>
                    <w:bottom w:val="none" w:sz="0" w:space="0" w:color="auto"/>
                    <w:right w:val="none" w:sz="0" w:space="0" w:color="auto"/>
                  </w:divBdr>
                  <w:divsChild>
                    <w:div w:id="1739397767">
                      <w:marLeft w:val="0"/>
                      <w:marRight w:val="0"/>
                      <w:marTop w:val="180"/>
                      <w:marBottom w:val="240"/>
                      <w:divBdr>
                        <w:top w:val="none" w:sz="0" w:space="0" w:color="auto"/>
                        <w:left w:val="none" w:sz="0" w:space="0" w:color="auto"/>
                        <w:bottom w:val="none" w:sz="0" w:space="0" w:color="auto"/>
                        <w:right w:val="none" w:sz="0" w:space="0" w:color="auto"/>
                      </w:divBdr>
                    </w:div>
                  </w:divsChild>
                </w:div>
                <w:div w:id="1920671800">
                  <w:marLeft w:val="0"/>
                  <w:marRight w:val="0"/>
                  <w:marTop w:val="0"/>
                  <w:marBottom w:val="360"/>
                  <w:divBdr>
                    <w:top w:val="none" w:sz="0" w:space="0" w:color="auto"/>
                    <w:left w:val="none" w:sz="0" w:space="0" w:color="auto"/>
                    <w:bottom w:val="none" w:sz="0" w:space="0" w:color="auto"/>
                    <w:right w:val="none" w:sz="0" w:space="0" w:color="auto"/>
                  </w:divBdr>
                  <w:divsChild>
                    <w:div w:id="283116037">
                      <w:marLeft w:val="0"/>
                      <w:marRight w:val="0"/>
                      <w:marTop w:val="180"/>
                      <w:marBottom w:val="240"/>
                      <w:divBdr>
                        <w:top w:val="none" w:sz="0" w:space="0" w:color="auto"/>
                        <w:left w:val="none" w:sz="0" w:space="0" w:color="auto"/>
                        <w:bottom w:val="none" w:sz="0" w:space="0" w:color="auto"/>
                        <w:right w:val="none" w:sz="0" w:space="0" w:color="auto"/>
                      </w:divBdr>
                    </w:div>
                  </w:divsChild>
                </w:div>
                <w:div w:id="75133049">
                  <w:marLeft w:val="0"/>
                  <w:marRight w:val="0"/>
                  <w:marTop w:val="0"/>
                  <w:marBottom w:val="360"/>
                  <w:divBdr>
                    <w:top w:val="single" w:sz="36" w:space="15" w:color="D5D5D5"/>
                    <w:left w:val="single" w:sz="36" w:space="8" w:color="D5D5D5"/>
                    <w:bottom w:val="single" w:sz="36" w:space="15" w:color="D5D5D5"/>
                    <w:right w:val="single" w:sz="36" w:space="8" w:color="D5D5D5"/>
                  </w:divBdr>
                </w:div>
                <w:div w:id="2032951155">
                  <w:marLeft w:val="0"/>
                  <w:marRight w:val="0"/>
                  <w:marTop w:val="0"/>
                  <w:marBottom w:val="360"/>
                  <w:divBdr>
                    <w:top w:val="single" w:sz="36" w:space="15" w:color="D5D5D5"/>
                    <w:left w:val="single" w:sz="36" w:space="8" w:color="D5D5D5"/>
                    <w:bottom w:val="single" w:sz="36" w:space="15" w:color="D5D5D5"/>
                    <w:right w:val="single" w:sz="36" w:space="8" w:color="D5D5D5"/>
                  </w:divBdr>
                </w:div>
                <w:div w:id="49094929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2864156">
                      <w:marLeft w:val="0"/>
                      <w:marRight w:val="0"/>
                      <w:marTop w:val="0"/>
                      <w:marBottom w:val="240"/>
                      <w:divBdr>
                        <w:top w:val="none" w:sz="0" w:space="0" w:color="auto"/>
                        <w:left w:val="none" w:sz="0" w:space="0" w:color="auto"/>
                        <w:bottom w:val="none" w:sz="0" w:space="0" w:color="auto"/>
                        <w:right w:val="none" w:sz="0" w:space="0" w:color="auto"/>
                      </w:divBdr>
                      <w:divsChild>
                        <w:div w:id="1584610685">
                          <w:marLeft w:val="0"/>
                          <w:marRight w:val="0"/>
                          <w:marTop w:val="0"/>
                          <w:marBottom w:val="0"/>
                          <w:divBdr>
                            <w:top w:val="none" w:sz="0" w:space="0" w:color="auto"/>
                            <w:left w:val="none" w:sz="0" w:space="0" w:color="auto"/>
                            <w:bottom w:val="none" w:sz="0" w:space="0" w:color="auto"/>
                            <w:right w:val="none" w:sz="0" w:space="0" w:color="auto"/>
                          </w:divBdr>
                        </w:div>
                        <w:div w:id="18818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477927">
                  <w:marLeft w:val="0"/>
                  <w:marRight w:val="0"/>
                  <w:marTop w:val="0"/>
                  <w:marBottom w:val="360"/>
                  <w:divBdr>
                    <w:top w:val="none" w:sz="0" w:space="0" w:color="auto"/>
                    <w:left w:val="none" w:sz="0" w:space="0" w:color="auto"/>
                    <w:bottom w:val="none" w:sz="0" w:space="0" w:color="auto"/>
                    <w:right w:val="none" w:sz="0" w:space="0" w:color="auto"/>
                  </w:divBdr>
                  <w:divsChild>
                    <w:div w:id="614025639">
                      <w:marLeft w:val="0"/>
                      <w:marRight w:val="0"/>
                      <w:marTop w:val="180"/>
                      <w:marBottom w:val="240"/>
                      <w:divBdr>
                        <w:top w:val="none" w:sz="0" w:space="0" w:color="auto"/>
                        <w:left w:val="none" w:sz="0" w:space="0" w:color="auto"/>
                        <w:bottom w:val="none" w:sz="0" w:space="0" w:color="auto"/>
                        <w:right w:val="none" w:sz="0" w:space="0" w:color="auto"/>
                      </w:divBdr>
                    </w:div>
                  </w:divsChild>
                </w:div>
                <w:div w:id="790435694">
                  <w:marLeft w:val="0"/>
                  <w:marRight w:val="0"/>
                  <w:marTop w:val="0"/>
                  <w:marBottom w:val="360"/>
                  <w:divBdr>
                    <w:top w:val="none" w:sz="0" w:space="0" w:color="auto"/>
                    <w:left w:val="none" w:sz="0" w:space="0" w:color="auto"/>
                    <w:bottom w:val="none" w:sz="0" w:space="0" w:color="auto"/>
                    <w:right w:val="none" w:sz="0" w:space="0" w:color="auto"/>
                  </w:divBdr>
                  <w:divsChild>
                    <w:div w:id="665716844">
                      <w:marLeft w:val="0"/>
                      <w:marRight w:val="0"/>
                      <w:marTop w:val="180"/>
                      <w:marBottom w:val="240"/>
                      <w:divBdr>
                        <w:top w:val="none" w:sz="0" w:space="0" w:color="auto"/>
                        <w:left w:val="none" w:sz="0" w:space="0" w:color="auto"/>
                        <w:bottom w:val="none" w:sz="0" w:space="0" w:color="auto"/>
                        <w:right w:val="none" w:sz="0" w:space="0" w:color="auto"/>
                      </w:divBdr>
                    </w:div>
                  </w:divsChild>
                </w:div>
                <w:div w:id="1688556381">
                  <w:marLeft w:val="0"/>
                  <w:marRight w:val="0"/>
                  <w:marTop w:val="0"/>
                  <w:marBottom w:val="360"/>
                  <w:divBdr>
                    <w:top w:val="none" w:sz="0" w:space="0" w:color="auto"/>
                    <w:left w:val="none" w:sz="0" w:space="0" w:color="auto"/>
                    <w:bottom w:val="none" w:sz="0" w:space="0" w:color="auto"/>
                    <w:right w:val="none" w:sz="0" w:space="0" w:color="auto"/>
                  </w:divBdr>
                  <w:divsChild>
                    <w:div w:id="1985619876">
                      <w:marLeft w:val="0"/>
                      <w:marRight w:val="0"/>
                      <w:marTop w:val="180"/>
                      <w:marBottom w:val="240"/>
                      <w:divBdr>
                        <w:top w:val="none" w:sz="0" w:space="0" w:color="auto"/>
                        <w:left w:val="none" w:sz="0" w:space="0" w:color="auto"/>
                        <w:bottom w:val="none" w:sz="0" w:space="0" w:color="auto"/>
                        <w:right w:val="none" w:sz="0" w:space="0" w:color="auto"/>
                      </w:divBdr>
                    </w:div>
                  </w:divsChild>
                </w:div>
                <w:div w:id="1381437531">
                  <w:marLeft w:val="0"/>
                  <w:marRight w:val="0"/>
                  <w:marTop w:val="0"/>
                  <w:marBottom w:val="360"/>
                  <w:divBdr>
                    <w:top w:val="none" w:sz="0" w:space="0" w:color="auto"/>
                    <w:left w:val="none" w:sz="0" w:space="0" w:color="auto"/>
                    <w:bottom w:val="none" w:sz="0" w:space="0" w:color="auto"/>
                    <w:right w:val="none" w:sz="0" w:space="0" w:color="auto"/>
                  </w:divBdr>
                  <w:divsChild>
                    <w:div w:id="1093354403">
                      <w:marLeft w:val="0"/>
                      <w:marRight w:val="0"/>
                      <w:marTop w:val="180"/>
                      <w:marBottom w:val="240"/>
                      <w:divBdr>
                        <w:top w:val="none" w:sz="0" w:space="0" w:color="auto"/>
                        <w:left w:val="none" w:sz="0" w:space="0" w:color="auto"/>
                        <w:bottom w:val="none" w:sz="0" w:space="0" w:color="auto"/>
                        <w:right w:val="none" w:sz="0" w:space="0" w:color="auto"/>
                      </w:divBdr>
                    </w:div>
                  </w:divsChild>
                </w:div>
                <w:div w:id="138329261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3956484">
                      <w:marLeft w:val="0"/>
                      <w:marRight w:val="0"/>
                      <w:marTop w:val="0"/>
                      <w:marBottom w:val="240"/>
                      <w:divBdr>
                        <w:top w:val="none" w:sz="0" w:space="0" w:color="auto"/>
                        <w:left w:val="none" w:sz="0" w:space="0" w:color="auto"/>
                        <w:bottom w:val="none" w:sz="0" w:space="0" w:color="auto"/>
                        <w:right w:val="none" w:sz="0" w:space="0" w:color="auto"/>
                      </w:divBdr>
                      <w:divsChild>
                        <w:div w:id="182135381">
                          <w:marLeft w:val="0"/>
                          <w:marRight w:val="0"/>
                          <w:marTop w:val="0"/>
                          <w:marBottom w:val="0"/>
                          <w:divBdr>
                            <w:top w:val="none" w:sz="0" w:space="0" w:color="auto"/>
                            <w:left w:val="none" w:sz="0" w:space="0" w:color="auto"/>
                            <w:bottom w:val="none" w:sz="0" w:space="0" w:color="auto"/>
                            <w:right w:val="none" w:sz="0" w:space="0" w:color="auto"/>
                          </w:divBdr>
                        </w:div>
                        <w:div w:id="29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22">
                  <w:marLeft w:val="0"/>
                  <w:marRight w:val="0"/>
                  <w:marTop w:val="0"/>
                  <w:marBottom w:val="360"/>
                  <w:divBdr>
                    <w:top w:val="none" w:sz="0" w:space="0" w:color="auto"/>
                    <w:left w:val="none" w:sz="0" w:space="0" w:color="auto"/>
                    <w:bottom w:val="none" w:sz="0" w:space="0" w:color="auto"/>
                    <w:right w:val="none" w:sz="0" w:space="0" w:color="auto"/>
                  </w:divBdr>
                  <w:divsChild>
                    <w:div w:id="210966043">
                      <w:marLeft w:val="0"/>
                      <w:marRight w:val="0"/>
                      <w:marTop w:val="180"/>
                      <w:marBottom w:val="240"/>
                      <w:divBdr>
                        <w:top w:val="none" w:sz="0" w:space="0" w:color="auto"/>
                        <w:left w:val="none" w:sz="0" w:space="0" w:color="auto"/>
                        <w:bottom w:val="none" w:sz="0" w:space="0" w:color="auto"/>
                        <w:right w:val="none" w:sz="0" w:space="0" w:color="auto"/>
                      </w:divBdr>
                    </w:div>
                  </w:divsChild>
                </w:div>
                <w:div w:id="181371441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192918298">
                      <w:marLeft w:val="0"/>
                      <w:marRight w:val="0"/>
                      <w:marTop w:val="0"/>
                      <w:marBottom w:val="240"/>
                      <w:divBdr>
                        <w:top w:val="none" w:sz="0" w:space="0" w:color="auto"/>
                        <w:left w:val="none" w:sz="0" w:space="0" w:color="auto"/>
                        <w:bottom w:val="none" w:sz="0" w:space="0" w:color="auto"/>
                        <w:right w:val="none" w:sz="0" w:space="0" w:color="auto"/>
                      </w:divBdr>
                      <w:divsChild>
                        <w:div w:id="1446996624">
                          <w:marLeft w:val="0"/>
                          <w:marRight w:val="0"/>
                          <w:marTop w:val="0"/>
                          <w:marBottom w:val="0"/>
                          <w:divBdr>
                            <w:top w:val="none" w:sz="0" w:space="0" w:color="auto"/>
                            <w:left w:val="none" w:sz="0" w:space="0" w:color="auto"/>
                            <w:bottom w:val="none" w:sz="0" w:space="0" w:color="auto"/>
                            <w:right w:val="none" w:sz="0" w:space="0" w:color="auto"/>
                          </w:divBdr>
                        </w:div>
                        <w:div w:id="133418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78407">
                  <w:marLeft w:val="0"/>
                  <w:marRight w:val="0"/>
                  <w:marTop w:val="0"/>
                  <w:marBottom w:val="360"/>
                  <w:divBdr>
                    <w:top w:val="none" w:sz="0" w:space="0" w:color="auto"/>
                    <w:left w:val="none" w:sz="0" w:space="0" w:color="auto"/>
                    <w:bottom w:val="none" w:sz="0" w:space="0" w:color="auto"/>
                    <w:right w:val="none" w:sz="0" w:space="0" w:color="auto"/>
                  </w:divBdr>
                  <w:divsChild>
                    <w:div w:id="794718682">
                      <w:marLeft w:val="0"/>
                      <w:marRight w:val="0"/>
                      <w:marTop w:val="180"/>
                      <w:marBottom w:val="240"/>
                      <w:divBdr>
                        <w:top w:val="none" w:sz="0" w:space="0" w:color="auto"/>
                        <w:left w:val="none" w:sz="0" w:space="0" w:color="auto"/>
                        <w:bottom w:val="none" w:sz="0" w:space="0" w:color="auto"/>
                        <w:right w:val="none" w:sz="0" w:space="0" w:color="auto"/>
                      </w:divBdr>
                    </w:div>
                  </w:divsChild>
                </w:div>
                <w:div w:id="2093503583">
                  <w:marLeft w:val="0"/>
                  <w:marRight w:val="0"/>
                  <w:marTop w:val="0"/>
                  <w:marBottom w:val="360"/>
                  <w:divBdr>
                    <w:top w:val="none" w:sz="0" w:space="0" w:color="auto"/>
                    <w:left w:val="none" w:sz="0" w:space="0" w:color="auto"/>
                    <w:bottom w:val="none" w:sz="0" w:space="0" w:color="auto"/>
                    <w:right w:val="none" w:sz="0" w:space="0" w:color="auto"/>
                  </w:divBdr>
                  <w:divsChild>
                    <w:div w:id="435711551">
                      <w:marLeft w:val="0"/>
                      <w:marRight w:val="0"/>
                      <w:marTop w:val="180"/>
                      <w:marBottom w:val="240"/>
                      <w:divBdr>
                        <w:top w:val="none" w:sz="0" w:space="0" w:color="auto"/>
                        <w:left w:val="none" w:sz="0" w:space="0" w:color="auto"/>
                        <w:bottom w:val="none" w:sz="0" w:space="0" w:color="auto"/>
                        <w:right w:val="none" w:sz="0" w:space="0" w:color="auto"/>
                      </w:divBdr>
                    </w:div>
                  </w:divsChild>
                </w:div>
                <w:div w:id="431318675">
                  <w:marLeft w:val="0"/>
                  <w:marRight w:val="0"/>
                  <w:marTop w:val="0"/>
                  <w:marBottom w:val="360"/>
                  <w:divBdr>
                    <w:top w:val="none" w:sz="0" w:space="0" w:color="auto"/>
                    <w:left w:val="none" w:sz="0" w:space="0" w:color="auto"/>
                    <w:bottom w:val="none" w:sz="0" w:space="0" w:color="auto"/>
                    <w:right w:val="none" w:sz="0" w:space="0" w:color="auto"/>
                  </w:divBdr>
                  <w:divsChild>
                    <w:div w:id="1332027979">
                      <w:marLeft w:val="0"/>
                      <w:marRight w:val="0"/>
                      <w:marTop w:val="180"/>
                      <w:marBottom w:val="240"/>
                      <w:divBdr>
                        <w:top w:val="none" w:sz="0" w:space="0" w:color="auto"/>
                        <w:left w:val="none" w:sz="0" w:space="0" w:color="auto"/>
                        <w:bottom w:val="none" w:sz="0" w:space="0" w:color="auto"/>
                        <w:right w:val="none" w:sz="0" w:space="0" w:color="auto"/>
                      </w:divBdr>
                    </w:div>
                  </w:divsChild>
                </w:div>
                <w:div w:id="250164924">
                  <w:marLeft w:val="0"/>
                  <w:marRight w:val="0"/>
                  <w:marTop w:val="0"/>
                  <w:marBottom w:val="360"/>
                  <w:divBdr>
                    <w:top w:val="none" w:sz="0" w:space="0" w:color="auto"/>
                    <w:left w:val="none" w:sz="0" w:space="0" w:color="auto"/>
                    <w:bottom w:val="none" w:sz="0" w:space="0" w:color="auto"/>
                    <w:right w:val="none" w:sz="0" w:space="0" w:color="auto"/>
                  </w:divBdr>
                  <w:divsChild>
                    <w:div w:id="799343296">
                      <w:marLeft w:val="0"/>
                      <w:marRight w:val="0"/>
                      <w:marTop w:val="180"/>
                      <w:marBottom w:val="240"/>
                      <w:divBdr>
                        <w:top w:val="none" w:sz="0" w:space="0" w:color="auto"/>
                        <w:left w:val="none" w:sz="0" w:space="0" w:color="auto"/>
                        <w:bottom w:val="none" w:sz="0" w:space="0" w:color="auto"/>
                        <w:right w:val="none" w:sz="0" w:space="0" w:color="auto"/>
                      </w:divBdr>
                    </w:div>
                  </w:divsChild>
                </w:div>
                <w:div w:id="2733558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88684875">
                      <w:marLeft w:val="0"/>
                      <w:marRight w:val="0"/>
                      <w:marTop w:val="0"/>
                      <w:marBottom w:val="240"/>
                      <w:divBdr>
                        <w:top w:val="none" w:sz="0" w:space="0" w:color="auto"/>
                        <w:left w:val="none" w:sz="0" w:space="0" w:color="auto"/>
                        <w:bottom w:val="none" w:sz="0" w:space="0" w:color="auto"/>
                        <w:right w:val="none" w:sz="0" w:space="0" w:color="auto"/>
                      </w:divBdr>
                      <w:divsChild>
                        <w:div w:id="1749232393">
                          <w:marLeft w:val="0"/>
                          <w:marRight w:val="0"/>
                          <w:marTop w:val="0"/>
                          <w:marBottom w:val="0"/>
                          <w:divBdr>
                            <w:top w:val="none" w:sz="0" w:space="0" w:color="auto"/>
                            <w:left w:val="none" w:sz="0" w:space="0" w:color="auto"/>
                            <w:bottom w:val="none" w:sz="0" w:space="0" w:color="auto"/>
                            <w:right w:val="none" w:sz="0" w:space="0" w:color="auto"/>
                          </w:divBdr>
                        </w:div>
                        <w:div w:id="20674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60139">
                  <w:marLeft w:val="0"/>
                  <w:marRight w:val="0"/>
                  <w:marTop w:val="0"/>
                  <w:marBottom w:val="360"/>
                  <w:divBdr>
                    <w:top w:val="none" w:sz="0" w:space="0" w:color="auto"/>
                    <w:left w:val="none" w:sz="0" w:space="0" w:color="auto"/>
                    <w:bottom w:val="none" w:sz="0" w:space="0" w:color="auto"/>
                    <w:right w:val="none" w:sz="0" w:space="0" w:color="auto"/>
                  </w:divBdr>
                  <w:divsChild>
                    <w:div w:id="1097560523">
                      <w:marLeft w:val="0"/>
                      <w:marRight w:val="0"/>
                      <w:marTop w:val="180"/>
                      <w:marBottom w:val="240"/>
                      <w:divBdr>
                        <w:top w:val="none" w:sz="0" w:space="0" w:color="auto"/>
                        <w:left w:val="none" w:sz="0" w:space="0" w:color="auto"/>
                        <w:bottom w:val="none" w:sz="0" w:space="0" w:color="auto"/>
                        <w:right w:val="none" w:sz="0" w:space="0" w:color="auto"/>
                      </w:divBdr>
                    </w:div>
                  </w:divsChild>
                </w:div>
                <w:div w:id="110711908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43142290">
                      <w:marLeft w:val="0"/>
                      <w:marRight w:val="0"/>
                      <w:marTop w:val="0"/>
                      <w:marBottom w:val="240"/>
                      <w:divBdr>
                        <w:top w:val="none" w:sz="0" w:space="0" w:color="auto"/>
                        <w:left w:val="none" w:sz="0" w:space="0" w:color="auto"/>
                        <w:bottom w:val="none" w:sz="0" w:space="0" w:color="auto"/>
                        <w:right w:val="none" w:sz="0" w:space="0" w:color="auto"/>
                      </w:divBdr>
                      <w:divsChild>
                        <w:div w:id="1485901413">
                          <w:marLeft w:val="0"/>
                          <w:marRight w:val="0"/>
                          <w:marTop w:val="0"/>
                          <w:marBottom w:val="0"/>
                          <w:divBdr>
                            <w:top w:val="none" w:sz="0" w:space="0" w:color="auto"/>
                            <w:left w:val="none" w:sz="0" w:space="0" w:color="auto"/>
                            <w:bottom w:val="none" w:sz="0" w:space="0" w:color="auto"/>
                            <w:right w:val="none" w:sz="0" w:space="0" w:color="auto"/>
                          </w:divBdr>
                        </w:div>
                        <w:div w:id="12703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847087">
          <w:marLeft w:val="0"/>
          <w:marRight w:val="0"/>
          <w:marTop w:val="0"/>
          <w:marBottom w:val="0"/>
          <w:divBdr>
            <w:top w:val="none" w:sz="0" w:space="0" w:color="auto"/>
            <w:left w:val="none" w:sz="0" w:space="0" w:color="auto"/>
            <w:bottom w:val="none" w:sz="0" w:space="0" w:color="auto"/>
            <w:right w:val="none" w:sz="0" w:space="0" w:color="auto"/>
          </w:divBdr>
          <w:divsChild>
            <w:div w:id="553546067">
              <w:marLeft w:val="0"/>
              <w:marRight w:val="0"/>
              <w:marTop w:val="0"/>
              <w:marBottom w:val="600"/>
              <w:divBdr>
                <w:top w:val="none" w:sz="0" w:space="0" w:color="auto"/>
                <w:left w:val="none" w:sz="0" w:space="0" w:color="auto"/>
                <w:bottom w:val="none" w:sz="0" w:space="0" w:color="auto"/>
                <w:right w:val="none" w:sz="0" w:space="0" w:color="auto"/>
              </w:divBdr>
            </w:div>
          </w:divsChild>
        </w:div>
        <w:div w:id="933170171">
          <w:marLeft w:val="0"/>
          <w:marRight w:val="0"/>
          <w:marTop w:val="0"/>
          <w:marBottom w:val="0"/>
          <w:divBdr>
            <w:top w:val="none" w:sz="0" w:space="0" w:color="auto"/>
            <w:left w:val="none" w:sz="0" w:space="0" w:color="auto"/>
            <w:bottom w:val="none" w:sz="0" w:space="0" w:color="auto"/>
            <w:right w:val="none" w:sz="0" w:space="0" w:color="auto"/>
          </w:divBdr>
          <w:divsChild>
            <w:div w:id="700010746">
              <w:marLeft w:val="0"/>
              <w:marRight w:val="0"/>
              <w:marTop w:val="0"/>
              <w:marBottom w:val="600"/>
              <w:divBdr>
                <w:top w:val="none" w:sz="0" w:space="0" w:color="auto"/>
                <w:left w:val="none" w:sz="0" w:space="0" w:color="auto"/>
                <w:bottom w:val="none" w:sz="0" w:space="0" w:color="auto"/>
                <w:right w:val="none" w:sz="0" w:space="0" w:color="auto"/>
              </w:divBdr>
              <w:divsChild>
                <w:div w:id="2967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91506">
          <w:marLeft w:val="0"/>
          <w:marRight w:val="0"/>
          <w:marTop w:val="0"/>
          <w:marBottom w:val="0"/>
          <w:divBdr>
            <w:top w:val="none" w:sz="0" w:space="0" w:color="auto"/>
            <w:left w:val="none" w:sz="0" w:space="0" w:color="auto"/>
            <w:bottom w:val="none" w:sz="0" w:space="0" w:color="auto"/>
            <w:right w:val="none" w:sz="0" w:space="0" w:color="auto"/>
          </w:divBdr>
          <w:divsChild>
            <w:div w:id="835728202">
              <w:marLeft w:val="0"/>
              <w:marRight w:val="0"/>
              <w:marTop w:val="0"/>
              <w:marBottom w:val="600"/>
              <w:divBdr>
                <w:top w:val="none" w:sz="0" w:space="0" w:color="auto"/>
                <w:left w:val="none" w:sz="0" w:space="0" w:color="auto"/>
                <w:bottom w:val="none" w:sz="0" w:space="0" w:color="auto"/>
                <w:right w:val="none" w:sz="0" w:space="0" w:color="auto"/>
              </w:divBdr>
            </w:div>
          </w:divsChild>
        </w:div>
        <w:div w:id="1984390058">
          <w:marLeft w:val="0"/>
          <w:marRight w:val="0"/>
          <w:marTop w:val="0"/>
          <w:marBottom w:val="0"/>
          <w:divBdr>
            <w:top w:val="none" w:sz="0" w:space="0" w:color="auto"/>
            <w:left w:val="none" w:sz="0" w:space="0" w:color="auto"/>
            <w:bottom w:val="none" w:sz="0" w:space="0" w:color="auto"/>
            <w:right w:val="none" w:sz="0" w:space="0" w:color="auto"/>
          </w:divBdr>
          <w:divsChild>
            <w:div w:id="111946388">
              <w:marLeft w:val="0"/>
              <w:marRight w:val="0"/>
              <w:marTop w:val="0"/>
              <w:marBottom w:val="600"/>
              <w:divBdr>
                <w:top w:val="none" w:sz="0" w:space="0" w:color="auto"/>
                <w:left w:val="none" w:sz="0" w:space="0" w:color="auto"/>
                <w:bottom w:val="none" w:sz="0" w:space="0" w:color="auto"/>
                <w:right w:val="none" w:sz="0" w:space="0" w:color="auto"/>
              </w:divBdr>
            </w:div>
          </w:divsChild>
        </w:div>
        <w:div w:id="1395159266">
          <w:marLeft w:val="0"/>
          <w:marRight w:val="0"/>
          <w:marTop w:val="0"/>
          <w:marBottom w:val="0"/>
          <w:divBdr>
            <w:top w:val="none" w:sz="0" w:space="0" w:color="auto"/>
            <w:left w:val="none" w:sz="0" w:space="0" w:color="auto"/>
            <w:bottom w:val="none" w:sz="0" w:space="0" w:color="auto"/>
            <w:right w:val="none" w:sz="0" w:space="0" w:color="auto"/>
          </w:divBdr>
          <w:divsChild>
            <w:div w:id="333194098">
              <w:marLeft w:val="0"/>
              <w:marRight w:val="0"/>
              <w:marTop w:val="0"/>
              <w:marBottom w:val="600"/>
              <w:divBdr>
                <w:top w:val="none" w:sz="0" w:space="0" w:color="auto"/>
                <w:left w:val="none" w:sz="0" w:space="0" w:color="auto"/>
                <w:bottom w:val="none" w:sz="0" w:space="0" w:color="auto"/>
                <w:right w:val="none" w:sz="0" w:space="0" w:color="auto"/>
              </w:divBdr>
            </w:div>
          </w:divsChild>
        </w:div>
        <w:div w:id="901717954">
          <w:marLeft w:val="0"/>
          <w:marRight w:val="0"/>
          <w:marTop w:val="0"/>
          <w:marBottom w:val="0"/>
          <w:divBdr>
            <w:top w:val="none" w:sz="0" w:space="0" w:color="auto"/>
            <w:left w:val="none" w:sz="0" w:space="0" w:color="auto"/>
            <w:bottom w:val="none" w:sz="0" w:space="0" w:color="auto"/>
            <w:right w:val="none" w:sz="0" w:space="0" w:color="auto"/>
          </w:divBdr>
          <w:divsChild>
            <w:div w:id="1101875567">
              <w:marLeft w:val="0"/>
              <w:marRight w:val="0"/>
              <w:marTop w:val="0"/>
              <w:marBottom w:val="600"/>
              <w:divBdr>
                <w:top w:val="none" w:sz="0" w:space="0" w:color="auto"/>
                <w:left w:val="none" w:sz="0" w:space="0" w:color="auto"/>
                <w:bottom w:val="none" w:sz="0" w:space="0" w:color="auto"/>
                <w:right w:val="none" w:sz="0" w:space="0" w:color="auto"/>
              </w:divBdr>
            </w:div>
          </w:divsChild>
        </w:div>
        <w:div w:id="741804124">
          <w:marLeft w:val="0"/>
          <w:marRight w:val="0"/>
          <w:marTop w:val="0"/>
          <w:marBottom w:val="0"/>
          <w:divBdr>
            <w:top w:val="none" w:sz="0" w:space="0" w:color="auto"/>
            <w:left w:val="none" w:sz="0" w:space="0" w:color="auto"/>
            <w:bottom w:val="none" w:sz="0" w:space="0" w:color="auto"/>
            <w:right w:val="none" w:sz="0" w:space="0" w:color="auto"/>
          </w:divBdr>
          <w:divsChild>
            <w:div w:id="952437665">
              <w:marLeft w:val="0"/>
              <w:marRight w:val="0"/>
              <w:marTop w:val="0"/>
              <w:marBottom w:val="600"/>
              <w:divBdr>
                <w:top w:val="none" w:sz="0" w:space="0" w:color="auto"/>
                <w:left w:val="none" w:sz="0" w:space="0" w:color="auto"/>
                <w:bottom w:val="none" w:sz="0" w:space="0" w:color="auto"/>
                <w:right w:val="none" w:sz="0" w:space="0" w:color="auto"/>
              </w:divBdr>
              <w:divsChild>
                <w:div w:id="737241197">
                  <w:marLeft w:val="0"/>
                  <w:marRight w:val="0"/>
                  <w:marTop w:val="0"/>
                  <w:marBottom w:val="0"/>
                  <w:divBdr>
                    <w:top w:val="none" w:sz="0" w:space="0" w:color="auto"/>
                    <w:left w:val="none" w:sz="0" w:space="0" w:color="auto"/>
                    <w:bottom w:val="none" w:sz="0" w:space="0" w:color="auto"/>
                    <w:right w:val="none" w:sz="0" w:space="0" w:color="auto"/>
                  </w:divBdr>
                  <w:divsChild>
                    <w:div w:id="1249533429">
                      <w:marLeft w:val="0"/>
                      <w:marRight w:val="0"/>
                      <w:marTop w:val="0"/>
                      <w:marBottom w:val="0"/>
                      <w:divBdr>
                        <w:top w:val="none" w:sz="0" w:space="0" w:color="auto"/>
                        <w:left w:val="none" w:sz="0" w:space="0" w:color="auto"/>
                        <w:bottom w:val="none" w:sz="0" w:space="0" w:color="auto"/>
                        <w:right w:val="none" w:sz="0" w:space="0" w:color="auto"/>
                      </w:divBdr>
                      <w:divsChild>
                        <w:div w:id="1387221230">
                          <w:marLeft w:val="0"/>
                          <w:marRight w:val="0"/>
                          <w:marTop w:val="0"/>
                          <w:marBottom w:val="0"/>
                          <w:divBdr>
                            <w:top w:val="none" w:sz="0" w:space="0" w:color="auto"/>
                            <w:left w:val="none" w:sz="0" w:space="0" w:color="auto"/>
                            <w:bottom w:val="none" w:sz="0" w:space="0" w:color="auto"/>
                            <w:right w:val="none" w:sz="0" w:space="0" w:color="auto"/>
                          </w:divBdr>
                          <w:divsChild>
                            <w:div w:id="1205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772242">
      <w:bodyDiv w:val="1"/>
      <w:marLeft w:val="0"/>
      <w:marRight w:val="0"/>
      <w:marTop w:val="0"/>
      <w:marBottom w:val="0"/>
      <w:divBdr>
        <w:top w:val="none" w:sz="0" w:space="0" w:color="auto"/>
        <w:left w:val="none" w:sz="0" w:space="0" w:color="auto"/>
        <w:bottom w:val="none" w:sz="0" w:space="0" w:color="auto"/>
        <w:right w:val="none" w:sz="0" w:space="0" w:color="auto"/>
      </w:divBdr>
      <w:divsChild>
        <w:div w:id="843326049">
          <w:marLeft w:val="0"/>
          <w:marRight w:val="0"/>
          <w:marTop w:val="0"/>
          <w:marBottom w:val="0"/>
          <w:divBdr>
            <w:top w:val="none" w:sz="0" w:space="0" w:color="auto"/>
            <w:left w:val="none" w:sz="0" w:space="0" w:color="auto"/>
            <w:bottom w:val="none" w:sz="0" w:space="0" w:color="auto"/>
            <w:right w:val="none" w:sz="0" w:space="0" w:color="auto"/>
          </w:divBdr>
          <w:divsChild>
            <w:div w:id="1883520993">
              <w:marLeft w:val="0"/>
              <w:marRight w:val="0"/>
              <w:marTop w:val="0"/>
              <w:marBottom w:val="0"/>
              <w:divBdr>
                <w:top w:val="none" w:sz="0" w:space="0" w:color="auto"/>
                <w:left w:val="none" w:sz="0" w:space="0" w:color="auto"/>
                <w:bottom w:val="none" w:sz="0" w:space="0" w:color="auto"/>
                <w:right w:val="none" w:sz="0" w:space="0" w:color="auto"/>
              </w:divBdr>
              <w:divsChild>
                <w:div w:id="1241601783">
                  <w:marLeft w:val="0"/>
                  <w:marRight w:val="0"/>
                  <w:marTop w:val="0"/>
                  <w:marBottom w:val="0"/>
                  <w:divBdr>
                    <w:top w:val="none" w:sz="0" w:space="0" w:color="auto"/>
                    <w:left w:val="none" w:sz="0" w:space="0" w:color="auto"/>
                    <w:bottom w:val="none" w:sz="0" w:space="0" w:color="auto"/>
                    <w:right w:val="none" w:sz="0" w:space="0" w:color="auto"/>
                  </w:divBdr>
                  <w:divsChild>
                    <w:div w:id="1621914347">
                      <w:marLeft w:val="0"/>
                      <w:marRight w:val="0"/>
                      <w:marTop w:val="240"/>
                      <w:marBottom w:val="240"/>
                      <w:divBdr>
                        <w:top w:val="single" w:sz="12" w:space="0" w:color="EBEBEB"/>
                        <w:left w:val="none" w:sz="0" w:space="0" w:color="auto"/>
                        <w:bottom w:val="single" w:sz="12" w:space="0" w:color="EBEBEB"/>
                        <w:right w:val="none" w:sz="0" w:space="0" w:color="auto"/>
                      </w:divBdr>
                      <w:divsChild>
                        <w:div w:id="1294680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7569169">
          <w:marLeft w:val="0"/>
          <w:marRight w:val="0"/>
          <w:marTop w:val="0"/>
          <w:marBottom w:val="0"/>
          <w:divBdr>
            <w:top w:val="none" w:sz="0" w:space="0" w:color="auto"/>
            <w:left w:val="none" w:sz="0" w:space="0" w:color="auto"/>
            <w:bottom w:val="none" w:sz="0" w:space="0" w:color="auto"/>
            <w:right w:val="none" w:sz="0" w:space="0" w:color="auto"/>
          </w:divBdr>
        </w:div>
        <w:div w:id="1086264097">
          <w:marLeft w:val="0"/>
          <w:marRight w:val="0"/>
          <w:marTop w:val="0"/>
          <w:marBottom w:val="0"/>
          <w:divBdr>
            <w:top w:val="none" w:sz="0" w:space="0" w:color="auto"/>
            <w:left w:val="none" w:sz="0" w:space="0" w:color="auto"/>
            <w:bottom w:val="none" w:sz="0" w:space="0" w:color="auto"/>
            <w:right w:val="none" w:sz="0" w:space="0" w:color="auto"/>
          </w:divBdr>
          <w:divsChild>
            <w:div w:id="672496380">
              <w:marLeft w:val="0"/>
              <w:marRight w:val="0"/>
              <w:marTop w:val="0"/>
              <w:marBottom w:val="0"/>
              <w:divBdr>
                <w:top w:val="none" w:sz="0" w:space="0" w:color="auto"/>
                <w:left w:val="none" w:sz="0" w:space="0" w:color="auto"/>
                <w:bottom w:val="none" w:sz="0" w:space="0" w:color="auto"/>
                <w:right w:val="none" w:sz="0" w:space="0" w:color="auto"/>
              </w:divBdr>
            </w:div>
          </w:divsChild>
        </w:div>
        <w:div w:id="1617058269">
          <w:marLeft w:val="0"/>
          <w:marRight w:val="0"/>
          <w:marTop w:val="0"/>
          <w:marBottom w:val="0"/>
          <w:divBdr>
            <w:top w:val="none" w:sz="0" w:space="0" w:color="auto"/>
            <w:left w:val="none" w:sz="0" w:space="0" w:color="auto"/>
            <w:bottom w:val="none" w:sz="0" w:space="0" w:color="auto"/>
            <w:right w:val="none" w:sz="0" w:space="0" w:color="auto"/>
          </w:divBdr>
        </w:div>
        <w:div w:id="287009591">
          <w:marLeft w:val="0"/>
          <w:marRight w:val="0"/>
          <w:marTop w:val="0"/>
          <w:marBottom w:val="0"/>
          <w:divBdr>
            <w:top w:val="none" w:sz="0" w:space="0" w:color="auto"/>
            <w:left w:val="none" w:sz="0" w:space="0" w:color="auto"/>
            <w:bottom w:val="none" w:sz="0" w:space="0" w:color="auto"/>
            <w:right w:val="none" w:sz="0" w:space="0" w:color="auto"/>
          </w:divBdr>
        </w:div>
        <w:div w:id="400714807">
          <w:marLeft w:val="0"/>
          <w:marRight w:val="0"/>
          <w:marTop w:val="0"/>
          <w:marBottom w:val="0"/>
          <w:divBdr>
            <w:top w:val="none" w:sz="0" w:space="0" w:color="auto"/>
            <w:left w:val="none" w:sz="0" w:space="0" w:color="auto"/>
            <w:bottom w:val="none" w:sz="0" w:space="0" w:color="auto"/>
            <w:right w:val="none" w:sz="0" w:space="0" w:color="auto"/>
          </w:divBdr>
          <w:divsChild>
            <w:div w:id="911936156">
              <w:marLeft w:val="0"/>
              <w:marRight w:val="0"/>
              <w:marTop w:val="0"/>
              <w:marBottom w:val="0"/>
              <w:divBdr>
                <w:top w:val="none" w:sz="0" w:space="0" w:color="auto"/>
                <w:left w:val="none" w:sz="0" w:space="0" w:color="auto"/>
                <w:bottom w:val="none" w:sz="0" w:space="0" w:color="auto"/>
                <w:right w:val="none" w:sz="0" w:space="0" w:color="auto"/>
              </w:divBdr>
            </w:div>
          </w:divsChild>
        </w:div>
        <w:div w:id="686365347">
          <w:marLeft w:val="0"/>
          <w:marRight w:val="0"/>
          <w:marTop w:val="0"/>
          <w:marBottom w:val="0"/>
          <w:divBdr>
            <w:top w:val="none" w:sz="0" w:space="0" w:color="auto"/>
            <w:left w:val="none" w:sz="0" w:space="0" w:color="auto"/>
            <w:bottom w:val="none" w:sz="0" w:space="0" w:color="auto"/>
            <w:right w:val="none" w:sz="0" w:space="0" w:color="auto"/>
          </w:divBdr>
        </w:div>
        <w:div w:id="1932467072">
          <w:marLeft w:val="0"/>
          <w:marRight w:val="0"/>
          <w:marTop w:val="0"/>
          <w:marBottom w:val="0"/>
          <w:divBdr>
            <w:top w:val="none" w:sz="0" w:space="0" w:color="auto"/>
            <w:left w:val="none" w:sz="0" w:space="0" w:color="auto"/>
            <w:bottom w:val="none" w:sz="0" w:space="0" w:color="auto"/>
            <w:right w:val="none" w:sz="0" w:space="0" w:color="auto"/>
          </w:divBdr>
        </w:div>
        <w:div w:id="2021737992">
          <w:marLeft w:val="0"/>
          <w:marRight w:val="0"/>
          <w:marTop w:val="0"/>
          <w:marBottom w:val="0"/>
          <w:divBdr>
            <w:top w:val="none" w:sz="0" w:space="0" w:color="auto"/>
            <w:left w:val="none" w:sz="0" w:space="0" w:color="auto"/>
            <w:bottom w:val="none" w:sz="0" w:space="0" w:color="auto"/>
            <w:right w:val="none" w:sz="0" w:space="0" w:color="auto"/>
          </w:divBdr>
          <w:divsChild>
            <w:div w:id="335234970">
              <w:marLeft w:val="0"/>
              <w:marRight w:val="0"/>
              <w:marTop w:val="0"/>
              <w:marBottom w:val="0"/>
              <w:divBdr>
                <w:top w:val="none" w:sz="0" w:space="0" w:color="auto"/>
                <w:left w:val="none" w:sz="0" w:space="0" w:color="auto"/>
                <w:bottom w:val="none" w:sz="0" w:space="0" w:color="auto"/>
                <w:right w:val="none" w:sz="0" w:space="0" w:color="auto"/>
              </w:divBdr>
            </w:div>
          </w:divsChild>
        </w:div>
        <w:div w:id="779641452">
          <w:marLeft w:val="0"/>
          <w:marRight w:val="0"/>
          <w:marTop w:val="0"/>
          <w:marBottom w:val="0"/>
          <w:divBdr>
            <w:top w:val="none" w:sz="0" w:space="0" w:color="auto"/>
            <w:left w:val="none" w:sz="0" w:space="0" w:color="auto"/>
            <w:bottom w:val="none" w:sz="0" w:space="0" w:color="auto"/>
            <w:right w:val="none" w:sz="0" w:space="0" w:color="auto"/>
          </w:divBdr>
        </w:div>
        <w:div w:id="2000956308">
          <w:marLeft w:val="0"/>
          <w:marRight w:val="0"/>
          <w:marTop w:val="0"/>
          <w:marBottom w:val="0"/>
          <w:divBdr>
            <w:top w:val="none" w:sz="0" w:space="0" w:color="auto"/>
            <w:left w:val="none" w:sz="0" w:space="0" w:color="auto"/>
            <w:bottom w:val="none" w:sz="0" w:space="0" w:color="auto"/>
            <w:right w:val="none" w:sz="0" w:space="0" w:color="auto"/>
          </w:divBdr>
        </w:div>
        <w:div w:id="1321234131">
          <w:marLeft w:val="0"/>
          <w:marRight w:val="0"/>
          <w:marTop w:val="0"/>
          <w:marBottom w:val="0"/>
          <w:divBdr>
            <w:top w:val="none" w:sz="0" w:space="0" w:color="auto"/>
            <w:left w:val="none" w:sz="0" w:space="0" w:color="auto"/>
            <w:bottom w:val="none" w:sz="0" w:space="0" w:color="auto"/>
            <w:right w:val="none" w:sz="0" w:space="0" w:color="auto"/>
          </w:divBdr>
          <w:divsChild>
            <w:div w:id="1802796396">
              <w:marLeft w:val="0"/>
              <w:marRight w:val="0"/>
              <w:marTop w:val="0"/>
              <w:marBottom w:val="0"/>
              <w:divBdr>
                <w:top w:val="none" w:sz="0" w:space="0" w:color="auto"/>
                <w:left w:val="none" w:sz="0" w:space="0" w:color="auto"/>
                <w:bottom w:val="none" w:sz="0" w:space="0" w:color="auto"/>
                <w:right w:val="none" w:sz="0" w:space="0" w:color="auto"/>
              </w:divBdr>
            </w:div>
          </w:divsChild>
        </w:div>
        <w:div w:id="1199004338">
          <w:marLeft w:val="0"/>
          <w:marRight w:val="0"/>
          <w:marTop w:val="0"/>
          <w:marBottom w:val="0"/>
          <w:divBdr>
            <w:top w:val="none" w:sz="0" w:space="0" w:color="auto"/>
            <w:left w:val="none" w:sz="0" w:space="0" w:color="auto"/>
            <w:bottom w:val="none" w:sz="0" w:space="0" w:color="auto"/>
            <w:right w:val="none" w:sz="0" w:space="0" w:color="auto"/>
          </w:divBdr>
        </w:div>
        <w:div w:id="2103522152">
          <w:marLeft w:val="0"/>
          <w:marRight w:val="0"/>
          <w:marTop w:val="0"/>
          <w:marBottom w:val="0"/>
          <w:divBdr>
            <w:top w:val="none" w:sz="0" w:space="0" w:color="auto"/>
            <w:left w:val="none" w:sz="0" w:space="0" w:color="auto"/>
            <w:bottom w:val="none" w:sz="0" w:space="0" w:color="auto"/>
            <w:right w:val="none" w:sz="0" w:space="0" w:color="auto"/>
          </w:divBdr>
        </w:div>
        <w:div w:id="2102991428">
          <w:marLeft w:val="0"/>
          <w:marRight w:val="0"/>
          <w:marTop w:val="0"/>
          <w:marBottom w:val="0"/>
          <w:divBdr>
            <w:top w:val="none" w:sz="0" w:space="0" w:color="auto"/>
            <w:left w:val="none" w:sz="0" w:space="0" w:color="auto"/>
            <w:bottom w:val="none" w:sz="0" w:space="0" w:color="auto"/>
            <w:right w:val="none" w:sz="0" w:space="0" w:color="auto"/>
          </w:divBdr>
          <w:divsChild>
            <w:div w:id="640233552">
              <w:marLeft w:val="0"/>
              <w:marRight w:val="0"/>
              <w:marTop w:val="0"/>
              <w:marBottom w:val="0"/>
              <w:divBdr>
                <w:top w:val="none" w:sz="0" w:space="0" w:color="auto"/>
                <w:left w:val="none" w:sz="0" w:space="0" w:color="auto"/>
                <w:bottom w:val="none" w:sz="0" w:space="0" w:color="auto"/>
                <w:right w:val="none" w:sz="0" w:space="0" w:color="auto"/>
              </w:divBdr>
            </w:div>
          </w:divsChild>
        </w:div>
        <w:div w:id="766927305">
          <w:marLeft w:val="0"/>
          <w:marRight w:val="0"/>
          <w:marTop w:val="0"/>
          <w:marBottom w:val="0"/>
          <w:divBdr>
            <w:top w:val="none" w:sz="0" w:space="0" w:color="auto"/>
            <w:left w:val="none" w:sz="0" w:space="0" w:color="auto"/>
            <w:bottom w:val="none" w:sz="0" w:space="0" w:color="auto"/>
            <w:right w:val="none" w:sz="0" w:space="0" w:color="auto"/>
          </w:divBdr>
        </w:div>
        <w:div w:id="1993218381">
          <w:marLeft w:val="0"/>
          <w:marRight w:val="0"/>
          <w:marTop w:val="0"/>
          <w:marBottom w:val="0"/>
          <w:divBdr>
            <w:top w:val="none" w:sz="0" w:space="0" w:color="auto"/>
            <w:left w:val="none" w:sz="0" w:space="0" w:color="auto"/>
            <w:bottom w:val="none" w:sz="0" w:space="0" w:color="auto"/>
            <w:right w:val="none" w:sz="0" w:space="0" w:color="auto"/>
          </w:divBdr>
        </w:div>
        <w:div w:id="1912498378">
          <w:marLeft w:val="0"/>
          <w:marRight w:val="0"/>
          <w:marTop w:val="0"/>
          <w:marBottom w:val="0"/>
          <w:divBdr>
            <w:top w:val="none" w:sz="0" w:space="0" w:color="auto"/>
            <w:left w:val="none" w:sz="0" w:space="0" w:color="auto"/>
            <w:bottom w:val="none" w:sz="0" w:space="0" w:color="auto"/>
            <w:right w:val="none" w:sz="0" w:space="0" w:color="auto"/>
          </w:divBdr>
          <w:divsChild>
            <w:div w:id="514930017">
              <w:marLeft w:val="0"/>
              <w:marRight w:val="0"/>
              <w:marTop w:val="0"/>
              <w:marBottom w:val="0"/>
              <w:divBdr>
                <w:top w:val="none" w:sz="0" w:space="0" w:color="auto"/>
                <w:left w:val="none" w:sz="0" w:space="0" w:color="auto"/>
                <w:bottom w:val="none" w:sz="0" w:space="0" w:color="auto"/>
                <w:right w:val="none" w:sz="0" w:space="0" w:color="auto"/>
              </w:divBdr>
            </w:div>
          </w:divsChild>
        </w:div>
        <w:div w:id="836386556">
          <w:marLeft w:val="0"/>
          <w:marRight w:val="0"/>
          <w:marTop w:val="0"/>
          <w:marBottom w:val="0"/>
          <w:divBdr>
            <w:top w:val="none" w:sz="0" w:space="0" w:color="auto"/>
            <w:left w:val="none" w:sz="0" w:space="0" w:color="auto"/>
            <w:bottom w:val="none" w:sz="0" w:space="0" w:color="auto"/>
            <w:right w:val="none" w:sz="0" w:space="0" w:color="auto"/>
          </w:divBdr>
        </w:div>
        <w:div w:id="1539929535">
          <w:marLeft w:val="0"/>
          <w:marRight w:val="0"/>
          <w:marTop w:val="0"/>
          <w:marBottom w:val="0"/>
          <w:divBdr>
            <w:top w:val="none" w:sz="0" w:space="0" w:color="auto"/>
            <w:left w:val="none" w:sz="0" w:space="0" w:color="auto"/>
            <w:bottom w:val="none" w:sz="0" w:space="0" w:color="auto"/>
            <w:right w:val="none" w:sz="0" w:space="0" w:color="auto"/>
          </w:divBdr>
        </w:div>
        <w:div w:id="378670977">
          <w:marLeft w:val="0"/>
          <w:marRight w:val="0"/>
          <w:marTop w:val="0"/>
          <w:marBottom w:val="0"/>
          <w:divBdr>
            <w:top w:val="none" w:sz="0" w:space="0" w:color="auto"/>
            <w:left w:val="none" w:sz="0" w:space="0" w:color="auto"/>
            <w:bottom w:val="none" w:sz="0" w:space="0" w:color="auto"/>
            <w:right w:val="none" w:sz="0" w:space="0" w:color="auto"/>
          </w:divBdr>
          <w:divsChild>
            <w:div w:id="1446536860">
              <w:marLeft w:val="0"/>
              <w:marRight w:val="0"/>
              <w:marTop w:val="0"/>
              <w:marBottom w:val="0"/>
              <w:divBdr>
                <w:top w:val="none" w:sz="0" w:space="0" w:color="auto"/>
                <w:left w:val="none" w:sz="0" w:space="0" w:color="auto"/>
                <w:bottom w:val="none" w:sz="0" w:space="0" w:color="auto"/>
                <w:right w:val="none" w:sz="0" w:space="0" w:color="auto"/>
              </w:divBdr>
            </w:div>
          </w:divsChild>
        </w:div>
        <w:div w:id="1643921893">
          <w:marLeft w:val="0"/>
          <w:marRight w:val="0"/>
          <w:marTop w:val="0"/>
          <w:marBottom w:val="0"/>
          <w:divBdr>
            <w:top w:val="none" w:sz="0" w:space="0" w:color="auto"/>
            <w:left w:val="none" w:sz="0" w:space="0" w:color="auto"/>
            <w:bottom w:val="none" w:sz="0" w:space="0" w:color="auto"/>
            <w:right w:val="none" w:sz="0" w:space="0" w:color="auto"/>
          </w:divBdr>
        </w:div>
        <w:div w:id="2013993818">
          <w:marLeft w:val="0"/>
          <w:marRight w:val="0"/>
          <w:marTop w:val="0"/>
          <w:marBottom w:val="0"/>
          <w:divBdr>
            <w:top w:val="none" w:sz="0" w:space="0" w:color="auto"/>
            <w:left w:val="none" w:sz="0" w:space="0" w:color="auto"/>
            <w:bottom w:val="none" w:sz="0" w:space="0" w:color="auto"/>
            <w:right w:val="none" w:sz="0" w:space="0" w:color="auto"/>
          </w:divBdr>
        </w:div>
        <w:div w:id="1438714632">
          <w:marLeft w:val="0"/>
          <w:marRight w:val="0"/>
          <w:marTop w:val="0"/>
          <w:marBottom w:val="0"/>
          <w:divBdr>
            <w:top w:val="none" w:sz="0" w:space="0" w:color="auto"/>
            <w:left w:val="none" w:sz="0" w:space="0" w:color="auto"/>
            <w:bottom w:val="none" w:sz="0" w:space="0" w:color="auto"/>
            <w:right w:val="none" w:sz="0" w:space="0" w:color="auto"/>
          </w:divBdr>
          <w:divsChild>
            <w:div w:id="1602839768">
              <w:marLeft w:val="0"/>
              <w:marRight w:val="0"/>
              <w:marTop w:val="0"/>
              <w:marBottom w:val="0"/>
              <w:divBdr>
                <w:top w:val="none" w:sz="0" w:space="0" w:color="auto"/>
                <w:left w:val="none" w:sz="0" w:space="0" w:color="auto"/>
                <w:bottom w:val="none" w:sz="0" w:space="0" w:color="auto"/>
                <w:right w:val="none" w:sz="0" w:space="0" w:color="auto"/>
              </w:divBdr>
            </w:div>
          </w:divsChild>
        </w:div>
        <w:div w:id="1063329501">
          <w:marLeft w:val="0"/>
          <w:marRight w:val="0"/>
          <w:marTop w:val="0"/>
          <w:marBottom w:val="0"/>
          <w:divBdr>
            <w:top w:val="none" w:sz="0" w:space="0" w:color="auto"/>
            <w:left w:val="none" w:sz="0" w:space="0" w:color="auto"/>
            <w:bottom w:val="none" w:sz="0" w:space="0" w:color="auto"/>
            <w:right w:val="none" w:sz="0" w:space="0" w:color="auto"/>
          </w:divBdr>
        </w:div>
        <w:div w:id="436874515">
          <w:marLeft w:val="0"/>
          <w:marRight w:val="0"/>
          <w:marTop w:val="0"/>
          <w:marBottom w:val="0"/>
          <w:divBdr>
            <w:top w:val="none" w:sz="0" w:space="0" w:color="auto"/>
            <w:left w:val="none" w:sz="0" w:space="0" w:color="auto"/>
            <w:bottom w:val="none" w:sz="0" w:space="0" w:color="auto"/>
            <w:right w:val="none" w:sz="0" w:space="0" w:color="auto"/>
          </w:divBdr>
        </w:div>
        <w:div w:id="1360617431">
          <w:marLeft w:val="0"/>
          <w:marRight w:val="0"/>
          <w:marTop w:val="0"/>
          <w:marBottom w:val="0"/>
          <w:divBdr>
            <w:top w:val="none" w:sz="0" w:space="0" w:color="auto"/>
            <w:left w:val="none" w:sz="0" w:space="0" w:color="auto"/>
            <w:bottom w:val="none" w:sz="0" w:space="0" w:color="auto"/>
            <w:right w:val="none" w:sz="0" w:space="0" w:color="auto"/>
          </w:divBdr>
          <w:divsChild>
            <w:div w:id="1358703641">
              <w:marLeft w:val="0"/>
              <w:marRight w:val="0"/>
              <w:marTop w:val="0"/>
              <w:marBottom w:val="0"/>
              <w:divBdr>
                <w:top w:val="none" w:sz="0" w:space="0" w:color="auto"/>
                <w:left w:val="none" w:sz="0" w:space="0" w:color="auto"/>
                <w:bottom w:val="none" w:sz="0" w:space="0" w:color="auto"/>
                <w:right w:val="none" w:sz="0" w:space="0" w:color="auto"/>
              </w:divBdr>
            </w:div>
          </w:divsChild>
        </w:div>
        <w:div w:id="1644457107">
          <w:marLeft w:val="0"/>
          <w:marRight w:val="0"/>
          <w:marTop w:val="0"/>
          <w:marBottom w:val="0"/>
          <w:divBdr>
            <w:top w:val="none" w:sz="0" w:space="0" w:color="auto"/>
            <w:left w:val="none" w:sz="0" w:space="0" w:color="auto"/>
            <w:bottom w:val="none" w:sz="0" w:space="0" w:color="auto"/>
            <w:right w:val="none" w:sz="0" w:space="0" w:color="auto"/>
          </w:divBdr>
        </w:div>
        <w:div w:id="1512647244">
          <w:marLeft w:val="0"/>
          <w:marRight w:val="0"/>
          <w:marTop w:val="0"/>
          <w:marBottom w:val="0"/>
          <w:divBdr>
            <w:top w:val="none" w:sz="0" w:space="0" w:color="auto"/>
            <w:left w:val="none" w:sz="0" w:space="0" w:color="auto"/>
            <w:bottom w:val="none" w:sz="0" w:space="0" w:color="auto"/>
            <w:right w:val="none" w:sz="0" w:space="0" w:color="auto"/>
          </w:divBdr>
        </w:div>
        <w:div w:id="1467355274">
          <w:marLeft w:val="0"/>
          <w:marRight w:val="0"/>
          <w:marTop w:val="0"/>
          <w:marBottom w:val="0"/>
          <w:divBdr>
            <w:top w:val="none" w:sz="0" w:space="0" w:color="auto"/>
            <w:left w:val="none" w:sz="0" w:space="0" w:color="auto"/>
            <w:bottom w:val="none" w:sz="0" w:space="0" w:color="auto"/>
            <w:right w:val="none" w:sz="0" w:space="0" w:color="auto"/>
          </w:divBdr>
          <w:divsChild>
            <w:div w:id="728764549">
              <w:marLeft w:val="0"/>
              <w:marRight w:val="0"/>
              <w:marTop w:val="0"/>
              <w:marBottom w:val="0"/>
              <w:divBdr>
                <w:top w:val="none" w:sz="0" w:space="0" w:color="auto"/>
                <w:left w:val="none" w:sz="0" w:space="0" w:color="auto"/>
                <w:bottom w:val="none" w:sz="0" w:space="0" w:color="auto"/>
                <w:right w:val="none" w:sz="0" w:space="0" w:color="auto"/>
              </w:divBdr>
            </w:div>
          </w:divsChild>
        </w:div>
        <w:div w:id="2126608339">
          <w:marLeft w:val="0"/>
          <w:marRight w:val="0"/>
          <w:marTop w:val="0"/>
          <w:marBottom w:val="0"/>
          <w:divBdr>
            <w:top w:val="none" w:sz="0" w:space="0" w:color="auto"/>
            <w:left w:val="none" w:sz="0" w:space="0" w:color="auto"/>
            <w:bottom w:val="none" w:sz="0" w:space="0" w:color="auto"/>
            <w:right w:val="none" w:sz="0" w:space="0" w:color="auto"/>
          </w:divBdr>
        </w:div>
        <w:div w:id="391466541">
          <w:marLeft w:val="0"/>
          <w:marRight w:val="0"/>
          <w:marTop w:val="0"/>
          <w:marBottom w:val="0"/>
          <w:divBdr>
            <w:top w:val="none" w:sz="0" w:space="0" w:color="auto"/>
            <w:left w:val="none" w:sz="0" w:space="0" w:color="auto"/>
            <w:bottom w:val="none" w:sz="0" w:space="0" w:color="auto"/>
            <w:right w:val="none" w:sz="0" w:space="0" w:color="auto"/>
          </w:divBdr>
        </w:div>
        <w:div w:id="1786002299">
          <w:marLeft w:val="0"/>
          <w:marRight w:val="0"/>
          <w:marTop w:val="0"/>
          <w:marBottom w:val="0"/>
          <w:divBdr>
            <w:top w:val="none" w:sz="0" w:space="0" w:color="auto"/>
            <w:left w:val="none" w:sz="0" w:space="0" w:color="auto"/>
            <w:bottom w:val="none" w:sz="0" w:space="0" w:color="auto"/>
            <w:right w:val="none" w:sz="0" w:space="0" w:color="auto"/>
          </w:divBdr>
          <w:divsChild>
            <w:div w:id="916744252">
              <w:marLeft w:val="0"/>
              <w:marRight w:val="0"/>
              <w:marTop w:val="0"/>
              <w:marBottom w:val="0"/>
              <w:divBdr>
                <w:top w:val="none" w:sz="0" w:space="0" w:color="auto"/>
                <w:left w:val="none" w:sz="0" w:space="0" w:color="auto"/>
                <w:bottom w:val="none" w:sz="0" w:space="0" w:color="auto"/>
                <w:right w:val="none" w:sz="0" w:space="0" w:color="auto"/>
              </w:divBdr>
            </w:div>
          </w:divsChild>
        </w:div>
        <w:div w:id="73018247">
          <w:marLeft w:val="0"/>
          <w:marRight w:val="0"/>
          <w:marTop w:val="0"/>
          <w:marBottom w:val="0"/>
          <w:divBdr>
            <w:top w:val="none" w:sz="0" w:space="0" w:color="auto"/>
            <w:left w:val="none" w:sz="0" w:space="0" w:color="auto"/>
            <w:bottom w:val="none" w:sz="0" w:space="0" w:color="auto"/>
            <w:right w:val="none" w:sz="0" w:space="0" w:color="auto"/>
          </w:divBdr>
        </w:div>
        <w:div w:id="1609196422">
          <w:marLeft w:val="0"/>
          <w:marRight w:val="0"/>
          <w:marTop w:val="0"/>
          <w:marBottom w:val="0"/>
          <w:divBdr>
            <w:top w:val="none" w:sz="0" w:space="0" w:color="auto"/>
            <w:left w:val="none" w:sz="0" w:space="0" w:color="auto"/>
            <w:bottom w:val="none" w:sz="0" w:space="0" w:color="auto"/>
            <w:right w:val="none" w:sz="0" w:space="0" w:color="auto"/>
          </w:divBdr>
        </w:div>
        <w:div w:id="1115709722">
          <w:marLeft w:val="0"/>
          <w:marRight w:val="0"/>
          <w:marTop w:val="0"/>
          <w:marBottom w:val="0"/>
          <w:divBdr>
            <w:top w:val="none" w:sz="0" w:space="0" w:color="auto"/>
            <w:left w:val="none" w:sz="0" w:space="0" w:color="auto"/>
            <w:bottom w:val="none" w:sz="0" w:space="0" w:color="auto"/>
            <w:right w:val="none" w:sz="0" w:space="0" w:color="auto"/>
          </w:divBdr>
        </w:div>
      </w:divsChild>
    </w:div>
    <w:div w:id="1072892345">
      <w:bodyDiv w:val="1"/>
      <w:marLeft w:val="0"/>
      <w:marRight w:val="0"/>
      <w:marTop w:val="0"/>
      <w:marBottom w:val="0"/>
      <w:divBdr>
        <w:top w:val="none" w:sz="0" w:space="0" w:color="auto"/>
        <w:left w:val="none" w:sz="0" w:space="0" w:color="auto"/>
        <w:bottom w:val="none" w:sz="0" w:space="0" w:color="auto"/>
        <w:right w:val="none" w:sz="0" w:space="0" w:color="auto"/>
      </w:divBdr>
    </w:div>
    <w:div w:id="1077627064">
      <w:bodyDiv w:val="1"/>
      <w:marLeft w:val="0"/>
      <w:marRight w:val="0"/>
      <w:marTop w:val="0"/>
      <w:marBottom w:val="0"/>
      <w:divBdr>
        <w:top w:val="none" w:sz="0" w:space="0" w:color="auto"/>
        <w:left w:val="none" w:sz="0" w:space="0" w:color="auto"/>
        <w:bottom w:val="none" w:sz="0" w:space="0" w:color="auto"/>
        <w:right w:val="none" w:sz="0" w:space="0" w:color="auto"/>
      </w:divBdr>
      <w:divsChild>
        <w:div w:id="1640452847">
          <w:marLeft w:val="0"/>
          <w:marRight w:val="0"/>
          <w:marTop w:val="0"/>
          <w:marBottom w:val="0"/>
          <w:divBdr>
            <w:top w:val="none" w:sz="0" w:space="0" w:color="auto"/>
            <w:left w:val="none" w:sz="0" w:space="0" w:color="auto"/>
            <w:bottom w:val="none" w:sz="0" w:space="0" w:color="auto"/>
            <w:right w:val="none" w:sz="0" w:space="0" w:color="auto"/>
          </w:divBdr>
          <w:divsChild>
            <w:div w:id="668169030">
              <w:marLeft w:val="0"/>
              <w:marRight w:val="0"/>
              <w:marTop w:val="0"/>
              <w:marBottom w:val="0"/>
              <w:divBdr>
                <w:top w:val="none" w:sz="0" w:space="0" w:color="auto"/>
                <w:left w:val="none" w:sz="0" w:space="0" w:color="auto"/>
                <w:bottom w:val="single" w:sz="6" w:space="12" w:color="DDDDDD"/>
                <w:right w:val="none" w:sz="0" w:space="0" w:color="auto"/>
              </w:divBdr>
              <w:divsChild>
                <w:div w:id="901863798">
                  <w:marLeft w:val="0"/>
                  <w:marRight w:val="0"/>
                  <w:marTop w:val="0"/>
                  <w:marBottom w:val="0"/>
                  <w:divBdr>
                    <w:top w:val="none" w:sz="0" w:space="0" w:color="auto"/>
                    <w:left w:val="none" w:sz="0" w:space="0" w:color="auto"/>
                    <w:bottom w:val="none" w:sz="0" w:space="0" w:color="auto"/>
                    <w:right w:val="none" w:sz="0" w:space="0" w:color="auto"/>
                  </w:divBdr>
                  <w:divsChild>
                    <w:div w:id="1128468739">
                      <w:marLeft w:val="0"/>
                      <w:marRight w:val="0"/>
                      <w:marTop w:val="0"/>
                      <w:marBottom w:val="0"/>
                      <w:divBdr>
                        <w:top w:val="none" w:sz="0" w:space="0" w:color="auto"/>
                        <w:left w:val="none" w:sz="0" w:space="0" w:color="auto"/>
                        <w:bottom w:val="none" w:sz="0" w:space="0" w:color="auto"/>
                        <w:right w:val="none" w:sz="0" w:space="0" w:color="auto"/>
                      </w:divBdr>
                      <w:divsChild>
                        <w:div w:id="232787350">
                          <w:marLeft w:val="0"/>
                          <w:marRight w:val="0"/>
                          <w:marTop w:val="0"/>
                          <w:marBottom w:val="0"/>
                          <w:divBdr>
                            <w:top w:val="none" w:sz="0" w:space="0" w:color="auto"/>
                            <w:left w:val="none" w:sz="0" w:space="0" w:color="auto"/>
                            <w:bottom w:val="none" w:sz="0" w:space="0" w:color="auto"/>
                            <w:right w:val="none" w:sz="0" w:space="0" w:color="auto"/>
                          </w:divBdr>
                          <w:divsChild>
                            <w:div w:id="1211378422">
                              <w:marLeft w:val="0"/>
                              <w:marRight w:val="0"/>
                              <w:marTop w:val="0"/>
                              <w:marBottom w:val="0"/>
                              <w:divBdr>
                                <w:top w:val="none" w:sz="0" w:space="0" w:color="auto"/>
                                <w:left w:val="none" w:sz="0" w:space="0" w:color="auto"/>
                                <w:bottom w:val="none" w:sz="0" w:space="0" w:color="auto"/>
                                <w:right w:val="none" w:sz="0" w:space="0" w:color="auto"/>
                              </w:divBdr>
                            </w:div>
                            <w:div w:id="1061831421">
                              <w:marLeft w:val="0"/>
                              <w:marRight w:val="0"/>
                              <w:marTop w:val="0"/>
                              <w:marBottom w:val="0"/>
                              <w:divBdr>
                                <w:top w:val="none" w:sz="0" w:space="0" w:color="auto"/>
                                <w:left w:val="none" w:sz="0" w:space="0" w:color="auto"/>
                                <w:bottom w:val="none" w:sz="0" w:space="0" w:color="auto"/>
                                <w:right w:val="none" w:sz="0" w:space="0" w:color="auto"/>
                              </w:divBdr>
                              <w:divsChild>
                                <w:div w:id="6060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28309">
              <w:marLeft w:val="0"/>
              <w:marRight w:val="0"/>
              <w:marTop w:val="0"/>
              <w:marBottom w:val="0"/>
              <w:divBdr>
                <w:top w:val="none" w:sz="0" w:space="0" w:color="auto"/>
                <w:left w:val="none" w:sz="0" w:space="0" w:color="auto"/>
                <w:bottom w:val="single" w:sz="6" w:space="12" w:color="DDDDDD"/>
                <w:right w:val="none" w:sz="0" w:space="0" w:color="auto"/>
              </w:divBdr>
              <w:divsChild>
                <w:div w:id="90207121">
                  <w:marLeft w:val="0"/>
                  <w:marRight w:val="0"/>
                  <w:marTop w:val="0"/>
                  <w:marBottom w:val="0"/>
                  <w:divBdr>
                    <w:top w:val="none" w:sz="0" w:space="0" w:color="auto"/>
                    <w:left w:val="none" w:sz="0" w:space="0" w:color="auto"/>
                    <w:bottom w:val="none" w:sz="0" w:space="0" w:color="auto"/>
                    <w:right w:val="none" w:sz="0" w:space="0" w:color="auto"/>
                  </w:divBdr>
                  <w:divsChild>
                    <w:div w:id="1895041909">
                      <w:marLeft w:val="0"/>
                      <w:marRight w:val="0"/>
                      <w:marTop w:val="0"/>
                      <w:marBottom w:val="0"/>
                      <w:divBdr>
                        <w:top w:val="none" w:sz="0" w:space="0" w:color="auto"/>
                        <w:left w:val="none" w:sz="0" w:space="0" w:color="auto"/>
                        <w:bottom w:val="none" w:sz="0" w:space="0" w:color="auto"/>
                        <w:right w:val="none" w:sz="0" w:space="0" w:color="auto"/>
                      </w:divBdr>
                      <w:divsChild>
                        <w:div w:id="368065353">
                          <w:marLeft w:val="0"/>
                          <w:marRight w:val="0"/>
                          <w:marTop w:val="0"/>
                          <w:marBottom w:val="0"/>
                          <w:divBdr>
                            <w:top w:val="none" w:sz="0" w:space="0" w:color="auto"/>
                            <w:left w:val="none" w:sz="0" w:space="0" w:color="auto"/>
                            <w:bottom w:val="none" w:sz="0" w:space="0" w:color="auto"/>
                            <w:right w:val="none" w:sz="0" w:space="0" w:color="auto"/>
                          </w:divBdr>
                          <w:divsChild>
                            <w:div w:id="2044624496">
                              <w:marLeft w:val="0"/>
                              <w:marRight w:val="0"/>
                              <w:marTop w:val="0"/>
                              <w:marBottom w:val="0"/>
                              <w:divBdr>
                                <w:top w:val="none" w:sz="0" w:space="0" w:color="auto"/>
                                <w:left w:val="none" w:sz="0" w:space="0" w:color="auto"/>
                                <w:bottom w:val="none" w:sz="0" w:space="0" w:color="auto"/>
                                <w:right w:val="none" w:sz="0" w:space="0" w:color="auto"/>
                              </w:divBdr>
                            </w:div>
                            <w:div w:id="1017386116">
                              <w:marLeft w:val="0"/>
                              <w:marRight w:val="0"/>
                              <w:marTop w:val="0"/>
                              <w:marBottom w:val="0"/>
                              <w:divBdr>
                                <w:top w:val="none" w:sz="0" w:space="0" w:color="auto"/>
                                <w:left w:val="none" w:sz="0" w:space="0" w:color="auto"/>
                                <w:bottom w:val="none" w:sz="0" w:space="0" w:color="auto"/>
                                <w:right w:val="none" w:sz="0" w:space="0" w:color="auto"/>
                              </w:divBdr>
                              <w:divsChild>
                                <w:div w:id="94924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440915">
              <w:marLeft w:val="0"/>
              <w:marRight w:val="0"/>
              <w:marTop w:val="0"/>
              <w:marBottom w:val="0"/>
              <w:divBdr>
                <w:top w:val="none" w:sz="0" w:space="0" w:color="auto"/>
                <w:left w:val="none" w:sz="0" w:space="0" w:color="auto"/>
                <w:bottom w:val="none" w:sz="0" w:space="0" w:color="auto"/>
                <w:right w:val="none" w:sz="0" w:space="0" w:color="auto"/>
              </w:divBdr>
              <w:divsChild>
                <w:div w:id="2053141814">
                  <w:marLeft w:val="0"/>
                  <w:marRight w:val="0"/>
                  <w:marTop w:val="0"/>
                  <w:marBottom w:val="0"/>
                  <w:divBdr>
                    <w:top w:val="none" w:sz="0" w:space="0" w:color="auto"/>
                    <w:left w:val="none" w:sz="0" w:space="0" w:color="auto"/>
                    <w:bottom w:val="none" w:sz="0" w:space="0" w:color="auto"/>
                    <w:right w:val="none" w:sz="0" w:space="0" w:color="auto"/>
                  </w:divBdr>
                  <w:divsChild>
                    <w:div w:id="1439569468">
                      <w:marLeft w:val="0"/>
                      <w:marRight w:val="0"/>
                      <w:marTop w:val="0"/>
                      <w:marBottom w:val="0"/>
                      <w:divBdr>
                        <w:top w:val="none" w:sz="0" w:space="0" w:color="auto"/>
                        <w:left w:val="none" w:sz="0" w:space="0" w:color="auto"/>
                        <w:bottom w:val="none" w:sz="0" w:space="0" w:color="auto"/>
                        <w:right w:val="none" w:sz="0" w:space="0" w:color="auto"/>
                      </w:divBdr>
                      <w:divsChild>
                        <w:div w:id="770779535">
                          <w:marLeft w:val="0"/>
                          <w:marRight w:val="0"/>
                          <w:marTop w:val="0"/>
                          <w:marBottom w:val="0"/>
                          <w:divBdr>
                            <w:top w:val="none" w:sz="0" w:space="0" w:color="auto"/>
                            <w:left w:val="none" w:sz="0" w:space="0" w:color="auto"/>
                            <w:bottom w:val="none" w:sz="0" w:space="0" w:color="auto"/>
                            <w:right w:val="none" w:sz="0" w:space="0" w:color="auto"/>
                          </w:divBdr>
                          <w:divsChild>
                            <w:div w:id="878517159">
                              <w:marLeft w:val="0"/>
                              <w:marRight w:val="0"/>
                              <w:marTop w:val="0"/>
                              <w:marBottom w:val="0"/>
                              <w:divBdr>
                                <w:top w:val="none" w:sz="0" w:space="0" w:color="auto"/>
                                <w:left w:val="none" w:sz="0" w:space="0" w:color="auto"/>
                                <w:bottom w:val="none" w:sz="0" w:space="0" w:color="auto"/>
                                <w:right w:val="none" w:sz="0" w:space="0" w:color="auto"/>
                              </w:divBdr>
                            </w:div>
                            <w:div w:id="670328497">
                              <w:marLeft w:val="0"/>
                              <w:marRight w:val="0"/>
                              <w:marTop w:val="0"/>
                              <w:marBottom w:val="0"/>
                              <w:divBdr>
                                <w:top w:val="none" w:sz="0" w:space="0" w:color="auto"/>
                                <w:left w:val="none" w:sz="0" w:space="0" w:color="auto"/>
                                <w:bottom w:val="none" w:sz="0" w:space="0" w:color="auto"/>
                                <w:right w:val="none" w:sz="0" w:space="0" w:color="auto"/>
                              </w:divBdr>
                              <w:divsChild>
                                <w:div w:id="20166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4255175">
      <w:bodyDiv w:val="1"/>
      <w:marLeft w:val="0"/>
      <w:marRight w:val="0"/>
      <w:marTop w:val="0"/>
      <w:marBottom w:val="0"/>
      <w:divBdr>
        <w:top w:val="none" w:sz="0" w:space="0" w:color="auto"/>
        <w:left w:val="none" w:sz="0" w:space="0" w:color="auto"/>
        <w:bottom w:val="none" w:sz="0" w:space="0" w:color="auto"/>
        <w:right w:val="none" w:sz="0" w:space="0" w:color="auto"/>
      </w:divBdr>
    </w:div>
    <w:div w:id="1122964693">
      <w:bodyDiv w:val="1"/>
      <w:marLeft w:val="0"/>
      <w:marRight w:val="0"/>
      <w:marTop w:val="0"/>
      <w:marBottom w:val="0"/>
      <w:divBdr>
        <w:top w:val="none" w:sz="0" w:space="0" w:color="auto"/>
        <w:left w:val="none" w:sz="0" w:space="0" w:color="auto"/>
        <w:bottom w:val="none" w:sz="0" w:space="0" w:color="auto"/>
        <w:right w:val="none" w:sz="0" w:space="0" w:color="auto"/>
      </w:divBdr>
      <w:divsChild>
        <w:div w:id="390275306">
          <w:marLeft w:val="0"/>
          <w:marRight w:val="0"/>
          <w:marTop w:val="0"/>
          <w:marBottom w:val="450"/>
          <w:divBdr>
            <w:top w:val="none" w:sz="0" w:space="0" w:color="auto"/>
            <w:left w:val="none" w:sz="0" w:space="0" w:color="auto"/>
            <w:bottom w:val="none" w:sz="0" w:space="0" w:color="auto"/>
            <w:right w:val="none" w:sz="0" w:space="0" w:color="auto"/>
          </w:divBdr>
          <w:divsChild>
            <w:div w:id="818350501">
              <w:marLeft w:val="0"/>
              <w:marRight w:val="0"/>
              <w:marTop w:val="0"/>
              <w:marBottom w:val="375"/>
              <w:divBdr>
                <w:top w:val="none" w:sz="0" w:space="0" w:color="auto"/>
                <w:left w:val="none" w:sz="0" w:space="0" w:color="auto"/>
                <w:bottom w:val="none" w:sz="0" w:space="0" w:color="auto"/>
                <w:right w:val="none" w:sz="0" w:space="0" w:color="auto"/>
              </w:divBdr>
              <w:divsChild>
                <w:div w:id="20555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68498">
          <w:marLeft w:val="0"/>
          <w:marRight w:val="0"/>
          <w:marTop w:val="0"/>
          <w:marBottom w:val="450"/>
          <w:divBdr>
            <w:top w:val="none" w:sz="0" w:space="0" w:color="auto"/>
            <w:left w:val="none" w:sz="0" w:space="0" w:color="auto"/>
            <w:bottom w:val="none" w:sz="0" w:space="0" w:color="auto"/>
            <w:right w:val="none" w:sz="0" w:space="0" w:color="auto"/>
          </w:divBdr>
          <w:divsChild>
            <w:div w:id="901864668">
              <w:marLeft w:val="0"/>
              <w:marRight w:val="0"/>
              <w:marTop w:val="0"/>
              <w:marBottom w:val="375"/>
              <w:divBdr>
                <w:top w:val="none" w:sz="0" w:space="0" w:color="auto"/>
                <w:left w:val="none" w:sz="0" w:space="0" w:color="auto"/>
                <w:bottom w:val="none" w:sz="0" w:space="0" w:color="auto"/>
                <w:right w:val="none" w:sz="0" w:space="0" w:color="auto"/>
              </w:divBdr>
              <w:divsChild>
                <w:div w:id="870872861">
                  <w:marLeft w:val="0"/>
                  <w:marRight w:val="0"/>
                  <w:marTop w:val="0"/>
                  <w:marBottom w:val="0"/>
                  <w:divBdr>
                    <w:top w:val="none" w:sz="0" w:space="0" w:color="auto"/>
                    <w:left w:val="none" w:sz="0" w:space="0" w:color="auto"/>
                    <w:bottom w:val="none" w:sz="0" w:space="0" w:color="auto"/>
                    <w:right w:val="none" w:sz="0" w:space="0" w:color="auto"/>
                  </w:divBdr>
                </w:div>
              </w:divsChild>
            </w:div>
            <w:div w:id="1956865531">
              <w:marLeft w:val="0"/>
              <w:marRight w:val="0"/>
              <w:marTop w:val="0"/>
              <w:marBottom w:val="0"/>
              <w:divBdr>
                <w:top w:val="none" w:sz="0" w:space="0" w:color="auto"/>
                <w:left w:val="none" w:sz="0" w:space="0" w:color="auto"/>
                <w:bottom w:val="none" w:sz="0" w:space="0" w:color="auto"/>
                <w:right w:val="none" w:sz="0" w:space="0" w:color="auto"/>
              </w:divBdr>
            </w:div>
            <w:div w:id="2006669489">
              <w:marLeft w:val="0"/>
              <w:marRight w:val="0"/>
              <w:marTop w:val="0"/>
              <w:marBottom w:val="0"/>
              <w:divBdr>
                <w:top w:val="none" w:sz="0" w:space="0" w:color="auto"/>
                <w:left w:val="none" w:sz="0" w:space="0" w:color="auto"/>
                <w:bottom w:val="none" w:sz="0" w:space="0" w:color="auto"/>
                <w:right w:val="none" w:sz="0" w:space="0" w:color="auto"/>
              </w:divBdr>
            </w:div>
            <w:div w:id="1423263141">
              <w:marLeft w:val="0"/>
              <w:marRight w:val="0"/>
              <w:marTop w:val="0"/>
              <w:marBottom w:val="0"/>
              <w:divBdr>
                <w:top w:val="none" w:sz="0" w:space="0" w:color="auto"/>
                <w:left w:val="none" w:sz="0" w:space="0" w:color="auto"/>
                <w:bottom w:val="none" w:sz="0" w:space="0" w:color="auto"/>
                <w:right w:val="none" w:sz="0" w:space="0" w:color="auto"/>
              </w:divBdr>
              <w:divsChild>
                <w:div w:id="696740671">
                  <w:marLeft w:val="0"/>
                  <w:marRight w:val="0"/>
                  <w:marTop w:val="240"/>
                  <w:marBottom w:val="240"/>
                  <w:divBdr>
                    <w:top w:val="none" w:sz="0" w:space="0" w:color="auto"/>
                    <w:left w:val="none" w:sz="0" w:space="0" w:color="auto"/>
                    <w:bottom w:val="none" w:sz="0" w:space="0" w:color="auto"/>
                    <w:right w:val="none" w:sz="0" w:space="0" w:color="auto"/>
                  </w:divBdr>
                </w:div>
                <w:div w:id="634794039">
                  <w:marLeft w:val="0"/>
                  <w:marRight w:val="0"/>
                  <w:marTop w:val="240"/>
                  <w:marBottom w:val="480"/>
                  <w:divBdr>
                    <w:top w:val="none" w:sz="0" w:space="0" w:color="auto"/>
                    <w:left w:val="none" w:sz="0" w:space="0" w:color="auto"/>
                    <w:bottom w:val="none" w:sz="0" w:space="0" w:color="auto"/>
                    <w:right w:val="none" w:sz="0" w:space="0" w:color="auto"/>
                  </w:divBdr>
                  <w:divsChild>
                    <w:div w:id="32655799">
                      <w:marLeft w:val="0"/>
                      <w:marRight w:val="0"/>
                      <w:marTop w:val="0"/>
                      <w:marBottom w:val="0"/>
                      <w:divBdr>
                        <w:top w:val="none" w:sz="0" w:space="0" w:color="auto"/>
                        <w:left w:val="none" w:sz="0" w:space="0" w:color="auto"/>
                        <w:bottom w:val="dotted" w:sz="6" w:space="6" w:color="999999"/>
                        <w:right w:val="none" w:sz="0" w:space="0" w:color="auto"/>
                      </w:divBdr>
                    </w:div>
                    <w:div w:id="130608679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81731101">
                  <w:marLeft w:val="0"/>
                  <w:marRight w:val="0"/>
                  <w:marTop w:val="240"/>
                  <w:marBottom w:val="240"/>
                  <w:divBdr>
                    <w:top w:val="none" w:sz="0" w:space="0" w:color="auto"/>
                    <w:left w:val="none" w:sz="0" w:space="0" w:color="auto"/>
                    <w:bottom w:val="none" w:sz="0" w:space="0" w:color="auto"/>
                    <w:right w:val="none" w:sz="0" w:space="0" w:color="auto"/>
                  </w:divBdr>
                </w:div>
                <w:div w:id="1622877959">
                  <w:marLeft w:val="0"/>
                  <w:marRight w:val="0"/>
                  <w:marTop w:val="240"/>
                  <w:marBottom w:val="240"/>
                  <w:divBdr>
                    <w:top w:val="none" w:sz="0" w:space="0" w:color="auto"/>
                    <w:left w:val="none" w:sz="0" w:space="0" w:color="auto"/>
                    <w:bottom w:val="none" w:sz="0" w:space="0" w:color="auto"/>
                    <w:right w:val="none" w:sz="0" w:space="0" w:color="auto"/>
                  </w:divBdr>
                </w:div>
              </w:divsChild>
            </w:div>
            <w:div w:id="1224488815">
              <w:marLeft w:val="0"/>
              <w:marRight w:val="0"/>
              <w:marTop w:val="0"/>
              <w:marBottom w:val="0"/>
              <w:divBdr>
                <w:top w:val="none" w:sz="0" w:space="0" w:color="auto"/>
                <w:left w:val="none" w:sz="0" w:space="0" w:color="auto"/>
                <w:bottom w:val="none" w:sz="0" w:space="0" w:color="auto"/>
                <w:right w:val="none" w:sz="0" w:space="0" w:color="auto"/>
              </w:divBdr>
              <w:divsChild>
                <w:div w:id="696659962">
                  <w:marLeft w:val="0"/>
                  <w:marRight w:val="0"/>
                  <w:marTop w:val="240"/>
                  <w:marBottom w:val="480"/>
                  <w:divBdr>
                    <w:top w:val="none" w:sz="0" w:space="0" w:color="auto"/>
                    <w:left w:val="none" w:sz="0" w:space="0" w:color="auto"/>
                    <w:bottom w:val="none" w:sz="0" w:space="0" w:color="auto"/>
                    <w:right w:val="none" w:sz="0" w:space="0" w:color="auto"/>
                  </w:divBdr>
                  <w:divsChild>
                    <w:div w:id="1309164614">
                      <w:marLeft w:val="0"/>
                      <w:marRight w:val="0"/>
                      <w:marTop w:val="0"/>
                      <w:marBottom w:val="0"/>
                      <w:divBdr>
                        <w:top w:val="single" w:sz="6" w:space="0" w:color="C6C6C6"/>
                        <w:left w:val="single" w:sz="6" w:space="0" w:color="C6C6C6"/>
                        <w:bottom w:val="single" w:sz="6" w:space="0" w:color="C6C6C6"/>
                        <w:right w:val="single" w:sz="6" w:space="0" w:color="C6C6C6"/>
                      </w:divBdr>
                    </w:div>
                    <w:div w:id="1168330355">
                      <w:marLeft w:val="0"/>
                      <w:marRight w:val="0"/>
                      <w:marTop w:val="0"/>
                      <w:marBottom w:val="0"/>
                      <w:divBdr>
                        <w:top w:val="none" w:sz="0" w:space="0" w:color="auto"/>
                        <w:left w:val="none" w:sz="0" w:space="0" w:color="auto"/>
                        <w:bottom w:val="dotted" w:sz="6" w:space="6" w:color="999999"/>
                        <w:right w:val="none" w:sz="0" w:space="0" w:color="auto"/>
                      </w:divBdr>
                    </w:div>
                  </w:divsChild>
                </w:div>
                <w:div w:id="669450765">
                  <w:marLeft w:val="0"/>
                  <w:marRight w:val="0"/>
                  <w:marTop w:val="240"/>
                  <w:marBottom w:val="240"/>
                  <w:divBdr>
                    <w:top w:val="none" w:sz="0" w:space="0" w:color="auto"/>
                    <w:left w:val="none" w:sz="0" w:space="0" w:color="auto"/>
                    <w:bottom w:val="none" w:sz="0" w:space="0" w:color="auto"/>
                    <w:right w:val="none" w:sz="0" w:space="0" w:color="auto"/>
                  </w:divBdr>
                </w:div>
                <w:div w:id="648829245">
                  <w:marLeft w:val="0"/>
                  <w:marRight w:val="0"/>
                  <w:marTop w:val="240"/>
                  <w:marBottom w:val="240"/>
                  <w:divBdr>
                    <w:top w:val="none" w:sz="0" w:space="0" w:color="auto"/>
                    <w:left w:val="none" w:sz="0" w:space="0" w:color="auto"/>
                    <w:bottom w:val="none" w:sz="0" w:space="0" w:color="auto"/>
                    <w:right w:val="none" w:sz="0" w:space="0" w:color="auto"/>
                  </w:divBdr>
                </w:div>
                <w:div w:id="223805593">
                  <w:marLeft w:val="0"/>
                  <w:marRight w:val="0"/>
                  <w:marTop w:val="240"/>
                  <w:marBottom w:val="240"/>
                  <w:divBdr>
                    <w:top w:val="none" w:sz="0" w:space="0" w:color="auto"/>
                    <w:left w:val="none" w:sz="0" w:space="0" w:color="auto"/>
                    <w:bottom w:val="none" w:sz="0" w:space="0" w:color="auto"/>
                    <w:right w:val="none" w:sz="0" w:space="0" w:color="auto"/>
                  </w:divBdr>
                </w:div>
                <w:div w:id="1932927460">
                  <w:marLeft w:val="0"/>
                  <w:marRight w:val="0"/>
                  <w:marTop w:val="240"/>
                  <w:marBottom w:val="240"/>
                  <w:divBdr>
                    <w:top w:val="none" w:sz="0" w:space="0" w:color="auto"/>
                    <w:left w:val="none" w:sz="0" w:space="0" w:color="auto"/>
                    <w:bottom w:val="none" w:sz="0" w:space="0" w:color="auto"/>
                    <w:right w:val="none" w:sz="0" w:space="0" w:color="auto"/>
                  </w:divBdr>
                </w:div>
                <w:div w:id="662928727">
                  <w:marLeft w:val="0"/>
                  <w:marRight w:val="0"/>
                  <w:marTop w:val="240"/>
                  <w:marBottom w:val="240"/>
                  <w:divBdr>
                    <w:top w:val="none" w:sz="0" w:space="0" w:color="auto"/>
                    <w:left w:val="none" w:sz="0" w:space="0" w:color="auto"/>
                    <w:bottom w:val="none" w:sz="0" w:space="0" w:color="auto"/>
                    <w:right w:val="none" w:sz="0" w:space="0" w:color="auto"/>
                  </w:divBdr>
                </w:div>
                <w:div w:id="52495074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676981">
          <w:marLeft w:val="0"/>
          <w:marRight w:val="0"/>
          <w:marTop w:val="0"/>
          <w:marBottom w:val="450"/>
          <w:divBdr>
            <w:top w:val="none" w:sz="0" w:space="0" w:color="auto"/>
            <w:left w:val="none" w:sz="0" w:space="0" w:color="auto"/>
            <w:bottom w:val="none" w:sz="0" w:space="0" w:color="auto"/>
            <w:right w:val="none" w:sz="0" w:space="0" w:color="auto"/>
          </w:divBdr>
          <w:divsChild>
            <w:div w:id="239212929">
              <w:marLeft w:val="0"/>
              <w:marRight w:val="0"/>
              <w:marTop w:val="0"/>
              <w:marBottom w:val="375"/>
              <w:divBdr>
                <w:top w:val="none" w:sz="0" w:space="0" w:color="auto"/>
                <w:left w:val="none" w:sz="0" w:space="0" w:color="auto"/>
                <w:bottom w:val="none" w:sz="0" w:space="0" w:color="auto"/>
                <w:right w:val="none" w:sz="0" w:space="0" w:color="auto"/>
              </w:divBdr>
              <w:divsChild>
                <w:div w:id="1874729809">
                  <w:marLeft w:val="0"/>
                  <w:marRight w:val="0"/>
                  <w:marTop w:val="0"/>
                  <w:marBottom w:val="0"/>
                  <w:divBdr>
                    <w:top w:val="none" w:sz="0" w:space="0" w:color="auto"/>
                    <w:left w:val="none" w:sz="0" w:space="0" w:color="auto"/>
                    <w:bottom w:val="none" w:sz="0" w:space="0" w:color="auto"/>
                    <w:right w:val="none" w:sz="0" w:space="0" w:color="auto"/>
                  </w:divBdr>
                </w:div>
              </w:divsChild>
            </w:div>
            <w:div w:id="2044819326">
              <w:marLeft w:val="0"/>
              <w:marRight w:val="0"/>
              <w:marTop w:val="0"/>
              <w:marBottom w:val="0"/>
              <w:divBdr>
                <w:top w:val="none" w:sz="0" w:space="0" w:color="auto"/>
                <w:left w:val="none" w:sz="0" w:space="0" w:color="auto"/>
                <w:bottom w:val="none" w:sz="0" w:space="0" w:color="auto"/>
                <w:right w:val="none" w:sz="0" w:space="0" w:color="auto"/>
              </w:divBdr>
            </w:div>
            <w:div w:id="848981823">
              <w:marLeft w:val="0"/>
              <w:marRight w:val="0"/>
              <w:marTop w:val="0"/>
              <w:marBottom w:val="0"/>
              <w:divBdr>
                <w:top w:val="none" w:sz="0" w:space="0" w:color="auto"/>
                <w:left w:val="none" w:sz="0" w:space="0" w:color="auto"/>
                <w:bottom w:val="none" w:sz="0" w:space="0" w:color="auto"/>
                <w:right w:val="none" w:sz="0" w:space="0" w:color="auto"/>
              </w:divBdr>
              <w:divsChild>
                <w:div w:id="1502696131">
                  <w:marLeft w:val="0"/>
                  <w:marRight w:val="0"/>
                  <w:marTop w:val="240"/>
                  <w:marBottom w:val="480"/>
                  <w:divBdr>
                    <w:top w:val="none" w:sz="0" w:space="0" w:color="auto"/>
                    <w:left w:val="none" w:sz="0" w:space="0" w:color="auto"/>
                    <w:bottom w:val="none" w:sz="0" w:space="0" w:color="auto"/>
                    <w:right w:val="none" w:sz="0" w:space="0" w:color="auto"/>
                  </w:divBdr>
                  <w:divsChild>
                    <w:div w:id="1122455534">
                      <w:marLeft w:val="0"/>
                      <w:marRight w:val="0"/>
                      <w:marTop w:val="0"/>
                      <w:marBottom w:val="0"/>
                      <w:divBdr>
                        <w:top w:val="single" w:sz="6" w:space="0" w:color="C6C6C6"/>
                        <w:left w:val="single" w:sz="6" w:space="0" w:color="C6C6C6"/>
                        <w:bottom w:val="single" w:sz="6" w:space="0" w:color="C6C6C6"/>
                        <w:right w:val="single" w:sz="6" w:space="0" w:color="C6C6C6"/>
                      </w:divBdr>
                    </w:div>
                    <w:div w:id="182558852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5191616">
              <w:marLeft w:val="0"/>
              <w:marRight w:val="0"/>
              <w:marTop w:val="0"/>
              <w:marBottom w:val="0"/>
              <w:divBdr>
                <w:top w:val="none" w:sz="0" w:space="0" w:color="auto"/>
                <w:left w:val="none" w:sz="0" w:space="0" w:color="auto"/>
                <w:bottom w:val="none" w:sz="0" w:space="0" w:color="auto"/>
                <w:right w:val="none" w:sz="0" w:space="0" w:color="auto"/>
              </w:divBdr>
              <w:divsChild>
                <w:div w:id="1915115857">
                  <w:marLeft w:val="0"/>
                  <w:marRight w:val="0"/>
                  <w:marTop w:val="240"/>
                  <w:marBottom w:val="480"/>
                  <w:divBdr>
                    <w:top w:val="none" w:sz="0" w:space="0" w:color="auto"/>
                    <w:left w:val="none" w:sz="0" w:space="0" w:color="auto"/>
                    <w:bottom w:val="none" w:sz="0" w:space="0" w:color="auto"/>
                    <w:right w:val="none" w:sz="0" w:space="0" w:color="auto"/>
                  </w:divBdr>
                  <w:divsChild>
                    <w:div w:id="1730422014">
                      <w:marLeft w:val="0"/>
                      <w:marRight w:val="0"/>
                      <w:marTop w:val="0"/>
                      <w:marBottom w:val="0"/>
                      <w:divBdr>
                        <w:top w:val="single" w:sz="6" w:space="0" w:color="C6C6C6"/>
                        <w:left w:val="single" w:sz="6" w:space="0" w:color="C6C6C6"/>
                        <w:bottom w:val="single" w:sz="6" w:space="0" w:color="C6C6C6"/>
                        <w:right w:val="single" w:sz="6" w:space="0" w:color="C6C6C6"/>
                      </w:divBdr>
                    </w:div>
                    <w:div w:id="95545378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575892757">
          <w:marLeft w:val="0"/>
          <w:marRight w:val="0"/>
          <w:marTop w:val="0"/>
          <w:marBottom w:val="450"/>
          <w:divBdr>
            <w:top w:val="none" w:sz="0" w:space="0" w:color="auto"/>
            <w:left w:val="none" w:sz="0" w:space="0" w:color="auto"/>
            <w:bottom w:val="none" w:sz="0" w:space="0" w:color="auto"/>
            <w:right w:val="none" w:sz="0" w:space="0" w:color="auto"/>
          </w:divBdr>
          <w:divsChild>
            <w:div w:id="1402219062">
              <w:marLeft w:val="0"/>
              <w:marRight w:val="0"/>
              <w:marTop w:val="0"/>
              <w:marBottom w:val="375"/>
              <w:divBdr>
                <w:top w:val="none" w:sz="0" w:space="0" w:color="auto"/>
                <w:left w:val="none" w:sz="0" w:space="0" w:color="auto"/>
                <w:bottom w:val="none" w:sz="0" w:space="0" w:color="auto"/>
                <w:right w:val="none" w:sz="0" w:space="0" w:color="auto"/>
              </w:divBdr>
              <w:divsChild>
                <w:div w:id="422606505">
                  <w:marLeft w:val="0"/>
                  <w:marRight w:val="0"/>
                  <w:marTop w:val="0"/>
                  <w:marBottom w:val="0"/>
                  <w:divBdr>
                    <w:top w:val="none" w:sz="0" w:space="0" w:color="auto"/>
                    <w:left w:val="none" w:sz="0" w:space="0" w:color="auto"/>
                    <w:bottom w:val="none" w:sz="0" w:space="0" w:color="auto"/>
                    <w:right w:val="none" w:sz="0" w:space="0" w:color="auto"/>
                  </w:divBdr>
                </w:div>
              </w:divsChild>
            </w:div>
            <w:div w:id="239024301">
              <w:marLeft w:val="0"/>
              <w:marRight w:val="0"/>
              <w:marTop w:val="240"/>
              <w:marBottom w:val="480"/>
              <w:divBdr>
                <w:top w:val="none" w:sz="0" w:space="0" w:color="auto"/>
                <w:left w:val="none" w:sz="0" w:space="0" w:color="auto"/>
                <w:bottom w:val="none" w:sz="0" w:space="0" w:color="auto"/>
                <w:right w:val="none" w:sz="0" w:space="0" w:color="auto"/>
              </w:divBdr>
              <w:divsChild>
                <w:div w:id="1975525941">
                  <w:marLeft w:val="0"/>
                  <w:marRight w:val="0"/>
                  <w:marTop w:val="0"/>
                  <w:marBottom w:val="0"/>
                  <w:divBdr>
                    <w:top w:val="single" w:sz="6" w:space="0" w:color="C6C6C6"/>
                    <w:left w:val="single" w:sz="6" w:space="0" w:color="C6C6C6"/>
                    <w:bottom w:val="single" w:sz="6" w:space="0" w:color="C6C6C6"/>
                    <w:right w:val="single" w:sz="6" w:space="0" w:color="C6C6C6"/>
                  </w:divBdr>
                </w:div>
                <w:div w:id="133183729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129201647">
      <w:bodyDiv w:val="1"/>
      <w:marLeft w:val="0"/>
      <w:marRight w:val="0"/>
      <w:marTop w:val="0"/>
      <w:marBottom w:val="0"/>
      <w:divBdr>
        <w:top w:val="none" w:sz="0" w:space="0" w:color="auto"/>
        <w:left w:val="none" w:sz="0" w:space="0" w:color="auto"/>
        <w:bottom w:val="none" w:sz="0" w:space="0" w:color="auto"/>
        <w:right w:val="none" w:sz="0" w:space="0" w:color="auto"/>
      </w:divBdr>
      <w:divsChild>
        <w:div w:id="841310930">
          <w:marLeft w:val="0"/>
          <w:marRight w:val="0"/>
          <w:marTop w:val="0"/>
          <w:marBottom w:val="0"/>
          <w:divBdr>
            <w:top w:val="none" w:sz="0" w:space="0" w:color="auto"/>
            <w:left w:val="none" w:sz="0" w:space="0" w:color="auto"/>
            <w:bottom w:val="none" w:sz="0" w:space="0" w:color="auto"/>
            <w:right w:val="none" w:sz="0" w:space="0" w:color="auto"/>
          </w:divBdr>
          <w:divsChild>
            <w:div w:id="1280063573">
              <w:marLeft w:val="0"/>
              <w:marRight w:val="0"/>
              <w:marTop w:val="0"/>
              <w:marBottom w:val="0"/>
              <w:divBdr>
                <w:top w:val="none" w:sz="0" w:space="0" w:color="auto"/>
                <w:left w:val="none" w:sz="0" w:space="0" w:color="auto"/>
                <w:bottom w:val="none" w:sz="0" w:space="0" w:color="auto"/>
                <w:right w:val="none" w:sz="0" w:space="0" w:color="auto"/>
              </w:divBdr>
            </w:div>
          </w:divsChild>
        </w:div>
        <w:div w:id="695618896">
          <w:marLeft w:val="0"/>
          <w:marRight w:val="0"/>
          <w:marTop w:val="0"/>
          <w:marBottom w:val="420"/>
          <w:divBdr>
            <w:top w:val="none" w:sz="0" w:space="0" w:color="auto"/>
            <w:left w:val="none" w:sz="0" w:space="0" w:color="auto"/>
            <w:bottom w:val="none" w:sz="0" w:space="0" w:color="auto"/>
            <w:right w:val="none" w:sz="0" w:space="0" w:color="auto"/>
          </w:divBdr>
        </w:div>
        <w:div w:id="671876703">
          <w:marLeft w:val="0"/>
          <w:marRight w:val="0"/>
          <w:marTop w:val="0"/>
          <w:marBottom w:val="0"/>
          <w:divBdr>
            <w:top w:val="none" w:sz="0" w:space="0" w:color="auto"/>
            <w:left w:val="none" w:sz="0" w:space="0" w:color="auto"/>
            <w:bottom w:val="none" w:sz="0" w:space="0" w:color="auto"/>
            <w:right w:val="none" w:sz="0" w:space="0" w:color="auto"/>
          </w:divBdr>
          <w:divsChild>
            <w:div w:id="67502832">
              <w:marLeft w:val="0"/>
              <w:marRight w:val="0"/>
              <w:marTop w:val="270"/>
              <w:marBottom w:val="270"/>
              <w:divBdr>
                <w:top w:val="none" w:sz="0" w:space="0" w:color="auto"/>
                <w:left w:val="none" w:sz="0" w:space="0" w:color="auto"/>
                <w:bottom w:val="none" w:sz="0" w:space="0" w:color="auto"/>
                <w:right w:val="none" w:sz="0" w:space="0" w:color="auto"/>
              </w:divBdr>
            </w:div>
          </w:divsChild>
        </w:div>
        <w:div w:id="235408085">
          <w:marLeft w:val="0"/>
          <w:marRight w:val="0"/>
          <w:marTop w:val="0"/>
          <w:marBottom w:val="0"/>
          <w:divBdr>
            <w:top w:val="none" w:sz="0" w:space="0" w:color="auto"/>
            <w:left w:val="none" w:sz="0" w:space="0" w:color="auto"/>
            <w:bottom w:val="none" w:sz="0" w:space="0" w:color="auto"/>
            <w:right w:val="none" w:sz="0" w:space="0" w:color="auto"/>
          </w:divBdr>
          <w:divsChild>
            <w:div w:id="46026791">
              <w:marLeft w:val="0"/>
              <w:marRight w:val="0"/>
              <w:marTop w:val="270"/>
              <w:marBottom w:val="270"/>
              <w:divBdr>
                <w:top w:val="none" w:sz="0" w:space="0" w:color="auto"/>
                <w:left w:val="none" w:sz="0" w:space="0" w:color="auto"/>
                <w:bottom w:val="none" w:sz="0" w:space="0" w:color="auto"/>
                <w:right w:val="none" w:sz="0" w:space="0" w:color="auto"/>
              </w:divBdr>
            </w:div>
            <w:div w:id="94523551">
              <w:marLeft w:val="0"/>
              <w:marRight w:val="0"/>
              <w:marTop w:val="270"/>
              <w:marBottom w:val="270"/>
              <w:divBdr>
                <w:top w:val="none" w:sz="0" w:space="0" w:color="auto"/>
                <w:left w:val="none" w:sz="0" w:space="0" w:color="auto"/>
                <w:bottom w:val="none" w:sz="0" w:space="0" w:color="auto"/>
                <w:right w:val="none" w:sz="0" w:space="0" w:color="auto"/>
              </w:divBdr>
            </w:div>
            <w:div w:id="2015258698">
              <w:marLeft w:val="0"/>
              <w:marRight w:val="0"/>
              <w:marTop w:val="270"/>
              <w:marBottom w:val="270"/>
              <w:divBdr>
                <w:top w:val="none" w:sz="0" w:space="0" w:color="auto"/>
                <w:left w:val="none" w:sz="0" w:space="0" w:color="auto"/>
                <w:bottom w:val="none" w:sz="0" w:space="0" w:color="auto"/>
                <w:right w:val="none" w:sz="0" w:space="0" w:color="auto"/>
              </w:divBdr>
            </w:div>
          </w:divsChild>
        </w:div>
        <w:div w:id="689994328">
          <w:marLeft w:val="0"/>
          <w:marRight w:val="0"/>
          <w:marTop w:val="0"/>
          <w:marBottom w:val="0"/>
          <w:divBdr>
            <w:top w:val="none" w:sz="0" w:space="0" w:color="auto"/>
            <w:left w:val="none" w:sz="0" w:space="0" w:color="auto"/>
            <w:bottom w:val="none" w:sz="0" w:space="0" w:color="auto"/>
            <w:right w:val="none" w:sz="0" w:space="0" w:color="auto"/>
          </w:divBdr>
          <w:divsChild>
            <w:div w:id="110705808">
              <w:marLeft w:val="0"/>
              <w:marRight w:val="0"/>
              <w:marTop w:val="270"/>
              <w:marBottom w:val="270"/>
              <w:divBdr>
                <w:top w:val="none" w:sz="0" w:space="0" w:color="auto"/>
                <w:left w:val="none" w:sz="0" w:space="0" w:color="auto"/>
                <w:bottom w:val="none" w:sz="0" w:space="0" w:color="auto"/>
                <w:right w:val="none" w:sz="0" w:space="0" w:color="auto"/>
              </w:divBdr>
            </w:div>
            <w:div w:id="206337068">
              <w:marLeft w:val="0"/>
              <w:marRight w:val="0"/>
              <w:marTop w:val="270"/>
              <w:marBottom w:val="270"/>
              <w:divBdr>
                <w:top w:val="none" w:sz="0" w:space="0" w:color="auto"/>
                <w:left w:val="none" w:sz="0" w:space="0" w:color="auto"/>
                <w:bottom w:val="none" w:sz="0" w:space="0" w:color="auto"/>
                <w:right w:val="none" w:sz="0" w:space="0" w:color="auto"/>
              </w:divBdr>
            </w:div>
            <w:div w:id="1637372071">
              <w:marLeft w:val="0"/>
              <w:marRight w:val="0"/>
              <w:marTop w:val="270"/>
              <w:marBottom w:val="270"/>
              <w:divBdr>
                <w:top w:val="none" w:sz="0" w:space="0" w:color="auto"/>
                <w:left w:val="none" w:sz="0" w:space="0" w:color="auto"/>
                <w:bottom w:val="none" w:sz="0" w:space="0" w:color="auto"/>
                <w:right w:val="none" w:sz="0" w:space="0" w:color="auto"/>
              </w:divBdr>
            </w:div>
          </w:divsChild>
        </w:div>
        <w:div w:id="1577276752">
          <w:marLeft w:val="0"/>
          <w:marRight w:val="0"/>
          <w:marTop w:val="0"/>
          <w:marBottom w:val="0"/>
          <w:divBdr>
            <w:top w:val="none" w:sz="0" w:space="0" w:color="auto"/>
            <w:left w:val="none" w:sz="0" w:space="0" w:color="auto"/>
            <w:bottom w:val="none" w:sz="0" w:space="0" w:color="auto"/>
            <w:right w:val="none" w:sz="0" w:space="0" w:color="auto"/>
          </w:divBdr>
          <w:divsChild>
            <w:div w:id="858741049">
              <w:marLeft w:val="0"/>
              <w:marRight w:val="0"/>
              <w:marTop w:val="270"/>
              <w:marBottom w:val="270"/>
              <w:divBdr>
                <w:top w:val="none" w:sz="0" w:space="0" w:color="auto"/>
                <w:left w:val="none" w:sz="0" w:space="0" w:color="auto"/>
                <w:bottom w:val="none" w:sz="0" w:space="0" w:color="auto"/>
                <w:right w:val="none" w:sz="0" w:space="0" w:color="auto"/>
              </w:divBdr>
            </w:div>
            <w:div w:id="2031833743">
              <w:marLeft w:val="0"/>
              <w:marRight w:val="0"/>
              <w:marTop w:val="270"/>
              <w:marBottom w:val="270"/>
              <w:divBdr>
                <w:top w:val="none" w:sz="0" w:space="0" w:color="auto"/>
                <w:left w:val="none" w:sz="0" w:space="0" w:color="auto"/>
                <w:bottom w:val="none" w:sz="0" w:space="0" w:color="auto"/>
                <w:right w:val="none" w:sz="0" w:space="0" w:color="auto"/>
              </w:divBdr>
            </w:div>
            <w:div w:id="1632439424">
              <w:marLeft w:val="0"/>
              <w:marRight w:val="0"/>
              <w:marTop w:val="270"/>
              <w:marBottom w:val="270"/>
              <w:divBdr>
                <w:top w:val="none" w:sz="0" w:space="0" w:color="auto"/>
                <w:left w:val="none" w:sz="0" w:space="0" w:color="auto"/>
                <w:bottom w:val="none" w:sz="0" w:space="0" w:color="auto"/>
                <w:right w:val="none" w:sz="0" w:space="0" w:color="auto"/>
              </w:divBdr>
            </w:div>
            <w:div w:id="361630882">
              <w:marLeft w:val="0"/>
              <w:marRight w:val="0"/>
              <w:marTop w:val="270"/>
              <w:marBottom w:val="270"/>
              <w:divBdr>
                <w:top w:val="none" w:sz="0" w:space="0" w:color="auto"/>
                <w:left w:val="none" w:sz="0" w:space="0" w:color="auto"/>
                <w:bottom w:val="none" w:sz="0" w:space="0" w:color="auto"/>
                <w:right w:val="none" w:sz="0" w:space="0" w:color="auto"/>
              </w:divBdr>
            </w:div>
            <w:div w:id="819007775">
              <w:marLeft w:val="0"/>
              <w:marRight w:val="0"/>
              <w:marTop w:val="270"/>
              <w:marBottom w:val="270"/>
              <w:divBdr>
                <w:top w:val="none" w:sz="0" w:space="0" w:color="auto"/>
                <w:left w:val="none" w:sz="0" w:space="0" w:color="auto"/>
                <w:bottom w:val="none" w:sz="0" w:space="0" w:color="auto"/>
                <w:right w:val="none" w:sz="0" w:space="0" w:color="auto"/>
              </w:divBdr>
            </w:div>
          </w:divsChild>
        </w:div>
        <w:div w:id="1620456322">
          <w:marLeft w:val="0"/>
          <w:marRight w:val="0"/>
          <w:marTop w:val="0"/>
          <w:marBottom w:val="0"/>
          <w:divBdr>
            <w:top w:val="none" w:sz="0" w:space="0" w:color="auto"/>
            <w:left w:val="none" w:sz="0" w:space="0" w:color="auto"/>
            <w:bottom w:val="none" w:sz="0" w:space="0" w:color="auto"/>
            <w:right w:val="none" w:sz="0" w:space="0" w:color="auto"/>
          </w:divBdr>
          <w:divsChild>
            <w:div w:id="1931544579">
              <w:marLeft w:val="0"/>
              <w:marRight w:val="0"/>
              <w:marTop w:val="270"/>
              <w:marBottom w:val="270"/>
              <w:divBdr>
                <w:top w:val="none" w:sz="0" w:space="0" w:color="auto"/>
                <w:left w:val="none" w:sz="0" w:space="0" w:color="auto"/>
                <w:bottom w:val="none" w:sz="0" w:space="0" w:color="auto"/>
                <w:right w:val="none" w:sz="0" w:space="0" w:color="auto"/>
              </w:divBdr>
            </w:div>
            <w:div w:id="1499031937">
              <w:marLeft w:val="0"/>
              <w:marRight w:val="0"/>
              <w:marTop w:val="270"/>
              <w:marBottom w:val="270"/>
              <w:divBdr>
                <w:top w:val="none" w:sz="0" w:space="0" w:color="auto"/>
                <w:left w:val="none" w:sz="0" w:space="0" w:color="auto"/>
                <w:bottom w:val="none" w:sz="0" w:space="0" w:color="auto"/>
                <w:right w:val="none" w:sz="0" w:space="0" w:color="auto"/>
              </w:divBdr>
            </w:div>
            <w:div w:id="250625689">
              <w:marLeft w:val="0"/>
              <w:marRight w:val="0"/>
              <w:marTop w:val="270"/>
              <w:marBottom w:val="270"/>
              <w:divBdr>
                <w:top w:val="none" w:sz="0" w:space="0" w:color="auto"/>
                <w:left w:val="none" w:sz="0" w:space="0" w:color="auto"/>
                <w:bottom w:val="none" w:sz="0" w:space="0" w:color="auto"/>
                <w:right w:val="none" w:sz="0" w:space="0" w:color="auto"/>
              </w:divBdr>
            </w:div>
            <w:div w:id="7220053">
              <w:marLeft w:val="0"/>
              <w:marRight w:val="0"/>
              <w:marTop w:val="270"/>
              <w:marBottom w:val="270"/>
              <w:divBdr>
                <w:top w:val="none" w:sz="0" w:space="0" w:color="auto"/>
                <w:left w:val="none" w:sz="0" w:space="0" w:color="auto"/>
                <w:bottom w:val="none" w:sz="0" w:space="0" w:color="auto"/>
                <w:right w:val="none" w:sz="0" w:space="0" w:color="auto"/>
              </w:divBdr>
            </w:div>
          </w:divsChild>
        </w:div>
        <w:div w:id="784884995">
          <w:marLeft w:val="0"/>
          <w:marRight w:val="0"/>
          <w:marTop w:val="0"/>
          <w:marBottom w:val="0"/>
          <w:divBdr>
            <w:top w:val="none" w:sz="0" w:space="0" w:color="auto"/>
            <w:left w:val="none" w:sz="0" w:space="0" w:color="auto"/>
            <w:bottom w:val="none" w:sz="0" w:space="0" w:color="auto"/>
            <w:right w:val="none" w:sz="0" w:space="0" w:color="auto"/>
          </w:divBdr>
          <w:divsChild>
            <w:div w:id="692658763">
              <w:marLeft w:val="0"/>
              <w:marRight w:val="0"/>
              <w:marTop w:val="270"/>
              <w:marBottom w:val="270"/>
              <w:divBdr>
                <w:top w:val="none" w:sz="0" w:space="0" w:color="auto"/>
                <w:left w:val="none" w:sz="0" w:space="0" w:color="auto"/>
                <w:bottom w:val="none" w:sz="0" w:space="0" w:color="auto"/>
                <w:right w:val="none" w:sz="0" w:space="0" w:color="auto"/>
              </w:divBdr>
            </w:div>
            <w:div w:id="709457161">
              <w:marLeft w:val="0"/>
              <w:marRight w:val="0"/>
              <w:marTop w:val="270"/>
              <w:marBottom w:val="270"/>
              <w:divBdr>
                <w:top w:val="none" w:sz="0" w:space="0" w:color="auto"/>
                <w:left w:val="none" w:sz="0" w:space="0" w:color="auto"/>
                <w:bottom w:val="none" w:sz="0" w:space="0" w:color="auto"/>
                <w:right w:val="none" w:sz="0" w:space="0" w:color="auto"/>
              </w:divBdr>
            </w:div>
            <w:div w:id="289748757">
              <w:marLeft w:val="0"/>
              <w:marRight w:val="0"/>
              <w:marTop w:val="270"/>
              <w:marBottom w:val="270"/>
              <w:divBdr>
                <w:top w:val="none" w:sz="0" w:space="0" w:color="auto"/>
                <w:left w:val="none" w:sz="0" w:space="0" w:color="auto"/>
                <w:bottom w:val="none" w:sz="0" w:space="0" w:color="auto"/>
                <w:right w:val="none" w:sz="0" w:space="0" w:color="auto"/>
              </w:divBdr>
            </w:div>
          </w:divsChild>
        </w:div>
        <w:div w:id="1037923981">
          <w:marLeft w:val="0"/>
          <w:marRight w:val="0"/>
          <w:marTop w:val="0"/>
          <w:marBottom w:val="0"/>
          <w:divBdr>
            <w:top w:val="none" w:sz="0" w:space="0" w:color="auto"/>
            <w:left w:val="none" w:sz="0" w:space="0" w:color="auto"/>
            <w:bottom w:val="none" w:sz="0" w:space="0" w:color="auto"/>
            <w:right w:val="none" w:sz="0" w:space="0" w:color="auto"/>
          </w:divBdr>
          <w:divsChild>
            <w:div w:id="1539313949">
              <w:marLeft w:val="0"/>
              <w:marRight w:val="0"/>
              <w:marTop w:val="270"/>
              <w:marBottom w:val="270"/>
              <w:divBdr>
                <w:top w:val="none" w:sz="0" w:space="0" w:color="auto"/>
                <w:left w:val="none" w:sz="0" w:space="0" w:color="auto"/>
                <w:bottom w:val="none" w:sz="0" w:space="0" w:color="auto"/>
                <w:right w:val="none" w:sz="0" w:space="0" w:color="auto"/>
              </w:divBdr>
            </w:div>
            <w:div w:id="417601439">
              <w:marLeft w:val="0"/>
              <w:marRight w:val="0"/>
              <w:marTop w:val="270"/>
              <w:marBottom w:val="270"/>
              <w:divBdr>
                <w:top w:val="none" w:sz="0" w:space="0" w:color="auto"/>
                <w:left w:val="none" w:sz="0" w:space="0" w:color="auto"/>
                <w:bottom w:val="none" w:sz="0" w:space="0" w:color="auto"/>
                <w:right w:val="none" w:sz="0" w:space="0" w:color="auto"/>
              </w:divBdr>
            </w:div>
            <w:div w:id="781732173">
              <w:marLeft w:val="0"/>
              <w:marRight w:val="0"/>
              <w:marTop w:val="270"/>
              <w:marBottom w:val="270"/>
              <w:divBdr>
                <w:top w:val="none" w:sz="0" w:space="0" w:color="auto"/>
                <w:left w:val="none" w:sz="0" w:space="0" w:color="auto"/>
                <w:bottom w:val="none" w:sz="0" w:space="0" w:color="auto"/>
                <w:right w:val="none" w:sz="0" w:space="0" w:color="auto"/>
              </w:divBdr>
            </w:div>
          </w:divsChild>
        </w:div>
        <w:div w:id="523131014">
          <w:marLeft w:val="0"/>
          <w:marRight w:val="0"/>
          <w:marTop w:val="0"/>
          <w:marBottom w:val="450"/>
          <w:divBdr>
            <w:top w:val="none" w:sz="0" w:space="0" w:color="auto"/>
            <w:left w:val="none" w:sz="0" w:space="0" w:color="auto"/>
            <w:bottom w:val="none" w:sz="0" w:space="0" w:color="auto"/>
            <w:right w:val="none" w:sz="0" w:space="0" w:color="auto"/>
          </w:divBdr>
          <w:divsChild>
            <w:div w:id="28377132">
              <w:marLeft w:val="0"/>
              <w:marRight w:val="0"/>
              <w:marTop w:val="225"/>
              <w:marBottom w:val="0"/>
              <w:divBdr>
                <w:top w:val="none" w:sz="0" w:space="0" w:color="auto"/>
                <w:left w:val="none" w:sz="0" w:space="0" w:color="auto"/>
                <w:bottom w:val="none" w:sz="0" w:space="0" w:color="auto"/>
                <w:right w:val="none" w:sz="0" w:space="0" w:color="auto"/>
              </w:divBdr>
            </w:div>
          </w:divsChild>
        </w:div>
        <w:div w:id="1893300646">
          <w:marLeft w:val="0"/>
          <w:marRight w:val="0"/>
          <w:marTop w:val="0"/>
          <w:marBottom w:val="0"/>
          <w:divBdr>
            <w:top w:val="none" w:sz="0" w:space="0" w:color="auto"/>
            <w:left w:val="none" w:sz="0" w:space="0" w:color="auto"/>
            <w:bottom w:val="none" w:sz="0" w:space="0" w:color="auto"/>
            <w:right w:val="none" w:sz="0" w:space="0" w:color="auto"/>
          </w:divBdr>
          <w:divsChild>
            <w:div w:id="961152804">
              <w:marLeft w:val="0"/>
              <w:marRight w:val="0"/>
              <w:marTop w:val="270"/>
              <w:marBottom w:val="270"/>
              <w:divBdr>
                <w:top w:val="none" w:sz="0" w:space="0" w:color="auto"/>
                <w:left w:val="none" w:sz="0" w:space="0" w:color="auto"/>
                <w:bottom w:val="none" w:sz="0" w:space="0" w:color="auto"/>
                <w:right w:val="none" w:sz="0" w:space="0" w:color="auto"/>
              </w:divBdr>
            </w:div>
          </w:divsChild>
        </w:div>
        <w:div w:id="666175515">
          <w:marLeft w:val="0"/>
          <w:marRight w:val="0"/>
          <w:marTop w:val="0"/>
          <w:marBottom w:val="0"/>
          <w:divBdr>
            <w:top w:val="none" w:sz="0" w:space="0" w:color="auto"/>
            <w:left w:val="none" w:sz="0" w:space="0" w:color="auto"/>
            <w:bottom w:val="none" w:sz="0" w:space="0" w:color="auto"/>
            <w:right w:val="none" w:sz="0" w:space="0" w:color="auto"/>
          </w:divBdr>
          <w:divsChild>
            <w:div w:id="46609282">
              <w:marLeft w:val="0"/>
              <w:marRight w:val="0"/>
              <w:marTop w:val="270"/>
              <w:marBottom w:val="270"/>
              <w:divBdr>
                <w:top w:val="none" w:sz="0" w:space="0" w:color="auto"/>
                <w:left w:val="none" w:sz="0" w:space="0" w:color="auto"/>
                <w:bottom w:val="none" w:sz="0" w:space="0" w:color="auto"/>
                <w:right w:val="none" w:sz="0" w:space="0" w:color="auto"/>
              </w:divBdr>
            </w:div>
          </w:divsChild>
        </w:div>
        <w:div w:id="1798714948">
          <w:marLeft w:val="0"/>
          <w:marRight w:val="0"/>
          <w:marTop w:val="0"/>
          <w:marBottom w:val="0"/>
          <w:divBdr>
            <w:top w:val="none" w:sz="0" w:space="0" w:color="auto"/>
            <w:left w:val="none" w:sz="0" w:space="0" w:color="auto"/>
            <w:bottom w:val="none" w:sz="0" w:space="0" w:color="auto"/>
            <w:right w:val="none" w:sz="0" w:space="0" w:color="auto"/>
          </w:divBdr>
          <w:divsChild>
            <w:div w:id="170147413">
              <w:marLeft w:val="0"/>
              <w:marRight w:val="0"/>
              <w:marTop w:val="270"/>
              <w:marBottom w:val="270"/>
              <w:divBdr>
                <w:top w:val="none" w:sz="0" w:space="0" w:color="auto"/>
                <w:left w:val="none" w:sz="0" w:space="0" w:color="auto"/>
                <w:bottom w:val="none" w:sz="0" w:space="0" w:color="auto"/>
                <w:right w:val="none" w:sz="0" w:space="0" w:color="auto"/>
              </w:divBdr>
            </w:div>
          </w:divsChild>
        </w:div>
        <w:div w:id="1324233808">
          <w:marLeft w:val="0"/>
          <w:marRight w:val="0"/>
          <w:marTop w:val="0"/>
          <w:marBottom w:val="0"/>
          <w:divBdr>
            <w:top w:val="none" w:sz="0" w:space="0" w:color="auto"/>
            <w:left w:val="none" w:sz="0" w:space="0" w:color="auto"/>
            <w:bottom w:val="none" w:sz="0" w:space="0" w:color="auto"/>
            <w:right w:val="none" w:sz="0" w:space="0" w:color="auto"/>
          </w:divBdr>
          <w:divsChild>
            <w:div w:id="1987974871">
              <w:marLeft w:val="0"/>
              <w:marRight w:val="0"/>
              <w:marTop w:val="0"/>
              <w:marBottom w:val="0"/>
              <w:divBdr>
                <w:top w:val="none" w:sz="0" w:space="0" w:color="auto"/>
                <w:left w:val="none" w:sz="0" w:space="0" w:color="auto"/>
                <w:bottom w:val="none" w:sz="0" w:space="0" w:color="auto"/>
                <w:right w:val="none" w:sz="0" w:space="0" w:color="auto"/>
              </w:divBdr>
            </w:div>
          </w:divsChild>
        </w:div>
        <w:div w:id="137111681">
          <w:marLeft w:val="0"/>
          <w:marRight w:val="0"/>
          <w:marTop w:val="0"/>
          <w:marBottom w:val="420"/>
          <w:divBdr>
            <w:top w:val="none" w:sz="0" w:space="0" w:color="auto"/>
            <w:left w:val="none" w:sz="0" w:space="0" w:color="auto"/>
            <w:bottom w:val="none" w:sz="0" w:space="0" w:color="auto"/>
            <w:right w:val="none" w:sz="0" w:space="0" w:color="auto"/>
          </w:divBdr>
        </w:div>
        <w:div w:id="2134132657">
          <w:marLeft w:val="0"/>
          <w:marRight w:val="0"/>
          <w:marTop w:val="0"/>
          <w:marBottom w:val="0"/>
          <w:divBdr>
            <w:top w:val="none" w:sz="0" w:space="0" w:color="auto"/>
            <w:left w:val="none" w:sz="0" w:space="0" w:color="auto"/>
            <w:bottom w:val="none" w:sz="0" w:space="0" w:color="auto"/>
            <w:right w:val="none" w:sz="0" w:space="0" w:color="auto"/>
          </w:divBdr>
          <w:divsChild>
            <w:div w:id="1760370180">
              <w:marLeft w:val="0"/>
              <w:marRight w:val="0"/>
              <w:marTop w:val="0"/>
              <w:marBottom w:val="0"/>
              <w:divBdr>
                <w:top w:val="none" w:sz="0" w:space="0" w:color="auto"/>
                <w:left w:val="none" w:sz="0" w:space="0" w:color="auto"/>
                <w:bottom w:val="none" w:sz="0" w:space="0" w:color="auto"/>
                <w:right w:val="none" w:sz="0" w:space="0" w:color="auto"/>
              </w:divBdr>
            </w:div>
          </w:divsChild>
        </w:div>
        <w:div w:id="1831286015">
          <w:marLeft w:val="0"/>
          <w:marRight w:val="0"/>
          <w:marTop w:val="0"/>
          <w:marBottom w:val="420"/>
          <w:divBdr>
            <w:top w:val="none" w:sz="0" w:space="0" w:color="auto"/>
            <w:left w:val="none" w:sz="0" w:space="0" w:color="auto"/>
            <w:bottom w:val="none" w:sz="0" w:space="0" w:color="auto"/>
            <w:right w:val="none" w:sz="0" w:space="0" w:color="auto"/>
          </w:divBdr>
        </w:div>
        <w:div w:id="1184051782">
          <w:marLeft w:val="0"/>
          <w:marRight w:val="0"/>
          <w:marTop w:val="0"/>
          <w:marBottom w:val="0"/>
          <w:divBdr>
            <w:top w:val="none" w:sz="0" w:space="0" w:color="auto"/>
            <w:left w:val="none" w:sz="0" w:space="0" w:color="auto"/>
            <w:bottom w:val="none" w:sz="0" w:space="0" w:color="auto"/>
            <w:right w:val="none" w:sz="0" w:space="0" w:color="auto"/>
          </w:divBdr>
          <w:divsChild>
            <w:div w:id="868027922">
              <w:marLeft w:val="0"/>
              <w:marRight w:val="0"/>
              <w:marTop w:val="0"/>
              <w:marBottom w:val="0"/>
              <w:divBdr>
                <w:top w:val="none" w:sz="0" w:space="0" w:color="auto"/>
                <w:left w:val="none" w:sz="0" w:space="0" w:color="auto"/>
                <w:bottom w:val="none" w:sz="0" w:space="0" w:color="auto"/>
                <w:right w:val="none" w:sz="0" w:space="0" w:color="auto"/>
              </w:divBdr>
            </w:div>
          </w:divsChild>
        </w:div>
        <w:div w:id="1137526711">
          <w:marLeft w:val="0"/>
          <w:marRight w:val="0"/>
          <w:marTop w:val="0"/>
          <w:marBottom w:val="420"/>
          <w:divBdr>
            <w:top w:val="none" w:sz="0" w:space="0" w:color="auto"/>
            <w:left w:val="none" w:sz="0" w:space="0" w:color="auto"/>
            <w:bottom w:val="none" w:sz="0" w:space="0" w:color="auto"/>
            <w:right w:val="none" w:sz="0" w:space="0" w:color="auto"/>
          </w:divBdr>
        </w:div>
        <w:div w:id="870454550">
          <w:marLeft w:val="0"/>
          <w:marRight w:val="0"/>
          <w:marTop w:val="0"/>
          <w:marBottom w:val="0"/>
          <w:divBdr>
            <w:top w:val="none" w:sz="0" w:space="0" w:color="auto"/>
            <w:left w:val="none" w:sz="0" w:space="0" w:color="auto"/>
            <w:bottom w:val="none" w:sz="0" w:space="0" w:color="auto"/>
            <w:right w:val="none" w:sz="0" w:space="0" w:color="auto"/>
          </w:divBdr>
          <w:divsChild>
            <w:div w:id="1328706439">
              <w:marLeft w:val="0"/>
              <w:marRight w:val="0"/>
              <w:marTop w:val="0"/>
              <w:marBottom w:val="0"/>
              <w:divBdr>
                <w:top w:val="none" w:sz="0" w:space="0" w:color="auto"/>
                <w:left w:val="none" w:sz="0" w:space="0" w:color="auto"/>
                <w:bottom w:val="none" w:sz="0" w:space="0" w:color="auto"/>
                <w:right w:val="none" w:sz="0" w:space="0" w:color="auto"/>
              </w:divBdr>
            </w:div>
          </w:divsChild>
        </w:div>
        <w:div w:id="2098746924">
          <w:marLeft w:val="0"/>
          <w:marRight w:val="0"/>
          <w:marTop w:val="0"/>
          <w:marBottom w:val="420"/>
          <w:divBdr>
            <w:top w:val="none" w:sz="0" w:space="0" w:color="auto"/>
            <w:left w:val="none" w:sz="0" w:space="0" w:color="auto"/>
            <w:bottom w:val="none" w:sz="0" w:space="0" w:color="auto"/>
            <w:right w:val="none" w:sz="0" w:space="0" w:color="auto"/>
          </w:divBdr>
        </w:div>
        <w:div w:id="421293521">
          <w:marLeft w:val="0"/>
          <w:marRight w:val="0"/>
          <w:marTop w:val="0"/>
          <w:marBottom w:val="0"/>
          <w:divBdr>
            <w:top w:val="none" w:sz="0" w:space="0" w:color="auto"/>
            <w:left w:val="none" w:sz="0" w:space="0" w:color="auto"/>
            <w:bottom w:val="none" w:sz="0" w:space="0" w:color="auto"/>
            <w:right w:val="none" w:sz="0" w:space="0" w:color="auto"/>
          </w:divBdr>
          <w:divsChild>
            <w:div w:id="147986871">
              <w:marLeft w:val="0"/>
              <w:marRight w:val="0"/>
              <w:marTop w:val="0"/>
              <w:marBottom w:val="0"/>
              <w:divBdr>
                <w:top w:val="none" w:sz="0" w:space="0" w:color="auto"/>
                <w:left w:val="none" w:sz="0" w:space="0" w:color="auto"/>
                <w:bottom w:val="none" w:sz="0" w:space="0" w:color="auto"/>
                <w:right w:val="none" w:sz="0" w:space="0" w:color="auto"/>
              </w:divBdr>
            </w:div>
          </w:divsChild>
        </w:div>
        <w:div w:id="140925563">
          <w:marLeft w:val="0"/>
          <w:marRight w:val="0"/>
          <w:marTop w:val="0"/>
          <w:marBottom w:val="420"/>
          <w:divBdr>
            <w:top w:val="none" w:sz="0" w:space="0" w:color="auto"/>
            <w:left w:val="none" w:sz="0" w:space="0" w:color="auto"/>
            <w:bottom w:val="none" w:sz="0" w:space="0" w:color="auto"/>
            <w:right w:val="none" w:sz="0" w:space="0" w:color="auto"/>
          </w:divBdr>
        </w:div>
        <w:div w:id="2013873150">
          <w:marLeft w:val="0"/>
          <w:marRight w:val="0"/>
          <w:marTop w:val="0"/>
          <w:marBottom w:val="0"/>
          <w:divBdr>
            <w:top w:val="none" w:sz="0" w:space="0" w:color="auto"/>
            <w:left w:val="none" w:sz="0" w:space="0" w:color="auto"/>
            <w:bottom w:val="none" w:sz="0" w:space="0" w:color="auto"/>
            <w:right w:val="none" w:sz="0" w:space="0" w:color="auto"/>
          </w:divBdr>
          <w:divsChild>
            <w:div w:id="1387799711">
              <w:marLeft w:val="0"/>
              <w:marRight w:val="0"/>
              <w:marTop w:val="0"/>
              <w:marBottom w:val="0"/>
              <w:divBdr>
                <w:top w:val="none" w:sz="0" w:space="0" w:color="auto"/>
                <w:left w:val="none" w:sz="0" w:space="0" w:color="auto"/>
                <w:bottom w:val="none" w:sz="0" w:space="0" w:color="auto"/>
                <w:right w:val="none" w:sz="0" w:space="0" w:color="auto"/>
              </w:divBdr>
            </w:div>
          </w:divsChild>
        </w:div>
        <w:div w:id="2028218073">
          <w:marLeft w:val="0"/>
          <w:marRight w:val="0"/>
          <w:marTop w:val="0"/>
          <w:marBottom w:val="420"/>
          <w:divBdr>
            <w:top w:val="none" w:sz="0" w:space="0" w:color="auto"/>
            <w:left w:val="none" w:sz="0" w:space="0" w:color="auto"/>
            <w:bottom w:val="none" w:sz="0" w:space="0" w:color="auto"/>
            <w:right w:val="none" w:sz="0" w:space="0" w:color="auto"/>
          </w:divBdr>
        </w:div>
        <w:div w:id="41222982">
          <w:marLeft w:val="0"/>
          <w:marRight w:val="0"/>
          <w:marTop w:val="0"/>
          <w:marBottom w:val="0"/>
          <w:divBdr>
            <w:top w:val="none" w:sz="0" w:space="0" w:color="auto"/>
            <w:left w:val="none" w:sz="0" w:space="0" w:color="auto"/>
            <w:bottom w:val="none" w:sz="0" w:space="0" w:color="auto"/>
            <w:right w:val="none" w:sz="0" w:space="0" w:color="auto"/>
          </w:divBdr>
          <w:divsChild>
            <w:div w:id="1752504131">
              <w:marLeft w:val="0"/>
              <w:marRight w:val="0"/>
              <w:marTop w:val="0"/>
              <w:marBottom w:val="0"/>
              <w:divBdr>
                <w:top w:val="none" w:sz="0" w:space="0" w:color="auto"/>
                <w:left w:val="none" w:sz="0" w:space="0" w:color="auto"/>
                <w:bottom w:val="none" w:sz="0" w:space="0" w:color="auto"/>
                <w:right w:val="none" w:sz="0" w:space="0" w:color="auto"/>
              </w:divBdr>
            </w:div>
          </w:divsChild>
        </w:div>
        <w:div w:id="548416504">
          <w:marLeft w:val="0"/>
          <w:marRight w:val="0"/>
          <w:marTop w:val="0"/>
          <w:marBottom w:val="420"/>
          <w:divBdr>
            <w:top w:val="none" w:sz="0" w:space="0" w:color="auto"/>
            <w:left w:val="none" w:sz="0" w:space="0" w:color="auto"/>
            <w:bottom w:val="none" w:sz="0" w:space="0" w:color="auto"/>
            <w:right w:val="none" w:sz="0" w:space="0" w:color="auto"/>
          </w:divBdr>
        </w:div>
        <w:div w:id="1540438913">
          <w:marLeft w:val="0"/>
          <w:marRight w:val="0"/>
          <w:marTop w:val="0"/>
          <w:marBottom w:val="0"/>
          <w:divBdr>
            <w:top w:val="none" w:sz="0" w:space="0" w:color="auto"/>
            <w:left w:val="none" w:sz="0" w:space="0" w:color="auto"/>
            <w:bottom w:val="none" w:sz="0" w:space="0" w:color="auto"/>
            <w:right w:val="none" w:sz="0" w:space="0" w:color="auto"/>
          </w:divBdr>
        </w:div>
        <w:div w:id="1659990446">
          <w:marLeft w:val="0"/>
          <w:marRight w:val="0"/>
          <w:marTop w:val="0"/>
          <w:marBottom w:val="0"/>
          <w:divBdr>
            <w:top w:val="none" w:sz="0" w:space="0" w:color="auto"/>
            <w:left w:val="none" w:sz="0" w:space="0" w:color="auto"/>
            <w:bottom w:val="none" w:sz="0" w:space="0" w:color="auto"/>
            <w:right w:val="none" w:sz="0" w:space="0" w:color="auto"/>
          </w:divBdr>
        </w:div>
        <w:div w:id="2088960843">
          <w:marLeft w:val="0"/>
          <w:marRight w:val="0"/>
          <w:marTop w:val="150"/>
          <w:marBottom w:val="270"/>
          <w:divBdr>
            <w:top w:val="none" w:sz="0" w:space="0" w:color="auto"/>
            <w:left w:val="none" w:sz="0" w:space="0" w:color="auto"/>
            <w:bottom w:val="none" w:sz="0" w:space="0" w:color="auto"/>
            <w:right w:val="none" w:sz="0" w:space="0" w:color="auto"/>
          </w:divBdr>
          <w:divsChild>
            <w:div w:id="158814835">
              <w:marLeft w:val="0"/>
              <w:marRight w:val="0"/>
              <w:marTop w:val="0"/>
              <w:marBottom w:val="0"/>
              <w:divBdr>
                <w:top w:val="none" w:sz="0" w:space="0" w:color="auto"/>
                <w:left w:val="none" w:sz="0" w:space="0" w:color="auto"/>
                <w:bottom w:val="none" w:sz="0" w:space="0" w:color="auto"/>
                <w:right w:val="none" w:sz="0" w:space="0" w:color="auto"/>
              </w:divBdr>
              <w:divsChild>
                <w:div w:id="1345398136">
                  <w:marLeft w:val="0"/>
                  <w:marRight w:val="0"/>
                  <w:marTop w:val="270"/>
                  <w:marBottom w:val="270"/>
                  <w:divBdr>
                    <w:top w:val="none" w:sz="0" w:space="0" w:color="auto"/>
                    <w:left w:val="none" w:sz="0" w:space="0" w:color="auto"/>
                    <w:bottom w:val="none" w:sz="0" w:space="0" w:color="auto"/>
                    <w:right w:val="none" w:sz="0" w:space="0" w:color="auto"/>
                  </w:divBdr>
                </w:div>
              </w:divsChild>
            </w:div>
            <w:div w:id="1598758313">
              <w:marLeft w:val="0"/>
              <w:marRight w:val="0"/>
              <w:marTop w:val="0"/>
              <w:marBottom w:val="0"/>
              <w:divBdr>
                <w:top w:val="none" w:sz="0" w:space="0" w:color="auto"/>
                <w:left w:val="none" w:sz="0" w:space="0" w:color="auto"/>
                <w:bottom w:val="none" w:sz="0" w:space="0" w:color="auto"/>
                <w:right w:val="none" w:sz="0" w:space="0" w:color="auto"/>
              </w:divBdr>
              <w:divsChild>
                <w:div w:id="944389071">
                  <w:marLeft w:val="0"/>
                  <w:marRight w:val="0"/>
                  <w:marTop w:val="270"/>
                  <w:marBottom w:val="270"/>
                  <w:divBdr>
                    <w:top w:val="none" w:sz="0" w:space="0" w:color="auto"/>
                    <w:left w:val="none" w:sz="0" w:space="0" w:color="auto"/>
                    <w:bottom w:val="none" w:sz="0" w:space="0" w:color="auto"/>
                    <w:right w:val="none" w:sz="0" w:space="0" w:color="auto"/>
                  </w:divBdr>
                </w:div>
                <w:div w:id="523596113">
                  <w:marLeft w:val="0"/>
                  <w:marRight w:val="0"/>
                  <w:marTop w:val="270"/>
                  <w:marBottom w:val="270"/>
                  <w:divBdr>
                    <w:top w:val="none" w:sz="0" w:space="0" w:color="auto"/>
                    <w:left w:val="none" w:sz="0" w:space="0" w:color="auto"/>
                    <w:bottom w:val="none" w:sz="0" w:space="0" w:color="auto"/>
                    <w:right w:val="none" w:sz="0" w:space="0" w:color="auto"/>
                  </w:divBdr>
                </w:div>
              </w:divsChild>
            </w:div>
            <w:div w:id="1912110105">
              <w:marLeft w:val="0"/>
              <w:marRight w:val="0"/>
              <w:marTop w:val="0"/>
              <w:marBottom w:val="0"/>
              <w:divBdr>
                <w:top w:val="none" w:sz="0" w:space="0" w:color="auto"/>
                <w:left w:val="none" w:sz="0" w:space="0" w:color="auto"/>
                <w:bottom w:val="none" w:sz="0" w:space="0" w:color="auto"/>
                <w:right w:val="none" w:sz="0" w:space="0" w:color="auto"/>
              </w:divBdr>
              <w:divsChild>
                <w:div w:id="1700086326">
                  <w:marLeft w:val="0"/>
                  <w:marRight w:val="0"/>
                  <w:marTop w:val="270"/>
                  <w:marBottom w:val="270"/>
                  <w:divBdr>
                    <w:top w:val="none" w:sz="0" w:space="0" w:color="auto"/>
                    <w:left w:val="none" w:sz="0" w:space="0" w:color="auto"/>
                    <w:bottom w:val="none" w:sz="0" w:space="0" w:color="auto"/>
                    <w:right w:val="none" w:sz="0" w:space="0" w:color="auto"/>
                  </w:divBdr>
                </w:div>
                <w:div w:id="814376693">
                  <w:marLeft w:val="0"/>
                  <w:marRight w:val="0"/>
                  <w:marTop w:val="270"/>
                  <w:marBottom w:val="270"/>
                  <w:divBdr>
                    <w:top w:val="none" w:sz="0" w:space="0" w:color="auto"/>
                    <w:left w:val="none" w:sz="0" w:space="0" w:color="auto"/>
                    <w:bottom w:val="none" w:sz="0" w:space="0" w:color="auto"/>
                    <w:right w:val="none" w:sz="0" w:space="0" w:color="auto"/>
                  </w:divBdr>
                </w:div>
              </w:divsChild>
            </w:div>
            <w:div w:id="1380586670">
              <w:marLeft w:val="0"/>
              <w:marRight w:val="0"/>
              <w:marTop w:val="0"/>
              <w:marBottom w:val="0"/>
              <w:divBdr>
                <w:top w:val="none" w:sz="0" w:space="0" w:color="auto"/>
                <w:left w:val="none" w:sz="0" w:space="0" w:color="auto"/>
                <w:bottom w:val="none" w:sz="0" w:space="0" w:color="auto"/>
                <w:right w:val="none" w:sz="0" w:space="0" w:color="auto"/>
              </w:divBdr>
              <w:divsChild>
                <w:div w:id="1993875770">
                  <w:marLeft w:val="0"/>
                  <w:marRight w:val="0"/>
                  <w:marTop w:val="0"/>
                  <w:marBottom w:val="0"/>
                  <w:divBdr>
                    <w:top w:val="none" w:sz="0" w:space="0" w:color="auto"/>
                    <w:left w:val="none" w:sz="0" w:space="0" w:color="auto"/>
                    <w:bottom w:val="none" w:sz="0" w:space="0" w:color="auto"/>
                    <w:right w:val="none" w:sz="0" w:space="0" w:color="auto"/>
                  </w:divBdr>
                </w:div>
              </w:divsChild>
            </w:div>
            <w:div w:id="1491287021">
              <w:marLeft w:val="0"/>
              <w:marRight w:val="0"/>
              <w:marTop w:val="0"/>
              <w:marBottom w:val="420"/>
              <w:divBdr>
                <w:top w:val="none" w:sz="0" w:space="0" w:color="auto"/>
                <w:left w:val="none" w:sz="0" w:space="0" w:color="auto"/>
                <w:bottom w:val="none" w:sz="0" w:space="0" w:color="auto"/>
                <w:right w:val="none" w:sz="0" w:space="0" w:color="auto"/>
              </w:divBdr>
            </w:div>
          </w:divsChild>
        </w:div>
        <w:div w:id="1782066431">
          <w:marLeft w:val="0"/>
          <w:marRight w:val="0"/>
          <w:marTop w:val="150"/>
          <w:marBottom w:val="270"/>
          <w:divBdr>
            <w:top w:val="none" w:sz="0" w:space="0" w:color="auto"/>
            <w:left w:val="none" w:sz="0" w:space="0" w:color="auto"/>
            <w:bottom w:val="none" w:sz="0" w:space="0" w:color="auto"/>
            <w:right w:val="none" w:sz="0" w:space="0" w:color="auto"/>
          </w:divBdr>
          <w:divsChild>
            <w:div w:id="1660888365">
              <w:marLeft w:val="0"/>
              <w:marRight w:val="0"/>
              <w:marTop w:val="0"/>
              <w:marBottom w:val="0"/>
              <w:divBdr>
                <w:top w:val="none" w:sz="0" w:space="0" w:color="auto"/>
                <w:left w:val="none" w:sz="0" w:space="0" w:color="auto"/>
                <w:bottom w:val="none" w:sz="0" w:space="0" w:color="auto"/>
                <w:right w:val="none" w:sz="0" w:space="0" w:color="auto"/>
              </w:divBdr>
              <w:divsChild>
                <w:div w:id="1283462368">
                  <w:marLeft w:val="0"/>
                  <w:marRight w:val="0"/>
                  <w:marTop w:val="0"/>
                  <w:marBottom w:val="0"/>
                  <w:divBdr>
                    <w:top w:val="none" w:sz="0" w:space="0" w:color="auto"/>
                    <w:left w:val="none" w:sz="0" w:space="0" w:color="auto"/>
                    <w:bottom w:val="none" w:sz="0" w:space="0" w:color="auto"/>
                    <w:right w:val="none" w:sz="0" w:space="0" w:color="auto"/>
                  </w:divBdr>
                </w:div>
              </w:divsChild>
            </w:div>
            <w:div w:id="844900900">
              <w:marLeft w:val="0"/>
              <w:marRight w:val="0"/>
              <w:marTop w:val="0"/>
              <w:marBottom w:val="420"/>
              <w:divBdr>
                <w:top w:val="none" w:sz="0" w:space="0" w:color="auto"/>
                <w:left w:val="none" w:sz="0" w:space="0" w:color="auto"/>
                <w:bottom w:val="none" w:sz="0" w:space="0" w:color="auto"/>
                <w:right w:val="none" w:sz="0" w:space="0" w:color="auto"/>
              </w:divBdr>
            </w:div>
            <w:div w:id="424888439">
              <w:marLeft w:val="0"/>
              <w:marRight w:val="0"/>
              <w:marTop w:val="0"/>
              <w:marBottom w:val="0"/>
              <w:divBdr>
                <w:top w:val="none" w:sz="0" w:space="0" w:color="auto"/>
                <w:left w:val="none" w:sz="0" w:space="0" w:color="auto"/>
                <w:bottom w:val="none" w:sz="0" w:space="0" w:color="auto"/>
                <w:right w:val="none" w:sz="0" w:space="0" w:color="auto"/>
              </w:divBdr>
              <w:divsChild>
                <w:div w:id="1282033316">
                  <w:marLeft w:val="0"/>
                  <w:marRight w:val="0"/>
                  <w:marTop w:val="0"/>
                  <w:marBottom w:val="0"/>
                  <w:divBdr>
                    <w:top w:val="none" w:sz="0" w:space="0" w:color="auto"/>
                    <w:left w:val="none" w:sz="0" w:space="0" w:color="auto"/>
                    <w:bottom w:val="none" w:sz="0" w:space="0" w:color="auto"/>
                    <w:right w:val="none" w:sz="0" w:space="0" w:color="auto"/>
                  </w:divBdr>
                </w:div>
              </w:divsChild>
            </w:div>
            <w:div w:id="161892236">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43041114">
      <w:bodyDiv w:val="1"/>
      <w:marLeft w:val="0"/>
      <w:marRight w:val="0"/>
      <w:marTop w:val="0"/>
      <w:marBottom w:val="0"/>
      <w:divBdr>
        <w:top w:val="none" w:sz="0" w:space="0" w:color="auto"/>
        <w:left w:val="none" w:sz="0" w:space="0" w:color="auto"/>
        <w:bottom w:val="none" w:sz="0" w:space="0" w:color="auto"/>
        <w:right w:val="none" w:sz="0" w:space="0" w:color="auto"/>
      </w:divBdr>
      <w:divsChild>
        <w:div w:id="1337801964">
          <w:marLeft w:val="0"/>
          <w:marRight w:val="0"/>
          <w:marTop w:val="0"/>
          <w:marBottom w:val="0"/>
          <w:divBdr>
            <w:top w:val="none" w:sz="0" w:space="0" w:color="auto"/>
            <w:left w:val="none" w:sz="0" w:space="0" w:color="auto"/>
            <w:bottom w:val="none" w:sz="0" w:space="0" w:color="auto"/>
            <w:right w:val="none" w:sz="0" w:space="0" w:color="auto"/>
          </w:divBdr>
          <w:divsChild>
            <w:div w:id="1518277340">
              <w:marLeft w:val="0"/>
              <w:marRight w:val="0"/>
              <w:marTop w:val="0"/>
              <w:marBottom w:val="0"/>
              <w:divBdr>
                <w:top w:val="none" w:sz="0" w:space="0" w:color="auto"/>
                <w:left w:val="none" w:sz="0" w:space="0" w:color="auto"/>
                <w:bottom w:val="none" w:sz="0" w:space="0" w:color="auto"/>
                <w:right w:val="none" w:sz="0" w:space="0" w:color="auto"/>
              </w:divBdr>
            </w:div>
            <w:div w:id="1470125231">
              <w:marLeft w:val="0"/>
              <w:marRight w:val="0"/>
              <w:marTop w:val="0"/>
              <w:marBottom w:val="0"/>
              <w:divBdr>
                <w:top w:val="none" w:sz="0" w:space="0" w:color="auto"/>
                <w:left w:val="none" w:sz="0" w:space="0" w:color="auto"/>
                <w:bottom w:val="none" w:sz="0" w:space="0" w:color="auto"/>
                <w:right w:val="none" w:sz="0" w:space="0" w:color="auto"/>
              </w:divBdr>
              <w:divsChild>
                <w:div w:id="1901594610">
                  <w:marLeft w:val="0"/>
                  <w:marRight w:val="0"/>
                  <w:marTop w:val="0"/>
                  <w:marBottom w:val="0"/>
                  <w:divBdr>
                    <w:top w:val="none" w:sz="0" w:space="0" w:color="auto"/>
                    <w:left w:val="none" w:sz="0" w:space="0" w:color="auto"/>
                    <w:bottom w:val="none" w:sz="0" w:space="0" w:color="auto"/>
                    <w:right w:val="none" w:sz="0" w:space="0" w:color="auto"/>
                  </w:divBdr>
                  <w:divsChild>
                    <w:div w:id="804588610">
                      <w:marLeft w:val="0"/>
                      <w:marRight w:val="0"/>
                      <w:marTop w:val="0"/>
                      <w:marBottom w:val="0"/>
                      <w:divBdr>
                        <w:top w:val="none" w:sz="0" w:space="0" w:color="auto"/>
                        <w:left w:val="none" w:sz="0" w:space="0" w:color="auto"/>
                        <w:bottom w:val="single" w:sz="6" w:space="12" w:color="DDDDDD"/>
                        <w:right w:val="none" w:sz="0" w:space="0" w:color="auto"/>
                      </w:divBdr>
                      <w:divsChild>
                        <w:div w:id="1764253724">
                          <w:marLeft w:val="0"/>
                          <w:marRight w:val="0"/>
                          <w:marTop w:val="0"/>
                          <w:marBottom w:val="0"/>
                          <w:divBdr>
                            <w:top w:val="none" w:sz="0" w:space="0" w:color="auto"/>
                            <w:left w:val="none" w:sz="0" w:space="0" w:color="auto"/>
                            <w:bottom w:val="none" w:sz="0" w:space="0" w:color="auto"/>
                            <w:right w:val="none" w:sz="0" w:space="0" w:color="auto"/>
                          </w:divBdr>
                          <w:divsChild>
                            <w:div w:id="1839036123">
                              <w:marLeft w:val="0"/>
                              <w:marRight w:val="0"/>
                              <w:marTop w:val="0"/>
                              <w:marBottom w:val="0"/>
                              <w:divBdr>
                                <w:top w:val="none" w:sz="0" w:space="0" w:color="auto"/>
                                <w:left w:val="none" w:sz="0" w:space="0" w:color="auto"/>
                                <w:bottom w:val="none" w:sz="0" w:space="0" w:color="auto"/>
                                <w:right w:val="none" w:sz="0" w:space="0" w:color="auto"/>
                              </w:divBdr>
                              <w:divsChild>
                                <w:div w:id="46497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646480">
                      <w:marLeft w:val="0"/>
                      <w:marRight w:val="0"/>
                      <w:marTop w:val="0"/>
                      <w:marBottom w:val="0"/>
                      <w:divBdr>
                        <w:top w:val="none" w:sz="0" w:space="0" w:color="auto"/>
                        <w:left w:val="none" w:sz="0" w:space="0" w:color="auto"/>
                        <w:bottom w:val="single" w:sz="6" w:space="12" w:color="DDDDDD"/>
                        <w:right w:val="none" w:sz="0" w:space="0" w:color="auto"/>
                      </w:divBdr>
                      <w:divsChild>
                        <w:div w:id="1426460115">
                          <w:marLeft w:val="0"/>
                          <w:marRight w:val="0"/>
                          <w:marTop w:val="0"/>
                          <w:marBottom w:val="0"/>
                          <w:divBdr>
                            <w:top w:val="none" w:sz="0" w:space="0" w:color="auto"/>
                            <w:left w:val="none" w:sz="0" w:space="0" w:color="auto"/>
                            <w:bottom w:val="none" w:sz="0" w:space="0" w:color="auto"/>
                            <w:right w:val="none" w:sz="0" w:space="0" w:color="auto"/>
                          </w:divBdr>
                          <w:divsChild>
                            <w:div w:id="126558479">
                              <w:marLeft w:val="0"/>
                              <w:marRight w:val="0"/>
                              <w:marTop w:val="0"/>
                              <w:marBottom w:val="0"/>
                              <w:divBdr>
                                <w:top w:val="none" w:sz="0" w:space="0" w:color="auto"/>
                                <w:left w:val="none" w:sz="0" w:space="0" w:color="auto"/>
                                <w:bottom w:val="none" w:sz="0" w:space="0" w:color="auto"/>
                                <w:right w:val="none" w:sz="0" w:space="0" w:color="auto"/>
                              </w:divBdr>
                              <w:divsChild>
                                <w:div w:id="15447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035105">
                      <w:marLeft w:val="0"/>
                      <w:marRight w:val="0"/>
                      <w:marTop w:val="0"/>
                      <w:marBottom w:val="0"/>
                      <w:divBdr>
                        <w:top w:val="none" w:sz="0" w:space="0" w:color="auto"/>
                        <w:left w:val="none" w:sz="0" w:space="0" w:color="auto"/>
                        <w:bottom w:val="single" w:sz="6" w:space="12" w:color="DDDDDD"/>
                        <w:right w:val="none" w:sz="0" w:space="0" w:color="auto"/>
                      </w:divBdr>
                      <w:divsChild>
                        <w:div w:id="1563907751">
                          <w:marLeft w:val="0"/>
                          <w:marRight w:val="0"/>
                          <w:marTop w:val="0"/>
                          <w:marBottom w:val="0"/>
                          <w:divBdr>
                            <w:top w:val="none" w:sz="0" w:space="0" w:color="auto"/>
                            <w:left w:val="none" w:sz="0" w:space="0" w:color="auto"/>
                            <w:bottom w:val="none" w:sz="0" w:space="0" w:color="auto"/>
                            <w:right w:val="none" w:sz="0" w:space="0" w:color="auto"/>
                          </w:divBdr>
                          <w:divsChild>
                            <w:div w:id="2052067114">
                              <w:marLeft w:val="0"/>
                              <w:marRight w:val="0"/>
                              <w:marTop w:val="0"/>
                              <w:marBottom w:val="0"/>
                              <w:divBdr>
                                <w:top w:val="none" w:sz="0" w:space="0" w:color="auto"/>
                                <w:left w:val="none" w:sz="0" w:space="0" w:color="auto"/>
                                <w:bottom w:val="none" w:sz="0" w:space="0" w:color="auto"/>
                                <w:right w:val="none" w:sz="0" w:space="0" w:color="auto"/>
                              </w:divBdr>
                              <w:divsChild>
                                <w:div w:id="116708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363968">
                      <w:marLeft w:val="0"/>
                      <w:marRight w:val="0"/>
                      <w:marTop w:val="0"/>
                      <w:marBottom w:val="0"/>
                      <w:divBdr>
                        <w:top w:val="none" w:sz="0" w:space="0" w:color="auto"/>
                        <w:left w:val="none" w:sz="0" w:space="0" w:color="auto"/>
                        <w:bottom w:val="single" w:sz="6" w:space="12" w:color="DDDDDD"/>
                        <w:right w:val="none" w:sz="0" w:space="0" w:color="auto"/>
                      </w:divBdr>
                      <w:divsChild>
                        <w:div w:id="850994637">
                          <w:marLeft w:val="0"/>
                          <w:marRight w:val="0"/>
                          <w:marTop w:val="0"/>
                          <w:marBottom w:val="0"/>
                          <w:divBdr>
                            <w:top w:val="none" w:sz="0" w:space="0" w:color="auto"/>
                            <w:left w:val="none" w:sz="0" w:space="0" w:color="auto"/>
                            <w:bottom w:val="none" w:sz="0" w:space="0" w:color="auto"/>
                            <w:right w:val="none" w:sz="0" w:space="0" w:color="auto"/>
                          </w:divBdr>
                          <w:divsChild>
                            <w:div w:id="1927613442">
                              <w:marLeft w:val="0"/>
                              <w:marRight w:val="0"/>
                              <w:marTop w:val="0"/>
                              <w:marBottom w:val="0"/>
                              <w:divBdr>
                                <w:top w:val="none" w:sz="0" w:space="0" w:color="auto"/>
                                <w:left w:val="none" w:sz="0" w:space="0" w:color="auto"/>
                                <w:bottom w:val="none" w:sz="0" w:space="0" w:color="auto"/>
                                <w:right w:val="none" w:sz="0" w:space="0" w:color="auto"/>
                              </w:divBdr>
                              <w:divsChild>
                                <w:div w:id="142888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734984">
                      <w:marLeft w:val="0"/>
                      <w:marRight w:val="0"/>
                      <w:marTop w:val="0"/>
                      <w:marBottom w:val="0"/>
                      <w:divBdr>
                        <w:top w:val="none" w:sz="0" w:space="0" w:color="auto"/>
                        <w:left w:val="none" w:sz="0" w:space="0" w:color="auto"/>
                        <w:bottom w:val="single" w:sz="6" w:space="12" w:color="DDDDDD"/>
                        <w:right w:val="none" w:sz="0" w:space="0" w:color="auto"/>
                      </w:divBdr>
                      <w:divsChild>
                        <w:div w:id="1123495466">
                          <w:marLeft w:val="0"/>
                          <w:marRight w:val="0"/>
                          <w:marTop w:val="0"/>
                          <w:marBottom w:val="0"/>
                          <w:divBdr>
                            <w:top w:val="none" w:sz="0" w:space="0" w:color="auto"/>
                            <w:left w:val="none" w:sz="0" w:space="0" w:color="auto"/>
                            <w:bottom w:val="none" w:sz="0" w:space="0" w:color="auto"/>
                            <w:right w:val="none" w:sz="0" w:space="0" w:color="auto"/>
                          </w:divBdr>
                          <w:divsChild>
                            <w:div w:id="179976368">
                              <w:marLeft w:val="0"/>
                              <w:marRight w:val="0"/>
                              <w:marTop w:val="0"/>
                              <w:marBottom w:val="0"/>
                              <w:divBdr>
                                <w:top w:val="none" w:sz="0" w:space="0" w:color="auto"/>
                                <w:left w:val="none" w:sz="0" w:space="0" w:color="auto"/>
                                <w:bottom w:val="none" w:sz="0" w:space="0" w:color="auto"/>
                                <w:right w:val="none" w:sz="0" w:space="0" w:color="auto"/>
                              </w:divBdr>
                              <w:divsChild>
                                <w:div w:id="8271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2330">
                      <w:marLeft w:val="0"/>
                      <w:marRight w:val="0"/>
                      <w:marTop w:val="0"/>
                      <w:marBottom w:val="0"/>
                      <w:divBdr>
                        <w:top w:val="none" w:sz="0" w:space="0" w:color="auto"/>
                        <w:left w:val="none" w:sz="0" w:space="0" w:color="auto"/>
                        <w:bottom w:val="single" w:sz="6" w:space="12" w:color="DDDDDD"/>
                        <w:right w:val="none" w:sz="0" w:space="0" w:color="auto"/>
                      </w:divBdr>
                      <w:divsChild>
                        <w:div w:id="1583292213">
                          <w:marLeft w:val="0"/>
                          <w:marRight w:val="0"/>
                          <w:marTop w:val="0"/>
                          <w:marBottom w:val="0"/>
                          <w:divBdr>
                            <w:top w:val="none" w:sz="0" w:space="0" w:color="auto"/>
                            <w:left w:val="none" w:sz="0" w:space="0" w:color="auto"/>
                            <w:bottom w:val="none" w:sz="0" w:space="0" w:color="auto"/>
                            <w:right w:val="none" w:sz="0" w:space="0" w:color="auto"/>
                          </w:divBdr>
                          <w:divsChild>
                            <w:div w:id="988438093">
                              <w:marLeft w:val="0"/>
                              <w:marRight w:val="0"/>
                              <w:marTop w:val="0"/>
                              <w:marBottom w:val="0"/>
                              <w:divBdr>
                                <w:top w:val="none" w:sz="0" w:space="0" w:color="auto"/>
                                <w:left w:val="none" w:sz="0" w:space="0" w:color="auto"/>
                                <w:bottom w:val="none" w:sz="0" w:space="0" w:color="auto"/>
                                <w:right w:val="none" w:sz="0" w:space="0" w:color="auto"/>
                              </w:divBdr>
                              <w:divsChild>
                                <w:div w:id="15326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337614">
                      <w:marLeft w:val="0"/>
                      <w:marRight w:val="0"/>
                      <w:marTop w:val="0"/>
                      <w:marBottom w:val="0"/>
                      <w:divBdr>
                        <w:top w:val="none" w:sz="0" w:space="0" w:color="auto"/>
                        <w:left w:val="none" w:sz="0" w:space="0" w:color="auto"/>
                        <w:bottom w:val="single" w:sz="6" w:space="12" w:color="DDDDDD"/>
                        <w:right w:val="none" w:sz="0" w:space="0" w:color="auto"/>
                      </w:divBdr>
                      <w:divsChild>
                        <w:div w:id="301544991">
                          <w:marLeft w:val="0"/>
                          <w:marRight w:val="0"/>
                          <w:marTop w:val="0"/>
                          <w:marBottom w:val="0"/>
                          <w:divBdr>
                            <w:top w:val="none" w:sz="0" w:space="0" w:color="auto"/>
                            <w:left w:val="none" w:sz="0" w:space="0" w:color="auto"/>
                            <w:bottom w:val="none" w:sz="0" w:space="0" w:color="auto"/>
                            <w:right w:val="none" w:sz="0" w:space="0" w:color="auto"/>
                          </w:divBdr>
                          <w:divsChild>
                            <w:div w:id="2075350369">
                              <w:marLeft w:val="0"/>
                              <w:marRight w:val="0"/>
                              <w:marTop w:val="0"/>
                              <w:marBottom w:val="0"/>
                              <w:divBdr>
                                <w:top w:val="none" w:sz="0" w:space="0" w:color="auto"/>
                                <w:left w:val="none" w:sz="0" w:space="0" w:color="auto"/>
                                <w:bottom w:val="none" w:sz="0" w:space="0" w:color="auto"/>
                                <w:right w:val="none" w:sz="0" w:space="0" w:color="auto"/>
                              </w:divBdr>
                              <w:divsChild>
                                <w:div w:id="12526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2772">
                      <w:marLeft w:val="0"/>
                      <w:marRight w:val="0"/>
                      <w:marTop w:val="0"/>
                      <w:marBottom w:val="0"/>
                      <w:divBdr>
                        <w:top w:val="none" w:sz="0" w:space="0" w:color="auto"/>
                        <w:left w:val="none" w:sz="0" w:space="0" w:color="auto"/>
                        <w:bottom w:val="single" w:sz="6" w:space="12" w:color="DDDDDD"/>
                        <w:right w:val="none" w:sz="0" w:space="0" w:color="auto"/>
                      </w:divBdr>
                      <w:divsChild>
                        <w:div w:id="774907052">
                          <w:marLeft w:val="0"/>
                          <w:marRight w:val="0"/>
                          <w:marTop w:val="0"/>
                          <w:marBottom w:val="0"/>
                          <w:divBdr>
                            <w:top w:val="none" w:sz="0" w:space="0" w:color="auto"/>
                            <w:left w:val="none" w:sz="0" w:space="0" w:color="auto"/>
                            <w:bottom w:val="none" w:sz="0" w:space="0" w:color="auto"/>
                            <w:right w:val="none" w:sz="0" w:space="0" w:color="auto"/>
                          </w:divBdr>
                          <w:divsChild>
                            <w:div w:id="2003655621">
                              <w:marLeft w:val="0"/>
                              <w:marRight w:val="0"/>
                              <w:marTop w:val="0"/>
                              <w:marBottom w:val="0"/>
                              <w:divBdr>
                                <w:top w:val="none" w:sz="0" w:space="0" w:color="auto"/>
                                <w:left w:val="none" w:sz="0" w:space="0" w:color="auto"/>
                                <w:bottom w:val="none" w:sz="0" w:space="0" w:color="auto"/>
                                <w:right w:val="none" w:sz="0" w:space="0" w:color="auto"/>
                              </w:divBdr>
                              <w:divsChild>
                                <w:div w:id="8704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96540">
                      <w:marLeft w:val="0"/>
                      <w:marRight w:val="0"/>
                      <w:marTop w:val="0"/>
                      <w:marBottom w:val="0"/>
                      <w:divBdr>
                        <w:top w:val="none" w:sz="0" w:space="0" w:color="auto"/>
                        <w:left w:val="none" w:sz="0" w:space="0" w:color="auto"/>
                        <w:bottom w:val="single" w:sz="6" w:space="12" w:color="DDDDDD"/>
                        <w:right w:val="none" w:sz="0" w:space="0" w:color="auto"/>
                      </w:divBdr>
                      <w:divsChild>
                        <w:div w:id="1833252240">
                          <w:marLeft w:val="0"/>
                          <w:marRight w:val="0"/>
                          <w:marTop w:val="0"/>
                          <w:marBottom w:val="0"/>
                          <w:divBdr>
                            <w:top w:val="none" w:sz="0" w:space="0" w:color="auto"/>
                            <w:left w:val="none" w:sz="0" w:space="0" w:color="auto"/>
                            <w:bottom w:val="none" w:sz="0" w:space="0" w:color="auto"/>
                            <w:right w:val="none" w:sz="0" w:space="0" w:color="auto"/>
                          </w:divBdr>
                          <w:divsChild>
                            <w:div w:id="313223999">
                              <w:marLeft w:val="0"/>
                              <w:marRight w:val="0"/>
                              <w:marTop w:val="0"/>
                              <w:marBottom w:val="0"/>
                              <w:divBdr>
                                <w:top w:val="none" w:sz="0" w:space="0" w:color="auto"/>
                                <w:left w:val="none" w:sz="0" w:space="0" w:color="auto"/>
                                <w:bottom w:val="none" w:sz="0" w:space="0" w:color="auto"/>
                                <w:right w:val="none" w:sz="0" w:space="0" w:color="auto"/>
                              </w:divBdr>
                              <w:divsChild>
                                <w:div w:id="14301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6139">
                      <w:marLeft w:val="0"/>
                      <w:marRight w:val="0"/>
                      <w:marTop w:val="0"/>
                      <w:marBottom w:val="0"/>
                      <w:divBdr>
                        <w:top w:val="none" w:sz="0" w:space="0" w:color="auto"/>
                        <w:left w:val="none" w:sz="0" w:space="0" w:color="auto"/>
                        <w:bottom w:val="single" w:sz="6" w:space="12" w:color="DDDDDD"/>
                        <w:right w:val="none" w:sz="0" w:space="0" w:color="auto"/>
                      </w:divBdr>
                      <w:divsChild>
                        <w:div w:id="142428874">
                          <w:marLeft w:val="0"/>
                          <w:marRight w:val="0"/>
                          <w:marTop w:val="0"/>
                          <w:marBottom w:val="0"/>
                          <w:divBdr>
                            <w:top w:val="none" w:sz="0" w:space="0" w:color="auto"/>
                            <w:left w:val="none" w:sz="0" w:space="0" w:color="auto"/>
                            <w:bottom w:val="none" w:sz="0" w:space="0" w:color="auto"/>
                            <w:right w:val="none" w:sz="0" w:space="0" w:color="auto"/>
                          </w:divBdr>
                          <w:divsChild>
                            <w:div w:id="2065518421">
                              <w:marLeft w:val="0"/>
                              <w:marRight w:val="0"/>
                              <w:marTop w:val="0"/>
                              <w:marBottom w:val="0"/>
                              <w:divBdr>
                                <w:top w:val="none" w:sz="0" w:space="0" w:color="auto"/>
                                <w:left w:val="none" w:sz="0" w:space="0" w:color="auto"/>
                                <w:bottom w:val="none" w:sz="0" w:space="0" w:color="auto"/>
                                <w:right w:val="none" w:sz="0" w:space="0" w:color="auto"/>
                              </w:divBdr>
                              <w:divsChild>
                                <w:div w:id="17426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6615">
                      <w:marLeft w:val="0"/>
                      <w:marRight w:val="0"/>
                      <w:marTop w:val="0"/>
                      <w:marBottom w:val="0"/>
                      <w:divBdr>
                        <w:top w:val="none" w:sz="0" w:space="0" w:color="auto"/>
                        <w:left w:val="none" w:sz="0" w:space="0" w:color="auto"/>
                        <w:bottom w:val="single" w:sz="6" w:space="12" w:color="DDDDDD"/>
                        <w:right w:val="none" w:sz="0" w:space="0" w:color="auto"/>
                      </w:divBdr>
                      <w:divsChild>
                        <w:div w:id="1633707209">
                          <w:marLeft w:val="0"/>
                          <w:marRight w:val="0"/>
                          <w:marTop w:val="0"/>
                          <w:marBottom w:val="0"/>
                          <w:divBdr>
                            <w:top w:val="none" w:sz="0" w:space="0" w:color="auto"/>
                            <w:left w:val="none" w:sz="0" w:space="0" w:color="auto"/>
                            <w:bottom w:val="none" w:sz="0" w:space="0" w:color="auto"/>
                            <w:right w:val="none" w:sz="0" w:space="0" w:color="auto"/>
                          </w:divBdr>
                          <w:divsChild>
                            <w:div w:id="164710541">
                              <w:marLeft w:val="0"/>
                              <w:marRight w:val="0"/>
                              <w:marTop w:val="0"/>
                              <w:marBottom w:val="0"/>
                              <w:divBdr>
                                <w:top w:val="none" w:sz="0" w:space="0" w:color="auto"/>
                                <w:left w:val="none" w:sz="0" w:space="0" w:color="auto"/>
                                <w:bottom w:val="none" w:sz="0" w:space="0" w:color="auto"/>
                                <w:right w:val="none" w:sz="0" w:space="0" w:color="auto"/>
                              </w:divBdr>
                              <w:divsChild>
                                <w:div w:id="34216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0334">
                      <w:marLeft w:val="0"/>
                      <w:marRight w:val="0"/>
                      <w:marTop w:val="0"/>
                      <w:marBottom w:val="0"/>
                      <w:divBdr>
                        <w:top w:val="none" w:sz="0" w:space="0" w:color="auto"/>
                        <w:left w:val="none" w:sz="0" w:space="0" w:color="auto"/>
                        <w:bottom w:val="single" w:sz="6" w:space="12" w:color="DDDDDD"/>
                        <w:right w:val="none" w:sz="0" w:space="0" w:color="auto"/>
                      </w:divBdr>
                      <w:divsChild>
                        <w:div w:id="719521146">
                          <w:marLeft w:val="0"/>
                          <w:marRight w:val="0"/>
                          <w:marTop w:val="0"/>
                          <w:marBottom w:val="0"/>
                          <w:divBdr>
                            <w:top w:val="none" w:sz="0" w:space="0" w:color="auto"/>
                            <w:left w:val="none" w:sz="0" w:space="0" w:color="auto"/>
                            <w:bottom w:val="none" w:sz="0" w:space="0" w:color="auto"/>
                            <w:right w:val="none" w:sz="0" w:space="0" w:color="auto"/>
                          </w:divBdr>
                          <w:divsChild>
                            <w:div w:id="514810027">
                              <w:marLeft w:val="0"/>
                              <w:marRight w:val="0"/>
                              <w:marTop w:val="0"/>
                              <w:marBottom w:val="0"/>
                              <w:divBdr>
                                <w:top w:val="none" w:sz="0" w:space="0" w:color="auto"/>
                                <w:left w:val="none" w:sz="0" w:space="0" w:color="auto"/>
                                <w:bottom w:val="none" w:sz="0" w:space="0" w:color="auto"/>
                                <w:right w:val="none" w:sz="0" w:space="0" w:color="auto"/>
                              </w:divBdr>
                              <w:divsChild>
                                <w:div w:id="204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114">
                      <w:marLeft w:val="0"/>
                      <w:marRight w:val="0"/>
                      <w:marTop w:val="0"/>
                      <w:marBottom w:val="0"/>
                      <w:divBdr>
                        <w:top w:val="none" w:sz="0" w:space="0" w:color="auto"/>
                        <w:left w:val="none" w:sz="0" w:space="0" w:color="auto"/>
                        <w:bottom w:val="single" w:sz="6" w:space="12" w:color="DDDDDD"/>
                        <w:right w:val="none" w:sz="0" w:space="0" w:color="auto"/>
                      </w:divBdr>
                      <w:divsChild>
                        <w:div w:id="1077627249">
                          <w:marLeft w:val="0"/>
                          <w:marRight w:val="0"/>
                          <w:marTop w:val="0"/>
                          <w:marBottom w:val="0"/>
                          <w:divBdr>
                            <w:top w:val="none" w:sz="0" w:space="0" w:color="auto"/>
                            <w:left w:val="none" w:sz="0" w:space="0" w:color="auto"/>
                            <w:bottom w:val="none" w:sz="0" w:space="0" w:color="auto"/>
                            <w:right w:val="none" w:sz="0" w:space="0" w:color="auto"/>
                          </w:divBdr>
                          <w:divsChild>
                            <w:div w:id="2120636847">
                              <w:marLeft w:val="0"/>
                              <w:marRight w:val="0"/>
                              <w:marTop w:val="0"/>
                              <w:marBottom w:val="0"/>
                              <w:divBdr>
                                <w:top w:val="none" w:sz="0" w:space="0" w:color="auto"/>
                                <w:left w:val="none" w:sz="0" w:space="0" w:color="auto"/>
                                <w:bottom w:val="none" w:sz="0" w:space="0" w:color="auto"/>
                                <w:right w:val="none" w:sz="0" w:space="0" w:color="auto"/>
                              </w:divBdr>
                              <w:divsChild>
                                <w:div w:id="1886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237694">
                      <w:marLeft w:val="0"/>
                      <w:marRight w:val="0"/>
                      <w:marTop w:val="0"/>
                      <w:marBottom w:val="0"/>
                      <w:divBdr>
                        <w:top w:val="none" w:sz="0" w:space="0" w:color="auto"/>
                        <w:left w:val="none" w:sz="0" w:space="0" w:color="auto"/>
                        <w:bottom w:val="single" w:sz="6" w:space="12" w:color="DDDDDD"/>
                        <w:right w:val="none" w:sz="0" w:space="0" w:color="auto"/>
                      </w:divBdr>
                      <w:divsChild>
                        <w:div w:id="1805728873">
                          <w:marLeft w:val="0"/>
                          <w:marRight w:val="0"/>
                          <w:marTop w:val="0"/>
                          <w:marBottom w:val="0"/>
                          <w:divBdr>
                            <w:top w:val="none" w:sz="0" w:space="0" w:color="auto"/>
                            <w:left w:val="none" w:sz="0" w:space="0" w:color="auto"/>
                            <w:bottom w:val="none" w:sz="0" w:space="0" w:color="auto"/>
                            <w:right w:val="none" w:sz="0" w:space="0" w:color="auto"/>
                          </w:divBdr>
                          <w:divsChild>
                            <w:div w:id="573394742">
                              <w:marLeft w:val="0"/>
                              <w:marRight w:val="0"/>
                              <w:marTop w:val="0"/>
                              <w:marBottom w:val="0"/>
                              <w:divBdr>
                                <w:top w:val="none" w:sz="0" w:space="0" w:color="auto"/>
                                <w:left w:val="none" w:sz="0" w:space="0" w:color="auto"/>
                                <w:bottom w:val="none" w:sz="0" w:space="0" w:color="auto"/>
                                <w:right w:val="none" w:sz="0" w:space="0" w:color="auto"/>
                              </w:divBdr>
                              <w:divsChild>
                                <w:div w:id="186956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04331">
                      <w:marLeft w:val="0"/>
                      <w:marRight w:val="0"/>
                      <w:marTop w:val="0"/>
                      <w:marBottom w:val="0"/>
                      <w:divBdr>
                        <w:top w:val="none" w:sz="0" w:space="0" w:color="auto"/>
                        <w:left w:val="none" w:sz="0" w:space="0" w:color="auto"/>
                        <w:bottom w:val="single" w:sz="6" w:space="12" w:color="DDDDDD"/>
                        <w:right w:val="none" w:sz="0" w:space="0" w:color="auto"/>
                      </w:divBdr>
                      <w:divsChild>
                        <w:div w:id="958223780">
                          <w:marLeft w:val="0"/>
                          <w:marRight w:val="0"/>
                          <w:marTop w:val="0"/>
                          <w:marBottom w:val="0"/>
                          <w:divBdr>
                            <w:top w:val="none" w:sz="0" w:space="0" w:color="auto"/>
                            <w:left w:val="none" w:sz="0" w:space="0" w:color="auto"/>
                            <w:bottom w:val="none" w:sz="0" w:space="0" w:color="auto"/>
                            <w:right w:val="none" w:sz="0" w:space="0" w:color="auto"/>
                          </w:divBdr>
                          <w:divsChild>
                            <w:div w:id="1219902369">
                              <w:marLeft w:val="0"/>
                              <w:marRight w:val="0"/>
                              <w:marTop w:val="0"/>
                              <w:marBottom w:val="0"/>
                              <w:divBdr>
                                <w:top w:val="none" w:sz="0" w:space="0" w:color="auto"/>
                                <w:left w:val="none" w:sz="0" w:space="0" w:color="auto"/>
                                <w:bottom w:val="none" w:sz="0" w:space="0" w:color="auto"/>
                                <w:right w:val="none" w:sz="0" w:space="0" w:color="auto"/>
                              </w:divBdr>
                              <w:divsChild>
                                <w:div w:id="3423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81894">
                      <w:marLeft w:val="0"/>
                      <w:marRight w:val="0"/>
                      <w:marTop w:val="0"/>
                      <w:marBottom w:val="0"/>
                      <w:divBdr>
                        <w:top w:val="none" w:sz="0" w:space="0" w:color="auto"/>
                        <w:left w:val="none" w:sz="0" w:space="0" w:color="auto"/>
                        <w:bottom w:val="single" w:sz="6" w:space="12" w:color="DDDDDD"/>
                        <w:right w:val="none" w:sz="0" w:space="0" w:color="auto"/>
                      </w:divBdr>
                      <w:divsChild>
                        <w:div w:id="1205364724">
                          <w:marLeft w:val="0"/>
                          <w:marRight w:val="0"/>
                          <w:marTop w:val="0"/>
                          <w:marBottom w:val="0"/>
                          <w:divBdr>
                            <w:top w:val="none" w:sz="0" w:space="0" w:color="auto"/>
                            <w:left w:val="none" w:sz="0" w:space="0" w:color="auto"/>
                            <w:bottom w:val="none" w:sz="0" w:space="0" w:color="auto"/>
                            <w:right w:val="none" w:sz="0" w:space="0" w:color="auto"/>
                          </w:divBdr>
                          <w:divsChild>
                            <w:div w:id="920992811">
                              <w:marLeft w:val="0"/>
                              <w:marRight w:val="0"/>
                              <w:marTop w:val="0"/>
                              <w:marBottom w:val="0"/>
                              <w:divBdr>
                                <w:top w:val="none" w:sz="0" w:space="0" w:color="auto"/>
                                <w:left w:val="none" w:sz="0" w:space="0" w:color="auto"/>
                                <w:bottom w:val="none" w:sz="0" w:space="0" w:color="auto"/>
                                <w:right w:val="none" w:sz="0" w:space="0" w:color="auto"/>
                              </w:divBdr>
                              <w:divsChild>
                                <w:div w:id="196611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03062">
                      <w:marLeft w:val="0"/>
                      <w:marRight w:val="0"/>
                      <w:marTop w:val="0"/>
                      <w:marBottom w:val="0"/>
                      <w:divBdr>
                        <w:top w:val="none" w:sz="0" w:space="0" w:color="auto"/>
                        <w:left w:val="none" w:sz="0" w:space="0" w:color="auto"/>
                        <w:bottom w:val="single" w:sz="6" w:space="12" w:color="DDDDDD"/>
                        <w:right w:val="none" w:sz="0" w:space="0" w:color="auto"/>
                      </w:divBdr>
                      <w:divsChild>
                        <w:div w:id="1955284132">
                          <w:marLeft w:val="0"/>
                          <w:marRight w:val="0"/>
                          <w:marTop w:val="0"/>
                          <w:marBottom w:val="0"/>
                          <w:divBdr>
                            <w:top w:val="none" w:sz="0" w:space="0" w:color="auto"/>
                            <w:left w:val="none" w:sz="0" w:space="0" w:color="auto"/>
                            <w:bottom w:val="none" w:sz="0" w:space="0" w:color="auto"/>
                            <w:right w:val="none" w:sz="0" w:space="0" w:color="auto"/>
                          </w:divBdr>
                          <w:divsChild>
                            <w:div w:id="216748741">
                              <w:marLeft w:val="0"/>
                              <w:marRight w:val="0"/>
                              <w:marTop w:val="0"/>
                              <w:marBottom w:val="0"/>
                              <w:divBdr>
                                <w:top w:val="none" w:sz="0" w:space="0" w:color="auto"/>
                                <w:left w:val="none" w:sz="0" w:space="0" w:color="auto"/>
                                <w:bottom w:val="none" w:sz="0" w:space="0" w:color="auto"/>
                                <w:right w:val="none" w:sz="0" w:space="0" w:color="auto"/>
                              </w:divBdr>
                              <w:divsChild>
                                <w:div w:id="845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599596">
                      <w:marLeft w:val="0"/>
                      <w:marRight w:val="0"/>
                      <w:marTop w:val="0"/>
                      <w:marBottom w:val="0"/>
                      <w:divBdr>
                        <w:top w:val="none" w:sz="0" w:space="0" w:color="auto"/>
                        <w:left w:val="none" w:sz="0" w:space="0" w:color="auto"/>
                        <w:bottom w:val="none" w:sz="0" w:space="0" w:color="auto"/>
                        <w:right w:val="none" w:sz="0" w:space="0" w:color="auto"/>
                      </w:divBdr>
                      <w:divsChild>
                        <w:div w:id="1864199911">
                          <w:marLeft w:val="0"/>
                          <w:marRight w:val="0"/>
                          <w:marTop w:val="0"/>
                          <w:marBottom w:val="0"/>
                          <w:divBdr>
                            <w:top w:val="none" w:sz="0" w:space="0" w:color="auto"/>
                            <w:left w:val="none" w:sz="0" w:space="0" w:color="auto"/>
                            <w:bottom w:val="none" w:sz="0" w:space="0" w:color="auto"/>
                            <w:right w:val="none" w:sz="0" w:space="0" w:color="auto"/>
                          </w:divBdr>
                          <w:divsChild>
                            <w:div w:id="1167285127">
                              <w:marLeft w:val="0"/>
                              <w:marRight w:val="0"/>
                              <w:marTop w:val="0"/>
                              <w:marBottom w:val="0"/>
                              <w:divBdr>
                                <w:top w:val="none" w:sz="0" w:space="0" w:color="auto"/>
                                <w:left w:val="none" w:sz="0" w:space="0" w:color="auto"/>
                                <w:bottom w:val="none" w:sz="0" w:space="0" w:color="auto"/>
                                <w:right w:val="none" w:sz="0" w:space="0" w:color="auto"/>
                              </w:divBdr>
                              <w:divsChild>
                                <w:div w:id="367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0414">
      <w:bodyDiv w:val="1"/>
      <w:marLeft w:val="0"/>
      <w:marRight w:val="0"/>
      <w:marTop w:val="0"/>
      <w:marBottom w:val="0"/>
      <w:divBdr>
        <w:top w:val="none" w:sz="0" w:space="0" w:color="auto"/>
        <w:left w:val="none" w:sz="0" w:space="0" w:color="auto"/>
        <w:bottom w:val="none" w:sz="0" w:space="0" w:color="auto"/>
        <w:right w:val="none" w:sz="0" w:space="0" w:color="auto"/>
      </w:divBdr>
      <w:divsChild>
        <w:div w:id="859314205">
          <w:marLeft w:val="0"/>
          <w:marRight w:val="0"/>
          <w:marTop w:val="0"/>
          <w:marBottom w:val="120"/>
          <w:divBdr>
            <w:top w:val="none" w:sz="0" w:space="0" w:color="auto"/>
            <w:left w:val="none" w:sz="0" w:space="0" w:color="auto"/>
            <w:bottom w:val="none" w:sz="0" w:space="0" w:color="auto"/>
            <w:right w:val="none" w:sz="0" w:space="0" w:color="auto"/>
          </w:divBdr>
          <w:divsChild>
            <w:div w:id="933173956">
              <w:marLeft w:val="0"/>
              <w:marRight w:val="0"/>
              <w:marTop w:val="0"/>
              <w:marBottom w:val="0"/>
              <w:divBdr>
                <w:top w:val="none" w:sz="0" w:space="0" w:color="auto"/>
                <w:left w:val="none" w:sz="0" w:space="0" w:color="auto"/>
                <w:bottom w:val="none" w:sz="0" w:space="0" w:color="auto"/>
                <w:right w:val="none" w:sz="0" w:space="0" w:color="auto"/>
              </w:divBdr>
              <w:divsChild>
                <w:div w:id="2124419975">
                  <w:marLeft w:val="0"/>
                  <w:marRight w:val="0"/>
                  <w:marTop w:val="0"/>
                  <w:marBottom w:val="0"/>
                  <w:divBdr>
                    <w:top w:val="none" w:sz="0" w:space="0" w:color="auto"/>
                    <w:left w:val="none" w:sz="0" w:space="0" w:color="auto"/>
                    <w:bottom w:val="none" w:sz="0" w:space="0" w:color="auto"/>
                    <w:right w:val="none" w:sz="0" w:space="0" w:color="auto"/>
                  </w:divBdr>
                  <w:divsChild>
                    <w:div w:id="3396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823580">
              <w:marLeft w:val="0"/>
              <w:marRight w:val="0"/>
              <w:marTop w:val="0"/>
              <w:marBottom w:val="0"/>
              <w:divBdr>
                <w:top w:val="none" w:sz="0" w:space="0" w:color="auto"/>
                <w:left w:val="none" w:sz="0" w:space="0" w:color="auto"/>
                <w:bottom w:val="single" w:sz="6" w:space="0" w:color="000000"/>
                <w:right w:val="none" w:sz="0" w:space="0" w:color="auto"/>
              </w:divBdr>
              <w:divsChild>
                <w:div w:id="1128161156">
                  <w:marLeft w:val="0"/>
                  <w:marRight w:val="0"/>
                  <w:marTop w:val="0"/>
                  <w:marBottom w:val="0"/>
                  <w:divBdr>
                    <w:top w:val="none" w:sz="0" w:space="0" w:color="auto"/>
                    <w:left w:val="none" w:sz="0" w:space="0" w:color="auto"/>
                    <w:bottom w:val="none" w:sz="0" w:space="0" w:color="auto"/>
                    <w:right w:val="none" w:sz="0" w:space="0" w:color="auto"/>
                  </w:divBdr>
                  <w:divsChild>
                    <w:div w:id="336808476">
                      <w:marLeft w:val="0"/>
                      <w:marRight w:val="0"/>
                      <w:marTop w:val="0"/>
                      <w:marBottom w:val="0"/>
                      <w:divBdr>
                        <w:top w:val="none" w:sz="0" w:space="0" w:color="auto"/>
                        <w:left w:val="none" w:sz="0" w:space="0" w:color="auto"/>
                        <w:bottom w:val="none" w:sz="0" w:space="0" w:color="auto"/>
                        <w:right w:val="none" w:sz="0" w:space="0" w:color="auto"/>
                      </w:divBdr>
                      <w:divsChild>
                        <w:div w:id="183533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3225">
                  <w:marLeft w:val="0"/>
                  <w:marRight w:val="0"/>
                  <w:marTop w:val="0"/>
                  <w:marBottom w:val="0"/>
                  <w:divBdr>
                    <w:top w:val="none" w:sz="0" w:space="0" w:color="auto"/>
                    <w:left w:val="none" w:sz="0" w:space="0" w:color="auto"/>
                    <w:bottom w:val="none" w:sz="0" w:space="0" w:color="auto"/>
                    <w:right w:val="none" w:sz="0" w:space="0" w:color="auto"/>
                  </w:divBdr>
                  <w:divsChild>
                    <w:div w:id="130098708">
                      <w:marLeft w:val="0"/>
                      <w:marRight w:val="0"/>
                      <w:marTop w:val="0"/>
                      <w:marBottom w:val="0"/>
                      <w:divBdr>
                        <w:top w:val="none" w:sz="0" w:space="0" w:color="auto"/>
                        <w:left w:val="none" w:sz="0" w:space="0" w:color="auto"/>
                        <w:bottom w:val="none" w:sz="0" w:space="0" w:color="auto"/>
                        <w:right w:val="none" w:sz="0" w:space="0" w:color="auto"/>
                      </w:divBdr>
                      <w:divsChild>
                        <w:div w:id="17530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90157">
          <w:marLeft w:val="0"/>
          <w:marRight w:val="0"/>
          <w:marTop w:val="0"/>
          <w:marBottom w:val="0"/>
          <w:divBdr>
            <w:top w:val="none" w:sz="0" w:space="0" w:color="auto"/>
            <w:left w:val="none" w:sz="0" w:space="0" w:color="auto"/>
            <w:bottom w:val="none" w:sz="0" w:space="0" w:color="auto"/>
            <w:right w:val="none" w:sz="0" w:space="0" w:color="auto"/>
          </w:divBdr>
        </w:div>
        <w:div w:id="400560917">
          <w:marLeft w:val="0"/>
          <w:marRight w:val="0"/>
          <w:marTop w:val="0"/>
          <w:marBottom w:val="0"/>
          <w:divBdr>
            <w:top w:val="none" w:sz="0" w:space="0" w:color="auto"/>
            <w:left w:val="none" w:sz="0" w:space="0" w:color="auto"/>
            <w:bottom w:val="none" w:sz="0" w:space="0" w:color="auto"/>
            <w:right w:val="none" w:sz="0" w:space="0" w:color="auto"/>
          </w:divBdr>
          <w:divsChild>
            <w:div w:id="357395227">
              <w:marLeft w:val="0"/>
              <w:marRight w:val="0"/>
              <w:marTop w:val="0"/>
              <w:marBottom w:val="120"/>
              <w:divBdr>
                <w:top w:val="none" w:sz="0" w:space="0" w:color="auto"/>
                <w:left w:val="none" w:sz="0" w:space="0" w:color="auto"/>
                <w:bottom w:val="none" w:sz="0" w:space="0" w:color="auto"/>
                <w:right w:val="none" w:sz="0" w:space="0" w:color="auto"/>
              </w:divBdr>
              <w:divsChild>
                <w:div w:id="1977488199">
                  <w:marLeft w:val="0"/>
                  <w:marRight w:val="0"/>
                  <w:marTop w:val="0"/>
                  <w:marBottom w:val="0"/>
                  <w:divBdr>
                    <w:top w:val="none" w:sz="0" w:space="0" w:color="auto"/>
                    <w:left w:val="none" w:sz="0" w:space="0" w:color="auto"/>
                    <w:bottom w:val="none" w:sz="0" w:space="0" w:color="auto"/>
                    <w:right w:val="none" w:sz="0" w:space="0" w:color="auto"/>
                  </w:divBdr>
                </w:div>
                <w:div w:id="282275824">
                  <w:marLeft w:val="0"/>
                  <w:marRight w:val="0"/>
                  <w:marTop w:val="0"/>
                  <w:marBottom w:val="0"/>
                  <w:divBdr>
                    <w:top w:val="none" w:sz="0" w:space="0" w:color="auto"/>
                    <w:left w:val="none" w:sz="0" w:space="0" w:color="auto"/>
                    <w:bottom w:val="none" w:sz="0" w:space="0" w:color="auto"/>
                    <w:right w:val="none" w:sz="0" w:space="0" w:color="auto"/>
                  </w:divBdr>
                </w:div>
                <w:div w:id="607662039">
                  <w:marLeft w:val="0"/>
                  <w:marRight w:val="0"/>
                  <w:marTop w:val="0"/>
                  <w:marBottom w:val="0"/>
                  <w:divBdr>
                    <w:top w:val="none" w:sz="0" w:space="0" w:color="auto"/>
                    <w:left w:val="none" w:sz="0" w:space="0" w:color="auto"/>
                    <w:bottom w:val="none" w:sz="0" w:space="0" w:color="auto"/>
                    <w:right w:val="none" w:sz="0" w:space="0" w:color="auto"/>
                  </w:divBdr>
                </w:div>
                <w:div w:id="17574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96363">
          <w:marLeft w:val="0"/>
          <w:marRight w:val="0"/>
          <w:marTop w:val="0"/>
          <w:marBottom w:val="480"/>
          <w:divBdr>
            <w:top w:val="none" w:sz="0" w:space="0" w:color="auto"/>
            <w:left w:val="none" w:sz="0" w:space="0" w:color="auto"/>
            <w:bottom w:val="single" w:sz="12" w:space="24" w:color="EBEBEB"/>
            <w:right w:val="none" w:sz="0" w:space="0" w:color="auto"/>
          </w:divBdr>
          <w:divsChild>
            <w:div w:id="1238251554">
              <w:marLeft w:val="0"/>
              <w:marRight w:val="0"/>
              <w:marTop w:val="0"/>
              <w:marBottom w:val="0"/>
              <w:divBdr>
                <w:top w:val="none" w:sz="0" w:space="0" w:color="auto"/>
                <w:left w:val="none" w:sz="0" w:space="0" w:color="auto"/>
                <w:bottom w:val="none" w:sz="0" w:space="0" w:color="auto"/>
                <w:right w:val="none" w:sz="0" w:space="0" w:color="auto"/>
              </w:divBdr>
              <w:divsChild>
                <w:div w:id="920875444">
                  <w:marLeft w:val="0"/>
                  <w:marRight w:val="0"/>
                  <w:marTop w:val="0"/>
                  <w:marBottom w:val="0"/>
                  <w:divBdr>
                    <w:top w:val="none" w:sz="0" w:space="0" w:color="auto"/>
                    <w:left w:val="none" w:sz="0" w:space="0" w:color="auto"/>
                    <w:bottom w:val="none" w:sz="0" w:space="0" w:color="auto"/>
                    <w:right w:val="none" w:sz="0" w:space="0" w:color="auto"/>
                  </w:divBdr>
                </w:div>
                <w:div w:id="605500039">
                  <w:marLeft w:val="0"/>
                  <w:marRight w:val="0"/>
                  <w:marTop w:val="0"/>
                  <w:marBottom w:val="0"/>
                  <w:divBdr>
                    <w:top w:val="none" w:sz="0" w:space="0" w:color="auto"/>
                    <w:left w:val="none" w:sz="0" w:space="0" w:color="auto"/>
                    <w:bottom w:val="none" w:sz="0" w:space="0" w:color="auto"/>
                    <w:right w:val="none" w:sz="0" w:space="0" w:color="auto"/>
                  </w:divBdr>
                </w:div>
                <w:div w:id="1822578062">
                  <w:marLeft w:val="0"/>
                  <w:marRight w:val="0"/>
                  <w:marTop w:val="0"/>
                  <w:marBottom w:val="0"/>
                  <w:divBdr>
                    <w:top w:val="none" w:sz="0" w:space="0" w:color="auto"/>
                    <w:left w:val="none" w:sz="0" w:space="0" w:color="auto"/>
                    <w:bottom w:val="none" w:sz="0" w:space="0" w:color="auto"/>
                    <w:right w:val="none" w:sz="0" w:space="0" w:color="auto"/>
                  </w:divBdr>
                </w:div>
                <w:div w:id="1548295651">
                  <w:marLeft w:val="0"/>
                  <w:marRight w:val="0"/>
                  <w:marTop w:val="0"/>
                  <w:marBottom w:val="0"/>
                  <w:divBdr>
                    <w:top w:val="none" w:sz="0" w:space="0" w:color="auto"/>
                    <w:left w:val="none" w:sz="0" w:space="0" w:color="auto"/>
                    <w:bottom w:val="none" w:sz="0" w:space="0" w:color="auto"/>
                    <w:right w:val="none" w:sz="0" w:space="0" w:color="auto"/>
                  </w:divBdr>
                </w:div>
                <w:div w:id="7495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644">
          <w:marLeft w:val="0"/>
          <w:marRight w:val="0"/>
          <w:marTop w:val="0"/>
          <w:marBottom w:val="0"/>
          <w:divBdr>
            <w:top w:val="none" w:sz="0" w:space="0" w:color="auto"/>
            <w:left w:val="none" w:sz="0" w:space="0" w:color="auto"/>
            <w:bottom w:val="none" w:sz="0" w:space="0" w:color="auto"/>
            <w:right w:val="none" w:sz="0" w:space="0" w:color="auto"/>
          </w:divBdr>
          <w:divsChild>
            <w:div w:id="1405026613">
              <w:marLeft w:val="0"/>
              <w:marRight w:val="0"/>
              <w:marTop w:val="0"/>
              <w:marBottom w:val="0"/>
              <w:divBdr>
                <w:top w:val="none" w:sz="0" w:space="0" w:color="auto"/>
                <w:left w:val="none" w:sz="0" w:space="0" w:color="auto"/>
                <w:bottom w:val="none" w:sz="0" w:space="0" w:color="auto"/>
                <w:right w:val="none" w:sz="0" w:space="0" w:color="auto"/>
              </w:divBdr>
              <w:divsChild>
                <w:div w:id="71706457">
                  <w:marLeft w:val="0"/>
                  <w:marRight w:val="0"/>
                  <w:marTop w:val="0"/>
                  <w:marBottom w:val="0"/>
                  <w:divBdr>
                    <w:top w:val="none" w:sz="0" w:space="0" w:color="auto"/>
                    <w:left w:val="none" w:sz="0" w:space="0" w:color="auto"/>
                    <w:bottom w:val="none" w:sz="0" w:space="0" w:color="auto"/>
                    <w:right w:val="none" w:sz="0" w:space="0" w:color="auto"/>
                  </w:divBdr>
                  <w:divsChild>
                    <w:div w:id="1760983919">
                      <w:marLeft w:val="0"/>
                      <w:marRight w:val="0"/>
                      <w:marTop w:val="240"/>
                      <w:marBottom w:val="240"/>
                      <w:divBdr>
                        <w:top w:val="single" w:sz="12" w:space="0" w:color="EBEBEB"/>
                        <w:left w:val="none" w:sz="0" w:space="0" w:color="auto"/>
                        <w:bottom w:val="single" w:sz="12" w:space="0" w:color="EBEBEB"/>
                        <w:right w:val="none" w:sz="0" w:space="0" w:color="auto"/>
                      </w:divBdr>
                      <w:divsChild>
                        <w:div w:id="11295905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03592876">
                  <w:marLeft w:val="0"/>
                  <w:marRight w:val="0"/>
                  <w:marTop w:val="0"/>
                  <w:marBottom w:val="0"/>
                  <w:divBdr>
                    <w:top w:val="none" w:sz="0" w:space="0" w:color="auto"/>
                    <w:left w:val="none" w:sz="0" w:space="0" w:color="auto"/>
                    <w:bottom w:val="none" w:sz="0" w:space="0" w:color="auto"/>
                    <w:right w:val="none" w:sz="0" w:space="0" w:color="auto"/>
                  </w:divBdr>
                  <w:divsChild>
                    <w:div w:id="815100420">
                      <w:marLeft w:val="0"/>
                      <w:marRight w:val="0"/>
                      <w:marTop w:val="240"/>
                      <w:marBottom w:val="240"/>
                      <w:divBdr>
                        <w:top w:val="single" w:sz="12" w:space="0" w:color="EBEBEB"/>
                        <w:left w:val="none" w:sz="0" w:space="0" w:color="auto"/>
                        <w:bottom w:val="single" w:sz="12" w:space="0" w:color="EBEBEB"/>
                        <w:right w:val="none" w:sz="0" w:space="0" w:color="auto"/>
                      </w:divBdr>
                      <w:divsChild>
                        <w:div w:id="3965170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39166508">
                  <w:marLeft w:val="0"/>
                  <w:marRight w:val="0"/>
                  <w:marTop w:val="0"/>
                  <w:marBottom w:val="0"/>
                  <w:divBdr>
                    <w:top w:val="none" w:sz="0" w:space="0" w:color="auto"/>
                    <w:left w:val="none" w:sz="0" w:space="0" w:color="auto"/>
                    <w:bottom w:val="none" w:sz="0" w:space="0" w:color="auto"/>
                    <w:right w:val="none" w:sz="0" w:space="0" w:color="auto"/>
                  </w:divBdr>
                  <w:divsChild>
                    <w:div w:id="694232411">
                      <w:marLeft w:val="0"/>
                      <w:marRight w:val="0"/>
                      <w:marTop w:val="240"/>
                      <w:marBottom w:val="240"/>
                      <w:divBdr>
                        <w:top w:val="single" w:sz="12" w:space="0" w:color="EBEBEB"/>
                        <w:left w:val="none" w:sz="0" w:space="0" w:color="auto"/>
                        <w:bottom w:val="single" w:sz="12" w:space="0" w:color="EBEBEB"/>
                        <w:right w:val="none" w:sz="0" w:space="0" w:color="auto"/>
                      </w:divBdr>
                      <w:divsChild>
                        <w:div w:id="17750507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88446411">
          <w:marLeft w:val="0"/>
          <w:marRight w:val="0"/>
          <w:marTop w:val="0"/>
          <w:marBottom w:val="0"/>
          <w:divBdr>
            <w:top w:val="none" w:sz="0" w:space="0" w:color="auto"/>
            <w:left w:val="none" w:sz="0" w:space="0" w:color="auto"/>
            <w:bottom w:val="none" w:sz="0" w:space="0" w:color="auto"/>
            <w:right w:val="none" w:sz="0" w:space="0" w:color="auto"/>
          </w:divBdr>
          <w:divsChild>
            <w:div w:id="380330059">
              <w:marLeft w:val="0"/>
              <w:marRight w:val="0"/>
              <w:marTop w:val="0"/>
              <w:marBottom w:val="0"/>
              <w:divBdr>
                <w:top w:val="none" w:sz="0" w:space="0" w:color="auto"/>
                <w:left w:val="none" w:sz="0" w:space="0" w:color="auto"/>
                <w:bottom w:val="none" w:sz="0" w:space="0" w:color="auto"/>
                <w:right w:val="none" w:sz="0" w:space="0" w:color="auto"/>
              </w:divBdr>
            </w:div>
          </w:divsChild>
        </w:div>
        <w:div w:id="1025984983">
          <w:marLeft w:val="0"/>
          <w:marRight w:val="0"/>
          <w:marTop w:val="0"/>
          <w:marBottom w:val="0"/>
          <w:divBdr>
            <w:top w:val="none" w:sz="0" w:space="0" w:color="auto"/>
            <w:left w:val="none" w:sz="0" w:space="0" w:color="auto"/>
            <w:bottom w:val="none" w:sz="0" w:space="0" w:color="auto"/>
            <w:right w:val="none" w:sz="0" w:space="0" w:color="auto"/>
          </w:divBdr>
        </w:div>
        <w:div w:id="1345596780">
          <w:marLeft w:val="0"/>
          <w:marRight w:val="0"/>
          <w:marTop w:val="0"/>
          <w:marBottom w:val="0"/>
          <w:divBdr>
            <w:top w:val="none" w:sz="0" w:space="0" w:color="auto"/>
            <w:left w:val="none" w:sz="0" w:space="0" w:color="auto"/>
            <w:bottom w:val="none" w:sz="0" w:space="0" w:color="auto"/>
            <w:right w:val="none" w:sz="0" w:space="0" w:color="auto"/>
          </w:divBdr>
        </w:div>
        <w:div w:id="1951936156">
          <w:marLeft w:val="0"/>
          <w:marRight w:val="0"/>
          <w:marTop w:val="0"/>
          <w:marBottom w:val="0"/>
          <w:divBdr>
            <w:top w:val="none" w:sz="0" w:space="0" w:color="auto"/>
            <w:left w:val="none" w:sz="0" w:space="0" w:color="auto"/>
            <w:bottom w:val="none" w:sz="0" w:space="0" w:color="auto"/>
            <w:right w:val="none" w:sz="0" w:space="0" w:color="auto"/>
          </w:divBdr>
          <w:divsChild>
            <w:div w:id="426734523">
              <w:marLeft w:val="0"/>
              <w:marRight w:val="0"/>
              <w:marTop w:val="0"/>
              <w:marBottom w:val="0"/>
              <w:divBdr>
                <w:top w:val="none" w:sz="0" w:space="0" w:color="auto"/>
                <w:left w:val="none" w:sz="0" w:space="0" w:color="auto"/>
                <w:bottom w:val="none" w:sz="0" w:space="0" w:color="auto"/>
                <w:right w:val="none" w:sz="0" w:space="0" w:color="auto"/>
              </w:divBdr>
            </w:div>
          </w:divsChild>
        </w:div>
        <w:div w:id="643050395">
          <w:marLeft w:val="0"/>
          <w:marRight w:val="0"/>
          <w:marTop w:val="0"/>
          <w:marBottom w:val="0"/>
          <w:divBdr>
            <w:top w:val="none" w:sz="0" w:space="0" w:color="auto"/>
            <w:left w:val="none" w:sz="0" w:space="0" w:color="auto"/>
            <w:bottom w:val="none" w:sz="0" w:space="0" w:color="auto"/>
            <w:right w:val="none" w:sz="0" w:space="0" w:color="auto"/>
          </w:divBdr>
        </w:div>
        <w:div w:id="1540168440">
          <w:marLeft w:val="0"/>
          <w:marRight w:val="0"/>
          <w:marTop w:val="0"/>
          <w:marBottom w:val="0"/>
          <w:divBdr>
            <w:top w:val="none" w:sz="0" w:space="0" w:color="auto"/>
            <w:left w:val="none" w:sz="0" w:space="0" w:color="auto"/>
            <w:bottom w:val="none" w:sz="0" w:space="0" w:color="auto"/>
            <w:right w:val="none" w:sz="0" w:space="0" w:color="auto"/>
          </w:divBdr>
        </w:div>
        <w:div w:id="1193759723">
          <w:marLeft w:val="0"/>
          <w:marRight w:val="0"/>
          <w:marTop w:val="0"/>
          <w:marBottom w:val="0"/>
          <w:divBdr>
            <w:top w:val="none" w:sz="0" w:space="0" w:color="auto"/>
            <w:left w:val="none" w:sz="0" w:space="0" w:color="auto"/>
            <w:bottom w:val="none" w:sz="0" w:space="0" w:color="auto"/>
            <w:right w:val="none" w:sz="0" w:space="0" w:color="auto"/>
          </w:divBdr>
          <w:divsChild>
            <w:div w:id="1025446655">
              <w:marLeft w:val="0"/>
              <w:marRight w:val="0"/>
              <w:marTop w:val="0"/>
              <w:marBottom w:val="0"/>
              <w:divBdr>
                <w:top w:val="none" w:sz="0" w:space="0" w:color="auto"/>
                <w:left w:val="none" w:sz="0" w:space="0" w:color="auto"/>
                <w:bottom w:val="none" w:sz="0" w:space="0" w:color="auto"/>
                <w:right w:val="none" w:sz="0" w:space="0" w:color="auto"/>
              </w:divBdr>
            </w:div>
          </w:divsChild>
        </w:div>
        <w:div w:id="175314995">
          <w:marLeft w:val="0"/>
          <w:marRight w:val="0"/>
          <w:marTop w:val="0"/>
          <w:marBottom w:val="0"/>
          <w:divBdr>
            <w:top w:val="none" w:sz="0" w:space="0" w:color="auto"/>
            <w:left w:val="none" w:sz="0" w:space="0" w:color="auto"/>
            <w:bottom w:val="none" w:sz="0" w:space="0" w:color="auto"/>
            <w:right w:val="none" w:sz="0" w:space="0" w:color="auto"/>
          </w:divBdr>
        </w:div>
        <w:div w:id="1740905999">
          <w:marLeft w:val="0"/>
          <w:marRight w:val="0"/>
          <w:marTop w:val="0"/>
          <w:marBottom w:val="0"/>
          <w:divBdr>
            <w:top w:val="none" w:sz="0" w:space="0" w:color="auto"/>
            <w:left w:val="none" w:sz="0" w:space="0" w:color="auto"/>
            <w:bottom w:val="none" w:sz="0" w:space="0" w:color="auto"/>
            <w:right w:val="none" w:sz="0" w:space="0" w:color="auto"/>
          </w:divBdr>
        </w:div>
        <w:div w:id="405688248">
          <w:marLeft w:val="0"/>
          <w:marRight w:val="0"/>
          <w:marTop w:val="0"/>
          <w:marBottom w:val="0"/>
          <w:divBdr>
            <w:top w:val="none" w:sz="0" w:space="0" w:color="auto"/>
            <w:left w:val="none" w:sz="0" w:space="0" w:color="auto"/>
            <w:bottom w:val="none" w:sz="0" w:space="0" w:color="auto"/>
            <w:right w:val="none" w:sz="0" w:space="0" w:color="auto"/>
          </w:divBdr>
          <w:divsChild>
            <w:div w:id="847988548">
              <w:marLeft w:val="0"/>
              <w:marRight w:val="0"/>
              <w:marTop w:val="0"/>
              <w:marBottom w:val="0"/>
              <w:divBdr>
                <w:top w:val="none" w:sz="0" w:space="0" w:color="auto"/>
                <w:left w:val="none" w:sz="0" w:space="0" w:color="auto"/>
                <w:bottom w:val="none" w:sz="0" w:space="0" w:color="auto"/>
                <w:right w:val="none" w:sz="0" w:space="0" w:color="auto"/>
              </w:divBdr>
            </w:div>
          </w:divsChild>
        </w:div>
        <w:div w:id="1494760192">
          <w:marLeft w:val="0"/>
          <w:marRight w:val="0"/>
          <w:marTop w:val="0"/>
          <w:marBottom w:val="0"/>
          <w:divBdr>
            <w:top w:val="none" w:sz="0" w:space="0" w:color="auto"/>
            <w:left w:val="none" w:sz="0" w:space="0" w:color="auto"/>
            <w:bottom w:val="none" w:sz="0" w:space="0" w:color="auto"/>
            <w:right w:val="none" w:sz="0" w:space="0" w:color="auto"/>
          </w:divBdr>
        </w:div>
        <w:div w:id="275212539">
          <w:marLeft w:val="0"/>
          <w:marRight w:val="0"/>
          <w:marTop w:val="0"/>
          <w:marBottom w:val="0"/>
          <w:divBdr>
            <w:top w:val="none" w:sz="0" w:space="0" w:color="auto"/>
            <w:left w:val="none" w:sz="0" w:space="0" w:color="auto"/>
            <w:bottom w:val="none" w:sz="0" w:space="0" w:color="auto"/>
            <w:right w:val="none" w:sz="0" w:space="0" w:color="auto"/>
          </w:divBdr>
        </w:div>
        <w:div w:id="1065840192">
          <w:marLeft w:val="0"/>
          <w:marRight w:val="0"/>
          <w:marTop w:val="0"/>
          <w:marBottom w:val="0"/>
          <w:divBdr>
            <w:top w:val="none" w:sz="0" w:space="0" w:color="auto"/>
            <w:left w:val="none" w:sz="0" w:space="0" w:color="auto"/>
            <w:bottom w:val="none" w:sz="0" w:space="0" w:color="auto"/>
            <w:right w:val="none" w:sz="0" w:space="0" w:color="auto"/>
          </w:divBdr>
          <w:divsChild>
            <w:div w:id="159392171">
              <w:marLeft w:val="0"/>
              <w:marRight w:val="0"/>
              <w:marTop w:val="0"/>
              <w:marBottom w:val="0"/>
              <w:divBdr>
                <w:top w:val="none" w:sz="0" w:space="0" w:color="auto"/>
                <w:left w:val="none" w:sz="0" w:space="0" w:color="auto"/>
                <w:bottom w:val="none" w:sz="0" w:space="0" w:color="auto"/>
                <w:right w:val="none" w:sz="0" w:space="0" w:color="auto"/>
              </w:divBdr>
            </w:div>
          </w:divsChild>
        </w:div>
        <w:div w:id="947741887">
          <w:marLeft w:val="0"/>
          <w:marRight w:val="0"/>
          <w:marTop w:val="0"/>
          <w:marBottom w:val="0"/>
          <w:divBdr>
            <w:top w:val="none" w:sz="0" w:space="0" w:color="auto"/>
            <w:left w:val="none" w:sz="0" w:space="0" w:color="auto"/>
            <w:bottom w:val="none" w:sz="0" w:space="0" w:color="auto"/>
            <w:right w:val="none" w:sz="0" w:space="0" w:color="auto"/>
          </w:divBdr>
        </w:div>
        <w:div w:id="658075906">
          <w:marLeft w:val="0"/>
          <w:marRight w:val="0"/>
          <w:marTop w:val="0"/>
          <w:marBottom w:val="0"/>
          <w:divBdr>
            <w:top w:val="none" w:sz="0" w:space="0" w:color="auto"/>
            <w:left w:val="none" w:sz="0" w:space="0" w:color="auto"/>
            <w:bottom w:val="none" w:sz="0" w:space="0" w:color="auto"/>
            <w:right w:val="none" w:sz="0" w:space="0" w:color="auto"/>
          </w:divBdr>
        </w:div>
        <w:div w:id="67046361">
          <w:marLeft w:val="0"/>
          <w:marRight w:val="0"/>
          <w:marTop w:val="0"/>
          <w:marBottom w:val="0"/>
          <w:divBdr>
            <w:top w:val="none" w:sz="0" w:space="0" w:color="auto"/>
            <w:left w:val="none" w:sz="0" w:space="0" w:color="auto"/>
            <w:bottom w:val="none" w:sz="0" w:space="0" w:color="auto"/>
            <w:right w:val="none" w:sz="0" w:space="0" w:color="auto"/>
          </w:divBdr>
          <w:divsChild>
            <w:div w:id="356542905">
              <w:marLeft w:val="0"/>
              <w:marRight w:val="0"/>
              <w:marTop w:val="0"/>
              <w:marBottom w:val="0"/>
              <w:divBdr>
                <w:top w:val="none" w:sz="0" w:space="0" w:color="auto"/>
                <w:left w:val="none" w:sz="0" w:space="0" w:color="auto"/>
                <w:bottom w:val="none" w:sz="0" w:space="0" w:color="auto"/>
                <w:right w:val="none" w:sz="0" w:space="0" w:color="auto"/>
              </w:divBdr>
            </w:div>
          </w:divsChild>
        </w:div>
        <w:div w:id="450441957">
          <w:marLeft w:val="0"/>
          <w:marRight w:val="0"/>
          <w:marTop w:val="0"/>
          <w:marBottom w:val="0"/>
          <w:divBdr>
            <w:top w:val="none" w:sz="0" w:space="0" w:color="auto"/>
            <w:left w:val="none" w:sz="0" w:space="0" w:color="auto"/>
            <w:bottom w:val="none" w:sz="0" w:space="0" w:color="auto"/>
            <w:right w:val="none" w:sz="0" w:space="0" w:color="auto"/>
          </w:divBdr>
        </w:div>
        <w:div w:id="22947771">
          <w:marLeft w:val="0"/>
          <w:marRight w:val="0"/>
          <w:marTop w:val="0"/>
          <w:marBottom w:val="0"/>
          <w:divBdr>
            <w:top w:val="none" w:sz="0" w:space="0" w:color="auto"/>
            <w:left w:val="none" w:sz="0" w:space="0" w:color="auto"/>
            <w:bottom w:val="none" w:sz="0" w:space="0" w:color="auto"/>
            <w:right w:val="none" w:sz="0" w:space="0" w:color="auto"/>
          </w:divBdr>
        </w:div>
        <w:div w:id="56130136">
          <w:marLeft w:val="0"/>
          <w:marRight w:val="0"/>
          <w:marTop w:val="0"/>
          <w:marBottom w:val="0"/>
          <w:divBdr>
            <w:top w:val="none" w:sz="0" w:space="0" w:color="auto"/>
            <w:left w:val="none" w:sz="0" w:space="0" w:color="auto"/>
            <w:bottom w:val="none" w:sz="0" w:space="0" w:color="auto"/>
            <w:right w:val="none" w:sz="0" w:space="0" w:color="auto"/>
          </w:divBdr>
          <w:divsChild>
            <w:div w:id="1473060236">
              <w:marLeft w:val="0"/>
              <w:marRight w:val="0"/>
              <w:marTop w:val="0"/>
              <w:marBottom w:val="0"/>
              <w:divBdr>
                <w:top w:val="none" w:sz="0" w:space="0" w:color="auto"/>
                <w:left w:val="none" w:sz="0" w:space="0" w:color="auto"/>
                <w:bottom w:val="none" w:sz="0" w:space="0" w:color="auto"/>
                <w:right w:val="none" w:sz="0" w:space="0" w:color="auto"/>
              </w:divBdr>
            </w:div>
          </w:divsChild>
        </w:div>
        <w:div w:id="481972464">
          <w:marLeft w:val="0"/>
          <w:marRight w:val="0"/>
          <w:marTop w:val="0"/>
          <w:marBottom w:val="0"/>
          <w:divBdr>
            <w:top w:val="none" w:sz="0" w:space="0" w:color="auto"/>
            <w:left w:val="none" w:sz="0" w:space="0" w:color="auto"/>
            <w:bottom w:val="none" w:sz="0" w:space="0" w:color="auto"/>
            <w:right w:val="none" w:sz="0" w:space="0" w:color="auto"/>
          </w:divBdr>
        </w:div>
        <w:div w:id="596061595">
          <w:marLeft w:val="0"/>
          <w:marRight w:val="0"/>
          <w:marTop w:val="0"/>
          <w:marBottom w:val="0"/>
          <w:divBdr>
            <w:top w:val="none" w:sz="0" w:space="0" w:color="auto"/>
            <w:left w:val="none" w:sz="0" w:space="0" w:color="auto"/>
            <w:bottom w:val="none" w:sz="0" w:space="0" w:color="auto"/>
            <w:right w:val="none" w:sz="0" w:space="0" w:color="auto"/>
          </w:divBdr>
        </w:div>
        <w:div w:id="1716083591">
          <w:marLeft w:val="0"/>
          <w:marRight w:val="0"/>
          <w:marTop w:val="0"/>
          <w:marBottom w:val="0"/>
          <w:divBdr>
            <w:top w:val="none" w:sz="0" w:space="0" w:color="auto"/>
            <w:left w:val="none" w:sz="0" w:space="0" w:color="auto"/>
            <w:bottom w:val="none" w:sz="0" w:space="0" w:color="auto"/>
            <w:right w:val="none" w:sz="0" w:space="0" w:color="auto"/>
          </w:divBdr>
          <w:divsChild>
            <w:div w:id="904335263">
              <w:marLeft w:val="0"/>
              <w:marRight w:val="0"/>
              <w:marTop w:val="0"/>
              <w:marBottom w:val="0"/>
              <w:divBdr>
                <w:top w:val="none" w:sz="0" w:space="0" w:color="auto"/>
                <w:left w:val="none" w:sz="0" w:space="0" w:color="auto"/>
                <w:bottom w:val="none" w:sz="0" w:space="0" w:color="auto"/>
                <w:right w:val="none" w:sz="0" w:space="0" w:color="auto"/>
              </w:divBdr>
            </w:div>
          </w:divsChild>
        </w:div>
        <w:div w:id="2021468742">
          <w:marLeft w:val="0"/>
          <w:marRight w:val="0"/>
          <w:marTop w:val="0"/>
          <w:marBottom w:val="0"/>
          <w:divBdr>
            <w:top w:val="none" w:sz="0" w:space="0" w:color="auto"/>
            <w:left w:val="none" w:sz="0" w:space="0" w:color="auto"/>
            <w:bottom w:val="none" w:sz="0" w:space="0" w:color="auto"/>
            <w:right w:val="none" w:sz="0" w:space="0" w:color="auto"/>
          </w:divBdr>
        </w:div>
        <w:div w:id="1666015269">
          <w:marLeft w:val="0"/>
          <w:marRight w:val="0"/>
          <w:marTop w:val="0"/>
          <w:marBottom w:val="0"/>
          <w:divBdr>
            <w:top w:val="none" w:sz="0" w:space="0" w:color="auto"/>
            <w:left w:val="none" w:sz="0" w:space="0" w:color="auto"/>
            <w:bottom w:val="none" w:sz="0" w:space="0" w:color="auto"/>
            <w:right w:val="none" w:sz="0" w:space="0" w:color="auto"/>
          </w:divBdr>
        </w:div>
        <w:div w:id="474612341">
          <w:marLeft w:val="0"/>
          <w:marRight w:val="0"/>
          <w:marTop w:val="0"/>
          <w:marBottom w:val="0"/>
          <w:divBdr>
            <w:top w:val="none" w:sz="0" w:space="0" w:color="auto"/>
            <w:left w:val="none" w:sz="0" w:space="0" w:color="auto"/>
            <w:bottom w:val="none" w:sz="0" w:space="0" w:color="auto"/>
            <w:right w:val="none" w:sz="0" w:space="0" w:color="auto"/>
          </w:divBdr>
          <w:divsChild>
            <w:div w:id="591936330">
              <w:marLeft w:val="0"/>
              <w:marRight w:val="0"/>
              <w:marTop w:val="0"/>
              <w:marBottom w:val="0"/>
              <w:divBdr>
                <w:top w:val="none" w:sz="0" w:space="0" w:color="auto"/>
                <w:left w:val="none" w:sz="0" w:space="0" w:color="auto"/>
                <w:bottom w:val="none" w:sz="0" w:space="0" w:color="auto"/>
                <w:right w:val="none" w:sz="0" w:space="0" w:color="auto"/>
              </w:divBdr>
            </w:div>
          </w:divsChild>
        </w:div>
        <w:div w:id="1040663709">
          <w:marLeft w:val="0"/>
          <w:marRight w:val="0"/>
          <w:marTop w:val="0"/>
          <w:marBottom w:val="0"/>
          <w:divBdr>
            <w:top w:val="none" w:sz="0" w:space="0" w:color="auto"/>
            <w:left w:val="none" w:sz="0" w:space="0" w:color="auto"/>
            <w:bottom w:val="none" w:sz="0" w:space="0" w:color="auto"/>
            <w:right w:val="none" w:sz="0" w:space="0" w:color="auto"/>
          </w:divBdr>
        </w:div>
        <w:div w:id="1338342583">
          <w:marLeft w:val="0"/>
          <w:marRight w:val="0"/>
          <w:marTop w:val="0"/>
          <w:marBottom w:val="0"/>
          <w:divBdr>
            <w:top w:val="none" w:sz="0" w:space="0" w:color="auto"/>
            <w:left w:val="none" w:sz="0" w:space="0" w:color="auto"/>
            <w:bottom w:val="none" w:sz="0" w:space="0" w:color="auto"/>
            <w:right w:val="none" w:sz="0" w:space="0" w:color="auto"/>
          </w:divBdr>
        </w:div>
        <w:div w:id="1439443795">
          <w:marLeft w:val="0"/>
          <w:marRight w:val="0"/>
          <w:marTop w:val="0"/>
          <w:marBottom w:val="0"/>
          <w:divBdr>
            <w:top w:val="none" w:sz="0" w:space="0" w:color="auto"/>
            <w:left w:val="none" w:sz="0" w:space="0" w:color="auto"/>
            <w:bottom w:val="none" w:sz="0" w:space="0" w:color="auto"/>
            <w:right w:val="none" w:sz="0" w:space="0" w:color="auto"/>
          </w:divBdr>
          <w:divsChild>
            <w:div w:id="857431459">
              <w:marLeft w:val="0"/>
              <w:marRight w:val="0"/>
              <w:marTop w:val="0"/>
              <w:marBottom w:val="0"/>
              <w:divBdr>
                <w:top w:val="none" w:sz="0" w:space="0" w:color="auto"/>
                <w:left w:val="none" w:sz="0" w:space="0" w:color="auto"/>
                <w:bottom w:val="none" w:sz="0" w:space="0" w:color="auto"/>
                <w:right w:val="none" w:sz="0" w:space="0" w:color="auto"/>
              </w:divBdr>
            </w:div>
          </w:divsChild>
        </w:div>
        <w:div w:id="560824303">
          <w:marLeft w:val="0"/>
          <w:marRight w:val="0"/>
          <w:marTop w:val="0"/>
          <w:marBottom w:val="0"/>
          <w:divBdr>
            <w:top w:val="none" w:sz="0" w:space="0" w:color="auto"/>
            <w:left w:val="none" w:sz="0" w:space="0" w:color="auto"/>
            <w:bottom w:val="none" w:sz="0" w:space="0" w:color="auto"/>
            <w:right w:val="none" w:sz="0" w:space="0" w:color="auto"/>
          </w:divBdr>
        </w:div>
        <w:div w:id="556284249">
          <w:marLeft w:val="0"/>
          <w:marRight w:val="0"/>
          <w:marTop w:val="0"/>
          <w:marBottom w:val="0"/>
          <w:divBdr>
            <w:top w:val="none" w:sz="0" w:space="0" w:color="auto"/>
            <w:left w:val="none" w:sz="0" w:space="0" w:color="auto"/>
            <w:bottom w:val="none" w:sz="0" w:space="0" w:color="auto"/>
            <w:right w:val="none" w:sz="0" w:space="0" w:color="auto"/>
          </w:divBdr>
        </w:div>
        <w:div w:id="1952129837">
          <w:marLeft w:val="0"/>
          <w:marRight w:val="0"/>
          <w:marTop w:val="0"/>
          <w:marBottom w:val="0"/>
          <w:divBdr>
            <w:top w:val="none" w:sz="0" w:space="0" w:color="auto"/>
            <w:left w:val="none" w:sz="0" w:space="0" w:color="auto"/>
            <w:bottom w:val="none" w:sz="0" w:space="0" w:color="auto"/>
            <w:right w:val="none" w:sz="0" w:space="0" w:color="auto"/>
          </w:divBdr>
          <w:divsChild>
            <w:div w:id="332614270">
              <w:marLeft w:val="0"/>
              <w:marRight w:val="0"/>
              <w:marTop w:val="0"/>
              <w:marBottom w:val="0"/>
              <w:divBdr>
                <w:top w:val="none" w:sz="0" w:space="0" w:color="auto"/>
                <w:left w:val="none" w:sz="0" w:space="0" w:color="auto"/>
                <w:bottom w:val="none" w:sz="0" w:space="0" w:color="auto"/>
                <w:right w:val="none" w:sz="0" w:space="0" w:color="auto"/>
              </w:divBdr>
            </w:div>
          </w:divsChild>
        </w:div>
        <w:div w:id="2019886897">
          <w:marLeft w:val="0"/>
          <w:marRight w:val="0"/>
          <w:marTop w:val="0"/>
          <w:marBottom w:val="0"/>
          <w:divBdr>
            <w:top w:val="none" w:sz="0" w:space="0" w:color="auto"/>
            <w:left w:val="none" w:sz="0" w:space="0" w:color="auto"/>
            <w:bottom w:val="none" w:sz="0" w:space="0" w:color="auto"/>
            <w:right w:val="none" w:sz="0" w:space="0" w:color="auto"/>
          </w:divBdr>
        </w:div>
        <w:div w:id="1872840759">
          <w:marLeft w:val="0"/>
          <w:marRight w:val="0"/>
          <w:marTop w:val="0"/>
          <w:marBottom w:val="0"/>
          <w:divBdr>
            <w:top w:val="none" w:sz="0" w:space="0" w:color="auto"/>
            <w:left w:val="none" w:sz="0" w:space="0" w:color="auto"/>
            <w:bottom w:val="none" w:sz="0" w:space="0" w:color="auto"/>
            <w:right w:val="none" w:sz="0" w:space="0" w:color="auto"/>
          </w:divBdr>
        </w:div>
        <w:div w:id="773867927">
          <w:marLeft w:val="0"/>
          <w:marRight w:val="0"/>
          <w:marTop w:val="0"/>
          <w:marBottom w:val="0"/>
          <w:divBdr>
            <w:top w:val="none" w:sz="0" w:space="0" w:color="auto"/>
            <w:left w:val="none" w:sz="0" w:space="0" w:color="auto"/>
            <w:bottom w:val="none" w:sz="0" w:space="0" w:color="auto"/>
            <w:right w:val="none" w:sz="0" w:space="0" w:color="auto"/>
          </w:divBdr>
          <w:divsChild>
            <w:div w:id="2079090426">
              <w:marLeft w:val="0"/>
              <w:marRight w:val="0"/>
              <w:marTop w:val="0"/>
              <w:marBottom w:val="0"/>
              <w:divBdr>
                <w:top w:val="none" w:sz="0" w:space="0" w:color="auto"/>
                <w:left w:val="none" w:sz="0" w:space="0" w:color="auto"/>
                <w:bottom w:val="none" w:sz="0" w:space="0" w:color="auto"/>
                <w:right w:val="none" w:sz="0" w:space="0" w:color="auto"/>
              </w:divBdr>
            </w:div>
          </w:divsChild>
        </w:div>
        <w:div w:id="1047223788">
          <w:marLeft w:val="0"/>
          <w:marRight w:val="0"/>
          <w:marTop w:val="0"/>
          <w:marBottom w:val="0"/>
          <w:divBdr>
            <w:top w:val="none" w:sz="0" w:space="0" w:color="auto"/>
            <w:left w:val="none" w:sz="0" w:space="0" w:color="auto"/>
            <w:bottom w:val="none" w:sz="0" w:space="0" w:color="auto"/>
            <w:right w:val="none" w:sz="0" w:space="0" w:color="auto"/>
          </w:divBdr>
        </w:div>
        <w:div w:id="1092316379">
          <w:marLeft w:val="0"/>
          <w:marRight w:val="0"/>
          <w:marTop w:val="0"/>
          <w:marBottom w:val="0"/>
          <w:divBdr>
            <w:top w:val="none" w:sz="0" w:space="0" w:color="auto"/>
            <w:left w:val="none" w:sz="0" w:space="0" w:color="auto"/>
            <w:bottom w:val="none" w:sz="0" w:space="0" w:color="auto"/>
            <w:right w:val="none" w:sz="0" w:space="0" w:color="auto"/>
          </w:divBdr>
        </w:div>
        <w:div w:id="1415280179">
          <w:marLeft w:val="0"/>
          <w:marRight w:val="0"/>
          <w:marTop w:val="0"/>
          <w:marBottom w:val="0"/>
          <w:divBdr>
            <w:top w:val="none" w:sz="0" w:space="0" w:color="auto"/>
            <w:left w:val="none" w:sz="0" w:space="0" w:color="auto"/>
            <w:bottom w:val="none" w:sz="0" w:space="0" w:color="auto"/>
            <w:right w:val="none" w:sz="0" w:space="0" w:color="auto"/>
          </w:divBdr>
          <w:divsChild>
            <w:div w:id="740252013">
              <w:marLeft w:val="0"/>
              <w:marRight w:val="0"/>
              <w:marTop w:val="0"/>
              <w:marBottom w:val="0"/>
              <w:divBdr>
                <w:top w:val="none" w:sz="0" w:space="0" w:color="auto"/>
                <w:left w:val="none" w:sz="0" w:space="0" w:color="auto"/>
                <w:bottom w:val="none" w:sz="0" w:space="0" w:color="auto"/>
                <w:right w:val="none" w:sz="0" w:space="0" w:color="auto"/>
              </w:divBdr>
            </w:div>
          </w:divsChild>
        </w:div>
        <w:div w:id="992952473">
          <w:marLeft w:val="0"/>
          <w:marRight w:val="0"/>
          <w:marTop w:val="0"/>
          <w:marBottom w:val="0"/>
          <w:divBdr>
            <w:top w:val="none" w:sz="0" w:space="0" w:color="auto"/>
            <w:left w:val="none" w:sz="0" w:space="0" w:color="auto"/>
            <w:bottom w:val="none" w:sz="0" w:space="0" w:color="auto"/>
            <w:right w:val="none" w:sz="0" w:space="0" w:color="auto"/>
          </w:divBdr>
        </w:div>
        <w:div w:id="1195456933">
          <w:marLeft w:val="0"/>
          <w:marRight w:val="0"/>
          <w:marTop w:val="0"/>
          <w:marBottom w:val="0"/>
          <w:divBdr>
            <w:top w:val="none" w:sz="0" w:space="0" w:color="auto"/>
            <w:left w:val="none" w:sz="0" w:space="0" w:color="auto"/>
            <w:bottom w:val="none" w:sz="0" w:space="0" w:color="auto"/>
            <w:right w:val="none" w:sz="0" w:space="0" w:color="auto"/>
          </w:divBdr>
        </w:div>
        <w:div w:id="981927158">
          <w:marLeft w:val="0"/>
          <w:marRight w:val="0"/>
          <w:marTop w:val="0"/>
          <w:marBottom w:val="0"/>
          <w:divBdr>
            <w:top w:val="none" w:sz="0" w:space="0" w:color="auto"/>
            <w:left w:val="none" w:sz="0" w:space="0" w:color="auto"/>
            <w:bottom w:val="none" w:sz="0" w:space="0" w:color="auto"/>
            <w:right w:val="none" w:sz="0" w:space="0" w:color="auto"/>
          </w:divBdr>
          <w:divsChild>
            <w:div w:id="183907099">
              <w:marLeft w:val="0"/>
              <w:marRight w:val="0"/>
              <w:marTop w:val="0"/>
              <w:marBottom w:val="0"/>
              <w:divBdr>
                <w:top w:val="none" w:sz="0" w:space="0" w:color="auto"/>
                <w:left w:val="none" w:sz="0" w:space="0" w:color="auto"/>
                <w:bottom w:val="none" w:sz="0" w:space="0" w:color="auto"/>
                <w:right w:val="none" w:sz="0" w:space="0" w:color="auto"/>
              </w:divBdr>
            </w:div>
          </w:divsChild>
        </w:div>
        <w:div w:id="1520506398">
          <w:marLeft w:val="0"/>
          <w:marRight w:val="0"/>
          <w:marTop w:val="0"/>
          <w:marBottom w:val="0"/>
          <w:divBdr>
            <w:top w:val="none" w:sz="0" w:space="0" w:color="auto"/>
            <w:left w:val="none" w:sz="0" w:space="0" w:color="auto"/>
            <w:bottom w:val="none" w:sz="0" w:space="0" w:color="auto"/>
            <w:right w:val="none" w:sz="0" w:space="0" w:color="auto"/>
          </w:divBdr>
        </w:div>
        <w:div w:id="2127655043">
          <w:marLeft w:val="0"/>
          <w:marRight w:val="0"/>
          <w:marTop w:val="0"/>
          <w:marBottom w:val="0"/>
          <w:divBdr>
            <w:top w:val="none" w:sz="0" w:space="0" w:color="auto"/>
            <w:left w:val="none" w:sz="0" w:space="0" w:color="auto"/>
            <w:bottom w:val="none" w:sz="0" w:space="0" w:color="auto"/>
            <w:right w:val="none" w:sz="0" w:space="0" w:color="auto"/>
          </w:divBdr>
        </w:div>
        <w:div w:id="1624574275">
          <w:marLeft w:val="0"/>
          <w:marRight w:val="0"/>
          <w:marTop w:val="0"/>
          <w:marBottom w:val="0"/>
          <w:divBdr>
            <w:top w:val="none" w:sz="0" w:space="0" w:color="auto"/>
            <w:left w:val="none" w:sz="0" w:space="0" w:color="auto"/>
            <w:bottom w:val="none" w:sz="0" w:space="0" w:color="auto"/>
            <w:right w:val="none" w:sz="0" w:space="0" w:color="auto"/>
          </w:divBdr>
          <w:divsChild>
            <w:div w:id="1837571547">
              <w:marLeft w:val="0"/>
              <w:marRight w:val="0"/>
              <w:marTop w:val="0"/>
              <w:marBottom w:val="0"/>
              <w:divBdr>
                <w:top w:val="none" w:sz="0" w:space="0" w:color="auto"/>
                <w:left w:val="none" w:sz="0" w:space="0" w:color="auto"/>
                <w:bottom w:val="none" w:sz="0" w:space="0" w:color="auto"/>
                <w:right w:val="none" w:sz="0" w:space="0" w:color="auto"/>
              </w:divBdr>
            </w:div>
          </w:divsChild>
        </w:div>
        <w:div w:id="1376125009">
          <w:marLeft w:val="0"/>
          <w:marRight w:val="0"/>
          <w:marTop w:val="0"/>
          <w:marBottom w:val="0"/>
          <w:divBdr>
            <w:top w:val="none" w:sz="0" w:space="0" w:color="auto"/>
            <w:left w:val="none" w:sz="0" w:space="0" w:color="auto"/>
            <w:bottom w:val="none" w:sz="0" w:space="0" w:color="auto"/>
            <w:right w:val="none" w:sz="0" w:space="0" w:color="auto"/>
          </w:divBdr>
        </w:div>
        <w:div w:id="715659170">
          <w:marLeft w:val="0"/>
          <w:marRight w:val="0"/>
          <w:marTop w:val="0"/>
          <w:marBottom w:val="0"/>
          <w:divBdr>
            <w:top w:val="none" w:sz="0" w:space="0" w:color="auto"/>
            <w:left w:val="none" w:sz="0" w:space="0" w:color="auto"/>
            <w:bottom w:val="none" w:sz="0" w:space="0" w:color="auto"/>
            <w:right w:val="none" w:sz="0" w:space="0" w:color="auto"/>
          </w:divBdr>
        </w:div>
        <w:div w:id="1037000415">
          <w:marLeft w:val="0"/>
          <w:marRight w:val="0"/>
          <w:marTop w:val="0"/>
          <w:marBottom w:val="0"/>
          <w:divBdr>
            <w:top w:val="none" w:sz="0" w:space="0" w:color="auto"/>
            <w:left w:val="none" w:sz="0" w:space="0" w:color="auto"/>
            <w:bottom w:val="none" w:sz="0" w:space="0" w:color="auto"/>
            <w:right w:val="none" w:sz="0" w:space="0" w:color="auto"/>
          </w:divBdr>
          <w:divsChild>
            <w:div w:id="991760020">
              <w:marLeft w:val="0"/>
              <w:marRight w:val="0"/>
              <w:marTop w:val="0"/>
              <w:marBottom w:val="0"/>
              <w:divBdr>
                <w:top w:val="none" w:sz="0" w:space="0" w:color="auto"/>
                <w:left w:val="none" w:sz="0" w:space="0" w:color="auto"/>
                <w:bottom w:val="none" w:sz="0" w:space="0" w:color="auto"/>
                <w:right w:val="none" w:sz="0" w:space="0" w:color="auto"/>
              </w:divBdr>
            </w:div>
          </w:divsChild>
        </w:div>
        <w:div w:id="771777758">
          <w:marLeft w:val="0"/>
          <w:marRight w:val="0"/>
          <w:marTop w:val="0"/>
          <w:marBottom w:val="0"/>
          <w:divBdr>
            <w:top w:val="none" w:sz="0" w:space="0" w:color="auto"/>
            <w:left w:val="none" w:sz="0" w:space="0" w:color="auto"/>
            <w:bottom w:val="none" w:sz="0" w:space="0" w:color="auto"/>
            <w:right w:val="none" w:sz="0" w:space="0" w:color="auto"/>
          </w:divBdr>
        </w:div>
        <w:div w:id="949505821">
          <w:marLeft w:val="0"/>
          <w:marRight w:val="0"/>
          <w:marTop w:val="0"/>
          <w:marBottom w:val="0"/>
          <w:divBdr>
            <w:top w:val="none" w:sz="0" w:space="0" w:color="auto"/>
            <w:left w:val="none" w:sz="0" w:space="0" w:color="auto"/>
            <w:bottom w:val="none" w:sz="0" w:space="0" w:color="auto"/>
            <w:right w:val="none" w:sz="0" w:space="0" w:color="auto"/>
          </w:divBdr>
        </w:div>
        <w:div w:id="1768430496">
          <w:marLeft w:val="0"/>
          <w:marRight w:val="0"/>
          <w:marTop w:val="0"/>
          <w:marBottom w:val="0"/>
          <w:divBdr>
            <w:top w:val="none" w:sz="0" w:space="0" w:color="auto"/>
            <w:left w:val="none" w:sz="0" w:space="0" w:color="auto"/>
            <w:bottom w:val="none" w:sz="0" w:space="0" w:color="auto"/>
            <w:right w:val="none" w:sz="0" w:space="0" w:color="auto"/>
          </w:divBdr>
          <w:divsChild>
            <w:div w:id="810100561">
              <w:marLeft w:val="0"/>
              <w:marRight w:val="0"/>
              <w:marTop w:val="0"/>
              <w:marBottom w:val="0"/>
              <w:divBdr>
                <w:top w:val="none" w:sz="0" w:space="0" w:color="auto"/>
                <w:left w:val="none" w:sz="0" w:space="0" w:color="auto"/>
                <w:bottom w:val="none" w:sz="0" w:space="0" w:color="auto"/>
                <w:right w:val="none" w:sz="0" w:space="0" w:color="auto"/>
              </w:divBdr>
            </w:div>
          </w:divsChild>
        </w:div>
        <w:div w:id="1224216036">
          <w:marLeft w:val="0"/>
          <w:marRight w:val="0"/>
          <w:marTop w:val="0"/>
          <w:marBottom w:val="0"/>
          <w:divBdr>
            <w:top w:val="none" w:sz="0" w:space="0" w:color="auto"/>
            <w:left w:val="none" w:sz="0" w:space="0" w:color="auto"/>
            <w:bottom w:val="none" w:sz="0" w:space="0" w:color="auto"/>
            <w:right w:val="none" w:sz="0" w:space="0" w:color="auto"/>
          </w:divBdr>
        </w:div>
        <w:div w:id="1611890263">
          <w:marLeft w:val="0"/>
          <w:marRight w:val="0"/>
          <w:marTop w:val="0"/>
          <w:marBottom w:val="0"/>
          <w:divBdr>
            <w:top w:val="none" w:sz="0" w:space="0" w:color="auto"/>
            <w:left w:val="none" w:sz="0" w:space="0" w:color="auto"/>
            <w:bottom w:val="none" w:sz="0" w:space="0" w:color="auto"/>
            <w:right w:val="none" w:sz="0" w:space="0" w:color="auto"/>
          </w:divBdr>
        </w:div>
        <w:div w:id="600063076">
          <w:marLeft w:val="0"/>
          <w:marRight w:val="0"/>
          <w:marTop w:val="0"/>
          <w:marBottom w:val="0"/>
          <w:divBdr>
            <w:top w:val="none" w:sz="0" w:space="0" w:color="auto"/>
            <w:left w:val="none" w:sz="0" w:space="0" w:color="auto"/>
            <w:bottom w:val="none" w:sz="0" w:space="0" w:color="auto"/>
            <w:right w:val="none" w:sz="0" w:space="0" w:color="auto"/>
          </w:divBdr>
          <w:divsChild>
            <w:div w:id="1889028536">
              <w:marLeft w:val="0"/>
              <w:marRight w:val="0"/>
              <w:marTop w:val="0"/>
              <w:marBottom w:val="0"/>
              <w:divBdr>
                <w:top w:val="none" w:sz="0" w:space="0" w:color="auto"/>
                <w:left w:val="none" w:sz="0" w:space="0" w:color="auto"/>
                <w:bottom w:val="none" w:sz="0" w:space="0" w:color="auto"/>
                <w:right w:val="none" w:sz="0" w:space="0" w:color="auto"/>
              </w:divBdr>
            </w:div>
          </w:divsChild>
        </w:div>
        <w:div w:id="1597521982">
          <w:marLeft w:val="0"/>
          <w:marRight w:val="0"/>
          <w:marTop w:val="0"/>
          <w:marBottom w:val="0"/>
          <w:divBdr>
            <w:top w:val="none" w:sz="0" w:space="0" w:color="auto"/>
            <w:left w:val="none" w:sz="0" w:space="0" w:color="auto"/>
            <w:bottom w:val="none" w:sz="0" w:space="0" w:color="auto"/>
            <w:right w:val="none" w:sz="0" w:space="0" w:color="auto"/>
          </w:divBdr>
        </w:div>
        <w:div w:id="479347530">
          <w:marLeft w:val="0"/>
          <w:marRight w:val="0"/>
          <w:marTop w:val="0"/>
          <w:marBottom w:val="0"/>
          <w:divBdr>
            <w:top w:val="none" w:sz="0" w:space="0" w:color="auto"/>
            <w:left w:val="none" w:sz="0" w:space="0" w:color="auto"/>
            <w:bottom w:val="none" w:sz="0" w:space="0" w:color="auto"/>
            <w:right w:val="none" w:sz="0" w:space="0" w:color="auto"/>
          </w:divBdr>
        </w:div>
        <w:div w:id="1260480559">
          <w:marLeft w:val="0"/>
          <w:marRight w:val="0"/>
          <w:marTop w:val="0"/>
          <w:marBottom w:val="0"/>
          <w:divBdr>
            <w:top w:val="none" w:sz="0" w:space="0" w:color="auto"/>
            <w:left w:val="none" w:sz="0" w:space="0" w:color="auto"/>
            <w:bottom w:val="none" w:sz="0" w:space="0" w:color="auto"/>
            <w:right w:val="none" w:sz="0" w:space="0" w:color="auto"/>
          </w:divBdr>
          <w:divsChild>
            <w:div w:id="348265406">
              <w:marLeft w:val="0"/>
              <w:marRight w:val="0"/>
              <w:marTop w:val="0"/>
              <w:marBottom w:val="0"/>
              <w:divBdr>
                <w:top w:val="none" w:sz="0" w:space="0" w:color="auto"/>
                <w:left w:val="none" w:sz="0" w:space="0" w:color="auto"/>
                <w:bottom w:val="none" w:sz="0" w:space="0" w:color="auto"/>
                <w:right w:val="none" w:sz="0" w:space="0" w:color="auto"/>
              </w:divBdr>
            </w:div>
          </w:divsChild>
        </w:div>
        <w:div w:id="149249367">
          <w:marLeft w:val="0"/>
          <w:marRight w:val="0"/>
          <w:marTop w:val="0"/>
          <w:marBottom w:val="0"/>
          <w:divBdr>
            <w:top w:val="none" w:sz="0" w:space="0" w:color="auto"/>
            <w:left w:val="none" w:sz="0" w:space="0" w:color="auto"/>
            <w:bottom w:val="none" w:sz="0" w:space="0" w:color="auto"/>
            <w:right w:val="none" w:sz="0" w:space="0" w:color="auto"/>
          </w:divBdr>
        </w:div>
        <w:div w:id="147601559">
          <w:marLeft w:val="0"/>
          <w:marRight w:val="0"/>
          <w:marTop w:val="0"/>
          <w:marBottom w:val="0"/>
          <w:divBdr>
            <w:top w:val="none" w:sz="0" w:space="0" w:color="auto"/>
            <w:left w:val="none" w:sz="0" w:space="0" w:color="auto"/>
            <w:bottom w:val="none" w:sz="0" w:space="0" w:color="auto"/>
            <w:right w:val="none" w:sz="0" w:space="0" w:color="auto"/>
          </w:divBdr>
        </w:div>
        <w:div w:id="170730484">
          <w:marLeft w:val="0"/>
          <w:marRight w:val="0"/>
          <w:marTop w:val="0"/>
          <w:marBottom w:val="0"/>
          <w:divBdr>
            <w:top w:val="none" w:sz="0" w:space="0" w:color="auto"/>
            <w:left w:val="none" w:sz="0" w:space="0" w:color="auto"/>
            <w:bottom w:val="none" w:sz="0" w:space="0" w:color="auto"/>
            <w:right w:val="none" w:sz="0" w:space="0" w:color="auto"/>
          </w:divBdr>
          <w:divsChild>
            <w:div w:id="529220429">
              <w:marLeft w:val="0"/>
              <w:marRight w:val="0"/>
              <w:marTop w:val="0"/>
              <w:marBottom w:val="0"/>
              <w:divBdr>
                <w:top w:val="none" w:sz="0" w:space="0" w:color="auto"/>
                <w:left w:val="none" w:sz="0" w:space="0" w:color="auto"/>
                <w:bottom w:val="none" w:sz="0" w:space="0" w:color="auto"/>
                <w:right w:val="none" w:sz="0" w:space="0" w:color="auto"/>
              </w:divBdr>
            </w:div>
          </w:divsChild>
        </w:div>
        <w:div w:id="1338651215">
          <w:marLeft w:val="0"/>
          <w:marRight w:val="0"/>
          <w:marTop w:val="0"/>
          <w:marBottom w:val="0"/>
          <w:divBdr>
            <w:top w:val="none" w:sz="0" w:space="0" w:color="auto"/>
            <w:left w:val="none" w:sz="0" w:space="0" w:color="auto"/>
            <w:bottom w:val="none" w:sz="0" w:space="0" w:color="auto"/>
            <w:right w:val="none" w:sz="0" w:space="0" w:color="auto"/>
          </w:divBdr>
        </w:div>
        <w:div w:id="507447625">
          <w:marLeft w:val="0"/>
          <w:marRight w:val="0"/>
          <w:marTop w:val="0"/>
          <w:marBottom w:val="0"/>
          <w:divBdr>
            <w:top w:val="none" w:sz="0" w:space="0" w:color="auto"/>
            <w:left w:val="none" w:sz="0" w:space="0" w:color="auto"/>
            <w:bottom w:val="none" w:sz="0" w:space="0" w:color="auto"/>
            <w:right w:val="none" w:sz="0" w:space="0" w:color="auto"/>
          </w:divBdr>
        </w:div>
        <w:div w:id="1486317485">
          <w:marLeft w:val="0"/>
          <w:marRight w:val="0"/>
          <w:marTop w:val="0"/>
          <w:marBottom w:val="0"/>
          <w:divBdr>
            <w:top w:val="none" w:sz="0" w:space="0" w:color="auto"/>
            <w:left w:val="none" w:sz="0" w:space="0" w:color="auto"/>
            <w:bottom w:val="none" w:sz="0" w:space="0" w:color="auto"/>
            <w:right w:val="none" w:sz="0" w:space="0" w:color="auto"/>
          </w:divBdr>
          <w:divsChild>
            <w:div w:id="805662330">
              <w:marLeft w:val="0"/>
              <w:marRight w:val="0"/>
              <w:marTop w:val="0"/>
              <w:marBottom w:val="0"/>
              <w:divBdr>
                <w:top w:val="none" w:sz="0" w:space="0" w:color="auto"/>
                <w:left w:val="none" w:sz="0" w:space="0" w:color="auto"/>
                <w:bottom w:val="none" w:sz="0" w:space="0" w:color="auto"/>
                <w:right w:val="none" w:sz="0" w:space="0" w:color="auto"/>
              </w:divBdr>
            </w:div>
          </w:divsChild>
        </w:div>
        <w:div w:id="91052824">
          <w:marLeft w:val="0"/>
          <w:marRight w:val="0"/>
          <w:marTop w:val="0"/>
          <w:marBottom w:val="0"/>
          <w:divBdr>
            <w:top w:val="none" w:sz="0" w:space="0" w:color="auto"/>
            <w:left w:val="none" w:sz="0" w:space="0" w:color="auto"/>
            <w:bottom w:val="none" w:sz="0" w:space="0" w:color="auto"/>
            <w:right w:val="none" w:sz="0" w:space="0" w:color="auto"/>
          </w:divBdr>
        </w:div>
        <w:div w:id="1247113014">
          <w:marLeft w:val="0"/>
          <w:marRight w:val="0"/>
          <w:marTop w:val="0"/>
          <w:marBottom w:val="0"/>
          <w:divBdr>
            <w:top w:val="none" w:sz="0" w:space="0" w:color="auto"/>
            <w:left w:val="none" w:sz="0" w:space="0" w:color="auto"/>
            <w:bottom w:val="none" w:sz="0" w:space="0" w:color="auto"/>
            <w:right w:val="none" w:sz="0" w:space="0" w:color="auto"/>
          </w:divBdr>
        </w:div>
        <w:div w:id="539129153">
          <w:marLeft w:val="0"/>
          <w:marRight w:val="0"/>
          <w:marTop w:val="0"/>
          <w:marBottom w:val="0"/>
          <w:divBdr>
            <w:top w:val="none" w:sz="0" w:space="0" w:color="auto"/>
            <w:left w:val="none" w:sz="0" w:space="0" w:color="auto"/>
            <w:bottom w:val="none" w:sz="0" w:space="0" w:color="auto"/>
            <w:right w:val="none" w:sz="0" w:space="0" w:color="auto"/>
          </w:divBdr>
          <w:divsChild>
            <w:div w:id="457845183">
              <w:marLeft w:val="0"/>
              <w:marRight w:val="0"/>
              <w:marTop w:val="0"/>
              <w:marBottom w:val="0"/>
              <w:divBdr>
                <w:top w:val="none" w:sz="0" w:space="0" w:color="auto"/>
                <w:left w:val="none" w:sz="0" w:space="0" w:color="auto"/>
                <w:bottom w:val="none" w:sz="0" w:space="0" w:color="auto"/>
                <w:right w:val="none" w:sz="0" w:space="0" w:color="auto"/>
              </w:divBdr>
            </w:div>
          </w:divsChild>
        </w:div>
        <w:div w:id="1496340359">
          <w:marLeft w:val="0"/>
          <w:marRight w:val="0"/>
          <w:marTop w:val="0"/>
          <w:marBottom w:val="0"/>
          <w:divBdr>
            <w:top w:val="none" w:sz="0" w:space="0" w:color="auto"/>
            <w:left w:val="none" w:sz="0" w:space="0" w:color="auto"/>
            <w:bottom w:val="none" w:sz="0" w:space="0" w:color="auto"/>
            <w:right w:val="none" w:sz="0" w:space="0" w:color="auto"/>
          </w:divBdr>
        </w:div>
        <w:div w:id="154103638">
          <w:marLeft w:val="0"/>
          <w:marRight w:val="0"/>
          <w:marTop w:val="0"/>
          <w:marBottom w:val="0"/>
          <w:divBdr>
            <w:top w:val="none" w:sz="0" w:space="0" w:color="auto"/>
            <w:left w:val="none" w:sz="0" w:space="0" w:color="auto"/>
            <w:bottom w:val="none" w:sz="0" w:space="0" w:color="auto"/>
            <w:right w:val="none" w:sz="0" w:space="0" w:color="auto"/>
          </w:divBdr>
        </w:div>
        <w:div w:id="1323435856">
          <w:marLeft w:val="0"/>
          <w:marRight w:val="0"/>
          <w:marTop w:val="0"/>
          <w:marBottom w:val="0"/>
          <w:divBdr>
            <w:top w:val="none" w:sz="0" w:space="0" w:color="auto"/>
            <w:left w:val="none" w:sz="0" w:space="0" w:color="auto"/>
            <w:bottom w:val="none" w:sz="0" w:space="0" w:color="auto"/>
            <w:right w:val="none" w:sz="0" w:space="0" w:color="auto"/>
          </w:divBdr>
          <w:divsChild>
            <w:div w:id="1901359200">
              <w:marLeft w:val="0"/>
              <w:marRight w:val="0"/>
              <w:marTop w:val="0"/>
              <w:marBottom w:val="0"/>
              <w:divBdr>
                <w:top w:val="none" w:sz="0" w:space="0" w:color="auto"/>
                <w:left w:val="none" w:sz="0" w:space="0" w:color="auto"/>
                <w:bottom w:val="none" w:sz="0" w:space="0" w:color="auto"/>
                <w:right w:val="none" w:sz="0" w:space="0" w:color="auto"/>
              </w:divBdr>
            </w:div>
          </w:divsChild>
        </w:div>
        <w:div w:id="501551256">
          <w:marLeft w:val="0"/>
          <w:marRight w:val="0"/>
          <w:marTop w:val="0"/>
          <w:marBottom w:val="0"/>
          <w:divBdr>
            <w:top w:val="none" w:sz="0" w:space="0" w:color="auto"/>
            <w:left w:val="none" w:sz="0" w:space="0" w:color="auto"/>
            <w:bottom w:val="none" w:sz="0" w:space="0" w:color="auto"/>
            <w:right w:val="none" w:sz="0" w:space="0" w:color="auto"/>
          </w:divBdr>
        </w:div>
        <w:div w:id="481117139">
          <w:marLeft w:val="0"/>
          <w:marRight w:val="0"/>
          <w:marTop w:val="0"/>
          <w:marBottom w:val="0"/>
          <w:divBdr>
            <w:top w:val="none" w:sz="0" w:space="0" w:color="auto"/>
            <w:left w:val="none" w:sz="0" w:space="0" w:color="auto"/>
            <w:bottom w:val="none" w:sz="0" w:space="0" w:color="auto"/>
            <w:right w:val="none" w:sz="0" w:space="0" w:color="auto"/>
          </w:divBdr>
        </w:div>
        <w:div w:id="400063112">
          <w:marLeft w:val="0"/>
          <w:marRight w:val="0"/>
          <w:marTop w:val="0"/>
          <w:marBottom w:val="0"/>
          <w:divBdr>
            <w:top w:val="none" w:sz="0" w:space="0" w:color="auto"/>
            <w:left w:val="none" w:sz="0" w:space="0" w:color="auto"/>
            <w:bottom w:val="none" w:sz="0" w:space="0" w:color="auto"/>
            <w:right w:val="none" w:sz="0" w:space="0" w:color="auto"/>
          </w:divBdr>
          <w:divsChild>
            <w:div w:id="327485314">
              <w:marLeft w:val="0"/>
              <w:marRight w:val="0"/>
              <w:marTop w:val="0"/>
              <w:marBottom w:val="0"/>
              <w:divBdr>
                <w:top w:val="none" w:sz="0" w:space="0" w:color="auto"/>
                <w:left w:val="none" w:sz="0" w:space="0" w:color="auto"/>
                <w:bottom w:val="none" w:sz="0" w:space="0" w:color="auto"/>
                <w:right w:val="none" w:sz="0" w:space="0" w:color="auto"/>
              </w:divBdr>
            </w:div>
          </w:divsChild>
        </w:div>
        <w:div w:id="1674262284">
          <w:marLeft w:val="0"/>
          <w:marRight w:val="0"/>
          <w:marTop w:val="0"/>
          <w:marBottom w:val="0"/>
          <w:divBdr>
            <w:top w:val="none" w:sz="0" w:space="0" w:color="auto"/>
            <w:left w:val="none" w:sz="0" w:space="0" w:color="auto"/>
            <w:bottom w:val="none" w:sz="0" w:space="0" w:color="auto"/>
            <w:right w:val="none" w:sz="0" w:space="0" w:color="auto"/>
          </w:divBdr>
        </w:div>
        <w:div w:id="1507087411">
          <w:marLeft w:val="0"/>
          <w:marRight w:val="0"/>
          <w:marTop w:val="0"/>
          <w:marBottom w:val="0"/>
          <w:divBdr>
            <w:top w:val="none" w:sz="0" w:space="0" w:color="auto"/>
            <w:left w:val="none" w:sz="0" w:space="0" w:color="auto"/>
            <w:bottom w:val="none" w:sz="0" w:space="0" w:color="auto"/>
            <w:right w:val="none" w:sz="0" w:space="0" w:color="auto"/>
          </w:divBdr>
        </w:div>
        <w:div w:id="2130275192">
          <w:marLeft w:val="0"/>
          <w:marRight w:val="0"/>
          <w:marTop w:val="0"/>
          <w:marBottom w:val="0"/>
          <w:divBdr>
            <w:top w:val="none" w:sz="0" w:space="0" w:color="auto"/>
            <w:left w:val="none" w:sz="0" w:space="0" w:color="auto"/>
            <w:bottom w:val="none" w:sz="0" w:space="0" w:color="auto"/>
            <w:right w:val="none" w:sz="0" w:space="0" w:color="auto"/>
          </w:divBdr>
          <w:divsChild>
            <w:div w:id="1036471711">
              <w:marLeft w:val="0"/>
              <w:marRight w:val="0"/>
              <w:marTop w:val="0"/>
              <w:marBottom w:val="0"/>
              <w:divBdr>
                <w:top w:val="none" w:sz="0" w:space="0" w:color="auto"/>
                <w:left w:val="none" w:sz="0" w:space="0" w:color="auto"/>
                <w:bottom w:val="none" w:sz="0" w:space="0" w:color="auto"/>
                <w:right w:val="none" w:sz="0" w:space="0" w:color="auto"/>
              </w:divBdr>
            </w:div>
          </w:divsChild>
        </w:div>
        <w:div w:id="279261606">
          <w:marLeft w:val="0"/>
          <w:marRight w:val="0"/>
          <w:marTop w:val="0"/>
          <w:marBottom w:val="0"/>
          <w:divBdr>
            <w:top w:val="none" w:sz="0" w:space="0" w:color="auto"/>
            <w:left w:val="none" w:sz="0" w:space="0" w:color="auto"/>
            <w:bottom w:val="none" w:sz="0" w:space="0" w:color="auto"/>
            <w:right w:val="none" w:sz="0" w:space="0" w:color="auto"/>
          </w:divBdr>
        </w:div>
        <w:div w:id="1029916011">
          <w:marLeft w:val="0"/>
          <w:marRight w:val="0"/>
          <w:marTop w:val="0"/>
          <w:marBottom w:val="0"/>
          <w:divBdr>
            <w:top w:val="none" w:sz="0" w:space="0" w:color="auto"/>
            <w:left w:val="none" w:sz="0" w:space="0" w:color="auto"/>
            <w:bottom w:val="none" w:sz="0" w:space="0" w:color="auto"/>
            <w:right w:val="none" w:sz="0" w:space="0" w:color="auto"/>
          </w:divBdr>
        </w:div>
        <w:div w:id="1135102594">
          <w:marLeft w:val="0"/>
          <w:marRight w:val="0"/>
          <w:marTop w:val="0"/>
          <w:marBottom w:val="0"/>
          <w:divBdr>
            <w:top w:val="none" w:sz="0" w:space="0" w:color="auto"/>
            <w:left w:val="none" w:sz="0" w:space="0" w:color="auto"/>
            <w:bottom w:val="none" w:sz="0" w:space="0" w:color="auto"/>
            <w:right w:val="none" w:sz="0" w:space="0" w:color="auto"/>
          </w:divBdr>
          <w:divsChild>
            <w:div w:id="971519261">
              <w:marLeft w:val="0"/>
              <w:marRight w:val="0"/>
              <w:marTop w:val="0"/>
              <w:marBottom w:val="0"/>
              <w:divBdr>
                <w:top w:val="none" w:sz="0" w:space="0" w:color="auto"/>
                <w:left w:val="none" w:sz="0" w:space="0" w:color="auto"/>
                <w:bottom w:val="none" w:sz="0" w:space="0" w:color="auto"/>
                <w:right w:val="none" w:sz="0" w:space="0" w:color="auto"/>
              </w:divBdr>
            </w:div>
          </w:divsChild>
        </w:div>
        <w:div w:id="2110588994">
          <w:marLeft w:val="0"/>
          <w:marRight w:val="0"/>
          <w:marTop w:val="0"/>
          <w:marBottom w:val="0"/>
          <w:divBdr>
            <w:top w:val="none" w:sz="0" w:space="0" w:color="auto"/>
            <w:left w:val="none" w:sz="0" w:space="0" w:color="auto"/>
            <w:bottom w:val="none" w:sz="0" w:space="0" w:color="auto"/>
            <w:right w:val="none" w:sz="0" w:space="0" w:color="auto"/>
          </w:divBdr>
        </w:div>
        <w:div w:id="1582451309">
          <w:marLeft w:val="0"/>
          <w:marRight w:val="0"/>
          <w:marTop w:val="0"/>
          <w:marBottom w:val="0"/>
          <w:divBdr>
            <w:top w:val="none" w:sz="0" w:space="0" w:color="auto"/>
            <w:left w:val="none" w:sz="0" w:space="0" w:color="auto"/>
            <w:bottom w:val="none" w:sz="0" w:space="0" w:color="auto"/>
            <w:right w:val="none" w:sz="0" w:space="0" w:color="auto"/>
          </w:divBdr>
        </w:div>
        <w:div w:id="1686903550">
          <w:marLeft w:val="0"/>
          <w:marRight w:val="0"/>
          <w:marTop w:val="0"/>
          <w:marBottom w:val="0"/>
          <w:divBdr>
            <w:top w:val="none" w:sz="0" w:space="0" w:color="auto"/>
            <w:left w:val="none" w:sz="0" w:space="0" w:color="auto"/>
            <w:bottom w:val="none" w:sz="0" w:space="0" w:color="auto"/>
            <w:right w:val="none" w:sz="0" w:space="0" w:color="auto"/>
          </w:divBdr>
          <w:divsChild>
            <w:div w:id="1222903751">
              <w:marLeft w:val="0"/>
              <w:marRight w:val="0"/>
              <w:marTop w:val="0"/>
              <w:marBottom w:val="0"/>
              <w:divBdr>
                <w:top w:val="none" w:sz="0" w:space="0" w:color="auto"/>
                <w:left w:val="none" w:sz="0" w:space="0" w:color="auto"/>
                <w:bottom w:val="none" w:sz="0" w:space="0" w:color="auto"/>
                <w:right w:val="none" w:sz="0" w:space="0" w:color="auto"/>
              </w:divBdr>
            </w:div>
          </w:divsChild>
        </w:div>
        <w:div w:id="491289591">
          <w:marLeft w:val="0"/>
          <w:marRight w:val="0"/>
          <w:marTop w:val="0"/>
          <w:marBottom w:val="0"/>
          <w:divBdr>
            <w:top w:val="none" w:sz="0" w:space="0" w:color="auto"/>
            <w:left w:val="none" w:sz="0" w:space="0" w:color="auto"/>
            <w:bottom w:val="none" w:sz="0" w:space="0" w:color="auto"/>
            <w:right w:val="none" w:sz="0" w:space="0" w:color="auto"/>
          </w:divBdr>
        </w:div>
        <w:div w:id="1291939057">
          <w:marLeft w:val="0"/>
          <w:marRight w:val="0"/>
          <w:marTop w:val="0"/>
          <w:marBottom w:val="0"/>
          <w:divBdr>
            <w:top w:val="none" w:sz="0" w:space="0" w:color="auto"/>
            <w:left w:val="none" w:sz="0" w:space="0" w:color="auto"/>
            <w:bottom w:val="none" w:sz="0" w:space="0" w:color="auto"/>
            <w:right w:val="none" w:sz="0" w:space="0" w:color="auto"/>
          </w:divBdr>
        </w:div>
        <w:div w:id="741099784">
          <w:marLeft w:val="0"/>
          <w:marRight w:val="0"/>
          <w:marTop w:val="0"/>
          <w:marBottom w:val="0"/>
          <w:divBdr>
            <w:top w:val="none" w:sz="0" w:space="0" w:color="auto"/>
            <w:left w:val="none" w:sz="0" w:space="0" w:color="auto"/>
            <w:bottom w:val="none" w:sz="0" w:space="0" w:color="auto"/>
            <w:right w:val="none" w:sz="0" w:space="0" w:color="auto"/>
          </w:divBdr>
          <w:divsChild>
            <w:div w:id="171065513">
              <w:marLeft w:val="0"/>
              <w:marRight w:val="0"/>
              <w:marTop w:val="0"/>
              <w:marBottom w:val="0"/>
              <w:divBdr>
                <w:top w:val="none" w:sz="0" w:space="0" w:color="auto"/>
                <w:left w:val="none" w:sz="0" w:space="0" w:color="auto"/>
                <w:bottom w:val="none" w:sz="0" w:space="0" w:color="auto"/>
                <w:right w:val="none" w:sz="0" w:space="0" w:color="auto"/>
              </w:divBdr>
            </w:div>
          </w:divsChild>
        </w:div>
        <w:div w:id="1132819915">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1610236448">
          <w:marLeft w:val="0"/>
          <w:marRight w:val="0"/>
          <w:marTop w:val="0"/>
          <w:marBottom w:val="0"/>
          <w:divBdr>
            <w:top w:val="none" w:sz="0" w:space="0" w:color="auto"/>
            <w:left w:val="none" w:sz="0" w:space="0" w:color="auto"/>
            <w:bottom w:val="none" w:sz="0" w:space="0" w:color="auto"/>
            <w:right w:val="none" w:sz="0" w:space="0" w:color="auto"/>
          </w:divBdr>
          <w:divsChild>
            <w:div w:id="2043312726">
              <w:marLeft w:val="0"/>
              <w:marRight w:val="0"/>
              <w:marTop w:val="0"/>
              <w:marBottom w:val="0"/>
              <w:divBdr>
                <w:top w:val="none" w:sz="0" w:space="0" w:color="auto"/>
                <w:left w:val="none" w:sz="0" w:space="0" w:color="auto"/>
                <w:bottom w:val="none" w:sz="0" w:space="0" w:color="auto"/>
                <w:right w:val="none" w:sz="0" w:space="0" w:color="auto"/>
              </w:divBdr>
            </w:div>
          </w:divsChild>
        </w:div>
        <w:div w:id="1593582244">
          <w:marLeft w:val="0"/>
          <w:marRight w:val="0"/>
          <w:marTop w:val="0"/>
          <w:marBottom w:val="0"/>
          <w:divBdr>
            <w:top w:val="none" w:sz="0" w:space="0" w:color="auto"/>
            <w:left w:val="none" w:sz="0" w:space="0" w:color="auto"/>
            <w:bottom w:val="none" w:sz="0" w:space="0" w:color="auto"/>
            <w:right w:val="none" w:sz="0" w:space="0" w:color="auto"/>
          </w:divBdr>
        </w:div>
        <w:div w:id="139734172">
          <w:marLeft w:val="0"/>
          <w:marRight w:val="0"/>
          <w:marTop w:val="0"/>
          <w:marBottom w:val="0"/>
          <w:divBdr>
            <w:top w:val="none" w:sz="0" w:space="0" w:color="auto"/>
            <w:left w:val="none" w:sz="0" w:space="0" w:color="auto"/>
            <w:bottom w:val="none" w:sz="0" w:space="0" w:color="auto"/>
            <w:right w:val="none" w:sz="0" w:space="0" w:color="auto"/>
          </w:divBdr>
        </w:div>
        <w:div w:id="1019087227">
          <w:marLeft w:val="0"/>
          <w:marRight w:val="0"/>
          <w:marTop w:val="0"/>
          <w:marBottom w:val="0"/>
          <w:divBdr>
            <w:top w:val="none" w:sz="0" w:space="0" w:color="auto"/>
            <w:left w:val="none" w:sz="0" w:space="0" w:color="auto"/>
            <w:bottom w:val="none" w:sz="0" w:space="0" w:color="auto"/>
            <w:right w:val="none" w:sz="0" w:space="0" w:color="auto"/>
          </w:divBdr>
          <w:divsChild>
            <w:div w:id="1868786377">
              <w:marLeft w:val="0"/>
              <w:marRight w:val="0"/>
              <w:marTop w:val="0"/>
              <w:marBottom w:val="0"/>
              <w:divBdr>
                <w:top w:val="none" w:sz="0" w:space="0" w:color="auto"/>
                <w:left w:val="none" w:sz="0" w:space="0" w:color="auto"/>
                <w:bottom w:val="none" w:sz="0" w:space="0" w:color="auto"/>
                <w:right w:val="none" w:sz="0" w:space="0" w:color="auto"/>
              </w:divBdr>
            </w:div>
          </w:divsChild>
        </w:div>
        <w:div w:id="921335184">
          <w:marLeft w:val="0"/>
          <w:marRight w:val="0"/>
          <w:marTop w:val="0"/>
          <w:marBottom w:val="0"/>
          <w:divBdr>
            <w:top w:val="none" w:sz="0" w:space="0" w:color="auto"/>
            <w:left w:val="none" w:sz="0" w:space="0" w:color="auto"/>
            <w:bottom w:val="none" w:sz="0" w:space="0" w:color="auto"/>
            <w:right w:val="none" w:sz="0" w:space="0" w:color="auto"/>
          </w:divBdr>
        </w:div>
        <w:div w:id="1068771298">
          <w:marLeft w:val="0"/>
          <w:marRight w:val="0"/>
          <w:marTop w:val="0"/>
          <w:marBottom w:val="0"/>
          <w:divBdr>
            <w:top w:val="none" w:sz="0" w:space="0" w:color="auto"/>
            <w:left w:val="none" w:sz="0" w:space="0" w:color="auto"/>
            <w:bottom w:val="none" w:sz="0" w:space="0" w:color="auto"/>
            <w:right w:val="none" w:sz="0" w:space="0" w:color="auto"/>
          </w:divBdr>
        </w:div>
        <w:div w:id="1761219207">
          <w:marLeft w:val="0"/>
          <w:marRight w:val="0"/>
          <w:marTop w:val="0"/>
          <w:marBottom w:val="0"/>
          <w:divBdr>
            <w:top w:val="none" w:sz="0" w:space="0" w:color="auto"/>
            <w:left w:val="none" w:sz="0" w:space="0" w:color="auto"/>
            <w:bottom w:val="none" w:sz="0" w:space="0" w:color="auto"/>
            <w:right w:val="none" w:sz="0" w:space="0" w:color="auto"/>
          </w:divBdr>
          <w:divsChild>
            <w:div w:id="493835186">
              <w:marLeft w:val="0"/>
              <w:marRight w:val="0"/>
              <w:marTop w:val="0"/>
              <w:marBottom w:val="0"/>
              <w:divBdr>
                <w:top w:val="none" w:sz="0" w:space="0" w:color="auto"/>
                <w:left w:val="none" w:sz="0" w:space="0" w:color="auto"/>
                <w:bottom w:val="none" w:sz="0" w:space="0" w:color="auto"/>
                <w:right w:val="none" w:sz="0" w:space="0" w:color="auto"/>
              </w:divBdr>
            </w:div>
          </w:divsChild>
        </w:div>
        <w:div w:id="1242788708">
          <w:marLeft w:val="0"/>
          <w:marRight w:val="0"/>
          <w:marTop w:val="0"/>
          <w:marBottom w:val="0"/>
          <w:divBdr>
            <w:top w:val="none" w:sz="0" w:space="0" w:color="auto"/>
            <w:left w:val="none" w:sz="0" w:space="0" w:color="auto"/>
            <w:bottom w:val="none" w:sz="0" w:space="0" w:color="auto"/>
            <w:right w:val="none" w:sz="0" w:space="0" w:color="auto"/>
          </w:divBdr>
        </w:div>
        <w:div w:id="1807970960">
          <w:marLeft w:val="0"/>
          <w:marRight w:val="0"/>
          <w:marTop w:val="0"/>
          <w:marBottom w:val="0"/>
          <w:divBdr>
            <w:top w:val="none" w:sz="0" w:space="0" w:color="auto"/>
            <w:left w:val="none" w:sz="0" w:space="0" w:color="auto"/>
            <w:bottom w:val="none" w:sz="0" w:space="0" w:color="auto"/>
            <w:right w:val="none" w:sz="0" w:space="0" w:color="auto"/>
          </w:divBdr>
        </w:div>
        <w:div w:id="1356037148">
          <w:marLeft w:val="0"/>
          <w:marRight w:val="0"/>
          <w:marTop w:val="0"/>
          <w:marBottom w:val="0"/>
          <w:divBdr>
            <w:top w:val="none" w:sz="0" w:space="0" w:color="auto"/>
            <w:left w:val="none" w:sz="0" w:space="0" w:color="auto"/>
            <w:bottom w:val="none" w:sz="0" w:space="0" w:color="auto"/>
            <w:right w:val="none" w:sz="0" w:space="0" w:color="auto"/>
          </w:divBdr>
          <w:divsChild>
            <w:div w:id="981037446">
              <w:marLeft w:val="0"/>
              <w:marRight w:val="0"/>
              <w:marTop w:val="0"/>
              <w:marBottom w:val="0"/>
              <w:divBdr>
                <w:top w:val="none" w:sz="0" w:space="0" w:color="auto"/>
                <w:left w:val="none" w:sz="0" w:space="0" w:color="auto"/>
                <w:bottom w:val="none" w:sz="0" w:space="0" w:color="auto"/>
                <w:right w:val="none" w:sz="0" w:space="0" w:color="auto"/>
              </w:divBdr>
            </w:div>
          </w:divsChild>
        </w:div>
        <w:div w:id="2108653552">
          <w:marLeft w:val="0"/>
          <w:marRight w:val="0"/>
          <w:marTop w:val="0"/>
          <w:marBottom w:val="0"/>
          <w:divBdr>
            <w:top w:val="none" w:sz="0" w:space="0" w:color="auto"/>
            <w:left w:val="none" w:sz="0" w:space="0" w:color="auto"/>
            <w:bottom w:val="none" w:sz="0" w:space="0" w:color="auto"/>
            <w:right w:val="none" w:sz="0" w:space="0" w:color="auto"/>
          </w:divBdr>
        </w:div>
        <w:div w:id="1417437835">
          <w:marLeft w:val="0"/>
          <w:marRight w:val="0"/>
          <w:marTop w:val="0"/>
          <w:marBottom w:val="0"/>
          <w:divBdr>
            <w:top w:val="none" w:sz="0" w:space="0" w:color="auto"/>
            <w:left w:val="none" w:sz="0" w:space="0" w:color="auto"/>
            <w:bottom w:val="none" w:sz="0" w:space="0" w:color="auto"/>
            <w:right w:val="none" w:sz="0" w:space="0" w:color="auto"/>
          </w:divBdr>
        </w:div>
        <w:div w:id="559291758">
          <w:marLeft w:val="0"/>
          <w:marRight w:val="0"/>
          <w:marTop w:val="0"/>
          <w:marBottom w:val="0"/>
          <w:divBdr>
            <w:top w:val="none" w:sz="0" w:space="0" w:color="auto"/>
            <w:left w:val="none" w:sz="0" w:space="0" w:color="auto"/>
            <w:bottom w:val="none" w:sz="0" w:space="0" w:color="auto"/>
            <w:right w:val="none" w:sz="0" w:space="0" w:color="auto"/>
          </w:divBdr>
          <w:divsChild>
            <w:div w:id="344865560">
              <w:marLeft w:val="0"/>
              <w:marRight w:val="0"/>
              <w:marTop w:val="0"/>
              <w:marBottom w:val="0"/>
              <w:divBdr>
                <w:top w:val="none" w:sz="0" w:space="0" w:color="auto"/>
                <w:left w:val="none" w:sz="0" w:space="0" w:color="auto"/>
                <w:bottom w:val="none" w:sz="0" w:space="0" w:color="auto"/>
                <w:right w:val="none" w:sz="0" w:space="0" w:color="auto"/>
              </w:divBdr>
            </w:div>
          </w:divsChild>
        </w:div>
        <w:div w:id="146015148">
          <w:marLeft w:val="0"/>
          <w:marRight w:val="0"/>
          <w:marTop w:val="0"/>
          <w:marBottom w:val="0"/>
          <w:divBdr>
            <w:top w:val="none" w:sz="0" w:space="0" w:color="auto"/>
            <w:left w:val="none" w:sz="0" w:space="0" w:color="auto"/>
            <w:bottom w:val="none" w:sz="0" w:space="0" w:color="auto"/>
            <w:right w:val="none" w:sz="0" w:space="0" w:color="auto"/>
          </w:divBdr>
        </w:div>
        <w:div w:id="1974945966">
          <w:marLeft w:val="0"/>
          <w:marRight w:val="0"/>
          <w:marTop w:val="0"/>
          <w:marBottom w:val="0"/>
          <w:divBdr>
            <w:top w:val="none" w:sz="0" w:space="0" w:color="auto"/>
            <w:left w:val="none" w:sz="0" w:space="0" w:color="auto"/>
            <w:bottom w:val="none" w:sz="0" w:space="0" w:color="auto"/>
            <w:right w:val="none" w:sz="0" w:space="0" w:color="auto"/>
          </w:divBdr>
        </w:div>
        <w:div w:id="275143135">
          <w:marLeft w:val="0"/>
          <w:marRight w:val="0"/>
          <w:marTop w:val="0"/>
          <w:marBottom w:val="0"/>
          <w:divBdr>
            <w:top w:val="none" w:sz="0" w:space="0" w:color="auto"/>
            <w:left w:val="none" w:sz="0" w:space="0" w:color="auto"/>
            <w:bottom w:val="none" w:sz="0" w:space="0" w:color="auto"/>
            <w:right w:val="none" w:sz="0" w:space="0" w:color="auto"/>
          </w:divBdr>
          <w:divsChild>
            <w:div w:id="1621184354">
              <w:marLeft w:val="0"/>
              <w:marRight w:val="0"/>
              <w:marTop w:val="0"/>
              <w:marBottom w:val="0"/>
              <w:divBdr>
                <w:top w:val="none" w:sz="0" w:space="0" w:color="auto"/>
                <w:left w:val="none" w:sz="0" w:space="0" w:color="auto"/>
                <w:bottom w:val="none" w:sz="0" w:space="0" w:color="auto"/>
                <w:right w:val="none" w:sz="0" w:space="0" w:color="auto"/>
              </w:divBdr>
            </w:div>
          </w:divsChild>
        </w:div>
        <w:div w:id="1921712190">
          <w:marLeft w:val="0"/>
          <w:marRight w:val="0"/>
          <w:marTop w:val="0"/>
          <w:marBottom w:val="0"/>
          <w:divBdr>
            <w:top w:val="none" w:sz="0" w:space="0" w:color="auto"/>
            <w:left w:val="none" w:sz="0" w:space="0" w:color="auto"/>
            <w:bottom w:val="none" w:sz="0" w:space="0" w:color="auto"/>
            <w:right w:val="none" w:sz="0" w:space="0" w:color="auto"/>
          </w:divBdr>
        </w:div>
        <w:div w:id="1327052039">
          <w:marLeft w:val="0"/>
          <w:marRight w:val="0"/>
          <w:marTop w:val="0"/>
          <w:marBottom w:val="0"/>
          <w:divBdr>
            <w:top w:val="none" w:sz="0" w:space="0" w:color="auto"/>
            <w:left w:val="none" w:sz="0" w:space="0" w:color="auto"/>
            <w:bottom w:val="none" w:sz="0" w:space="0" w:color="auto"/>
            <w:right w:val="none" w:sz="0" w:space="0" w:color="auto"/>
          </w:divBdr>
        </w:div>
        <w:div w:id="2084138294">
          <w:marLeft w:val="0"/>
          <w:marRight w:val="0"/>
          <w:marTop w:val="0"/>
          <w:marBottom w:val="0"/>
          <w:divBdr>
            <w:top w:val="none" w:sz="0" w:space="0" w:color="auto"/>
            <w:left w:val="none" w:sz="0" w:space="0" w:color="auto"/>
            <w:bottom w:val="none" w:sz="0" w:space="0" w:color="auto"/>
            <w:right w:val="none" w:sz="0" w:space="0" w:color="auto"/>
          </w:divBdr>
          <w:divsChild>
            <w:div w:id="1880240652">
              <w:marLeft w:val="0"/>
              <w:marRight w:val="0"/>
              <w:marTop w:val="0"/>
              <w:marBottom w:val="0"/>
              <w:divBdr>
                <w:top w:val="none" w:sz="0" w:space="0" w:color="auto"/>
                <w:left w:val="none" w:sz="0" w:space="0" w:color="auto"/>
                <w:bottom w:val="none" w:sz="0" w:space="0" w:color="auto"/>
                <w:right w:val="none" w:sz="0" w:space="0" w:color="auto"/>
              </w:divBdr>
            </w:div>
          </w:divsChild>
        </w:div>
        <w:div w:id="1421750839">
          <w:marLeft w:val="0"/>
          <w:marRight w:val="0"/>
          <w:marTop w:val="0"/>
          <w:marBottom w:val="0"/>
          <w:divBdr>
            <w:top w:val="none" w:sz="0" w:space="0" w:color="auto"/>
            <w:left w:val="none" w:sz="0" w:space="0" w:color="auto"/>
            <w:bottom w:val="none" w:sz="0" w:space="0" w:color="auto"/>
            <w:right w:val="none" w:sz="0" w:space="0" w:color="auto"/>
          </w:divBdr>
        </w:div>
        <w:div w:id="18631268">
          <w:marLeft w:val="0"/>
          <w:marRight w:val="0"/>
          <w:marTop w:val="0"/>
          <w:marBottom w:val="0"/>
          <w:divBdr>
            <w:top w:val="none" w:sz="0" w:space="0" w:color="auto"/>
            <w:left w:val="none" w:sz="0" w:space="0" w:color="auto"/>
            <w:bottom w:val="none" w:sz="0" w:space="0" w:color="auto"/>
            <w:right w:val="none" w:sz="0" w:space="0" w:color="auto"/>
          </w:divBdr>
        </w:div>
        <w:div w:id="1137919535">
          <w:marLeft w:val="0"/>
          <w:marRight w:val="0"/>
          <w:marTop w:val="0"/>
          <w:marBottom w:val="0"/>
          <w:divBdr>
            <w:top w:val="none" w:sz="0" w:space="0" w:color="auto"/>
            <w:left w:val="none" w:sz="0" w:space="0" w:color="auto"/>
            <w:bottom w:val="none" w:sz="0" w:space="0" w:color="auto"/>
            <w:right w:val="none" w:sz="0" w:space="0" w:color="auto"/>
          </w:divBdr>
          <w:divsChild>
            <w:div w:id="198009925">
              <w:marLeft w:val="0"/>
              <w:marRight w:val="0"/>
              <w:marTop w:val="0"/>
              <w:marBottom w:val="0"/>
              <w:divBdr>
                <w:top w:val="none" w:sz="0" w:space="0" w:color="auto"/>
                <w:left w:val="none" w:sz="0" w:space="0" w:color="auto"/>
                <w:bottom w:val="none" w:sz="0" w:space="0" w:color="auto"/>
                <w:right w:val="none" w:sz="0" w:space="0" w:color="auto"/>
              </w:divBdr>
            </w:div>
          </w:divsChild>
        </w:div>
        <w:div w:id="573128826">
          <w:marLeft w:val="0"/>
          <w:marRight w:val="0"/>
          <w:marTop w:val="0"/>
          <w:marBottom w:val="0"/>
          <w:divBdr>
            <w:top w:val="none" w:sz="0" w:space="0" w:color="auto"/>
            <w:left w:val="none" w:sz="0" w:space="0" w:color="auto"/>
            <w:bottom w:val="none" w:sz="0" w:space="0" w:color="auto"/>
            <w:right w:val="none" w:sz="0" w:space="0" w:color="auto"/>
          </w:divBdr>
        </w:div>
        <w:div w:id="675883169">
          <w:marLeft w:val="0"/>
          <w:marRight w:val="0"/>
          <w:marTop w:val="0"/>
          <w:marBottom w:val="0"/>
          <w:divBdr>
            <w:top w:val="none" w:sz="0" w:space="0" w:color="auto"/>
            <w:left w:val="none" w:sz="0" w:space="0" w:color="auto"/>
            <w:bottom w:val="none" w:sz="0" w:space="0" w:color="auto"/>
            <w:right w:val="none" w:sz="0" w:space="0" w:color="auto"/>
          </w:divBdr>
        </w:div>
        <w:div w:id="365522277">
          <w:marLeft w:val="0"/>
          <w:marRight w:val="0"/>
          <w:marTop w:val="0"/>
          <w:marBottom w:val="0"/>
          <w:divBdr>
            <w:top w:val="none" w:sz="0" w:space="0" w:color="auto"/>
            <w:left w:val="none" w:sz="0" w:space="0" w:color="auto"/>
            <w:bottom w:val="none" w:sz="0" w:space="0" w:color="auto"/>
            <w:right w:val="none" w:sz="0" w:space="0" w:color="auto"/>
          </w:divBdr>
          <w:divsChild>
            <w:div w:id="1045105091">
              <w:marLeft w:val="0"/>
              <w:marRight w:val="0"/>
              <w:marTop w:val="0"/>
              <w:marBottom w:val="0"/>
              <w:divBdr>
                <w:top w:val="none" w:sz="0" w:space="0" w:color="auto"/>
                <w:left w:val="none" w:sz="0" w:space="0" w:color="auto"/>
                <w:bottom w:val="none" w:sz="0" w:space="0" w:color="auto"/>
                <w:right w:val="none" w:sz="0" w:space="0" w:color="auto"/>
              </w:divBdr>
            </w:div>
          </w:divsChild>
        </w:div>
        <w:div w:id="1426144305">
          <w:marLeft w:val="0"/>
          <w:marRight w:val="0"/>
          <w:marTop w:val="0"/>
          <w:marBottom w:val="0"/>
          <w:divBdr>
            <w:top w:val="none" w:sz="0" w:space="0" w:color="auto"/>
            <w:left w:val="none" w:sz="0" w:space="0" w:color="auto"/>
            <w:bottom w:val="none" w:sz="0" w:space="0" w:color="auto"/>
            <w:right w:val="none" w:sz="0" w:space="0" w:color="auto"/>
          </w:divBdr>
        </w:div>
        <w:div w:id="1229003056">
          <w:marLeft w:val="0"/>
          <w:marRight w:val="0"/>
          <w:marTop w:val="0"/>
          <w:marBottom w:val="0"/>
          <w:divBdr>
            <w:top w:val="none" w:sz="0" w:space="0" w:color="auto"/>
            <w:left w:val="none" w:sz="0" w:space="0" w:color="auto"/>
            <w:bottom w:val="none" w:sz="0" w:space="0" w:color="auto"/>
            <w:right w:val="none" w:sz="0" w:space="0" w:color="auto"/>
          </w:divBdr>
        </w:div>
        <w:div w:id="1908296757">
          <w:marLeft w:val="0"/>
          <w:marRight w:val="0"/>
          <w:marTop w:val="0"/>
          <w:marBottom w:val="0"/>
          <w:divBdr>
            <w:top w:val="none" w:sz="0" w:space="0" w:color="auto"/>
            <w:left w:val="none" w:sz="0" w:space="0" w:color="auto"/>
            <w:bottom w:val="none" w:sz="0" w:space="0" w:color="auto"/>
            <w:right w:val="none" w:sz="0" w:space="0" w:color="auto"/>
          </w:divBdr>
          <w:divsChild>
            <w:div w:id="1303728630">
              <w:marLeft w:val="0"/>
              <w:marRight w:val="0"/>
              <w:marTop w:val="0"/>
              <w:marBottom w:val="0"/>
              <w:divBdr>
                <w:top w:val="none" w:sz="0" w:space="0" w:color="auto"/>
                <w:left w:val="none" w:sz="0" w:space="0" w:color="auto"/>
                <w:bottom w:val="none" w:sz="0" w:space="0" w:color="auto"/>
                <w:right w:val="none" w:sz="0" w:space="0" w:color="auto"/>
              </w:divBdr>
            </w:div>
          </w:divsChild>
        </w:div>
        <w:div w:id="1018579487">
          <w:marLeft w:val="0"/>
          <w:marRight w:val="0"/>
          <w:marTop w:val="0"/>
          <w:marBottom w:val="0"/>
          <w:divBdr>
            <w:top w:val="none" w:sz="0" w:space="0" w:color="auto"/>
            <w:left w:val="none" w:sz="0" w:space="0" w:color="auto"/>
            <w:bottom w:val="none" w:sz="0" w:space="0" w:color="auto"/>
            <w:right w:val="none" w:sz="0" w:space="0" w:color="auto"/>
          </w:divBdr>
        </w:div>
        <w:div w:id="389500248">
          <w:marLeft w:val="0"/>
          <w:marRight w:val="0"/>
          <w:marTop w:val="0"/>
          <w:marBottom w:val="0"/>
          <w:divBdr>
            <w:top w:val="none" w:sz="0" w:space="0" w:color="auto"/>
            <w:left w:val="none" w:sz="0" w:space="0" w:color="auto"/>
            <w:bottom w:val="none" w:sz="0" w:space="0" w:color="auto"/>
            <w:right w:val="none" w:sz="0" w:space="0" w:color="auto"/>
          </w:divBdr>
        </w:div>
        <w:div w:id="997461919">
          <w:marLeft w:val="0"/>
          <w:marRight w:val="0"/>
          <w:marTop w:val="0"/>
          <w:marBottom w:val="0"/>
          <w:divBdr>
            <w:top w:val="none" w:sz="0" w:space="0" w:color="auto"/>
            <w:left w:val="none" w:sz="0" w:space="0" w:color="auto"/>
            <w:bottom w:val="none" w:sz="0" w:space="0" w:color="auto"/>
            <w:right w:val="none" w:sz="0" w:space="0" w:color="auto"/>
          </w:divBdr>
        </w:div>
        <w:div w:id="874581219">
          <w:marLeft w:val="0"/>
          <w:marRight w:val="0"/>
          <w:marTop w:val="0"/>
          <w:marBottom w:val="0"/>
          <w:divBdr>
            <w:top w:val="none" w:sz="0" w:space="0" w:color="auto"/>
            <w:left w:val="none" w:sz="0" w:space="0" w:color="auto"/>
            <w:bottom w:val="none" w:sz="0" w:space="0" w:color="auto"/>
            <w:right w:val="none" w:sz="0" w:space="0" w:color="auto"/>
          </w:divBdr>
          <w:divsChild>
            <w:div w:id="1400640681">
              <w:marLeft w:val="0"/>
              <w:marRight w:val="0"/>
              <w:marTop w:val="0"/>
              <w:marBottom w:val="0"/>
              <w:divBdr>
                <w:top w:val="none" w:sz="0" w:space="0" w:color="auto"/>
                <w:left w:val="none" w:sz="0" w:space="0" w:color="auto"/>
                <w:bottom w:val="none" w:sz="0" w:space="0" w:color="auto"/>
                <w:right w:val="none" w:sz="0" w:space="0" w:color="auto"/>
              </w:divBdr>
            </w:div>
          </w:divsChild>
        </w:div>
        <w:div w:id="1722097328">
          <w:marLeft w:val="0"/>
          <w:marRight w:val="0"/>
          <w:marTop w:val="0"/>
          <w:marBottom w:val="0"/>
          <w:divBdr>
            <w:top w:val="none" w:sz="0" w:space="0" w:color="auto"/>
            <w:left w:val="none" w:sz="0" w:space="0" w:color="auto"/>
            <w:bottom w:val="none" w:sz="0" w:space="0" w:color="auto"/>
            <w:right w:val="none" w:sz="0" w:space="0" w:color="auto"/>
          </w:divBdr>
        </w:div>
        <w:div w:id="1414889044">
          <w:marLeft w:val="0"/>
          <w:marRight w:val="0"/>
          <w:marTop w:val="0"/>
          <w:marBottom w:val="0"/>
          <w:divBdr>
            <w:top w:val="none" w:sz="0" w:space="0" w:color="auto"/>
            <w:left w:val="none" w:sz="0" w:space="0" w:color="auto"/>
            <w:bottom w:val="none" w:sz="0" w:space="0" w:color="auto"/>
            <w:right w:val="none" w:sz="0" w:space="0" w:color="auto"/>
          </w:divBdr>
        </w:div>
        <w:div w:id="1404715357">
          <w:marLeft w:val="0"/>
          <w:marRight w:val="0"/>
          <w:marTop w:val="0"/>
          <w:marBottom w:val="0"/>
          <w:divBdr>
            <w:top w:val="none" w:sz="0" w:space="0" w:color="auto"/>
            <w:left w:val="none" w:sz="0" w:space="0" w:color="auto"/>
            <w:bottom w:val="none" w:sz="0" w:space="0" w:color="auto"/>
            <w:right w:val="none" w:sz="0" w:space="0" w:color="auto"/>
          </w:divBdr>
          <w:divsChild>
            <w:div w:id="366948614">
              <w:marLeft w:val="0"/>
              <w:marRight w:val="0"/>
              <w:marTop w:val="0"/>
              <w:marBottom w:val="0"/>
              <w:divBdr>
                <w:top w:val="none" w:sz="0" w:space="0" w:color="auto"/>
                <w:left w:val="none" w:sz="0" w:space="0" w:color="auto"/>
                <w:bottom w:val="none" w:sz="0" w:space="0" w:color="auto"/>
                <w:right w:val="none" w:sz="0" w:space="0" w:color="auto"/>
              </w:divBdr>
            </w:div>
          </w:divsChild>
        </w:div>
        <w:div w:id="722600166">
          <w:marLeft w:val="0"/>
          <w:marRight w:val="0"/>
          <w:marTop w:val="0"/>
          <w:marBottom w:val="0"/>
          <w:divBdr>
            <w:top w:val="none" w:sz="0" w:space="0" w:color="auto"/>
            <w:left w:val="none" w:sz="0" w:space="0" w:color="auto"/>
            <w:bottom w:val="none" w:sz="0" w:space="0" w:color="auto"/>
            <w:right w:val="none" w:sz="0" w:space="0" w:color="auto"/>
          </w:divBdr>
        </w:div>
        <w:div w:id="119081176">
          <w:marLeft w:val="0"/>
          <w:marRight w:val="0"/>
          <w:marTop w:val="0"/>
          <w:marBottom w:val="0"/>
          <w:divBdr>
            <w:top w:val="none" w:sz="0" w:space="0" w:color="auto"/>
            <w:left w:val="none" w:sz="0" w:space="0" w:color="auto"/>
            <w:bottom w:val="none" w:sz="0" w:space="0" w:color="auto"/>
            <w:right w:val="none" w:sz="0" w:space="0" w:color="auto"/>
          </w:divBdr>
        </w:div>
        <w:div w:id="1265531736">
          <w:marLeft w:val="0"/>
          <w:marRight w:val="0"/>
          <w:marTop w:val="0"/>
          <w:marBottom w:val="0"/>
          <w:divBdr>
            <w:top w:val="none" w:sz="0" w:space="0" w:color="auto"/>
            <w:left w:val="none" w:sz="0" w:space="0" w:color="auto"/>
            <w:bottom w:val="none" w:sz="0" w:space="0" w:color="auto"/>
            <w:right w:val="none" w:sz="0" w:space="0" w:color="auto"/>
          </w:divBdr>
          <w:divsChild>
            <w:div w:id="1419446014">
              <w:marLeft w:val="0"/>
              <w:marRight w:val="0"/>
              <w:marTop w:val="0"/>
              <w:marBottom w:val="0"/>
              <w:divBdr>
                <w:top w:val="none" w:sz="0" w:space="0" w:color="auto"/>
                <w:left w:val="none" w:sz="0" w:space="0" w:color="auto"/>
                <w:bottom w:val="none" w:sz="0" w:space="0" w:color="auto"/>
                <w:right w:val="none" w:sz="0" w:space="0" w:color="auto"/>
              </w:divBdr>
            </w:div>
          </w:divsChild>
        </w:div>
        <w:div w:id="494029319">
          <w:marLeft w:val="0"/>
          <w:marRight w:val="0"/>
          <w:marTop w:val="0"/>
          <w:marBottom w:val="0"/>
          <w:divBdr>
            <w:top w:val="none" w:sz="0" w:space="0" w:color="auto"/>
            <w:left w:val="none" w:sz="0" w:space="0" w:color="auto"/>
            <w:bottom w:val="none" w:sz="0" w:space="0" w:color="auto"/>
            <w:right w:val="none" w:sz="0" w:space="0" w:color="auto"/>
          </w:divBdr>
        </w:div>
        <w:div w:id="283968702">
          <w:marLeft w:val="0"/>
          <w:marRight w:val="0"/>
          <w:marTop w:val="0"/>
          <w:marBottom w:val="0"/>
          <w:divBdr>
            <w:top w:val="none" w:sz="0" w:space="0" w:color="auto"/>
            <w:left w:val="none" w:sz="0" w:space="0" w:color="auto"/>
            <w:bottom w:val="none" w:sz="0" w:space="0" w:color="auto"/>
            <w:right w:val="none" w:sz="0" w:space="0" w:color="auto"/>
          </w:divBdr>
        </w:div>
        <w:div w:id="73866226">
          <w:marLeft w:val="0"/>
          <w:marRight w:val="0"/>
          <w:marTop w:val="0"/>
          <w:marBottom w:val="0"/>
          <w:divBdr>
            <w:top w:val="none" w:sz="0" w:space="0" w:color="auto"/>
            <w:left w:val="none" w:sz="0" w:space="0" w:color="auto"/>
            <w:bottom w:val="none" w:sz="0" w:space="0" w:color="auto"/>
            <w:right w:val="none" w:sz="0" w:space="0" w:color="auto"/>
          </w:divBdr>
          <w:divsChild>
            <w:div w:id="1686440417">
              <w:marLeft w:val="0"/>
              <w:marRight w:val="0"/>
              <w:marTop w:val="0"/>
              <w:marBottom w:val="0"/>
              <w:divBdr>
                <w:top w:val="none" w:sz="0" w:space="0" w:color="auto"/>
                <w:left w:val="none" w:sz="0" w:space="0" w:color="auto"/>
                <w:bottom w:val="none" w:sz="0" w:space="0" w:color="auto"/>
                <w:right w:val="none" w:sz="0" w:space="0" w:color="auto"/>
              </w:divBdr>
            </w:div>
          </w:divsChild>
        </w:div>
        <w:div w:id="788163729">
          <w:marLeft w:val="0"/>
          <w:marRight w:val="0"/>
          <w:marTop w:val="0"/>
          <w:marBottom w:val="0"/>
          <w:divBdr>
            <w:top w:val="none" w:sz="0" w:space="0" w:color="auto"/>
            <w:left w:val="none" w:sz="0" w:space="0" w:color="auto"/>
            <w:bottom w:val="none" w:sz="0" w:space="0" w:color="auto"/>
            <w:right w:val="none" w:sz="0" w:space="0" w:color="auto"/>
          </w:divBdr>
        </w:div>
        <w:div w:id="493106928">
          <w:marLeft w:val="0"/>
          <w:marRight w:val="0"/>
          <w:marTop w:val="0"/>
          <w:marBottom w:val="0"/>
          <w:divBdr>
            <w:top w:val="none" w:sz="0" w:space="0" w:color="auto"/>
            <w:left w:val="none" w:sz="0" w:space="0" w:color="auto"/>
            <w:bottom w:val="none" w:sz="0" w:space="0" w:color="auto"/>
            <w:right w:val="none" w:sz="0" w:space="0" w:color="auto"/>
          </w:divBdr>
        </w:div>
        <w:div w:id="700472050">
          <w:marLeft w:val="0"/>
          <w:marRight w:val="0"/>
          <w:marTop w:val="0"/>
          <w:marBottom w:val="0"/>
          <w:divBdr>
            <w:top w:val="none" w:sz="0" w:space="0" w:color="auto"/>
            <w:left w:val="none" w:sz="0" w:space="0" w:color="auto"/>
            <w:bottom w:val="none" w:sz="0" w:space="0" w:color="auto"/>
            <w:right w:val="none" w:sz="0" w:space="0" w:color="auto"/>
          </w:divBdr>
          <w:divsChild>
            <w:div w:id="745884685">
              <w:marLeft w:val="0"/>
              <w:marRight w:val="0"/>
              <w:marTop w:val="0"/>
              <w:marBottom w:val="0"/>
              <w:divBdr>
                <w:top w:val="none" w:sz="0" w:space="0" w:color="auto"/>
                <w:left w:val="none" w:sz="0" w:space="0" w:color="auto"/>
                <w:bottom w:val="none" w:sz="0" w:space="0" w:color="auto"/>
                <w:right w:val="none" w:sz="0" w:space="0" w:color="auto"/>
              </w:divBdr>
            </w:div>
          </w:divsChild>
        </w:div>
        <w:div w:id="537203395">
          <w:marLeft w:val="0"/>
          <w:marRight w:val="0"/>
          <w:marTop w:val="0"/>
          <w:marBottom w:val="0"/>
          <w:divBdr>
            <w:top w:val="none" w:sz="0" w:space="0" w:color="auto"/>
            <w:left w:val="none" w:sz="0" w:space="0" w:color="auto"/>
            <w:bottom w:val="none" w:sz="0" w:space="0" w:color="auto"/>
            <w:right w:val="none" w:sz="0" w:space="0" w:color="auto"/>
          </w:divBdr>
        </w:div>
        <w:div w:id="1367221156">
          <w:marLeft w:val="0"/>
          <w:marRight w:val="0"/>
          <w:marTop w:val="0"/>
          <w:marBottom w:val="0"/>
          <w:divBdr>
            <w:top w:val="none" w:sz="0" w:space="0" w:color="auto"/>
            <w:left w:val="none" w:sz="0" w:space="0" w:color="auto"/>
            <w:bottom w:val="none" w:sz="0" w:space="0" w:color="auto"/>
            <w:right w:val="none" w:sz="0" w:space="0" w:color="auto"/>
          </w:divBdr>
        </w:div>
        <w:div w:id="1830949417">
          <w:marLeft w:val="0"/>
          <w:marRight w:val="0"/>
          <w:marTop w:val="0"/>
          <w:marBottom w:val="0"/>
          <w:divBdr>
            <w:top w:val="none" w:sz="0" w:space="0" w:color="auto"/>
            <w:left w:val="none" w:sz="0" w:space="0" w:color="auto"/>
            <w:bottom w:val="none" w:sz="0" w:space="0" w:color="auto"/>
            <w:right w:val="none" w:sz="0" w:space="0" w:color="auto"/>
          </w:divBdr>
        </w:div>
        <w:div w:id="894656025">
          <w:marLeft w:val="0"/>
          <w:marRight w:val="0"/>
          <w:marTop w:val="0"/>
          <w:marBottom w:val="0"/>
          <w:divBdr>
            <w:top w:val="none" w:sz="0" w:space="0" w:color="auto"/>
            <w:left w:val="none" w:sz="0" w:space="0" w:color="auto"/>
            <w:bottom w:val="none" w:sz="0" w:space="0" w:color="auto"/>
            <w:right w:val="none" w:sz="0" w:space="0" w:color="auto"/>
          </w:divBdr>
        </w:div>
        <w:div w:id="193353843">
          <w:marLeft w:val="0"/>
          <w:marRight w:val="0"/>
          <w:marTop w:val="0"/>
          <w:marBottom w:val="0"/>
          <w:divBdr>
            <w:top w:val="none" w:sz="0" w:space="0" w:color="auto"/>
            <w:left w:val="none" w:sz="0" w:space="0" w:color="auto"/>
            <w:bottom w:val="none" w:sz="0" w:space="0" w:color="auto"/>
            <w:right w:val="none" w:sz="0" w:space="0" w:color="auto"/>
          </w:divBdr>
          <w:divsChild>
            <w:div w:id="379982806">
              <w:marLeft w:val="0"/>
              <w:marRight w:val="0"/>
              <w:marTop w:val="0"/>
              <w:marBottom w:val="0"/>
              <w:divBdr>
                <w:top w:val="none" w:sz="0" w:space="0" w:color="auto"/>
                <w:left w:val="none" w:sz="0" w:space="0" w:color="auto"/>
                <w:bottom w:val="none" w:sz="0" w:space="0" w:color="auto"/>
                <w:right w:val="none" w:sz="0" w:space="0" w:color="auto"/>
              </w:divBdr>
            </w:div>
          </w:divsChild>
        </w:div>
        <w:div w:id="1591431524">
          <w:marLeft w:val="0"/>
          <w:marRight w:val="0"/>
          <w:marTop w:val="0"/>
          <w:marBottom w:val="0"/>
          <w:divBdr>
            <w:top w:val="none" w:sz="0" w:space="0" w:color="auto"/>
            <w:left w:val="none" w:sz="0" w:space="0" w:color="auto"/>
            <w:bottom w:val="none" w:sz="0" w:space="0" w:color="auto"/>
            <w:right w:val="none" w:sz="0" w:space="0" w:color="auto"/>
          </w:divBdr>
        </w:div>
        <w:div w:id="414206734">
          <w:marLeft w:val="0"/>
          <w:marRight w:val="0"/>
          <w:marTop w:val="0"/>
          <w:marBottom w:val="0"/>
          <w:divBdr>
            <w:top w:val="none" w:sz="0" w:space="0" w:color="auto"/>
            <w:left w:val="none" w:sz="0" w:space="0" w:color="auto"/>
            <w:bottom w:val="none" w:sz="0" w:space="0" w:color="auto"/>
            <w:right w:val="none" w:sz="0" w:space="0" w:color="auto"/>
          </w:divBdr>
        </w:div>
        <w:div w:id="1033337786">
          <w:marLeft w:val="0"/>
          <w:marRight w:val="0"/>
          <w:marTop w:val="0"/>
          <w:marBottom w:val="0"/>
          <w:divBdr>
            <w:top w:val="none" w:sz="0" w:space="0" w:color="auto"/>
            <w:left w:val="none" w:sz="0" w:space="0" w:color="auto"/>
            <w:bottom w:val="none" w:sz="0" w:space="0" w:color="auto"/>
            <w:right w:val="none" w:sz="0" w:space="0" w:color="auto"/>
          </w:divBdr>
          <w:divsChild>
            <w:div w:id="2144300014">
              <w:marLeft w:val="0"/>
              <w:marRight w:val="0"/>
              <w:marTop w:val="0"/>
              <w:marBottom w:val="0"/>
              <w:divBdr>
                <w:top w:val="none" w:sz="0" w:space="0" w:color="auto"/>
                <w:left w:val="none" w:sz="0" w:space="0" w:color="auto"/>
                <w:bottom w:val="none" w:sz="0" w:space="0" w:color="auto"/>
                <w:right w:val="none" w:sz="0" w:space="0" w:color="auto"/>
              </w:divBdr>
            </w:div>
          </w:divsChild>
        </w:div>
        <w:div w:id="824708427">
          <w:marLeft w:val="0"/>
          <w:marRight w:val="0"/>
          <w:marTop w:val="0"/>
          <w:marBottom w:val="0"/>
          <w:divBdr>
            <w:top w:val="none" w:sz="0" w:space="0" w:color="auto"/>
            <w:left w:val="none" w:sz="0" w:space="0" w:color="auto"/>
            <w:bottom w:val="none" w:sz="0" w:space="0" w:color="auto"/>
            <w:right w:val="none" w:sz="0" w:space="0" w:color="auto"/>
          </w:divBdr>
        </w:div>
        <w:div w:id="323551819">
          <w:marLeft w:val="0"/>
          <w:marRight w:val="0"/>
          <w:marTop w:val="0"/>
          <w:marBottom w:val="0"/>
          <w:divBdr>
            <w:top w:val="none" w:sz="0" w:space="0" w:color="auto"/>
            <w:left w:val="none" w:sz="0" w:space="0" w:color="auto"/>
            <w:bottom w:val="none" w:sz="0" w:space="0" w:color="auto"/>
            <w:right w:val="none" w:sz="0" w:space="0" w:color="auto"/>
          </w:divBdr>
        </w:div>
        <w:div w:id="149489627">
          <w:marLeft w:val="0"/>
          <w:marRight w:val="0"/>
          <w:marTop w:val="0"/>
          <w:marBottom w:val="0"/>
          <w:divBdr>
            <w:top w:val="none" w:sz="0" w:space="0" w:color="auto"/>
            <w:left w:val="none" w:sz="0" w:space="0" w:color="auto"/>
            <w:bottom w:val="none" w:sz="0" w:space="0" w:color="auto"/>
            <w:right w:val="none" w:sz="0" w:space="0" w:color="auto"/>
          </w:divBdr>
          <w:divsChild>
            <w:div w:id="2131897814">
              <w:marLeft w:val="0"/>
              <w:marRight w:val="0"/>
              <w:marTop w:val="0"/>
              <w:marBottom w:val="0"/>
              <w:divBdr>
                <w:top w:val="none" w:sz="0" w:space="0" w:color="auto"/>
                <w:left w:val="none" w:sz="0" w:space="0" w:color="auto"/>
                <w:bottom w:val="none" w:sz="0" w:space="0" w:color="auto"/>
                <w:right w:val="none" w:sz="0" w:space="0" w:color="auto"/>
              </w:divBdr>
            </w:div>
          </w:divsChild>
        </w:div>
        <w:div w:id="1582988392">
          <w:marLeft w:val="0"/>
          <w:marRight w:val="0"/>
          <w:marTop w:val="0"/>
          <w:marBottom w:val="0"/>
          <w:divBdr>
            <w:top w:val="none" w:sz="0" w:space="0" w:color="auto"/>
            <w:left w:val="none" w:sz="0" w:space="0" w:color="auto"/>
            <w:bottom w:val="none" w:sz="0" w:space="0" w:color="auto"/>
            <w:right w:val="none" w:sz="0" w:space="0" w:color="auto"/>
          </w:divBdr>
        </w:div>
        <w:div w:id="1071662467">
          <w:marLeft w:val="0"/>
          <w:marRight w:val="0"/>
          <w:marTop w:val="0"/>
          <w:marBottom w:val="0"/>
          <w:divBdr>
            <w:top w:val="none" w:sz="0" w:space="0" w:color="auto"/>
            <w:left w:val="none" w:sz="0" w:space="0" w:color="auto"/>
            <w:bottom w:val="none" w:sz="0" w:space="0" w:color="auto"/>
            <w:right w:val="none" w:sz="0" w:space="0" w:color="auto"/>
          </w:divBdr>
        </w:div>
        <w:div w:id="1504661250">
          <w:marLeft w:val="0"/>
          <w:marRight w:val="0"/>
          <w:marTop w:val="0"/>
          <w:marBottom w:val="0"/>
          <w:divBdr>
            <w:top w:val="none" w:sz="0" w:space="0" w:color="auto"/>
            <w:left w:val="none" w:sz="0" w:space="0" w:color="auto"/>
            <w:bottom w:val="none" w:sz="0" w:space="0" w:color="auto"/>
            <w:right w:val="none" w:sz="0" w:space="0" w:color="auto"/>
          </w:divBdr>
          <w:divsChild>
            <w:div w:id="1546717227">
              <w:marLeft w:val="0"/>
              <w:marRight w:val="0"/>
              <w:marTop w:val="0"/>
              <w:marBottom w:val="0"/>
              <w:divBdr>
                <w:top w:val="none" w:sz="0" w:space="0" w:color="auto"/>
                <w:left w:val="none" w:sz="0" w:space="0" w:color="auto"/>
                <w:bottom w:val="none" w:sz="0" w:space="0" w:color="auto"/>
                <w:right w:val="none" w:sz="0" w:space="0" w:color="auto"/>
              </w:divBdr>
            </w:div>
          </w:divsChild>
        </w:div>
        <w:div w:id="743722030">
          <w:marLeft w:val="0"/>
          <w:marRight w:val="0"/>
          <w:marTop w:val="0"/>
          <w:marBottom w:val="0"/>
          <w:divBdr>
            <w:top w:val="none" w:sz="0" w:space="0" w:color="auto"/>
            <w:left w:val="none" w:sz="0" w:space="0" w:color="auto"/>
            <w:bottom w:val="none" w:sz="0" w:space="0" w:color="auto"/>
            <w:right w:val="none" w:sz="0" w:space="0" w:color="auto"/>
          </w:divBdr>
        </w:div>
        <w:div w:id="281427109">
          <w:marLeft w:val="0"/>
          <w:marRight w:val="0"/>
          <w:marTop w:val="0"/>
          <w:marBottom w:val="0"/>
          <w:divBdr>
            <w:top w:val="none" w:sz="0" w:space="0" w:color="auto"/>
            <w:left w:val="none" w:sz="0" w:space="0" w:color="auto"/>
            <w:bottom w:val="none" w:sz="0" w:space="0" w:color="auto"/>
            <w:right w:val="none" w:sz="0" w:space="0" w:color="auto"/>
          </w:divBdr>
        </w:div>
        <w:div w:id="696196536">
          <w:marLeft w:val="0"/>
          <w:marRight w:val="0"/>
          <w:marTop w:val="0"/>
          <w:marBottom w:val="0"/>
          <w:divBdr>
            <w:top w:val="none" w:sz="0" w:space="0" w:color="auto"/>
            <w:left w:val="none" w:sz="0" w:space="0" w:color="auto"/>
            <w:bottom w:val="none" w:sz="0" w:space="0" w:color="auto"/>
            <w:right w:val="none" w:sz="0" w:space="0" w:color="auto"/>
          </w:divBdr>
          <w:divsChild>
            <w:div w:id="726100837">
              <w:marLeft w:val="0"/>
              <w:marRight w:val="0"/>
              <w:marTop w:val="0"/>
              <w:marBottom w:val="0"/>
              <w:divBdr>
                <w:top w:val="none" w:sz="0" w:space="0" w:color="auto"/>
                <w:left w:val="none" w:sz="0" w:space="0" w:color="auto"/>
                <w:bottom w:val="none" w:sz="0" w:space="0" w:color="auto"/>
                <w:right w:val="none" w:sz="0" w:space="0" w:color="auto"/>
              </w:divBdr>
            </w:div>
          </w:divsChild>
        </w:div>
        <w:div w:id="853418244">
          <w:marLeft w:val="0"/>
          <w:marRight w:val="0"/>
          <w:marTop w:val="0"/>
          <w:marBottom w:val="0"/>
          <w:divBdr>
            <w:top w:val="none" w:sz="0" w:space="0" w:color="auto"/>
            <w:left w:val="none" w:sz="0" w:space="0" w:color="auto"/>
            <w:bottom w:val="none" w:sz="0" w:space="0" w:color="auto"/>
            <w:right w:val="none" w:sz="0" w:space="0" w:color="auto"/>
          </w:divBdr>
        </w:div>
        <w:div w:id="952787312">
          <w:marLeft w:val="0"/>
          <w:marRight w:val="0"/>
          <w:marTop w:val="0"/>
          <w:marBottom w:val="0"/>
          <w:divBdr>
            <w:top w:val="none" w:sz="0" w:space="0" w:color="auto"/>
            <w:left w:val="none" w:sz="0" w:space="0" w:color="auto"/>
            <w:bottom w:val="none" w:sz="0" w:space="0" w:color="auto"/>
            <w:right w:val="none" w:sz="0" w:space="0" w:color="auto"/>
          </w:divBdr>
        </w:div>
        <w:div w:id="332608492">
          <w:marLeft w:val="0"/>
          <w:marRight w:val="0"/>
          <w:marTop w:val="0"/>
          <w:marBottom w:val="0"/>
          <w:divBdr>
            <w:top w:val="none" w:sz="0" w:space="0" w:color="auto"/>
            <w:left w:val="none" w:sz="0" w:space="0" w:color="auto"/>
            <w:bottom w:val="none" w:sz="0" w:space="0" w:color="auto"/>
            <w:right w:val="none" w:sz="0" w:space="0" w:color="auto"/>
          </w:divBdr>
          <w:divsChild>
            <w:div w:id="975138070">
              <w:marLeft w:val="0"/>
              <w:marRight w:val="0"/>
              <w:marTop w:val="0"/>
              <w:marBottom w:val="0"/>
              <w:divBdr>
                <w:top w:val="none" w:sz="0" w:space="0" w:color="auto"/>
                <w:left w:val="none" w:sz="0" w:space="0" w:color="auto"/>
                <w:bottom w:val="none" w:sz="0" w:space="0" w:color="auto"/>
                <w:right w:val="none" w:sz="0" w:space="0" w:color="auto"/>
              </w:divBdr>
            </w:div>
          </w:divsChild>
        </w:div>
        <w:div w:id="1939755798">
          <w:marLeft w:val="0"/>
          <w:marRight w:val="0"/>
          <w:marTop w:val="0"/>
          <w:marBottom w:val="0"/>
          <w:divBdr>
            <w:top w:val="none" w:sz="0" w:space="0" w:color="auto"/>
            <w:left w:val="none" w:sz="0" w:space="0" w:color="auto"/>
            <w:bottom w:val="none" w:sz="0" w:space="0" w:color="auto"/>
            <w:right w:val="none" w:sz="0" w:space="0" w:color="auto"/>
          </w:divBdr>
        </w:div>
        <w:div w:id="345138415">
          <w:marLeft w:val="0"/>
          <w:marRight w:val="0"/>
          <w:marTop w:val="0"/>
          <w:marBottom w:val="0"/>
          <w:divBdr>
            <w:top w:val="none" w:sz="0" w:space="0" w:color="auto"/>
            <w:left w:val="none" w:sz="0" w:space="0" w:color="auto"/>
            <w:bottom w:val="none" w:sz="0" w:space="0" w:color="auto"/>
            <w:right w:val="none" w:sz="0" w:space="0" w:color="auto"/>
          </w:divBdr>
        </w:div>
        <w:div w:id="2058316404">
          <w:marLeft w:val="0"/>
          <w:marRight w:val="0"/>
          <w:marTop w:val="0"/>
          <w:marBottom w:val="0"/>
          <w:divBdr>
            <w:top w:val="none" w:sz="0" w:space="0" w:color="auto"/>
            <w:left w:val="none" w:sz="0" w:space="0" w:color="auto"/>
            <w:bottom w:val="none" w:sz="0" w:space="0" w:color="auto"/>
            <w:right w:val="none" w:sz="0" w:space="0" w:color="auto"/>
          </w:divBdr>
          <w:divsChild>
            <w:div w:id="1436485208">
              <w:marLeft w:val="0"/>
              <w:marRight w:val="0"/>
              <w:marTop w:val="0"/>
              <w:marBottom w:val="0"/>
              <w:divBdr>
                <w:top w:val="none" w:sz="0" w:space="0" w:color="auto"/>
                <w:left w:val="none" w:sz="0" w:space="0" w:color="auto"/>
                <w:bottom w:val="none" w:sz="0" w:space="0" w:color="auto"/>
                <w:right w:val="none" w:sz="0" w:space="0" w:color="auto"/>
              </w:divBdr>
            </w:div>
          </w:divsChild>
        </w:div>
        <w:div w:id="332145323">
          <w:marLeft w:val="0"/>
          <w:marRight w:val="0"/>
          <w:marTop w:val="0"/>
          <w:marBottom w:val="0"/>
          <w:divBdr>
            <w:top w:val="none" w:sz="0" w:space="0" w:color="auto"/>
            <w:left w:val="none" w:sz="0" w:space="0" w:color="auto"/>
            <w:bottom w:val="none" w:sz="0" w:space="0" w:color="auto"/>
            <w:right w:val="none" w:sz="0" w:space="0" w:color="auto"/>
          </w:divBdr>
        </w:div>
        <w:div w:id="2074615538">
          <w:marLeft w:val="0"/>
          <w:marRight w:val="0"/>
          <w:marTop w:val="0"/>
          <w:marBottom w:val="0"/>
          <w:divBdr>
            <w:top w:val="none" w:sz="0" w:space="0" w:color="auto"/>
            <w:left w:val="none" w:sz="0" w:space="0" w:color="auto"/>
            <w:bottom w:val="none" w:sz="0" w:space="0" w:color="auto"/>
            <w:right w:val="none" w:sz="0" w:space="0" w:color="auto"/>
          </w:divBdr>
        </w:div>
        <w:div w:id="1009522202">
          <w:marLeft w:val="0"/>
          <w:marRight w:val="0"/>
          <w:marTop w:val="0"/>
          <w:marBottom w:val="0"/>
          <w:divBdr>
            <w:top w:val="none" w:sz="0" w:space="0" w:color="auto"/>
            <w:left w:val="none" w:sz="0" w:space="0" w:color="auto"/>
            <w:bottom w:val="none" w:sz="0" w:space="0" w:color="auto"/>
            <w:right w:val="none" w:sz="0" w:space="0" w:color="auto"/>
          </w:divBdr>
        </w:div>
        <w:div w:id="1665663240">
          <w:marLeft w:val="0"/>
          <w:marRight w:val="0"/>
          <w:marTop w:val="0"/>
          <w:marBottom w:val="0"/>
          <w:divBdr>
            <w:top w:val="none" w:sz="0" w:space="0" w:color="auto"/>
            <w:left w:val="none" w:sz="0" w:space="0" w:color="auto"/>
            <w:bottom w:val="none" w:sz="0" w:space="0" w:color="auto"/>
            <w:right w:val="none" w:sz="0" w:space="0" w:color="auto"/>
          </w:divBdr>
        </w:div>
        <w:div w:id="215824190">
          <w:marLeft w:val="0"/>
          <w:marRight w:val="0"/>
          <w:marTop w:val="0"/>
          <w:marBottom w:val="0"/>
          <w:divBdr>
            <w:top w:val="none" w:sz="0" w:space="0" w:color="auto"/>
            <w:left w:val="none" w:sz="0" w:space="0" w:color="auto"/>
            <w:bottom w:val="none" w:sz="0" w:space="0" w:color="auto"/>
            <w:right w:val="none" w:sz="0" w:space="0" w:color="auto"/>
          </w:divBdr>
        </w:div>
        <w:div w:id="1720129756">
          <w:marLeft w:val="0"/>
          <w:marRight w:val="0"/>
          <w:marTop w:val="0"/>
          <w:marBottom w:val="0"/>
          <w:divBdr>
            <w:top w:val="none" w:sz="0" w:space="0" w:color="auto"/>
            <w:left w:val="none" w:sz="0" w:space="0" w:color="auto"/>
            <w:bottom w:val="none" w:sz="0" w:space="0" w:color="auto"/>
            <w:right w:val="none" w:sz="0" w:space="0" w:color="auto"/>
          </w:divBdr>
        </w:div>
      </w:divsChild>
    </w:div>
    <w:div w:id="1187523675">
      <w:bodyDiv w:val="1"/>
      <w:marLeft w:val="0"/>
      <w:marRight w:val="0"/>
      <w:marTop w:val="0"/>
      <w:marBottom w:val="0"/>
      <w:divBdr>
        <w:top w:val="none" w:sz="0" w:space="0" w:color="auto"/>
        <w:left w:val="none" w:sz="0" w:space="0" w:color="auto"/>
        <w:bottom w:val="none" w:sz="0" w:space="0" w:color="auto"/>
        <w:right w:val="none" w:sz="0" w:space="0" w:color="auto"/>
      </w:divBdr>
      <w:divsChild>
        <w:div w:id="1314026446">
          <w:marLeft w:val="0"/>
          <w:marRight w:val="0"/>
          <w:marTop w:val="75"/>
          <w:marBottom w:val="0"/>
          <w:divBdr>
            <w:top w:val="none" w:sz="0" w:space="0" w:color="auto"/>
            <w:left w:val="none" w:sz="0" w:space="0" w:color="auto"/>
            <w:bottom w:val="none" w:sz="0" w:space="0" w:color="auto"/>
            <w:right w:val="none" w:sz="0" w:space="0" w:color="auto"/>
          </w:divBdr>
          <w:divsChild>
            <w:div w:id="1489705622">
              <w:marLeft w:val="0"/>
              <w:marRight w:val="0"/>
              <w:marTop w:val="0"/>
              <w:marBottom w:val="0"/>
              <w:divBdr>
                <w:top w:val="none" w:sz="0" w:space="0" w:color="auto"/>
                <w:left w:val="none" w:sz="0" w:space="0" w:color="auto"/>
                <w:bottom w:val="none" w:sz="0" w:space="0" w:color="auto"/>
                <w:right w:val="none" w:sz="0" w:space="0" w:color="auto"/>
              </w:divBdr>
            </w:div>
            <w:div w:id="235555867">
              <w:marLeft w:val="0"/>
              <w:marRight w:val="0"/>
              <w:marTop w:val="0"/>
              <w:marBottom w:val="0"/>
              <w:divBdr>
                <w:top w:val="none" w:sz="0" w:space="0" w:color="auto"/>
                <w:left w:val="none" w:sz="0" w:space="0" w:color="auto"/>
                <w:bottom w:val="none" w:sz="0" w:space="0" w:color="auto"/>
                <w:right w:val="none" w:sz="0" w:space="0" w:color="auto"/>
              </w:divBdr>
            </w:div>
          </w:divsChild>
        </w:div>
        <w:div w:id="1103382375">
          <w:marLeft w:val="0"/>
          <w:marRight w:val="0"/>
          <w:marTop w:val="0"/>
          <w:marBottom w:val="150"/>
          <w:divBdr>
            <w:top w:val="none" w:sz="0" w:space="0" w:color="auto"/>
            <w:left w:val="none" w:sz="0" w:space="0" w:color="auto"/>
            <w:bottom w:val="single" w:sz="6" w:space="0" w:color="CCCCCC"/>
            <w:right w:val="none" w:sz="0" w:space="0" w:color="auto"/>
          </w:divBdr>
          <w:divsChild>
            <w:div w:id="1075515498">
              <w:marLeft w:val="300"/>
              <w:marRight w:val="0"/>
              <w:marTop w:val="0"/>
              <w:marBottom w:val="450"/>
              <w:divBdr>
                <w:top w:val="none" w:sz="0" w:space="0" w:color="auto"/>
                <w:left w:val="none" w:sz="0" w:space="0" w:color="auto"/>
                <w:bottom w:val="none" w:sz="0" w:space="0" w:color="auto"/>
                <w:right w:val="none" w:sz="0" w:space="0" w:color="auto"/>
              </w:divBdr>
            </w:div>
          </w:divsChild>
        </w:div>
        <w:div w:id="1738091518">
          <w:marLeft w:val="0"/>
          <w:marRight w:val="0"/>
          <w:marTop w:val="0"/>
          <w:marBottom w:val="0"/>
          <w:divBdr>
            <w:top w:val="none" w:sz="0" w:space="0" w:color="auto"/>
            <w:left w:val="none" w:sz="0" w:space="0" w:color="auto"/>
            <w:bottom w:val="none" w:sz="0" w:space="0" w:color="auto"/>
            <w:right w:val="none" w:sz="0" w:space="0" w:color="auto"/>
          </w:divBdr>
          <w:divsChild>
            <w:div w:id="1936396763">
              <w:marLeft w:val="0"/>
              <w:marRight w:val="0"/>
              <w:marTop w:val="0"/>
              <w:marBottom w:val="0"/>
              <w:divBdr>
                <w:top w:val="none" w:sz="0" w:space="0" w:color="auto"/>
                <w:left w:val="none" w:sz="0" w:space="0" w:color="auto"/>
                <w:bottom w:val="none" w:sz="0" w:space="0" w:color="auto"/>
                <w:right w:val="none" w:sz="0" w:space="0" w:color="auto"/>
              </w:divBdr>
              <w:divsChild>
                <w:div w:id="1499224297">
                  <w:marLeft w:val="0"/>
                  <w:marRight w:val="0"/>
                  <w:marTop w:val="0"/>
                  <w:marBottom w:val="0"/>
                  <w:divBdr>
                    <w:top w:val="none" w:sz="0" w:space="0" w:color="auto"/>
                    <w:left w:val="none" w:sz="0" w:space="0" w:color="auto"/>
                    <w:bottom w:val="none" w:sz="0" w:space="0" w:color="auto"/>
                    <w:right w:val="none" w:sz="0" w:space="0" w:color="auto"/>
                  </w:divBdr>
                </w:div>
              </w:divsChild>
            </w:div>
            <w:div w:id="1646548303">
              <w:marLeft w:val="0"/>
              <w:marRight w:val="0"/>
              <w:marTop w:val="0"/>
              <w:marBottom w:val="0"/>
              <w:divBdr>
                <w:top w:val="none" w:sz="0" w:space="0" w:color="auto"/>
                <w:left w:val="none" w:sz="0" w:space="0" w:color="auto"/>
                <w:bottom w:val="none" w:sz="0" w:space="0" w:color="auto"/>
                <w:right w:val="none" w:sz="0" w:space="0" w:color="auto"/>
              </w:divBdr>
              <w:divsChild>
                <w:div w:id="2145848539">
                  <w:marLeft w:val="0"/>
                  <w:marRight w:val="0"/>
                  <w:marTop w:val="0"/>
                  <w:marBottom w:val="0"/>
                  <w:divBdr>
                    <w:top w:val="none" w:sz="0" w:space="0" w:color="auto"/>
                    <w:left w:val="none" w:sz="0" w:space="0" w:color="auto"/>
                    <w:bottom w:val="none" w:sz="0" w:space="0" w:color="auto"/>
                    <w:right w:val="none" w:sz="0" w:space="0" w:color="auto"/>
                  </w:divBdr>
                </w:div>
                <w:div w:id="478108044">
                  <w:marLeft w:val="0"/>
                  <w:marRight w:val="0"/>
                  <w:marTop w:val="0"/>
                  <w:marBottom w:val="0"/>
                  <w:divBdr>
                    <w:top w:val="none" w:sz="0" w:space="0" w:color="auto"/>
                    <w:left w:val="none" w:sz="0" w:space="0" w:color="auto"/>
                    <w:bottom w:val="none" w:sz="0" w:space="0" w:color="auto"/>
                    <w:right w:val="none" w:sz="0" w:space="0" w:color="auto"/>
                  </w:divBdr>
                  <w:divsChild>
                    <w:div w:id="69600565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8695062">
              <w:marLeft w:val="0"/>
              <w:marRight w:val="0"/>
              <w:marTop w:val="0"/>
              <w:marBottom w:val="0"/>
              <w:divBdr>
                <w:top w:val="none" w:sz="0" w:space="0" w:color="auto"/>
                <w:left w:val="none" w:sz="0" w:space="0" w:color="auto"/>
                <w:bottom w:val="none" w:sz="0" w:space="0" w:color="auto"/>
                <w:right w:val="none" w:sz="0" w:space="0" w:color="auto"/>
              </w:divBdr>
              <w:divsChild>
                <w:div w:id="1265916023">
                  <w:marLeft w:val="0"/>
                  <w:marRight w:val="0"/>
                  <w:marTop w:val="0"/>
                  <w:marBottom w:val="0"/>
                  <w:divBdr>
                    <w:top w:val="none" w:sz="0" w:space="0" w:color="auto"/>
                    <w:left w:val="none" w:sz="0" w:space="0" w:color="auto"/>
                    <w:bottom w:val="none" w:sz="0" w:space="0" w:color="auto"/>
                    <w:right w:val="none" w:sz="0" w:space="0" w:color="auto"/>
                  </w:divBdr>
                </w:div>
                <w:div w:id="159586866">
                  <w:marLeft w:val="0"/>
                  <w:marRight w:val="0"/>
                  <w:marTop w:val="0"/>
                  <w:marBottom w:val="0"/>
                  <w:divBdr>
                    <w:top w:val="none" w:sz="0" w:space="0" w:color="auto"/>
                    <w:left w:val="none" w:sz="0" w:space="0" w:color="auto"/>
                    <w:bottom w:val="none" w:sz="0" w:space="0" w:color="auto"/>
                    <w:right w:val="none" w:sz="0" w:space="0" w:color="auto"/>
                  </w:divBdr>
                  <w:divsChild>
                    <w:div w:id="1910387159">
                      <w:marLeft w:val="300"/>
                      <w:marRight w:val="0"/>
                      <w:marTop w:val="0"/>
                      <w:marBottom w:val="0"/>
                      <w:divBdr>
                        <w:top w:val="none" w:sz="0" w:space="0" w:color="auto"/>
                        <w:left w:val="none" w:sz="0" w:space="0" w:color="auto"/>
                        <w:bottom w:val="none" w:sz="0" w:space="0" w:color="auto"/>
                        <w:right w:val="none" w:sz="0" w:space="0" w:color="auto"/>
                      </w:divBdr>
                    </w:div>
                  </w:divsChild>
                </w:div>
                <w:div w:id="1405451321">
                  <w:marLeft w:val="0"/>
                  <w:marRight w:val="0"/>
                  <w:marTop w:val="0"/>
                  <w:marBottom w:val="0"/>
                  <w:divBdr>
                    <w:top w:val="none" w:sz="0" w:space="0" w:color="auto"/>
                    <w:left w:val="none" w:sz="0" w:space="0" w:color="auto"/>
                    <w:bottom w:val="none" w:sz="0" w:space="0" w:color="auto"/>
                    <w:right w:val="none" w:sz="0" w:space="0" w:color="auto"/>
                  </w:divBdr>
                  <w:divsChild>
                    <w:div w:id="254438069">
                      <w:marLeft w:val="300"/>
                      <w:marRight w:val="0"/>
                      <w:marTop w:val="0"/>
                      <w:marBottom w:val="0"/>
                      <w:divBdr>
                        <w:top w:val="none" w:sz="0" w:space="0" w:color="auto"/>
                        <w:left w:val="none" w:sz="0" w:space="0" w:color="auto"/>
                        <w:bottom w:val="none" w:sz="0" w:space="0" w:color="auto"/>
                        <w:right w:val="none" w:sz="0" w:space="0" w:color="auto"/>
                      </w:divBdr>
                    </w:div>
                  </w:divsChild>
                </w:div>
                <w:div w:id="1956909888">
                  <w:marLeft w:val="0"/>
                  <w:marRight w:val="0"/>
                  <w:marTop w:val="0"/>
                  <w:marBottom w:val="0"/>
                  <w:divBdr>
                    <w:top w:val="none" w:sz="0" w:space="0" w:color="auto"/>
                    <w:left w:val="none" w:sz="0" w:space="0" w:color="auto"/>
                    <w:bottom w:val="none" w:sz="0" w:space="0" w:color="auto"/>
                    <w:right w:val="none" w:sz="0" w:space="0" w:color="auto"/>
                  </w:divBdr>
                  <w:divsChild>
                    <w:div w:id="1233538864">
                      <w:marLeft w:val="300"/>
                      <w:marRight w:val="0"/>
                      <w:marTop w:val="0"/>
                      <w:marBottom w:val="0"/>
                      <w:divBdr>
                        <w:top w:val="none" w:sz="0" w:space="0" w:color="auto"/>
                        <w:left w:val="none" w:sz="0" w:space="0" w:color="auto"/>
                        <w:bottom w:val="none" w:sz="0" w:space="0" w:color="auto"/>
                        <w:right w:val="none" w:sz="0" w:space="0" w:color="auto"/>
                      </w:divBdr>
                    </w:div>
                  </w:divsChild>
                </w:div>
                <w:div w:id="511141765">
                  <w:marLeft w:val="0"/>
                  <w:marRight w:val="0"/>
                  <w:marTop w:val="0"/>
                  <w:marBottom w:val="0"/>
                  <w:divBdr>
                    <w:top w:val="none" w:sz="0" w:space="0" w:color="auto"/>
                    <w:left w:val="none" w:sz="0" w:space="0" w:color="auto"/>
                    <w:bottom w:val="none" w:sz="0" w:space="0" w:color="auto"/>
                    <w:right w:val="none" w:sz="0" w:space="0" w:color="auto"/>
                  </w:divBdr>
                  <w:divsChild>
                    <w:div w:id="2037462280">
                      <w:marLeft w:val="300"/>
                      <w:marRight w:val="0"/>
                      <w:marTop w:val="0"/>
                      <w:marBottom w:val="0"/>
                      <w:divBdr>
                        <w:top w:val="none" w:sz="0" w:space="0" w:color="auto"/>
                        <w:left w:val="none" w:sz="0" w:space="0" w:color="auto"/>
                        <w:bottom w:val="none" w:sz="0" w:space="0" w:color="auto"/>
                        <w:right w:val="none" w:sz="0" w:space="0" w:color="auto"/>
                      </w:divBdr>
                    </w:div>
                  </w:divsChild>
                </w:div>
                <w:div w:id="857548079">
                  <w:marLeft w:val="0"/>
                  <w:marRight w:val="0"/>
                  <w:marTop w:val="0"/>
                  <w:marBottom w:val="0"/>
                  <w:divBdr>
                    <w:top w:val="none" w:sz="0" w:space="0" w:color="auto"/>
                    <w:left w:val="none" w:sz="0" w:space="0" w:color="auto"/>
                    <w:bottom w:val="none" w:sz="0" w:space="0" w:color="auto"/>
                    <w:right w:val="none" w:sz="0" w:space="0" w:color="auto"/>
                  </w:divBdr>
                  <w:divsChild>
                    <w:div w:id="203969949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08046880">
              <w:marLeft w:val="0"/>
              <w:marRight w:val="0"/>
              <w:marTop w:val="0"/>
              <w:marBottom w:val="0"/>
              <w:divBdr>
                <w:top w:val="none" w:sz="0" w:space="0" w:color="auto"/>
                <w:left w:val="none" w:sz="0" w:space="0" w:color="auto"/>
                <w:bottom w:val="none" w:sz="0" w:space="0" w:color="auto"/>
                <w:right w:val="none" w:sz="0" w:space="0" w:color="auto"/>
              </w:divBdr>
              <w:divsChild>
                <w:div w:id="558252155">
                  <w:marLeft w:val="0"/>
                  <w:marRight w:val="0"/>
                  <w:marTop w:val="0"/>
                  <w:marBottom w:val="0"/>
                  <w:divBdr>
                    <w:top w:val="none" w:sz="0" w:space="0" w:color="auto"/>
                    <w:left w:val="none" w:sz="0" w:space="0" w:color="auto"/>
                    <w:bottom w:val="none" w:sz="0" w:space="0" w:color="auto"/>
                    <w:right w:val="none" w:sz="0" w:space="0" w:color="auto"/>
                  </w:divBdr>
                </w:div>
              </w:divsChild>
            </w:div>
            <w:div w:id="1858888105">
              <w:marLeft w:val="0"/>
              <w:marRight w:val="0"/>
              <w:marTop w:val="0"/>
              <w:marBottom w:val="0"/>
              <w:divBdr>
                <w:top w:val="none" w:sz="0" w:space="0" w:color="auto"/>
                <w:left w:val="none" w:sz="0" w:space="0" w:color="auto"/>
                <w:bottom w:val="none" w:sz="0" w:space="0" w:color="auto"/>
                <w:right w:val="none" w:sz="0" w:space="0" w:color="auto"/>
              </w:divBdr>
              <w:divsChild>
                <w:div w:id="235940696">
                  <w:marLeft w:val="0"/>
                  <w:marRight w:val="0"/>
                  <w:marTop w:val="0"/>
                  <w:marBottom w:val="0"/>
                  <w:divBdr>
                    <w:top w:val="none" w:sz="0" w:space="0" w:color="auto"/>
                    <w:left w:val="none" w:sz="0" w:space="0" w:color="auto"/>
                    <w:bottom w:val="none" w:sz="0" w:space="0" w:color="auto"/>
                    <w:right w:val="none" w:sz="0" w:space="0" w:color="auto"/>
                  </w:divBdr>
                </w:div>
              </w:divsChild>
            </w:div>
            <w:div w:id="1966495703">
              <w:marLeft w:val="0"/>
              <w:marRight w:val="0"/>
              <w:marTop w:val="0"/>
              <w:marBottom w:val="0"/>
              <w:divBdr>
                <w:top w:val="none" w:sz="0" w:space="0" w:color="auto"/>
                <w:left w:val="none" w:sz="0" w:space="0" w:color="auto"/>
                <w:bottom w:val="none" w:sz="0" w:space="0" w:color="auto"/>
                <w:right w:val="none" w:sz="0" w:space="0" w:color="auto"/>
              </w:divBdr>
              <w:divsChild>
                <w:div w:id="1152717398">
                  <w:marLeft w:val="0"/>
                  <w:marRight w:val="0"/>
                  <w:marTop w:val="0"/>
                  <w:marBottom w:val="0"/>
                  <w:divBdr>
                    <w:top w:val="none" w:sz="0" w:space="0" w:color="auto"/>
                    <w:left w:val="none" w:sz="0" w:space="0" w:color="auto"/>
                    <w:bottom w:val="none" w:sz="0" w:space="0" w:color="auto"/>
                    <w:right w:val="none" w:sz="0" w:space="0" w:color="auto"/>
                  </w:divBdr>
                </w:div>
              </w:divsChild>
            </w:div>
            <w:div w:id="1669555096">
              <w:marLeft w:val="0"/>
              <w:marRight w:val="0"/>
              <w:marTop w:val="0"/>
              <w:marBottom w:val="0"/>
              <w:divBdr>
                <w:top w:val="none" w:sz="0" w:space="0" w:color="auto"/>
                <w:left w:val="none" w:sz="0" w:space="0" w:color="auto"/>
                <w:bottom w:val="none" w:sz="0" w:space="0" w:color="auto"/>
                <w:right w:val="none" w:sz="0" w:space="0" w:color="auto"/>
              </w:divBdr>
            </w:div>
            <w:div w:id="13642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4112">
      <w:bodyDiv w:val="1"/>
      <w:marLeft w:val="0"/>
      <w:marRight w:val="0"/>
      <w:marTop w:val="0"/>
      <w:marBottom w:val="0"/>
      <w:divBdr>
        <w:top w:val="none" w:sz="0" w:space="0" w:color="auto"/>
        <w:left w:val="none" w:sz="0" w:space="0" w:color="auto"/>
        <w:bottom w:val="none" w:sz="0" w:space="0" w:color="auto"/>
        <w:right w:val="none" w:sz="0" w:space="0" w:color="auto"/>
      </w:divBdr>
      <w:divsChild>
        <w:div w:id="329256868">
          <w:marLeft w:val="0"/>
          <w:marRight w:val="0"/>
          <w:marTop w:val="0"/>
          <w:marBottom w:val="0"/>
          <w:divBdr>
            <w:top w:val="none" w:sz="0" w:space="0" w:color="auto"/>
            <w:left w:val="none" w:sz="0" w:space="0" w:color="auto"/>
            <w:bottom w:val="none" w:sz="0" w:space="0" w:color="auto"/>
            <w:right w:val="none" w:sz="0" w:space="0" w:color="auto"/>
          </w:divBdr>
          <w:divsChild>
            <w:div w:id="820776257">
              <w:marLeft w:val="0"/>
              <w:marRight w:val="0"/>
              <w:marTop w:val="0"/>
              <w:marBottom w:val="0"/>
              <w:divBdr>
                <w:top w:val="none" w:sz="0" w:space="0" w:color="auto"/>
                <w:left w:val="none" w:sz="0" w:space="0" w:color="auto"/>
                <w:bottom w:val="none" w:sz="0" w:space="0" w:color="auto"/>
                <w:right w:val="none" w:sz="0" w:space="0" w:color="auto"/>
              </w:divBdr>
              <w:divsChild>
                <w:div w:id="1790200431">
                  <w:marLeft w:val="0"/>
                  <w:marRight w:val="0"/>
                  <w:marTop w:val="0"/>
                  <w:marBottom w:val="0"/>
                  <w:divBdr>
                    <w:top w:val="none" w:sz="0" w:space="0" w:color="auto"/>
                    <w:left w:val="none" w:sz="0" w:space="0" w:color="auto"/>
                    <w:bottom w:val="none" w:sz="0" w:space="0" w:color="auto"/>
                    <w:right w:val="none" w:sz="0" w:space="0" w:color="auto"/>
                  </w:divBdr>
                  <w:divsChild>
                    <w:div w:id="180211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3644">
          <w:marLeft w:val="0"/>
          <w:marRight w:val="0"/>
          <w:marTop w:val="0"/>
          <w:marBottom w:val="0"/>
          <w:divBdr>
            <w:top w:val="none" w:sz="0" w:space="0" w:color="auto"/>
            <w:left w:val="none" w:sz="0" w:space="0" w:color="auto"/>
            <w:bottom w:val="none" w:sz="0" w:space="0" w:color="auto"/>
            <w:right w:val="none" w:sz="0" w:space="0" w:color="auto"/>
          </w:divBdr>
        </w:div>
        <w:div w:id="452865369">
          <w:marLeft w:val="0"/>
          <w:marRight w:val="0"/>
          <w:marTop w:val="0"/>
          <w:marBottom w:val="0"/>
          <w:divBdr>
            <w:top w:val="none" w:sz="0" w:space="0" w:color="auto"/>
            <w:left w:val="none" w:sz="0" w:space="0" w:color="auto"/>
            <w:bottom w:val="none" w:sz="0" w:space="0" w:color="auto"/>
            <w:right w:val="none" w:sz="0" w:space="0" w:color="auto"/>
          </w:divBdr>
          <w:divsChild>
            <w:div w:id="873350336">
              <w:marLeft w:val="0"/>
              <w:marRight w:val="0"/>
              <w:marTop w:val="0"/>
              <w:marBottom w:val="0"/>
              <w:divBdr>
                <w:top w:val="none" w:sz="0" w:space="0" w:color="auto"/>
                <w:left w:val="none" w:sz="0" w:space="0" w:color="auto"/>
                <w:bottom w:val="none" w:sz="0" w:space="0" w:color="auto"/>
                <w:right w:val="none" w:sz="0" w:space="0" w:color="auto"/>
              </w:divBdr>
              <w:divsChild>
                <w:div w:id="214392576">
                  <w:marLeft w:val="0"/>
                  <w:marRight w:val="0"/>
                  <w:marTop w:val="0"/>
                  <w:marBottom w:val="0"/>
                  <w:divBdr>
                    <w:top w:val="none" w:sz="0" w:space="0" w:color="auto"/>
                    <w:left w:val="none" w:sz="0" w:space="0" w:color="auto"/>
                    <w:bottom w:val="none" w:sz="0" w:space="0" w:color="auto"/>
                    <w:right w:val="none" w:sz="0" w:space="0" w:color="auto"/>
                  </w:divBdr>
                </w:div>
                <w:div w:id="747001999">
                  <w:marLeft w:val="0"/>
                  <w:marRight w:val="0"/>
                  <w:marTop w:val="0"/>
                  <w:marBottom w:val="0"/>
                  <w:divBdr>
                    <w:top w:val="none" w:sz="0" w:space="0" w:color="auto"/>
                    <w:left w:val="none" w:sz="0" w:space="0" w:color="auto"/>
                    <w:bottom w:val="none" w:sz="0" w:space="0" w:color="auto"/>
                    <w:right w:val="none" w:sz="0" w:space="0" w:color="auto"/>
                  </w:divBdr>
                </w:div>
                <w:div w:id="1873108640">
                  <w:marLeft w:val="0"/>
                  <w:marRight w:val="0"/>
                  <w:marTop w:val="0"/>
                  <w:marBottom w:val="0"/>
                  <w:divBdr>
                    <w:top w:val="none" w:sz="0" w:space="0" w:color="auto"/>
                    <w:left w:val="none" w:sz="0" w:space="0" w:color="auto"/>
                    <w:bottom w:val="none" w:sz="0" w:space="0" w:color="auto"/>
                    <w:right w:val="none" w:sz="0" w:space="0" w:color="auto"/>
                  </w:divBdr>
                  <w:divsChild>
                    <w:div w:id="3821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360">
              <w:marLeft w:val="0"/>
              <w:marRight w:val="0"/>
              <w:marTop w:val="0"/>
              <w:marBottom w:val="0"/>
              <w:divBdr>
                <w:top w:val="none" w:sz="0" w:space="0" w:color="auto"/>
                <w:left w:val="none" w:sz="0" w:space="0" w:color="auto"/>
                <w:bottom w:val="none" w:sz="0" w:space="0" w:color="auto"/>
                <w:right w:val="none" w:sz="0" w:space="0" w:color="auto"/>
              </w:divBdr>
              <w:divsChild>
                <w:div w:id="88433535">
                  <w:marLeft w:val="0"/>
                  <w:marRight w:val="0"/>
                  <w:marTop w:val="0"/>
                  <w:marBottom w:val="0"/>
                  <w:divBdr>
                    <w:top w:val="none" w:sz="0" w:space="0" w:color="auto"/>
                    <w:left w:val="none" w:sz="0" w:space="0" w:color="auto"/>
                    <w:bottom w:val="none" w:sz="0" w:space="0" w:color="auto"/>
                    <w:right w:val="none" w:sz="0" w:space="0" w:color="auto"/>
                  </w:divBdr>
                </w:div>
                <w:div w:id="4158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973723">
      <w:bodyDiv w:val="1"/>
      <w:marLeft w:val="0"/>
      <w:marRight w:val="0"/>
      <w:marTop w:val="0"/>
      <w:marBottom w:val="0"/>
      <w:divBdr>
        <w:top w:val="none" w:sz="0" w:space="0" w:color="auto"/>
        <w:left w:val="none" w:sz="0" w:space="0" w:color="auto"/>
        <w:bottom w:val="none" w:sz="0" w:space="0" w:color="auto"/>
        <w:right w:val="none" w:sz="0" w:space="0" w:color="auto"/>
      </w:divBdr>
      <w:divsChild>
        <w:div w:id="564336371">
          <w:marLeft w:val="0"/>
          <w:marRight w:val="0"/>
          <w:marTop w:val="150"/>
          <w:marBottom w:val="0"/>
          <w:divBdr>
            <w:top w:val="none" w:sz="0" w:space="0" w:color="auto"/>
            <w:left w:val="none" w:sz="0" w:space="0" w:color="auto"/>
            <w:bottom w:val="none" w:sz="0" w:space="0" w:color="auto"/>
            <w:right w:val="none" w:sz="0" w:space="0" w:color="auto"/>
          </w:divBdr>
          <w:divsChild>
            <w:div w:id="126166009">
              <w:marLeft w:val="0"/>
              <w:marRight w:val="0"/>
              <w:marTop w:val="0"/>
              <w:marBottom w:val="0"/>
              <w:divBdr>
                <w:top w:val="none" w:sz="0" w:space="0" w:color="auto"/>
                <w:left w:val="none" w:sz="0" w:space="0" w:color="auto"/>
                <w:bottom w:val="none" w:sz="0" w:space="0" w:color="auto"/>
                <w:right w:val="none" w:sz="0" w:space="0" w:color="auto"/>
              </w:divBdr>
            </w:div>
            <w:div w:id="447504768">
              <w:marLeft w:val="0"/>
              <w:marRight w:val="0"/>
              <w:marTop w:val="0"/>
              <w:marBottom w:val="0"/>
              <w:divBdr>
                <w:top w:val="none" w:sz="0" w:space="0" w:color="auto"/>
                <w:left w:val="none" w:sz="0" w:space="0" w:color="auto"/>
                <w:bottom w:val="none" w:sz="0" w:space="0" w:color="auto"/>
                <w:right w:val="none" w:sz="0" w:space="0" w:color="auto"/>
              </w:divBdr>
            </w:div>
          </w:divsChild>
        </w:div>
        <w:div w:id="1173104321">
          <w:marLeft w:val="0"/>
          <w:marRight w:val="0"/>
          <w:marTop w:val="0"/>
          <w:marBottom w:val="0"/>
          <w:divBdr>
            <w:top w:val="none" w:sz="0" w:space="0" w:color="auto"/>
            <w:left w:val="none" w:sz="0" w:space="0" w:color="auto"/>
            <w:bottom w:val="none" w:sz="0" w:space="0" w:color="auto"/>
            <w:right w:val="none" w:sz="0" w:space="0" w:color="auto"/>
          </w:divBdr>
          <w:divsChild>
            <w:div w:id="30738701">
              <w:marLeft w:val="0"/>
              <w:marRight w:val="0"/>
              <w:marTop w:val="0"/>
              <w:marBottom w:val="0"/>
              <w:divBdr>
                <w:top w:val="none" w:sz="0" w:space="0" w:color="auto"/>
                <w:left w:val="none" w:sz="0" w:space="0" w:color="auto"/>
                <w:bottom w:val="none" w:sz="0" w:space="0" w:color="auto"/>
                <w:right w:val="none" w:sz="0" w:space="0" w:color="auto"/>
              </w:divBdr>
              <w:divsChild>
                <w:div w:id="807936696">
                  <w:marLeft w:val="0"/>
                  <w:marRight w:val="0"/>
                  <w:marTop w:val="0"/>
                  <w:marBottom w:val="0"/>
                  <w:divBdr>
                    <w:top w:val="none" w:sz="0" w:space="0" w:color="auto"/>
                    <w:left w:val="none" w:sz="0" w:space="0" w:color="auto"/>
                    <w:bottom w:val="none" w:sz="0" w:space="0" w:color="auto"/>
                    <w:right w:val="none" w:sz="0" w:space="0" w:color="auto"/>
                  </w:divBdr>
                  <w:divsChild>
                    <w:div w:id="2132938450">
                      <w:marLeft w:val="0"/>
                      <w:marRight w:val="0"/>
                      <w:marTop w:val="0"/>
                      <w:marBottom w:val="0"/>
                      <w:divBdr>
                        <w:top w:val="none" w:sz="0" w:space="0" w:color="auto"/>
                        <w:left w:val="none" w:sz="0" w:space="0" w:color="auto"/>
                        <w:bottom w:val="none" w:sz="0" w:space="0" w:color="auto"/>
                        <w:right w:val="none" w:sz="0" w:space="0" w:color="auto"/>
                      </w:divBdr>
                    </w:div>
                    <w:div w:id="4802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21844">
      <w:bodyDiv w:val="1"/>
      <w:marLeft w:val="0"/>
      <w:marRight w:val="0"/>
      <w:marTop w:val="0"/>
      <w:marBottom w:val="0"/>
      <w:divBdr>
        <w:top w:val="none" w:sz="0" w:space="0" w:color="auto"/>
        <w:left w:val="none" w:sz="0" w:space="0" w:color="auto"/>
        <w:bottom w:val="none" w:sz="0" w:space="0" w:color="auto"/>
        <w:right w:val="none" w:sz="0" w:space="0" w:color="auto"/>
      </w:divBdr>
      <w:divsChild>
        <w:div w:id="1134105736">
          <w:marLeft w:val="0"/>
          <w:marRight w:val="0"/>
          <w:marTop w:val="0"/>
          <w:marBottom w:val="120"/>
          <w:divBdr>
            <w:top w:val="none" w:sz="0" w:space="0" w:color="auto"/>
            <w:left w:val="none" w:sz="0" w:space="0" w:color="auto"/>
            <w:bottom w:val="none" w:sz="0" w:space="0" w:color="auto"/>
            <w:right w:val="none" w:sz="0" w:space="0" w:color="auto"/>
          </w:divBdr>
          <w:divsChild>
            <w:div w:id="1676956703">
              <w:marLeft w:val="0"/>
              <w:marRight w:val="0"/>
              <w:marTop w:val="0"/>
              <w:marBottom w:val="0"/>
              <w:divBdr>
                <w:top w:val="none" w:sz="0" w:space="0" w:color="auto"/>
                <w:left w:val="none" w:sz="0" w:space="0" w:color="auto"/>
                <w:bottom w:val="none" w:sz="0" w:space="0" w:color="auto"/>
                <w:right w:val="none" w:sz="0" w:space="0" w:color="auto"/>
              </w:divBdr>
              <w:divsChild>
                <w:div w:id="1763793262">
                  <w:marLeft w:val="0"/>
                  <w:marRight w:val="0"/>
                  <w:marTop w:val="0"/>
                  <w:marBottom w:val="0"/>
                  <w:divBdr>
                    <w:top w:val="none" w:sz="0" w:space="0" w:color="auto"/>
                    <w:left w:val="none" w:sz="0" w:space="0" w:color="auto"/>
                    <w:bottom w:val="none" w:sz="0" w:space="0" w:color="auto"/>
                    <w:right w:val="none" w:sz="0" w:space="0" w:color="auto"/>
                  </w:divBdr>
                  <w:divsChild>
                    <w:div w:id="30671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6635">
              <w:marLeft w:val="0"/>
              <w:marRight w:val="0"/>
              <w:marTop w:val="0"/>
              <w:marBottom w:val="0"/>
              <w:divBdr>
                <w:top w:val="none" w:sz="0" w:space="0" w:color="auto"/>
                <w:left w:val="none" w:sz="0" w:space="0" w:color="auto"/>
                <w:bottom w:val="single" w:sz="6" w:space="0" w:color="000000"/>
                <w:right w:val="none" w:sz="0" w:space="0" w:color="auto"/>
              </w:divBdr>
              <w:divsChild>
                <w:div w:id="1688867000">
                  <w:marLeft w:val="0"/>
                  <w:marRight w:val="0"/>
                  <w:marTop w:val="0"/>
                  <w:marBottom w:val="0"/>
                  <w:divBdr>
                    <w:top w:val="none" w:sz="0" w:space="0" w:color="auto"/>
                    <w:left w:val="none" w:sz="0" w:space="0" w:color="auto"/>
                    <w:bottom w:val="none" w:sz="0" w:space="0" w:color="auto"/>
                    <w:right w:val="none" w:sz="0" w:space="0" w:color="auto"/>
                  </w:divBdr>
                  <w:divsChild>
                    <w:div w:id="1549222862">
                      <w:marLeft w:val="0"/>
                      <w:marRight w:val="0"/>
                      <w:marTop w:val="0"/>
                      <w:marBottom w:val="0"/>
                      <w:divBdr>
                        <w:top w:val="none" w:sz="0" w:space="0" w:color="auto"/>
                        <w:left w:val="none" w:sz="0" w:space="0" w:color="auto"/>
                        <w:bottom w:val="none" w:sz="0" w:space="0" w:color="auto"/>
                        <w:right w:val="none" w:sz="0" w:space="0" w:color="auto"/>
                      </w:divBdr>
                      <w:divsChild>
                        <w:div w:id="11411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9122">
                  <w:marLeft w:val="0"/>
                  <w:marRight w:val="0"/>
                  <w:marTop w:val="0"/>
                  <w:marBottom w:val="0"/>
                  <w:divBdr>
                    <w:top w:val="none" w:sz="0" w:space="0" w:color="auto"/>
                    <w:left w:val="none" w:sz="0" w:space="0" w:color="auto"/>
                    <w:bottom w:val="none" w:sz="0" w:space="0" w:color="auto"/>
                    <w:right w:val="none" w:sz="0" w:space="0" w:color="auto"/>
                  </w:divBdr>
                  <w:divsChild>
                    <w:div w:id="1006516261">
                      <w:marLeft w:val="0"/>
                      <w:marRight w:val="0"/>
                      <w:marTop w:val="0"/>
                      <w:marBottom w:val="0"/>
                      <w:divBdr>
                        <w:top w:val="none" w:sz="0" w:space="0" w:color="auto"/>
                        <w:left w:val="none" w:sz="0" w:space="0" w:color="auto"/>
                        <w:bottom w:val="none" w:sz="0" w:space="0" w:color="auto"/>
                        <w:right w:val="none" w:sz="0" w:space="0" w:color="auto"/>
                      </w:divBdr>
                      <w:divsChild>
                        <w:div w:id="161529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87126">
          <w:marLeft w:val="0"/>
          <w:marRight w:val="0"/>
          <w:marTop w:val="0"/>
          <w:marBottom w:val="0"/>
          <w:divBdr>
            <w:top w:val="none" w:sz="0" w:space="0" w:color="auto"/>
            <w:left w:val="none" w:sz="0" w:space="0" w:color="auto"/>
            <w:bottom w:val="none" w:sz="0" w:space="0" w:color="auto"/>
            <w:right w:val="none" w:sz="0" w:space="0" w:color="auto"/>
          </w:divBdr>
        </w:div>
        <w:div w:id="1011496438">
          <w:marLeft w:val="0"/>
          <w:marRight w:val="0"/>
          <w:marTop w:val="0"/>
          <w:marBottom w:val="0"/>
          <w:divBdr>
            <w:top w:val="none" w:sz="0" w:space="0" w:color="auto"/>
            <w:left w:val="none" w:sz="0" w:space="0" w:color="auto"/>
            <w:bottom w:val="none" w:sz="0" w:space="0" w:color="auto"/>
            <w:right w:val="none" w:sz="0" w:space="0" w:color="auto"/>
          </w:divBdr>
          <w:divsChild>
            <w:div w:id="465127185">
              <w:marLeft w:val="0"/>
              <w:marRight w:val="0"/>
              <w:marTop w:val="0"/>
              <w:marBottom w:val="120"/>
              <w:divBdr>
                <w:top w:val="none" w:sz="0" w:space="0" w:color="auto"/>
                <w:left w:val="none" w:sz="0" w:space="0" w:color="auto"/>
                <w:bottom w:val="none" w:sz="0" w:space="0" w:color="auto"/>
                <w:right w:val="none" w:sz="0" w:space="0" w:color="auto"/>
              </w:divBdr>
              <w:divsChild>
                <w:div w:id="760880858">
                  <w:marLeft w:val="0"/>
                  <w:marRight w:val="0"/>
                  <w:marTop w:val="0"/>
                  <w:marBottom w:val="0"/>
                  <w:divBdr>
                    <w:top w:val="none" w:sz="0" w:space="0" w:color="auto"/>
                    <w:left w:val="none" w:sz="0" w:space="0" w:color="auto"/>
                    <w:bottom w:val="none" w:sz="0" w:space="0" w:color="auto"/>
                    <w:right w:val="none" w:sz="0" w:space="0" w:color="auto"/>
                  </w:divBdr>
                </w:div>
              </w:divsChild>
            </w:div>
            <w:div w:id="1917475692">
              <w:marLeft w:val="0"/>
              <w:marRight w:val="0"/>
              <w:marTop w:val="0"/>
              <w:marBottom w:val="120"/>
              <w:divBdr>
                <w:top w:val="none" w:sz="0" w:space="0" w:color="auto"/>
                <w:left w:val="none" w:sz="0" w:space="0" w:color="auto"/>
                <w:bottom w:val="none" w:sz="0" w:space="0" w:color="auto"/>
                <w:right w:val="none" w:sz="0" w:space="0" w:color="auto"/>
              </w:divBdr>
              <w:divsChild>
                <w:div w:id="1972323346">
                  <w:marLeft w:val="0"/>
                  <w:marRight w:val="0"/>
                  <w:marTop w:val="0"/>
                  <w:marBottom w:val="0"/>
                  <w:divBdr>
                    <w:top w:val="none" w:sz="0" w:space="0" w:color="auto"/>
                    <w:left w:val="none" w:sz="0" w:space="0" w:color="auto"/>
                    <w:bottom w:val="none" w:sz="0" w:space="0" w:color="auto"/>
                    <w:right w:val="none" w:sz="0" w:space="0" w:color="auto"/>
                  </w:divBdr>
                </w:div>
              </w:divsChild>
            </w:div>
            <w:div w:id="319385749">
              <w:marLeft w:val="0"/>
              <w:marRight w:val="0"/>
              <w:marTop w:val="0"/>
              <w:marBottom w:val="120"/>
              <w:divBdr>
                <w:top w:val="none" w:sz="0" w:space="0" w:color="auto"/>
                <w:left w:val="none" w:sz="0" w:space="0" w:color="auto"/>
                <w:bottom w:val="none" w:sz="0" w:space="0" w:color="auto"/>
                <w:right w:val="none" w:sz="0" w:space="0" w:color="auto"/>
              </w:divBdr>
              <w:divsChild>
                <w:div w:id="17109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3467">
          <w:marLeft w:val="0"/>
          <w:marRight w:val="0"/>
          <w:marTop w:val="0"/>
          <w:marBottom w:val="480"/>
          <w:divBdr>
            <w:top w:val="none" w:sz="0" w:space="0" w:color="auto"/>
            <w:left w:val="none" w:sz="0" w:space="0" w:color="auto"/>
            <w:bottom w:val="single" w:sz="12" w:space="24" w:color="EBEBEB"/>
            <w:right w:val="none" w:sz="0" w:space="0" w:color="auto"/>
          </w:divBdr>
          <w:divsChild>
            <w:div w:id="615522150">
              <w:marLeft w:val="0"/>
              <w:marRight w:val="0"/>
              <w:marTop w:val="0"/>
              <w:marBottom w:val="0"/>
              <w:divBdr>
                <w:top w:val="none" w:sz="0" w:space="0" w:color="auto"/>
                <w:left w:val="none" w:sz="0" w:space="0" w:color="auto"/>
                <w:bottom w:val="none" w:sz="0" w:space="0" w:color="auto"/>
                <w:right w:val="none" w:sz="0" w:space="0" w:color="auto"/>
              </w:divBdr>
              <w:divsChild>
                <w:div w:id="1461075887">
                  <w:marLeft w:val="0"/>
                  <w:marRight w:val="0"/>
                  <w:marTop w:val="0"/>
                  <w:marBottom w:val="0"/>
                  <w:divBdr>
                    <w:top w:val="none" w:sz="0" w:space="0" w:color="auto"/>
                    <w:left w:val="none" w:sz="0" w:space="0" w:color="auto"/>
                    <w:bottom w:val="none" w:sz="0" w:space="0" w:color="auto"/>
                    <w:right w:val="none" w:sz="0" w:space="0" w:color="auto"/>
                  </w:divBdr>
                </w:div>
                <w:div w:id="719787761">
                  <w:marLeft w:val="0"/>
                  <w:marRight w:val="0"/>
                  <w:marTop w:val="0"/>
                  <w:marBottom w:val="0"/>
                  <w:divBdr>
                    <w:top w:val="none" w:sz="0" w:space="0" w:color="auto"/>
                    <w:left w:val="none" w:sz="0" w:space="0" w:color="auto"/>
                    <w:bottom w:val="none" w:sz="0" w:space="0" w:color="auto"/>
                    <w:right w:val="none" w:sz="0" w:space="0" w:color="auto"/>
                  </w:divBdr>
                </w:div>
                <w:div w:id="463081529">
                  <w:marLeft w:val="0"/>
                  <w:marRight w:val="0"/>
                  <w:marTop w:val="0"/>
                  <w:marBottom w:val="0"/>
                  <w:divBdr>
                    <w:top w:val="none" w:sz="0" w:space="0" w:color="auto"/>
                    <w:left w:val="none" w:sz="0" w:space="0" w:color="auto"/>
                    <w:bottom w:val="none" w:sz="0" w:space="0" w:color="auto"/>
                    <w:right w:val="none" w:sz="0" w:space="0" w:color="auto"/>
                  </w:divBdr>
                </w:div>
                <w:div w:id="1973976514">
                  <w:marLeft w:val="0"/>
                  <w:marRight w:val="0"/>
                  <w:marTop w:val="0"/>
                  <w:marBottom w:val="0"/>
                  <w:divBdr>
                    <w:top w:val="none" w:sz="0" w:space="0" w:color="auto"/>
                    <w:left w:val="none" w:sz="0" w:space="0" w:color="auto"/>
                    <w:bottom w:val="none" w:sz="0" w:space="0" w:color="auto"/>
                    <w:right w:val="none" w:sz="0" w:space="0" w:color="auto"/>
                  </w:divBdr>
                </w:div>
                <w:div w:id="3739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63177">
          <w:marLeft w:val="0"/>
          <w:marRight w:val="0"/>
          <w:marTop w:val="0"/>
          <w:marBottom w:val="0"/>
          <w:divBdr>
            <w:top w:val="none" w:sz="0" w:space="0" w:color="auto"/>
            <w:left w:val="none" w:sz="0" w:space="0" w:color="auto"/>
            <w:bottom w:val="none" w:sz="0" w:space="0" w:color="auto"/>
            <w:right w:val="none" w:sz="0" w:space="0" w:color="auto"/>
          </w:divBdr>
          <w:divsChild>
            <w:div w:id="662390568">
              <w:marLeft w:val="0"/>
              <w:marRight w:val="0"/>
              <w:marTop w:val="0"/>
              <w:marBottom w:val="0"/>
              <w:divBdr>
                <w:top w:val="none" w:sz="0" w:space="0" w:color="auto"/>
                <w:left w:val="none" w:sz="0" w:space="0" w:color="auto"/>
                <w:bottom w:val="none" w:sz="0" w:space="0" w:color="auto"/>
                <w:right w:val="none" w:sz="0" w:space="0" w:color="auto"/>
              </w:divBdr>
              <w:divsChild>
                <w:div w:id="2047480923">
                  <w:marLeft w:val="0"/>
                  <w:marRight w:val="0"/>
                  <w:marTop w:val="0"/>
                  <w:marBottom w:val="0"/>
                  <w:divBdr>
                    <w:top w:val="none" w:sz="0" w:space="0" w:color="auto"/>
                    <w:left w:val="none" w:sz="0" w:space="0" w:color="auto"/>
                    <w:bottom w:val="none" w:sz="0" w:space="0" w:color="auto"/>
                    <w:right w:val="none" w:sz="0" w:space="0" w:color="auto"/>
                  </w:divBdr>
                </w:div>
                <w:div w:id="398551506">
                  <w:marLeft w:val="0"/>
                  <w:marRight w:val="0"/>
                  <w:marTop w:val="0"/>
                  <w:marBottom w:val="0"/>
                  <w:divBdr>
                    <w:top w:val="none" w:sz="0" w:space="0" w:color="auto"/>
                    <w:left w:val="none" w:sz="0" w:space="0" w:color="auto"/>
                    <w:bottom w:val="none" w:sz="0" w:space="0" w:color="auto"/>
                    <w:right w:val="none" w:sz="0" w:space="0" w:color="auto"/>
                  </w:divBdr>
                  <w:divsChild>
                    <w:div w:id="178324075">
                      <w:marLeft w:val="0"/>
                      <w:marRight w:val="0"/>
                      <w:marTop w:val="240"/>
                      <w:marBottom w:val="240"/>
                      <w:divBdr>
                        <w:top w:val="single" w:sz="12" w:space="0" w:color="EBEBEB"/>
                        <w:left w:val="none" w:sz="0" w:space="0" w:color="auto"/>
                        <w:bottom w:val="single" w:sz="12" w:space="0" w:color="EBEBEB"/>
                        <w:right w:val="none" w:sz="0" w:space="0" w:color="auto"/>
                      </w:divBdr>
                      <w:divsChild>
                        <w:div w:id="36159210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68196">
                  <w:marLeft w:val="0"/>
                  <w:marRight w:val="0"/>
                  <w:marTop w:val="0"/>
                  <w:marBottom w:val="0"/>
                  <w:divBdr>
                    <w:top w:val="none" w:sz="0" w:space="0" w:color="auto"/>
                    <w:left w:val="none" w:sz="0" w:space="0" w:color="auto"/>
                    <w:bottom w:val="none" w:sz="0" w:space="0" w:color="auto"/>
                    <w:right w:val="none" w:sz="0" w:space="0" w:color="auto"/>
                  </w:divBdr>
                </w:div>
                <w:div w:id="1456563503">
                  <w:marLeft w:val="0"/>
                  <w:marRight w:val="0"/>
                  <w:marTop w:val="0"/>
                  <w:marBottom w:val="0"/>
                  <w:divBdr>
                    <w:top w:val="none" w:sz="0" w:space="0" w:color="auto"/>
                    <w:left w:val="none" w:sz="0" w:space="0" w:color="auto"/>
                    <w:bottom w:val="none" w:sz="0" w:space="0" w:color="auto"/>
                    <w:right w:val="none" w:sz="0" w:space="0" w:color="auto"/>
                  </w:divBdr>
                </w:div>
                <w:div w:id="82267062">
                  <w:marLeft w:val="0"/>
                  <w:marRight w:val="0"/>
                  <w:marTop w:val="0"/>
                  <w:marBottom w:val="0"/>
                  <w:divBdr>
                    <w:top w:val="none" w:sz="0" w:space="0" w:color="auto"/>
                    <w:left w:val="none" w:sz="0" w:space="0" w:color="auto"/>
                    <w:bottom w:val="none" w:sz="0" w:space="0" w:color="auto"/>
                    <w:right w:val="none" w:sz="0" w:space="0" w:color="auto"/>
                  </w:divBdr>
                </w:div>
                <w:div w:id="747576266">
                  <w:marLeft w:val="0"/>
                  <w:marRight w:val="0"/>
                  <w:marTop w:val="0"/>
                  <w:marBottom w:val="0"/>
                  <w:divBdr>
                    <w:top w:val="none" w:sz="0" w:space="0" w:color="auto"/>
                    <w:left w:val="none" w:sz="0" w:space="0" w:color="auto"/>
                    <w:bottom w:val="none" w:sz="0" w:space="0" w:color="auto"/>
                    <w:right w:val="none" w:sz="0" w:space="0" w:color="auto"/>
                  </w:divBdr>
                </w:div>
                <w:div w:id="86654579">
                  <w:marLeft w:val="0"/>
                  <w:marRight w:val="0"/>
                  <w:marTop w:val="0"/>
                  <w:marBottom w:val="0"/>
                  <w:divBdr>
                    <w:top w:val="none" w:sz="0" w:space="0" w:color="auto"/>
                    <w:left w:val="none" w:sz="0" w:space="0" w:color="auto"/>
                    <w:bottom w:val="none" w:sz="0" w:space="0" w:color="auto"/>
                    <w:right w:val="none" w:sz="0" w:space="0" w:color="auto"/>
                  </w:divBdr>
                </w:div>
                <w:div w:id="9293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51">
          <w:marLeft w:val="0"/>
          <w:marRight w:val="0"/>
          <w:marTop w:val="0"/>
          <w:marBottom w:val="0"/>
          <w:divBdr>
            <w:top w:val="none" w:sz="0" w:space="0" w:color="auto"/>
            <w:left w:val="none" w:sz="0" w:space="0" w:color="auto"/>
            <w:bottom w:val="none" w:sz="0" w:space="0" w:color="auto"/>
            <w:right w:val="none" w:sz="0" w:space="0" w:color="auto"/>
          </w:divBdr>
          <w:divsChild>
            <w:div w:id="1522161977">
              <w:marLeft w:val="0"/>
              <w:marRight w:val="0"/>
              <w:marTop w:val="0"/>
              <w:marBottom w:val="0"/>
              <w:divBdr>
                <w:top w:val="none" w:sz="0" w:space="0" w:color="auto"/>
                <w:left w:val="none" w:sz="0" w:space="0" w:color="auto"/>
                <w:bottom w:val="none" w:sz="0" w:space="0" w:color="auto"/>
                <w:right w:val="none" w:sz="0" w:space="0" w:color="auto"/>
              </w:divBdr>
            </w:div>
          </w:divsChild>
        </w:div>
        <w:div w:id="837428715">
          <w:marLeft w:val="0"/>
          <w:marRight w:val="0"/>
          <w:marTop w:val="0"/>
          <w:marBottom w:val="0"/>
          <w:divBdr>
            <w:top w:val="none" w:sz="0" w:space="0" w:color="auto"/>
            <w:left w:val="none" w:sz="0" w:space="0" w:color="auto"/>
            <w:bottom w:val="none" w:sz="0" w:space="0" w:color="auto"/>
            <w:right w:val="none" w:sz="0" w:space="0" w:color="auto"/>
          </w:divBdr>
        </w:div>
        <w:div w:id="785468565">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sChild>
            <w:div w:id="423233695">
              <w:marLeft w:val="0"/>
              <w:marRight w:val="0"/>
              <w:marTop w:val="0"/>
              <w:marBottom w:val="0"/>
              <w:divBdr>
                <w:top w:val="none" w:sz="0" w:space="0" w:color="auto"/>
                <w:left w:val="none" w:sz="0" w:space="0" w:color="auto"/>
                <w:bottom w:val="none" w:sz="0" w:space="0" w:color="auto"/>
                <w:right w:val="none" w:sz="0" w:space="0" w:color="auto"/>
              </w:divBdr>
            </w:div>
          </w:divsChild>
        </w:div>
        <w:div w:id="816917126">
          <w:marLeft w:val="0"/>
          <w:marRight w:val="0"/>
          <w:marTop w:val="0"/>
          <w:marBottom w:val="0"/>
          <w:divBdr>
            <w:top w:val="none" w:sz="0" w:space="0" w:color="auto"/>
            <w:left w:val="none" w:sz="0" w:space="0" w:color="auto"/>
            <w:bottom w:val="none" w:sz="0" w:space="0" w:color="auto"/>
            <w:right w:val="none" w:sz="0" w:space="0" w:color="auto"/>
          </w:divBdr>
        </w:div>
        <w:div w:id="2079595633">
          <w:marLeft w:val="0"/>
          <w:marRight w:val="0"/>
          <w:marTop w:val="0"/>
          <w:marBottom w:val="0"/>
          <w:divBdr>
            <w:top w:val="none" w:sz="0" w:space="0" w:color="auto"/>
            <w:left w:val="none" w:sz="0" w:space="0" w:color="auto"/>
            <w:bottom w:val="none" w:sz="0" w:space="0" w:color="auto"/>
            <w:right w:val="none" w:sz="0" w:space="0" w:color="auto"/>
          </w:divBdr>
        </w:div>
        <w:div w:id="2108883539">
          <w:marLeft w:val="0"/>
          <w:marRight w:val="0"/>
          <w:marTop w:val="0"/>
          <w:marBottom w:val="0"/>
          <w:divBdr>
            <w:top w:val="none" w:sz="0" w:space="0" w:color="auto"/>
            <w:left w:val="none" w:sz="0" w:space="0" w:color="auto"/>
            <w:bottom w:val="none" w:sz="0" w:space="0" w:color="auto"/>
            <w:right w:val="none" w:sz="0" w:space="0" w:color="auto"/>
          </w:divBdr>
          <w:divsChild>
            <w:div w:id="730691692">
              <w:marLeft w:val="0"/>
              <w:marRight w:val="0"/>
              <w:marTop w:val="0"/>
              <w:marBottom w:val="0"/>
              <w:divBdr>
                <w:top w:val="none" w:sz="0" w:space="0" w:color="auto"/>
                <w:left w:val="none" w:sz="0" w:space="0" w:color="auto"/>
                <w:bottom w:val="none" w:sz="0" w:space="0" w:color="auto"/>
                <w:right w:val="none" w:sz="0" w:space="0" w:color="auto"/>
              </w:divBdr>
            </w:div>
          </w:divsChild>
        </w:div>
        <w:div w:id="1085301789">
          <w:marLeft w:val="0"/>
          <w:marRight w:val="0"/>
          <w:marTop w:val="0"/>
          <w:marBottom w:val="0"/>
          <w:divBdr>
            <w:top w:val="none" w:sz="0" w:space="0" w:color="auto"/>
            <w:left w:val="none" w:sz="0" w:space="0" w:color="auto"/>
            <w:bottom w:val="none" w:sz="0" w:space="0" w:color="auto"/>
            <w:right w:val="none" w:sz="0" w:space="0" w:color="auto"/>
          </w:divBdr>
        </w:div>
        <w:div w:id="1370373036">
          <w:marLeft w:val="0"/>
          <w:marRight w:val="0"/>
          <w:marTop w:val="0"/>
          <w:marBottom w:val="0"/>
          <w:divBdr>
            <w:top w:val="none" w:sz="0" w:space="0" w:color="auto"/>
            <w:left w:val="none" w:sz="0" w:space="0" w:color="auto"/>
            <w:bottom w:val="none" w:sz="0" w:space="0" w:color="auto"/>
            <w:right w:val="none" w:sz="0" w:space="0" w:color="auto"/>
          </w:divBdr>
        </w:div>
        <w:div w:id="948589400">
          <w:marLeft w:val="0"/>
          <w:marRight w:val="0"/>
          <w:marTop w:val="0"/>
          <w:marBottom w:val="0"/>
          <w:divBdr>
            <w:top w:val="none" w:sz="0" w:space="0" w:color="auto"/>
            <w:left w:val="none" w:sz="0" w:space="0" w:color="auto"/>
            <w:bottom w:val="none" w:sz="0" w:space="0" w:color="auto"/>
            <w:right w:val="none" w:sz="0" w:space="0" w:color="auto"/>
          </w:divBdr>
          <w:divsChild>
            <w:div w:id="1227452308">
              <w:marLeft w:val="0"/>
              <w:marRight w:val="0"/>
              <w:marTop w:val="0"/>
              <w:marBottom w:val="0"/>
              <w:divBdr>
                <w:top w:val="none" w:sz="0" w:space="0" w:color="auto"/>
                <w:left w:val="none" w:sz="0" w:space="0" w:color="auto"/>
                <w:bottom w:val="none" w:sz="0" w:space="0" w:color="auto"/>
                <w:right w:val="none" w:sz="0" w:space="0" w:color="auto"/>
              </w:divBdr>
            </w:div>
          </w:divsChild>
        </w:div>
        <w:div w:id="2066103532">
          <w:marLeft w:val="0"/>
          <w:marRight w:val="0"/>
          <w:marTop w:val="0"/>
          <w:marBottom w:val="0"/>
          <w:divBdr>
            <w:top w:val="none" w:sz="0" w:space="0" w:color="auto"/>
            <w:left w:val="none" w:sz="0" w:space="0" w:color="auto"/>
            <w:bottom w:val="none" w:sz="0" w:space="0" w:color="auto"/>
            <w:right w:val="none" w:sz="0" w:space="0" w:color="auto"/>
          </w:divBdr>
        </w:div>
        <w:div w:id="934826254">
          <w:marLeft w:val="0"/>
          <w:marRight w:val="0"/>
          <w:marTop w:val="0"/>
          <w:marBottom w:val="0"/>
          <w:divBdr>
            <w:top w:val="none" w:sz="0" w:space="0" w:color="auto"/>
            <w:left w:val="none" w:sz="0" w:space="0" w:color="auto"/>
            <w:bottom w:val="none" w:sz="0" w:space="0" w:color="auto"/>
            <w:right w:val="none" w:sz="0" w:space="0" w:color="auto"/>
          </w:divBdr>
        </w:div>
        <w:div w:id="776363254">
          <w:marLeft w:val="0"/>
          <w:marRight w:val="0"/>
          <w:marTop w:val="0"/>
          <w:marBottom w:val="0"/>
          <w:divBdr>
            <w:top w:val="none" w:sz="0" w:space="0" w:color="auto"/>
            <w:left w:val="none" w:sz="0" w:space="0" w:color="auto"/>
            <w:bottom w:val="none" w:sz="0" w:space="0" w:color="auto"/>
            <w:right w:val="none" w:sz="0" w:space="0" w:color="auto"/>
          </w:divBdr>
          <w:divsChild>
            <w:div w:id="884366867">
              <w:marLeft w:val="0"/>
              <w:marRight w:val="0"/>
              <w:marTop w:val="0"/>
              <w:marBottom w:val="0"/>
              <w:divBdr>
                <w:top w:val="none" w:sz="0" w:space="0" w:color="auto"/>
                <w:left w:val="none" w:sz="0" w:space="0" w:color="auto"/>
                <w:bottom w:val="none" w:sz="0" w:space="0" w:color="auto"/>
                <w:right w:val="none" w:sz="0" w:space="0" w:color="auto"/>
              </w:divBdr>
            </w:div>
          </w:divsChild>
        </w:div>
        <w:div w:id="1738554557">
          <w:marLeft w:val="0"/>
          <w:marRight w:val="0"/>
          <w:marTop w:val="0"/>
          <w:marBottom w:val="0"/>
          <w:divBdr>
            <w:top w:val="none" w:sz="0" w:space="0" w:color="auto"/>
            <w:left w:val="none" w:sz="0" w:space="0" w:color="auto"/>
            <w:bottom w:val="none" w:sz="0" w:space="0" w:color="auto"/>
            <w:right w:val="none" w:sz="0" w:space="0" w:color="auto"/>
          </w:divBdr>
        </w:div>
        <w:div w:id="1190801947">
          <w:marLeft w:val="0"/>
          <w:marRight w:val="0"/>
          <w:marTop w:val="0"/>
          <w:marBottom w:val="0"/>
          <w:divBdr>
            <w:top w:val="none" w:sz="0" w:space="0" w:color="auto"/>
            <w:left w:val="none" w:sz="0" w:space="0" w:color="auto"/>
            <w:bottom w:val="none" w:sz="0" w:space="0" w:color="auto"/>
            <w:right w:val="none" w:sz="0" w:space="0" w:color="auto"/>
          </w:divBdr>
        </w:div>
        <w:div w:id="1305116260">
          <w:marLeft w:val="0"/>
          <w:marRight w:val="0"/>
          <w:marTop w:val="0"/>
          <w:marBottom w:val="0"/>
          <w:divBdr>
            <w:top w:val="none" w:sz="0" w:space="0" w:color="auto"/>
            <w:left w:val="none" w:sz="0" w:space="0" w:color="auto"/>
            <w:bottom w:val="none" w:sz="0" w:space="0" w:color="auto"/>
            <w:right w:val="none" w:sz="0" w:space="0" w:color="auto"/>
          </w:divBdr>
          <w:divsChild>
            <w:div w:id="1435514322">
              <w:marLeft w:val="0"/>
              <w:marRight w:val="0"/>
              <w:marTop w:val="0"/>
              <w:marBottom w:val="0"/>
              <w:divBdr>
                <w:top w:val="none" w:sz="0" w:space="0" w:color="auto"/>
                <w:left w:val="none" w:sz="0" w:space="0" w:color="auto"/>
                <w:bottom w:val="none" w:sz="0" w:space="0" w:color="auto"/>
                <w:right w:val="none" w:sz="0" w:space="0" w:color="auto"/>
              </w:divBdr>
            </w:div>
          </w:divsChild>
        </w:div>
        <w:div w:id="1691638489">
          <w:marLeft w:val="0"/>
          <w:marRight w:val="0"/>
          <w:marTop w:val="0"/>
          <w:marBottom w:val="0"/>
          <w:divBdr>
            <w:top w:val="none" w:sz="0" w:space="0" w:color="auto"/>
            <w:left w:val="none" w:sz="0" w:space="0" w:color="auto"/>
            <w:bottom w:val="none" w:sz="0" w:space="0" w:color="auto"/>
            <w:right w:val="none" w:sz="0" w:space="0" w:color="auto"/>
          </w:divBdr>
        </w:div>
        <w:div w:id="1306352895">
          <w:marLeft w:val="0"/>
          <w:marRight w:val="0"/>
          <w:marTop w:val="0"/>
          <w:marBottom w:val="0"/>
          <w:divBdr>
            <w:top w:val="none" w:sz="0" w:space="0" w:color="auto"/>
            <w:left w:val="none" w:sz="0" w:space="0" w:color="auto"/>
            <w:bottom w:val="none" w:sz="0" w:space="0" w:color="auto"/>
            <w:right w:val="none" w:sz="0" w:space="0" w:color="auto"/>
          </w:divBdr>
        </w:div>
        <w:div w:id="357199635">
          <w:marLeft w:val="0"/>
          <w:marRight w:val="0"/>
          <w:marTop w:val="0"/>
          <w:marBottom w:val="0"/>
          <w:divBdr>
            <w:top w:val="none" w:sz="0" w:space="0" w:color="auto"/>
            <w:left w:val="none" w:sz="0" w:space="0" w:color="auto"/>
            <w:bottom w:val="none" w:sz="0" w:space="0" w:color="auto"/>
            <w:right w:val="none" w:sz="0" w:space="0" w:color="auto"/>
          </w:divBdr>
          <w:divsChild>
            <w:div w:id="1271548650">
              <w:marLeft w:val="0"/>
              <w:marRight w:val="0"/>
              <w:marTop w:val="0"/>
              <w:marBottom w:val="0"/>
              <w:divBdr>
                <w:top w:val="none" w:sz="0" w:space="0" w:color="auto"/>
                <w:left w:val="none" w:sz="0" w:space="0" w:color="auto"/>
                <w:bottom w:val="none" w:sz="0" w:space="0" w:color="auto"/>
                <w:right w:val="none" w:sz="0" w:space="0" w:color="auto"/>
              </w:divBdr>
            </w:div>
          </w:divsChild>
        </w:div>
        <w:div w:id="1611476372">
          <w:marLeft w:val="0"/>
          <w:marRight w:val="0"/>
          <w:marTop w:val="0"/>
          <w:marBottom w:val="0"/>
          <w:divBdr>
            <w:top w:val="none" w:sz="0" w:space="0" w:color="auto"/>
            <w:left w:val="none" w:sz="0" w:space="0" w:color="auto"/>
            <w:bottom w:val="none" w:sz="0" w:space="0" w:color="auto"/>
            <w:right w:val="none" w:sz="0" w:space="0" w:color="auto"/>
          </w:divBdr>
        </w:div>
        <w:div w:id="629943989">
          <w:marLeft w:val="0"/>
          <w:marRight w:val="0"/>
          <w:marTop w:val="0"/>
          <w:marBottom w:val="0"/>
          <w:divBdr>
            <w:top w:val="none" w:sz="0" w:space="0" w:color="auto"/>
            <w:left w:val="none" w:sz="0" w:space="0" w:color="auto"/>
            <w:bottom w:val="none" w:sz="0" w:space="0" w:color="auto"/>
            <w:right w:val="none" w:sz="0" w:space="0" w:color="auto"/>
          </w:divBdr>
        </w:div>
        <w:div w:id="2091543631">
          <w:marLeft w:val="0"/>
          <w:marRight w:val="0"/>
          <w:marTop w:val="0"/>
          <w:marBottom w:val="0"/>
          <w:divBdr>
            <w:top w:val="none" w:sz="0" w:space="0" w:color="auto"/>
            <w:left w:val="none" w:sz="0" w:space="0" w:color="auto"/>
            <w:bottom w:val="none" w:sz="0" w:space="0" w:color="auto"/>
            <w:right w:val="none" w:sz="0" w:space="0" w:color="auto"/>
          </w:divBdr>
          <w:divsChild>
            <w:div w:id="1970896818">
              <w:marLeft w:val="0"/>
              <w:marRight w:val="0"/>
              <w:marTop w:val="0"/>
              <w:marBottom w:val="0"/>
              <w:divBdr>
                <w:top w:val="none" w:sz="0" w:space="0" w:color="auto"/>
                <w:left w:val="none" w:sz="0" w:space="0" w:color="auto"/>
                <w:bottom w:val="none" w:sz="0" w:space="0" w:color="auto"/>
                <w:right w:val="none" w:sz="0" w:space="0" w:color="auto"/>
              </w:divBdr>
            </w:div>
          </w:divsChild>
        </w:div>
        <w:div w:id="939946179">
          <w:marLeft w:val="0"/>
          <w:marRight w:val="0"/>
          <w:marTop w:val="0"/>
          <w:marBottom w:val="0"/>
          <w:divBdr>
            <w:top w:val="none" w:sz="0" w:space="0" w:color="auto"/>
            <w:left w:val="none" w:sz="0" w:space="0" w:color="auto"/>
            <w:bottom w:val="none" w:sz="0" w:space="0" w:color="auto"/>
            <w:right w:val="none" w:sz="0" w:space="0" w:color="auto"/>
          </w:divBdr>
        </w:div>
        <w:div w:id="185483848">
          <w:marLeft w:val="0"/>
          <w:marRight w:val="0"/>
          <w:marTop w:val="0"/>
          <w:marBottom w:val="0"/>
          <w:divBdr>
            <w:top w:val="none" w:sz="0" w:space="0" w:color="auto"/>
            <w:left w:val="none" w:sz="0" w:space="0" w:color="auto"/>
            <w:bottom w:val="none" w:sz="0" w:space="0" w:color="auto"/>
            <w:right w:val="none" w:sz="0" w:space="0" w:color="auto"/>
          </w:divBdr>
        </w:div>
        <w:div w:id="1046220350">
          <w:marLeft w:val="0"/>
          <w:marRight w:val="0"/>
          <w:marTop w:val="0"/>
          <w:marBottom w:val="0"/>
          <w:divBdr>
            <w:top w:val="none" w:sz="0" w:space="0" w:color="auto"/>
            <w:left w:val="none" w:sz="0" w:space="0" w:color="auto"/>
            <w:bottom w:val="none" w:sz="0" w:space="0" w:color="auto"/>
            <w:right w:val="none" w:sz="0" w:space="0" w:color="auto"/>
          </w:divBdr>
          <w:divsChild>
            <w:div w:id="1328090091">
              <w:marLeft w:val="0"/>
              <w:marRight w:val="0"/>
              <w:marTop w:val="0"/>
              <w:marBottom w:val="0"/>
              <w:divBdr>
                <w:top w:val="none" w:sz="0" w:space="0" w:color="auto"/>
                <w:left w:val="none" w:sz="0" w:space="0" w:color="auto"/>
                <w:bottom w:val="none" w:sz="0" w:space="0" w:color="auto"/>
                <w:right w:val="none" w:sz="0" w:space="0" w:color="auto"/>
              </w:divBdr>
            </w:div>
          </w:divsChild>
        </w:div>
        <w:div w:id="1581332462">
          <w:marLeft w:val="0"/>
          <w:marRight w:val="0"/>
          <w:marTop w:val="0"/>
          <w:marBottom w:val="0"/>
          <w:divBdr>
            <w:top w:val="none" w:sz="0" w:space="0" w:color="auto"/>
            <w:left w:val="none" w:sz="0" w:space="0" w:color="auto"/>
            <w:bottom w:val="none" w:sz="0" w:space="0" w:color="auto"/>
            <w:right w:val="none" w:sz="0" w:space="0" w:color="auto"/>
          </w:divBdr>
        </w:div>
        <w:div w:id="749156154">
          <w:marLeft w:val="0"/>
          <w:marRight w:val="0"/>
          <w:marTop w:val="0"/>
          <w:marBottom w:val="0"/>
          <w:divBdr>
            <w:top w:val="none" w:sz="0" w:space="0" w:color="auto"/>
            <w:left w:val="none" w:sz="0" w:space="0" w:color="auto"/>
            <w:bottom w:val="none" w:sz="0" w:space="0" w:color="auto"/>
            <w:right w:val="none" w:sz="0" w:space="0" w:color="auto"/>
          </w:divBdr>
        </w:div>
        <w:div w:id="1181816191">
          <w:marLeft w:val="0"/>
          <w:marRight w:val="0"/>
          <w:marTop w:val="0"/>
          <w:marBottom w:val="0"/>
          <w:divBdr>
            <w:top w:val="none" w:sz="0" w:space="0" w:color="auto"/>
            <w:left w:val="none" w:sz="0" w:space="0" w:color="auto"/>
            <w:bottom w:val="none" w:sz="0" w:space="0" w:color="auto"/>
            <w:right w:val="none" w:sz="0" w:space="0" w:color="auto"/>
          </w:divBdr>
          <w:divsChild>
            <w:div w:id="1386490938">
              <w:marLeft w:val="0"/>
              <w:marRight w:val="0"/>
              <w:marTop w:val="0"/>
              <w:marBottom w:val="0"/>
              <w:divBdr>
                <w:top w:val="none" w:sz="0" w:space="0" w:color="auto"/>
                <w:left w:val="none" w:sz="0" w:space="0" w:color="auto"/>
                <w:bottom w:val="none" w:sz="0" w:space="0" w:color="auto"/>
                <w:right w:val="none" w:sz="0" w:space="0" w:color="auto"/>
              </w:divBdr>
            </w:div>
          </w:divsChild>
        </w:div>
        <w:div w:id="1043140623">
          <w:marLeft w:val="0"/>
          <w:marRight w:val="0"/>
          <w:marTop w:val="0"/>
          <w:marBottom w:val="0"/>
          <w:divBdr>
            <w:top w:val="none" w:sz="0" w:space="0" w:color="auto"/>
            <w:left w:val="none" w:sz="0" w:space="0" w:color="auto"/>
            <w:bottom w:val="none" w:sz="0" w:space="0" w:color="auto"/>
            <w:right w:val="none" w:sz="0" w:space="0" w:color="auto"/>
          </w:divBdr>
        </w:div>
        <w:div w:id="619990683">
          <w:marLeft w:val="0"/>
          <w:marRight w:val="0"/>
          <w:marTop w:val="0"/>
          <w:marBottom w:val="0"/>
          <w:divBdr>
            <w:top w:val="none" w:sz="0" w:space="0" w:color="auto"/>
            <w:left w:val="none" w:sz="0" w:space="0" w:color="auto"/>
            <w:bottom w:val="none" w:sz="0" w:space="0" w:color="auto"/>
            <w:right w:val="none" w:sz="0" w:space="0" w:color="auto"/>
          </w:divBdr>
        </w:div>
        <w:div w:id="2043630948">
          <w:marLeft w:val="0"/>
          <w:marRight w:val="0"/>
          <w:marTop w:val="0"/>
          <w:marBottom w:val="0"/>
          <w:divBdr>
            <w:top w:val="none" w:sz="0" w:space="0" w:color="auto"/>
            <w:left w:val="none" w:sz="0" w:space="0" w:color="auto"/>
            <w:bottom w:val="none" w:sz="0" w:space="0" w:color="auto"/>
            <w:right w:val="none" w:sz="0" w:space="0" w:color="auto"/>
          </w:divBdr>
          <w:divsChild>
            <w:div w:id="553784294">
              <w:marLeft w:val="0"/>
              <w:marRight w:val="0"/>
              <w:marTop w:val="0"/>
              <w:marBottom w:val="0"/>
              <w:divBdr>
                <w:top w:val="none" w:sz="0" w:space="0" w:color="auto"/>
                <w:left w:val="none" w:sz="0" w:space="0" w:color="auto"/>
                <w:bottom w:val="none" w:sz="0" w:space="0" w:color="auto"/>
                <w:right w:val="none" w:sz="0" w:space="0" w:color="auto"/>
              </w:divBdr>
            </w:div>
          </w:divsChild>
        </w:div>
        <w:div w:id="97605505">
          <w:marLeft w:val="0"/>
          <w:marRight w:val="0"/>
          <w:marTop w:val="0"/>
          <w:marBottom w:val="0"/>
          <w:divBdr>
            <w:top w:val="none" w:sz="0" w:space="0" w:color="auto"/>
            <w:left w:val="none" w:sz="0" w:space="0" w:color="auto"/>
            <w:bottom w:val="none" w:sz="0" w:space="0" w:color="auto"/>
            <w:right w:val="none" w:sz="0" w:space="0" w:color="auto"/>
          </w:divBdr>
        </w:div>
        <w:div w:id="209152648">
          <w:marLeft w:val="0"/>
          <w:marRight w:val="0"/>
          <w:marTop w:val="0"/>
          <w:marBottom w:val="0"/>
          <w:divBdr>
            <w:top w:val="none" w:sz="0" w:space="0" w:color="auto"/>
            <w:left w:val="none" w:sz="0" w:space="0" w:color="auto"/>
            <w:bottom w:val="none" w:sz="0" w:space="0" w:color="auto"/>
            <w:right w:val="none" w:sz="0" w:space="0" w:color="auto"/>
          </w:divBdr>
        </w:div>
        <w:div w:id="813836345">
          <w:marLeft w:val="0"/>
          <w:marRight w:val="0"/>
          <w:marTop w:val="0"/>
          <w:marBottom w:val="0"/>
          <w:divBdr>
            <w:top w:val="none" w:sz="0" w:space="0" w:color="auto"/>
            <w:left w:val="none" w:sz="0" w:space="0" w:color="auto"/>
            <w:bottom w:val="none" w:sz="0" w:space="0" w:color="auto"/>
            <w:right w:val="none" w:sz="0" w:space="0" w:color="auto"/>
          </w:divBdr>
          <w:divsChild>
            <w:div w:id="477186681">
              <w:marLeft w:val="0"/>
              <w:marRight w:val="0"/>
              <w:marTop w:val="0"/>
              <w:marBottom w:val="0"/>
              <w:divBdr>
                <w:top w:val="none" w:sz="0" w:space="0" w:color="auto"/>
                <w:left w:val="none" w:sz="0" w:space="0" w:color="auto"/>
                <w:bottom w:val="none" w:sz="0" w:space="0" w:color="auto"/>
                <w:right w:val="none" w:sz="0" w:space="0" w:color="auto"/>
              </w:divBdr>
            </w:div>
          </w:divsChild>
        </w:div>
        <w:div w:id="688260347">
          <w:marLeft w:val="0"/>
          <w:marRight w:val="0"/>
          <w:marTop w:val="0"/>
          <w:marBottom w:val="0"/>
          <w:divBdr>
            <w:top w:val="none" w:sz="0" w:space="0" w:color="auto"/>
            <w:left w:val="none" w:sz="0" w:space="0" w:color="auto"/>
            <w:bottom w:val="none" w:sz="0" w:space="0" w:color="auto"/>
            <w:right w:val="none" w:sz="0" w:space="0" w:color="auto"/>
          </w:divBdr>
        </w:div>
        <w:div w:id="185948751">
          <w:marLeft w:val="0"/>
          <w:marRight w:val="0"/>
          <w:marTop w:val="0"/>
          <w:marBottom w:val="0"/>
          <w:divBdr>
            <w:top w:val="none" w:sz="0" w:space="0" w:color="auto"/>
            <w:left w:val="none" w:sz="0" w:space="0" w:color="auto"/>
            <w:bottom w:val="none" w:sz="0" w:space="0" w:color="auto"/>
            <w:right w:val="none" w:sz="0" w:space="0" w:color="auto"/>
          </w:divBdr>
        </w:div>
        <w:div w:id="1912274995">
          <w:marLeft w:val="0"/>
          <w:marRight w:val="0"/>
          <w:marTop w:val="0"/>
          <w:marBottom w:val="0"/>
          <w:divBdr>
            <w:top w:val="none" w:sz="0" w:space="0" w:color="auto"/>
            <w:left w:val="none" w:sz="0" w:space="0" w:color="auto"/>
            <w:bottom w:val="none" w:sz="0" w:space="0" w:color="auto"/>
            <w:right w:val="none" w:sz="0" w:space="0" w:color="auto"/>
          </w:divBdr>
          <w:divsChild>
            <w:div w:id="1041899789">
              <w:marLeft w:val="0"/>
              <w:marRight w:val="0"/>
              <w:marTop w:val="0"/>
              <w:marBottom w:val="0"/>
              <w:divBdr>
                <w:top w:val="none" w:sz="0" w:space="0" w:color="auto"/>
                <w:left w:val="none" w:sz="0" w:space="0" w:color="auto"/>
                <w:bottom w:val="none" w:sz="0" w:space="0" w:color="auto"/>
                <w:right w:val="none" w:sz="0" w:space="0" w:color="auto"/>
              </w:divBdr>
            </w:div>
          </w:divsChild>
        </w:div>
        <w:div w:id="488912071">
          <w:marLeft w:val="0"/>
          <w:marRight w:val="0"/>
          <w:marTop w:val="0"/>
          <w:marBottom w:val="0"/>
          <w:divBdr>
            <w:top w:val="none" w:sz="0" w:space="0" w:color="auto"/>
            <w:left w:val="none" w:sz="0" w:space="0" w:color="auto"/>
            <w:bottom w:val="none" w:sz="0" w:space="0" w:color="auto"/>
            <w:right w:val="none" w:sz="0" w:space="0" w:color="auto"/>
          </w:divBdr>
        </w:div>
        <w:div w:id="1380010063">
          <w:marLeft w:val="0"/>
          <w:marRight w:val="0"/>
          <w:marTop w:val="0"/>
          <w:marBottom w:val="0"/>
          <w:divBdr>
            <w:top w:val="none" w:sz="0" w:space="0" w:color="auto"/>
            <w:left w:val="none" w:sz="0" w:space="0" w:color="auto"/>
            <w:bottom w:val="none" w:sz="0" w:space="0" w:color="auto"/>
            <w:right w:val="none" w:sz="0" w:space="0" w:color="auto"/>
          </w:divBdr>
        </w:div>
        <w:div w:id="1159420305">
          <w:marLeft w:val="0"/>
          <w:marRight w:val="0"/>
          <w:marTop w:val="0"/>
          <w:marBottom w:val="0"/>
          <w:divBdr>
            <w:top w:val="none" w:sz="0" w:space="0" w:color="auto"/>
            <w:left w:val="none" w:sz="0" w:space="0" w:color="auto"/>
            <w:bottom w:val="none" w:sz="0" w:space="0" w:color="auto"/>
            <w:right w:val="none" w:sz="0" w:space="0" w:color="auto"/>
          </w:divBdr>
          <w:divsChild>
            <w:div w:id="761681781">
              <w:marLeft w:val="0"/>
              <w:marRight w:val="0"/>
              <w:marTop w:val="0"/>
              <w:marBottom w:val="0"/>
              <w:divBdr>
                <w:top w:val="none" w:sz="0" w:space="0" w:color="auto"/>
                <w:left w:val="none" w:sz="0" w:space="0" w:color="auto"/>
                <w:bottom w:val="none" w:sz="0" w:space="0" w:color="auto"/>
                <w:right w:val="none" w:sz="0" w:space="0" w:color="auto"/>
              </w:divBdr>
            </w:div>
          </w:divsChild>
        </w:div>
        <w:div w:id="621695094">
          <w:marLeft w:val="0"/>
          <w:marRight w:val="0"/>
          <w:marTop w:val="0"/>
          <w:marBottom w:val="0"/>
          <w:divBdr>
            <w:top w:val="none" w:sz="0" w:space="0" w:color="auto"/>
            <w:left w:val="none" w:sz="0" w:space="0" w:color="auto"/>
            <w:bottom w:val="none" w:sz="0" w:space="0" w:color="auto"/>
            <w:right w:val="none" w:sz="0" w:space="0" w:color="auto"/>
          </w:divBdr>
        </w:div>
        <w:div w:id="1385526472">
          <w:marLeft w:val="0"/>
          <w:marRight w:val="0"/>
          <w:marTop w:val="0"/>
          <w:marBottom w:val="0"/>
          <w:divBdr>
            <w:top w:val="none" w:sz="0" w:space="0" w:color="auto"/>
            <w:left w:val="none" w:sz="0" w:space="0" w:color="auto"/>
            <w:bottom w:val="none" w:sz="0" w:space="0" w:color="auto"/>
            <w:right w:val="none" w:sz="0" w:space="0" w:color="auto"/>
          </w:divBdr>
        </w:div>
        <w:div w:id="1334069721">
          <w:marLeft w:val="0"/>
          <w:marRight w:val="0"/>
          <w:marTop w:val="0"/>
          <w:marBottom w:val="0"/>
          <w:divBdr>
            <w:top w:val="none" w:sz="0" w:space="0" w:color="auto"/>
            <w:left w:val="none" w:sz="0" w:space="0" w:color="auto"/>
            <w:bottom w:val="none" w:sz="0" w:space="0" w:color="auto"/>
            <w:right w:val="none" w:sz="0" w:space="0" w:color="auto"/>
          </w:divBdr>
          <w:divsChild>
            <w:div w:id="999306376">
              <w:marLeft w:val="0"/>
              <w:marRight w:val="0"/>
              <w:marTop w:val="0"/>
              <w:marBottom w:val="0"/>
              <w:divBdr>
                <w:top w:val="none" w:sz="0" w:space="0" w:color="auto"/>
                <w:left w:val="none" w:sz="0" w:space="0" w:color="auto"/>
                <w:bottom w:val="none" w:sz="0" w:space="0" w:color="auto"/>
                <w:right w:val="none" w:sz="0" w:space="0" w:color="auto"/>
              </w:divBdr>
            </w:div>
          </w:divsChild>
        </w:div>
        <w:div w:id="970790155">
          <w:marLeft w:val="0"/>
          <w:marRight w:val="0"/>
          <w:marTop w:val="0"/>
          <w:marBottom w:val="0"/>
          <w:divBdr>
            <w:top w:val="none" w:sz="0" w:space="0" w:color="auto"/>
            <w:left w:val="none" w:sz="0" w:space="0" w:color="auto"/>
            <w:bottom w:val="none" w:sz="0" w:space="0" w:color="auto"/>
            <w:right w:val="none" w:sz="0" w:space="0" w:color="auto"/>
          </w:divBdr>
        </w:div>
        <w:div w:id="1596982124">
          <w:marLeft w:val="0"/>
          <w:marRight w:val="0"/>
          <w:marTop w:val="0"/>
          <w:marBottom w:val="0"/>
          <w:divBdr>
            <w:top w:val="none" w:sz="0" w:space="0" w:color="auto"/>
            <w:left w:val="none" w:sz="0" w:space="0" w:color="auto"/>
            <w:bottom w:val="none" w:sz="0" w:space="0" w:color="auto"/>
            <w:right w:val="none" w:sz="0" w:space="0" w:color="auto"/>
          </w:divBdr>
        </w:div>
        <w:div w:id="829949529">
          <w:marLeft w:val="0"/>
          <w:marRight w:val="0"/>
          <w:marTop w:val="0"/>
          <w:marBottom w:val="0"/>
          <w:divBdr>
            <w:top w:val="none" w:sz="0" w:space="0" w:color="auto"/>
            <w:left w:val="none" w:sz="0" w:space="0" w:color="auto"/>
            <w:bottom w:val="none" w:sz="0" w:space="0" w:color="auto"/>
            <w:right w:val="none" w:sz="0" w:space="0" w:color="auto"/>
          </w:divBdr>
          <w:divsChild>
            <w:div w:id="1522665410">
              <w:marLeft w:val="0"/>
              <w:marRight w:val="0"/>
              <w:marTop w:val="0"/>
              <w:marBottom w:val="0"/>
              <w:divBdr>
                <w:top w:val="none" w:sz="0" w:space="0" w:color="auto"/>
                <w:left w:val="none" w:sz="0" w:space="0" w:color="auto"/>
                <w:bottom w:val="none" w:sz="0" w:space="0" w:color="auto"/>
                <w:right w:val="none" w:sz="0" w:space="0" w:color="auto"/>
              </w:divBdr>
            </w:div>
          </w:divsChild>
        </w:div>
        <w:div w:id="236981223">
          <w:marLeft w:val="0"/>
          <w:marRight w:val="0"/>
          <w:marTop w:val="0"/>
          <w:marBottom w:val="0"/>
          <w:divBdr>
            <w:top w:val="none" w:sz="0" w:space="0" w:color="auto"/>
            <w:left w:val="none" w:sz="0" w:space="0" w:color="auto"/>
            <w:bottom w:val="none" w:sz="0" w:space="0" w:color="auto"/>
            <w:right w:val="none" w:sz="0" w:space="0" w:color="auto"/>
          </w:divBdr>
        </w:div>
        <w:div w:id="778180665">
          <w:marLeft w:val="0"/>
          <w:marRight w:val="0"/>
          <w:marTop w:val="0"/>
          <w:marBottom w:val="0"/>
          <w:divBdr>
            <w:top w:val="none" w:sz="0" w:space="0" w:color="auto"/>
            <w:left w:val="none" w:sz="0" w:space="0" w:color="auto"/>
            <w:bottom w:val="none" w:sz="0" w:space="0" w:color="auto"/>
            <w:right w:val="none" w:sz="0" w:space="0" w:color="auto"/>
          </w:divBdr>
        </w:div>
        <w:div w:id="1165121734">
          <w:marLeft w:val="0"/>
          <w:marRight w:val="0"/>
          <w:marTop w:val="0"/>
          <w:marBottom w:val="0"/>
          <w:divBdr>
            <w:top w:val="none" w:sz="0" w:space="0" w:color="auto"/>
            <w:left w:val="none" w:sz="0" w:space="0" w:color="auto"/>
            <w:bottom w:val="none" w:sz="0" w:space="0" w:color="auto"/>
            <w:right w:val="none" w:sz="0" w:space="0" w:color="auto"/>
          </w:divBdr>
          <w:divsChild>
            <w:div w:id="1103115796">
              <w:marLeft w:val="0"/>
              <w:marRight w:val="0"/>
              <w:marTop w:val="0"/>
              <w:marBottom w:val="0"/>
              <w:divBdr>
                <w:top w:val="none" w:sz="0" w:space="0" w:color="auto"/>
                <w:left w:val="none" w:sz="0" w:space="0" w:color="auto"/>
                <w:bottom w:val="none" w:sz="0" w:space="0" w:color="auto"/>
                <w:right w:val="none" w:sz="0" w:space="0" w:color="auto"/>
              </w:divBdr>
            </w:div>
          </w:divsChild>
        </w:div>
        <w:div w:id="1133136910">
          <w:marLeft w:val="0"/>
          <w:marRight w:val="0"/>
          <w:marTop w:val="0"/>
          <w:marBottom w:val="0"/>
          <w:divBdr>
            <w:top w:val="none" w:sz="0" w:space="0" w:color="auto"/>
            <w:left w:val="none" w:sz="0" w:space="0" w:color="auto"/>
            <w:bottom w:val="none" w:sz="0" w:space="0" w:color="auto"/>
            <w:right w:val="none" w:sz="0" w:space="0" w:color="auto"/>
          </w:divBdr>
        </w:div>
        <w:div w:id="1201281626">
          <w:marLeft w:val="0"/>
          <w:marRight w:val="0"/>
          <w:marTop w:val="0"/>
          <w:marBottom w:val="0"/>
          <w:divBdr>
            <w:top w:val="none" w:sz="0" w:space="0" w:color="auto"/>
            <w:left w:val="none" w:sz="0" w:space="0" w:color="auto"/>
            <w:bottom w:val="none" w:sz="0" w:space="0" w:color="auto"/>
            <w:right w:val="none" w:sz="0" w:space="0" w:color="auto"/>
          </w:divBdr>
        </w:div>
        <w:div w:id="1164664221">
          <w:marLeft w:val="0"/>
          <w:marRight w:val="0"/>
          <w:marTop w:val="0"/>
          <w:marBottom w:val="0"/>
          <w:divBdr>
            <w:top w:val="none" w:sz="0" w:space="0" w:color="auto"/>
            <w:left w:val="none" w:sz="0" w:space="0" w:color="auto"/>
            <w:bottom w:val="none" w:sz="0" w:space="0" w:color="auto"/>
            <w:right w:val="none" w:sz="0" w:space="0" w:color="auto"/>
          </w:divBdr>
          <w:divsChild>
            <w:div w:id="2041928832">
              <w:marLeft w:val="0"/>
              <w:marRight w:val="0"/>
              <w:marTop w:val="0"/>
              <w:marBottom w:val="0"/>
              <w:divBdr>
                <w:top w:val="none" w:sz="0" w:space="0" w:color="auto"/>
                <w:left w:val="none" w:sz="0" w:space="0" w:color="auto"/>
                <w:bottom w:val="none" w:sz="0" w:space="0" w:color="auto"/>
                <w:right w:val="none" w:sz="0" w:space="0" w:color="auto"/>
              </w:divBdr>
            </w:div>
          </w:divsChild>
        </w:div>
        <w:div w:id="1982614613">
          <w:marLeft w:val="0"/>
          <w:marRight w:val="0"/>
          <w:marTop w:val="0"/>
          <w:marBottom w:val="0"/>
          <w:divBdr>
            <w:top w:val="none" w:sz="0" w:space="0" w:color="auto"/>
            <w:left w:val="none" w:sz="0" w:space="0" w:color="auto"/>
            <w:bottom w:val="none" w:sz="0" w:space="0" w:color="auto"/>
            <w:right w:val="none" w:sz="0" w:space="0" w:color="auto"/>
          </w:divBdr>
        </w:div>
        <w:div w:id="1829321455">
          <w:marLeft w:val="0"/>
          <w:marRight w:val="0"/>
          <w:marTop w:val="0"/>
          <w:marBottom w:val="0"/>
          <w:divBdr>
            <w:top w:val="none" w:sz="0" w:space="0" w:color="auto"/>
            <w:left w:val="none" w:sz="0" w:space="0" w:color="auto"/>
            <w:bottom w:val="none" w:sz="0" w:space="0" w:color="auto"/>
            <w:right w:val="none" w:sz="0" w:space="0" w:color="auto"/>
          </w:divBdr>
        </w:div>
        <w:div w:id="149493389">
          <w:marLeft w:val="0"/>
          <w:marRight w:val="0"/>
          <w:marTop w:val="0"/>
          <w:marBottom w:val="0"/>
          <w:divBdr>
            <w:top w:val="none" w:sz="0" w:space="0" w:color="auto"/>
            <w:left w:val="none" w:sz="0" w:space="0" w:color="auto"/>
            <w:bottom w:val="none" w:sz="0" w:space="0" w:color="auto"/>
            <w:right w:val="none" w:sz="0" w:space="0" w:color="auto"/>
          </w:divBdr>
          <w:divsChild>
            <w:div w:id="2074699256">
              <w:marLeft w:val="0"/>
              <w:marRight w:val="0"/>
              <w:marTop w:val="0"/>
              <w:marBottom w:val="0"/>
              <w:divBdr>
                <w:top w:val="none" w:sz="0" w:space="0" w:color="auto"/>
                <w:left w:val="none" w:sz="0" w:space="0" w:color="auto"/>
                <w:bottom w:val="none" w:sz="0" w:space="0" w:color="auto"/>
                <w:right w:val="none" w:sz="0" w:space="0" w:color="auto"/>
              </w:divBdr>
            </w:div>
          </w:divsChild>
        </w:div>
        <w:div w:id="1037658905">
          <w:marLeft w:val="0"/>
          <w:marRight w:val="0"/>
          <w:marTop w:val="0"/>
          <w:marBottom w:val="0"/>
          <w:divBdr>
            <w:top w:val="none" w:sz="0" w:space="0" w:color="auto"/>
            <w:left w:val="none" w:sz="0" w:space="0" w:color="auto"/>
            <w:bottom w:val="none" w:sz="0" w:space="0" w:color="auto"/>
            <w:right w:val="none" w:sz="0" w:space="0" w:color="auto"/>
          </w:divBdr>
        </w:div>
        <w:div w:id="1304579956">
          <w:marLeft w:val="0"/>
          <w:marRight w:val="0"/>
          <w:marTop w:val="0"/>
          <w:marBottom w:val="0"/>
          <w:divBdr>
            <w:top w:val="none" w:sz="0" w:space="0" w:color="auto"/>
            <w:left w:val="none" w:sz="0" w:space="0" w:color="auto"/>
            <w:bottom w:val="none" w:sz="0" w:space="0" w:color="auto"/>
            <w:right w:val="none" w:sz="0" w:space="0" w:color="auto"/>
          </w:divBdr>
        </w:div>
        <w:div w:id="1066954934">
          <w:marLeft w:val="0"/>
          <w:marRight w:val="0"/>
          <w:marTop w:val="0"/>
          <w:marBottom w:val="0"/>
          <w:divBdr>
            <w:top w:val="none" w:sz="0" w:space="0" w:color="auto"/>
            <w:left w:val="none" w:sz="0" w:space="0" w:color="auto"/>
            <w:bottom w:val="none" w:sz="0" w:space="0" w:color="auto"/>
            <w:right w:val="none" w:sz="0" w:space="0" w:color="auto"/>
          </w:divBdr>
          <w:divsChild>
            <w:div w:id="819158214">
              <w:marLeft w:val="0"/>
              <w:marRight w:val="0"/>
              <w:marTop w:val="0"/>
              <w:marBottom w:val="0"/>
              <w:divBdr>
                <w:top w:val="none" w:sz="0" w:space="0" w:color="auto"/>
                <w:left w:val="none" w:sz="0" w:space="0" w:color="auto"/>
                <w:bottom w:val="none" w:sz="0" w:space="0" w:color="auto"/>
                <w:right w:val="none" w:sz="0" w:space="0" w:color="auto"/>
              </w:divBdr>
            </w:div>
          </w:divsChild>
        </w:div>
        <w:div w:id="799303165">
          <w:marLeft w:val="0"/>
          <w:marRight w:val="0"/>
          <w:marTop w:val="0"/>
          <w:marBottom w:val="0"/>
          <w:divBdr>
            <w:top w:val="none" w:sz="0" w:space="0" w:color="auto"/>
            <w:left w:val="none" w:sz="0" w:space="0" w:color="auto"/>
            <w:bottom w:val="none" w:sz="0" w:space="0" w:color="auto"/>
            <w:right w:val="none" w:sz="0" w:space="0" w:color="auto"/>
          </w:divBdr>
        </w:div>
        <w:div w:id="1299841630">
          <w:marLeft w:val="0"/>
          <w:marRight w:val="0"/>
          <w:marTop w:val="0"/>
          <w:marBottom w:val="0"/>
          <w:divBdr>
            <w:top w:val="none" w:sz="0" w:space="0" w:color="auto"/>
            <w:left w:val="none" w:sz="0" w:space="0" w:color="auto"/>
            <w:bottom w:val="none" w:sz="0" w:space="0" w:color="auto"/>
            <w:right w:val="none" w:sz="0" w:space="0" w:color="auto"/>
          </w:divBdr>
        </w:div>
        <w:div w:id="1568953817">
          <w:marLeft w:val="0"/>
          <w:marRight w:val="0"/>
          <w:marTop w:val="0"/>
          <w:marBottom w:val="0"/>
          <w:divBdr>
            <w:top w:val="none" w:sz="0" w:space="0" w:color="auto"/>
            <w:left w:val="none" w:sz="0" w:space="0" w:color="auto"/>
            <w:bottom w:val="none" w:sz="0" w:space="0" w:color="auto"/>
            <w:right w:val="none" w:sz="0" w:space="0" w:color="auto"/>
          </w:divBdr>
          <w:divsChild>
            <w:div w:id="1178469442">
              <w:marLeft w:val="0"/>
              <w:marRight w:val="0"/>
              <w:marTop w:val="0"/>
              <w:marBottom w:val="0"/>
              <w:divBdr>
                <w:top w:val="none" w:sz="0" w:space="0" w:color="auto"/>
                <w:left w:val="none" w:sz="0" w:space="0" w:color="auto"/>
                <w:bottom w:val="none" w:sz="0" w:space="0" w:color="auto"/>
                <w:right w:val="none" w:sz="0" w:space="0" w:color="auto"/>
              </w:divBdr>
            </w:div>
          </w:divsChild>
        </w:div>
        <w:div w:id="360084121">
          <w:marLeft w:val="0"/>
          <w:marRight w:val="0"/>
          <w:marTop w:val="0"/>
          <w:marBottom w:val="0"/>
          <w:divBdr>
            <w:top w:val="none" w:sz="0" w:space="0" w:color="auto"/>
            <w:left w:val="none" w:sz="0" w:space="0" w:color="auto"/>
            <w:bottom w:val="none" w:sz="0" w:space="0" w:color="auto"/>
            <w:right w:val="none" w:sz="0" w:space="0" w:color="auto"/>
          </w:divBdr>
        </w:div>
        <w:div w:id="2067365075">
          <w:marLeft w:val="0"/>
          <w:marRight w:val="0"/>
          <w:marTop w:val="0"/>
          <w:marBottom w:val="0"/>
          <w:divBdr>
            <w:top w:val="none" w:sz="0" w:space="0" w:color="auto"/>
            <w:left w:val="none" w:sz="0" w:space="0" w:color="auto"/>
            <w:bottom w:val="none" w:sz="0" w:space="0" w:color="auto"/>
            <w:right w:val="none" w:sz="0" w:space="0" w:color="auto"/>
          </w:divBdr>
        </w:div>
        <w:div w:id="122624535">
          <w:marLeft w:val="0"/>
          <w:marRight w:val="0"/>
          <w:marTop w:val="0"/>
          <w:marBottom w:val="0"/>
          <w:divBdr>
            <w:top w:val="none" w:sz="0" w:space="0" w:color="auto"/>
            <w:left w:val="none" w:sz="0" w:space="0" w:color="auto"/>
            <w:bottom w:val="none" w:sz="0" w:space="0" w:color="auto"/>
            <w:right w:val="none" w:sz="0" w:space="0" w:color="auto"/>
          </w:divBdr>
          <w:divsChild>
            <w:div w:id="1553493230">
              <w:marLeft w:val="0"/>
              <w:marRight w:val="0"/>
              <w:marTop w:val="0"/>
              <w:marBottom w:val="0"/>
              <w:divBdr>
                <w:top w:val="none" w:sz="0" w:space="0" w:color="auto"/>
                <w:left w:val="none" w:sz="0" w:space="0" w:color="auto"/>
                <w:bottom w:val="none" w:sz="0" w:space="0" w:color="auto"/>
                <w:right w:val="none" w:sz="0" w:space="0" w:color="auto"/>
              </w:divBdr>
            </w:div>
          </w:divsChild>
        </w:div>
        <w:div w:id="1681082559">
          <w:marLeft w:val="0"/>
          <w:marRight w:val="0"/>
          <w:marTop w:val="0"/>
          <w:marBottom w:val="0"/>
          <w:divBdr>
            <w:top w:val="none" w:sz="0" w:space="0" w:color="auto"/>
            <w:left w:val="none" w:sz="0" w:space="0" w:color="auto"/>
            <w:bottom w:val="none" w:sz="0" w:space="0" w:color="auto"/>
            <w:right w:val="none" w:sz="0" w:space="0" w:color="auto"/>
          </w:divBdr>
        </w:div>
        <w:div w:id="1589120444">
          <w:marLeft w:val="0"/>
          <w:marRight w:val="0"/>
          <w:marTop w:val="0"/>
          <w:marBottom w:val="0"/>
          <w:divBdr>
            <w:top w:val="none" w:sz="0" w:space="0" w:color="auto"/>
            <w:left w:val="none" w:sz="0" w:space="0" w:color="auto"/>
            <w:bottom w:val="none" w:sz="0" w:space="0" w:color="auto"/>
            <w:right w:val="none" w:sz="0" w:space="0" w:color="auto"/>
          </w:divBdr>
        </w:div>
        <w:div w:id="27148788">
          <w:marLeft w:val="0"/>
          <w:marRight w:val="0"/>
          <w:marTop w:val="480"/>
          <w:marBottom w:val="480"/>
          <w:divBdr>
            <w:top w:val="none" w:sz="0" w:space="0" w:color="auto"/>
            <w:left w:val="none" w:sz="0" w:space="0" w:color="auto"/>
            <w:bottom w:val="none" w:sz="0" w:space="0" w:color="auto"/>
            <w:right w:val="none" w:sz="0" w:space="0" w:color="auto"/>
          </w:divBdr>
        </w:div>
      </w:divsChild>
    </w:div>
    <w:div w:id="1224292044">
      <w:bodyDiv w:val="1"/>
      <w:marLeft w:val="0"/>
      <w:marRight w:val="0"/>
      <w:marTop w:val="0"/>
      <w:marBottom w:val="0"/>
      <w:divBdr>
        <w:top w:val="none" w:sz="0" w:space="0" w:color="auto"/>
        <w:left w:val="none" w:sz="0" w:space="0" w:color="auto"/>
        <w:bottom w:val="none" w:sz="0" w:space="0" w:color="auto"/>
        <w:right w:val="none" w:sz="0" w:space="0" w:color="auto"/>
      </w:divBdr>
      <w:divsChild>
        <w:div w:id="860557172">
          <w:marLeft w:val="0"/>
          <w:marRight w:val="0"/>
          <w:marTop w:val="0"/>
          <w:marBottom w:val="0"/>
          <w:divBdr>
            <w:top w:val="none" w:sz="0" w:space="0" w:color="auto"/>
            <w:left w:val="none" w:sz="0" w:space="0" w:color="auto"/>
            <w:bottom w:val="none" w:sz="0" w:space="0" w:color="auto"/>
            <w:right w:val="none" w:sz="0" w:space="0" w:color="auto"/>
          </w:divBdr>
          <w:divsChild>
            <w:div w:id="156727115">
              <w:marLeft w:val="1200"/>
              <w:marRight w:val="0"/>
              <w:marTop w:val="240"/>
              <w:marBottom w:val="240"/>
              <w:divBdr>
                <w:top w:val="none" w:sz="0" w:space="0" w:color="auto"/>
                <w:left w:val="none" w:sz="0" w:space="0" w:color="auto"/>
                <w:bottom w:val="none" w:sz="0" w:space="0" w:color="auto"/>
                <w:right w:val="none" w:sz="0" w:space="0" w:color="auto"/>
              </w:divBdr>
            </w:div>
            <w:div w:id="638652375">
              <w:marLeft w:val="1200"/>
              <w:marRight w:val="0"/>
              <w:marTop w:val="240"/>
              <w:marBottom w:val="240"/>
              <w:divBdr>
                <w:top w:val="none" w:sz="0" w:space="0" w:color="auto"/>
                <w:left w:val="none" w:sz="0" w:space="0" w:color="auto"/>
                <w:bottom w:val="none" w:sz="0" w:space="0" w:color="auto"/>
                <w:right w:val="none" w:sz="0" w:space="0" w:color="auto"/>
              </w:divBdr>
            </w:div>
          </w:divsChild>
        </w:div>
        <w:div w:id="1819570489">
          <w:marLeft w:val="0"/>
          <w:marRight w:val="0"/>
          <w:marTop w:val="0"/>
          <w:marBottom w:val="0"/>
          <w:divBdr>
            <w:top w:val="none" w:sz="0" w:space="0" w:color="auto"/>
            <w:left w:val="none" w:sz="0" w:space="0" w:color="auto"/>
            <w:bottom w:val="none" w:sz="0" w:space="0" w:color="auto"/>
            <w:right w:val="none" w:sz="0" w:space="0" w:color="auto"/>
          </w:divBdr>
        </w:div>
        <w:div w:id="1008870994">
          <w:marLeft w:val="0"/>
          <w:marRight w:val="0"/>
          <w:marTop w:val="0"/>
          <w:marBottom w:val="0"/>
          <w:divBdr>
            <w:top w:val="none" w:sz="0" w:space="0" w:color="auto"/>
            <w:left w:val="none" w:sz="0" w:space="0" w:color="auto"/>
            <w:bottom w:val="none" w:sz="0" w:space="0" w:color="auto"/>
            <w:right w:val="none" w:sz="0" w:space="0" w:color="auto"/>
          </w:divBdr>
        </w:div>
        <w:div w:id="476068039">
          <w:marLeft w:val="0"/>
          <w:marRight w:val="0"/>
          <w:marTop w:val="0"/>
          <w:marBottom w:val="0"/>
          <w:divBdr>
            <w:top w:val="none" w:sz="0" w:space="0" w:color="auto"/>
            <w:left w:val="none" w:sz="0" w:space="0" w:color="auto"/>
            <w:bottom w:val="none" w:sz="0" w:space="0" w:color="auto"/>
            <w:right w:val="none" w:sz="0" w:space="0" w:color="auto"/>
          </w:divBdr>
          <w:divsChild>
            <w:div w:id="871114385">
              <w:marLeft w:val="0"/>
              <w:marRight w:val="0"/>
              <w:marTop w:val="0"/>
              <w:marBottom w:val="0"/>
              <w:divBdr>
                <w:top w:val="none" w:sz="0" w:space="0" w:color="auto"/>
                <w:left w:val="none" w:sz="0" w:space="0" w:color="auto"/>
                <w:bottom w:val="none" w:sz="0" w:space="0" w:color="auto"/>
                <w:right w:val="none" w:sz="0" w:space="0" w:color="auto"/>
              </w:divBdr>
              <w:divsChild>
                <w:div w:id="2044477406">
                  <w:marLeft w:val="0"/>
                  <w:marRight w:val="0"/>
                  <w:marTop w:val="0"/>
                  <w:marBottom w:val="0"/>
                  <w:divBdr>
                    <w:top w:val="none" w:sz="0" w:space="0" w:color="auto"/>
                    <w:left w:val="none" w:sz="0" w:space="0" w:color="auto"/>
                    <w:bottom w:val="none" w:sz="0" w:space="0" w:color="auto"/>
                    <w:right w:val="none" w:sz="0" w:space="0" w:color="auto"/>
                  </w:divBdr>
                  <w:divsChild>
                    <w:div w:id="5140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752851">
      <w:bodyDiv w:val="1"/>
      <w:marLeft w:val="0"/>
      <w:marRight w:val="0"/>
      <w:marTop w:val="0"/>
      <w:marBottom w:val="0"/>
      <w:divBdr>
        <w:top w:val="none" w:sz="0" w:space="0" w:color="auto"/>
        <w:left w:val="none" w:sz="0" w:space="0" w:color="auto"/>
        <w:bottom w:val="none" w:sz="0" w:space="0" w:color="auto"/>
        <w:right w:val="none" w:sz="0" w:space="0" w:color="auto"/>
      </w:divBdr>
    </w:div>
    <w:div w:id="1231696113">
      <w:bodyDiv w:val="1"/>
      <w:marLeft w:val="0"/>
      <w:marRight w:val="0"/>
      <w:marTop w:val="0"/>
      <w:marBottom w:val="0"/>
      <w:divBdr>
        <w:top w:val="none" w:sz="0" w:space="0" w:color="auto"/>
        <w:left w:val="none" w:sz="0" w:space="0" w:color="auto"/>
        <w:bottom w:val="none" w:sz="0" w:space="0" w:color="auto"/>
        <w:right w:val="none" w:sz="0" w:space="0" w:color="auto"/>
      </w:divBdr>
      <w:divsChild>
        <w:div w:id="1217282615">
          <w:marLeft w:val="0"/>
          <w:marRight w:val="0"/>
          <w:marTop w:val="0"/>
          <w:marBottom w:val="0"/>
          <w:divBdr>
            <w:top w:val="none" w:sz="0" w:space="0" w:color="auto"/>
            <w:left w:val="none" w:sz="0" w:space="0" w:color="auto"/>
            <w:bottom w:val="none" w:sz="0" w:space="0" w:color="auto"/>
            <w:right w:val="none" w:sz="0" w:space="0" w:color="auto"/>
          </w:divBdr>
        </w:div>
      </w:divsChild>
    </w:div>
    <w:div w:id="1243956346">
      <w:bodyDiv w:val="1"/>
      <w:marLeft w:val="0"/>
      <w:marRight w:val="0"/>
      <w:marTop w:val="0"/>
      <w:marBottom w:val="0"/>
      <w:divBdr>
        <w:top w:val="none" w:sz="0" w:space="0" w:color="auto"/>
        <w:left w:val="none" w:sz="0" w:space="0" w:color="auto"/>
        <w:bottom w:val="none" w:sz="0" w:space="0" w:color="auto"/>
        <w:right w:val="none" w:sz="0" w:space="0" w:color="auto"/>
      </w:divBdr>
      <w:divsChild>
        <w:div w:id="971327729">
          <w:marLeft w:val="0"/>
          <w:marRight w:val="0"/>
          <w:marTop w:val="0"/>
          <w:marBottom w:val="0"/>
          <w:divBdr>
            <w:top w:val="none" w:sz="0" w:space="0" w:color="auto"/>
            <w:left w:val="none" w:sz="0" w:space="0" w:color="auto"/>
            <w:bottom w:val="single" w:sz="6" w:space="12" w:color="DDDDDD"/>
            <w:right w:val="none" w:sz="0" w:space="0" w:color="auto"/>
          </w:divBdr>
          <w:divsChild>
            <w:div w:id="1063865718">
              <w:marLeft w:val="0"/>
              <w:marRight w:val="0"/>
              <w:marTop w:val="0"/>
              <w:marBottom w:val="0"/>
              <w:divBdr>
                <w:top w:val="none" w:sz="0" w:space="0" w:color="auto"/>
                <w:left w:val="none" w:sz="0" w:space="0" w:color="auto"/>
                <w:bottom w:val="none" w:sz="0" w:space="0" w:color="auto"/>
                <w:right w:val="none" w:sz="0" w:space="0" w:color="auto"/>
              </w:divBdr>
              <w:divsChild>
                <w:div w:id="1915234685">
                  <w:marLeft w:val="0"/>
                  <w:marRight w:val="0"/>
                  <w:marTop w:val="0"/>
                  <w:marBottom w:val="0"/>
                  <w:divBdr>
                    <w:top w:val="none" w:sz="0" w:space="0" w:color="auto"/>
                    <w:left w:val="none" w:sz="0" w:space="0" w:color="auto"/>
                    <w:bottom w:val="none" w:sz="0" w:space="0" w:color="auto"/>
                    <w:right w:val="none" w:sz="0" w:space="0" w:color="auto"/>
                  </w:divBdr>
                  <w:divsChild>
                    <w:div w:id="2652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6421">
          <w:marLeft w:val="0"/>
          <w:marRight w:val="0"/>
          <w:marTop w:val="0"/>
          <w:marBottom w:val="0"/>
          <w:divBdr>
            <w:top w:val="none" w:sz="0" w:space="0" w:color="auto"/>
            <w:left w:val="none" w:sz="0" w:space="0" w:color="auto"/>
            <w:bottom w:val="single" w:sz="6" w:space="12" w:color="DDDDDD"/>
            <w:right w:val="none" w:sz="0" w:space="0" w:color="auto"/>
          </w:divBdr>
          <w:divsChild>
            <w:div w:id="1107387822">
              <w:marLeft w:val="0"/>
              <w:marRight w:val="0"/>
              <w:marTop w:val="0"/>
              <w:marBottom w:val="0"/>
              <w:divBdr>
                <w:top w:val="none" w:sz="0" w:space="0" w:color="auto"/>
                <w:left w:val="none" w:sz="0" w:space="0" w:color="auto"/>
                <w:bottom w:val="none" w:sz="0" w:space="0" w:color="auto"/>
                <w:right w:val="none" w:sz="0" w:space="0" w:color="auto"/>
              </w:divBdr>
              <w:divsChild>
                <w:div w:id="708720462">
                  <w:marLeft w:val="0"/>
                  <w:marRight w:val="0"/>
                  <w:marTop w:val="0"/>
                  <w:marBottom w:val="0"/>
                  <w:divBdr>
                    <w:top w:val="none" w:sz="0" w:space="0" w:color="auto"/>
                    <w:left w:val="none" w:sz="0" w:space="0" w:color="auto"/>
                    <w:bottom w:val="none" w:sz="0" w:space="0" w:color="auto"/>
                    <w:right w:val="none" w:sz="0" w:space="0" w:color="auto"/>
                  </w:divBdr>
                  <w:divsChild>
                    <w:div w:id="13799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44911">
          <w:marLeft w:val="0"/>
          <w:marRight w:val="0"/>
          <w:marTop w:val="0"/>
          <w:marBottom w:val="0"/>
          <w:divBdr>
            <w:top w:val="none" w:sz="0" w:space="0" w:color="auto"/>
            <w:left w:val="none" w:sz="0" w:space="0" w:color="auto"/>
            <w:bottom w:val="single" w:sz="6" w:space="12" w:color="DDDDDD"/>
            <w:right w:val="none" w:sz="0" w:space="0" w:color="auto"/>
          </w:divBdr>
          <w:divsChild>
            <w:div w:id="110364469">
              <w:marLeft w:val="0"/>
              <w:marRight w:val="0"/>
              <w:marTop w:val="0"/>
              <w:marBottom w:val="0"/>
              <w:divBdr>
                <w:top w:val="none" w:sz="0" w:space="0" w:color="auto"/>
                <w:left w:val="none" w:sz="0" w:space="0" w:color="auto"/>
                <w:bottom w:val="none" w:sz="0" w:space="0" w:color="auto"/>
                <w:right w:val="none" w:sz="0" w:space="0" w:color="auto"/>
              </w:divBdr>
              <w:divsChild>
                <w:div w:id="292370383">
                  <w:marLeft w:val="0"/>
                  <w:marRight w:val="0"/>
                  <w:marTop w:val="0"/>
                  <w:marBottom w:val="0"/>
                  <w:divBdr>
                    <w:top w:val="none" w:sz="0" w:space="0" w:color="auto"/>
                    <w:left w:val="none" w:sz="0" w:space="0" w:color="auto"/>
                    <w:bottom w:val="none" w:sz="0" w:space="0" w:color="auto"/>
                    <w:right w:val="none" w:sz="0" w:space="0" w:color="auto"/>
                  </w:divBdr>
                  <w:divsChild>
                    <w:div w:id="106406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937150">
          <w:marLeft w:val="0"/>
          <w:marRight w:val="0"/>
          <w:marTop w:val="0"/>
          <w:marBottom w:val="0"/>
          <w:divBdr>
            <w:top w:val="none" w:sz="0" w:space="0" w:color="auto"/>
            <w:left w:val="none" w:sz="0" w:space="0" w:color="auto"/>
            <w:bottom w:val="single" w:sz="6" w:space="12" w:color="DDDDDD"/>
            <w:right w:val="none" w:sz="0" w:space="0" w:color="auto"/>
          </w:divBdr>
          <w:divsChild>
            <w:div w:id="1415516675">
              <w:marLeft w:val="0"/>
              <w:marRight w:val="0"/>
              <w:marTop w:val="0"/>
              <w:marBottom w:val="0"/>
              <w:divBdr>
                <w:top w:val="none" w:sz="0" w:space="0" w:color="auto"/>
                <w:left w:val="none" w:sz="0" w:space="0" w:color="auto"/>
                <w:bottom w:val="none" w:sz="0" w:space="0" w:color="auto"/>
                <w:right w:val="none" w:sz="0" w:space="0" w:color="auto"/>
              </w:divBdr>
              <w:divsChild>
                <w:div w:id="845292772">
                  <w:marLeft w:val="0"/>
                  <w:marRight w:val="0"/>
                  <w:marTop w:val="0"/>
                  <w:marBottom w:val="0"/>
                  <w:divBdr>
                    <w:top w:val="none" w:sz="0" w:space="0" w:color="auto"/>
                    <w:left w:val="none" w:sz="0" w:space="0" w:color="auto"/>
                    <w:bottom w:val="none" w:sz="0" w:space="0" w:color="auto"/>
                    <w:right w:val="none" w:sz="0" w:space="0" w:color="auto"/>
                  </w:divBdr>
                  <w:divsChild>
                    <w:div w:id="14101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3873">
          <w:marLeft w:val="0"/>
          <w:marRight w:val="0"/>
          <w:marTop w:val="0"/>
          <w:marBottom w:val="0"/>
          <w:divBdr>
            <w:top w:val="none" w:sz="0" w:space="0" w:color="auto"/>
            <w:left w:val="none" w:sz="0" w:space="0" w:color="auto"/>
            <w:bottom w:val="single" w:sz="6" w:space="12" w:color="DDDDDD"/>
            <w:right w:val="none" w:sz="0" w:space="0" w:color="auto"/>
          </w:divBdr>
          <w:divsChild>
            <w:div w:id="849875669">
              <w:marLeft w:val="0"/>
              <w:marRight w:val="0"/>
              <w:marTop w:val="0"/>
              <w:marBottom w:val="0"/>
              <w:divBdr>
                <w:top w:val="none" w:sz="0" w:space="0" w:color="auto"/>
                <w:left w:val="none" w:sz="0" w:space="0" w:color="auto"/>
                <w:bottom w:val="none" w:sz="0" w:space="0" w:color="auto"/>
                <w:right w:val="none" w:sz="0" w:space="0" w:color="auto"/>
              </w:divBdr>
              <w:divsChild>
                <w:div w:id="1377192483">
                  <w:marLeft w:val="0"/>
                  <w:marRight w:val="0"/>
                  <w:marTop w:val="0"/>
                  <w:marBottom w:val="0"/>
                  <w:divBdr>
                    <w:top w:val="none" w:sz="0" w:space="0" w:color="auto"/>
                    <w:left w:val="none" w:sz="0" w:space="0" w:color="auto"/>
                    <w:bottom w:val="none" w:sz="0" w:space="0" w:color="auto"/>
                    <w:right w:val="none" w:sz="0" w:space="0" w:color="auto"/>
                  </w:divBdr>
                  <w:divsChild>
                    <w:div w:id="20003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460749">
          <w:marLeft w:val="0"/>
          <w:marRight w:val="0"/>
          <w:marTop w:val="0"/>
          <w:marBottom w:val="0"/>
          <w:divBdr>
            <w:top w:val="none" w:sz="0" w:space="0" w:color="auto"/>
            <w:left w:val="none" w:sz="0" w:space="0" w:color="auto"/>
            <w:bottom w:val="single" w:sz="6" w:space="12" w:color="DDDDDD"/>
            <w:right w:val="none" w:sz="0" w:space="0" w:color="auto"/>
          </w:divBdr>
          <w:divsChild>
            <w:div w:id="1439521750">
              <w:marLeft w:val="0"/>
              <w:marRight w:val="0"/>
              <w:marTop w:val="0"/>
              <w:marBottom w:val="0"/>
              <w:divBdr>
                <w:top w:val="none" w:sz="0" w:space="0" w:color="auto"/>
                <w:left w:val="none" w:sz="0" w:space="0" w:color="auto"/>
                <w:bottom w:val="none" w:sz="0" w:space="0" w:color="auto"/>
                <w:right w:val="none" w:sz="0" w:space="0" w:color="auto"/>
              </w:divBdr>
              <w:divsChild>
                <w:div w:id="140463629">
                  <w:marLeft w:val="0"/>
                  <w:marRight w:val="0"/>
                  <w:marTop w:val="0"/>
                  <w:marBottom w:val="0"/>
                  <w:divBdr>
                    <w:top w:val="none" w:sz="0" w:space="0" w:color="auto"/>
                    <w:left w:val="none" w:sz="0" w:space="0" w:color="auto"/>
                    <w:bottom w:val="none" w:sz="0" w:space="0" w:color="auto"/>
                    <w:right w:val="none" w:sz="0" w:space="0" w:color="auto"/>
                  </w:divBdr>
                  <w:divsChild>
                    <w:div w:id="195208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8232">
          <w:marLeft w:val="0"/>
          <w:marRight w:val="0"/>
          <w:marTop w:val="0"/>
          <w:marBottom w:val="0"/>
          <w:divBdr>
            <w:top w:val="none" w:sz="0" w:space="0" w:color="auto"/>
            <w:left w:val="none" w:sz="0" w:space="0" w:color="auto"/>
            <w:bottom w:val="single" w:sz="6" w:space="12" w:color="DDDDDD"/>
            <w:right w:val="none" w:sz="0" w:space="0" w:color="auto"/>
          </w:divBdr>
          <w:divsChild>
            <w:div w:id="1647129634">
              <w:marLeft w:val="0"/>
              <w:marRight w:val="0"/>
              <w:marTop w:val="0"/>
              <w:marBottom w:val="0"/>
              <w:divBdr>
                <w:top w:val="none" w:sz="0" w:space="0" w:color="auto"/>
                <w:left w:val="none" w:sz="0" w:space="0" w:color="auto"/>
                <w:bottom w:val="none" w:sz="0" w:space="0" w:color="auto"/>
                <w:right w:val="none" w:sz="0" w:space="0" w:color="auto"/>
              </w:divBdr>
              <w:divsChild>
                <w:div w:id="1899626742">
                  <w:marLeft w:val="0"/>
                  <w:marRight w:val="0"/>
                  <w:marTop w:val="0"/>
                  <w:marBottom w:val="0"/>
                  <w:divBdr>
                    <w:top w:val="none" w:sz="0" w:space="0" w:color="auto"/>
                    <w:left w:val="none" w:sz="0" w:space="0" w:color="auto"/>
                    <w:bottom w:val="none" w:sz="0" w:space="0" w:color="auto"/>
                    <w:right w:val="none" w:sz="0" w:space="0" w:color="auto"/>
                  </w:divBdr>
                  <w:divsChild>
                    <w:div w:id="810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454710">
          <w:marLeft w:val="0"/>
          <w:marRight w:val="0"/>
          <w:marTop w:val="0"/>
          <w:marBottom w:val="0"/>
          <w:divBdr>
            <w:top w:val="none" w:sz="0" w:space="0" w:color="auto"/>
            <w:left w:val="none" w:sz="0" w:space="0" w:color="auto"/>
            <w:bottom w:val="single" w:sz="6" w:space="12" w:color="DDDDDD"/>
            <w:right w:val="none" w:sz="0" w:space="0" w:color="auto"/>
          </w:divBdr>
          <w:divsChild>
            <w:div w:id="1685129055">
              <w:marLeft w:val="0"/>
              <w:marRight w:val="0"/>
              <w:marTop w:val="0"/>
              <w:marBottom w:val="0"/>
              <w:divBdr>
                <w:top w:val="none" w:sz="0" w:space="0" w:color="auto"/>
                <w:left w:val="none" w:sz="0" w:space="0" w:color="auto"/>
                <w:bottom w:val="none" w:sz="0" w:space="0" w:color="auto"/>
                <w:right w:val="none" w:sz="0" w:space="0" w:color="auto"/>
              </w:divBdr>
              <w:divsChild>
                <w:div w:id="1023436333">
                  <w:marLeft w:val="0"/>
                  <w:marRight w:val="0"/>
                  <w:marTop w:val="0"/>
                  <w:marBottom w:val="0"/>
                  <w:divBdr>
                    <w:top w:val="none" w:sz="0" w:space="0" w:color="auto"/>
                    <w:left w:val="none" w:sz="0" w:space="0" w:color="auto"/>
                    <w:bottom w:val="none" w:sz="0" w:space="0" w:color="auto"/>
                    <w:right w:val="none" w:sz="0" w:space="0" w:color="auto"/>
                  </w:divBdr>
                  <w:divsChild>
                    <w:div w:id="19424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3677">
          <w:marLeft w:val="0"/>
          <w:marRight w:val="0"/>
          <w:marTop w:val="0"/>
          <w:marBottom w:val="0"/>
          <w:divBdr>
            <w:top w:val="none" w:sz="0" w:space="0" w:color="auto"/>
            <w:left w:val="none" w:sz="0" w:space="0" w:color="auto"/>
            <w:bottom w:val="single" w:sz="6" w:space="12" w:color="DDDDDD"/>
            <w:right w:val="none" w:sz="0" w:space="0" w:color="auto"/>
          </w:divBdr>
          <w:divsChild>
            <w:div w:id="1471825445">
              <w:marLeft w:val="0"/>
              <w:marRight w:val="0"/>
              <w:marTop w:val="0"/>
              <w:marBottom w:val="0"/>
              <w:divBdr>
                <w:top w:val="none" w:sz="0" w:space="0" w:color="auto"/>
                <w:left w:val="none" w:sz="0" w:space="0" w:color="auto"/>
                <w:bottom w:val="none" w:sz="0" w:space="0" w:color="auto"/>
                <w:right w:val="none" w:sz="0" w:space="0" w:color="auto"/>
              </w:divBdr>
              <w:divsChild>
                <w:div w:id="745298676">
                  <w:marLeft w:val="0"/>
                  <w:marRight w:val="0"/>
                  <w:marTop w:val="0"/>
                  <w:marBottom w:val="0"/>
                  <w:divBdr>
                    <w:top w:val="none" w:sz="0" w:space="0" w:color="auto"/>
                    <w:left w:val="none" w:sz="0" w:space="0" w:color="auto"/>
                    <w:bottom w:val="none" w:sz="0" w:space="0" w:color="auto"/>
                    <w:right w:val="none" w:sz="0" w:space="0" w:color="auto"/>
                  </w:divBdr>
                  <w:divsChild>
                    <w:div w:id="5705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666688">
          <w:marLeft w:val="0"/>
          <w:marRight w:val="0"/>
          <w:marTop w:val="0"/>
          <w:marBottom w:val="0"/>
          <w:divBdr>
            <w:top w:val="none" w:sz="0" w:space="0" w:color="auto"/>
            <w:left w:val="none" w:sz="0" w:space="0" w:color="auto"/>
            <w:bottom w:val="single" w:sz="6" w:space="12" w:color="DDDDDD"/>
            <w:right w:val="none" w:sz="0" w:space="0" w:color="auto"/>
          </w:divBdr>
          <w:divsChild>
            <w:div w:id="157383100">
              <w:marLeft w:val="0"/>
              <w:marRight w:val="0"/>
              <w:marTop w:val="0"/>
              <w:marBottom w:val="0"/>
              <w:divBdr>
                <w:top w:val="none" w:sz="0" w:space="0" w:color="auto"/>
                <w:left w:val="none" w:sz="0" w:space="0" w:color="auto"/>
                <w:bottom w:val="none" w:sz="0" w:space="0" w:color="auto"/>
                <w:right w:val="none" w:sz="0" w:space="0" w:color="auto"/>
              </w:divBdr>
              <w:divsChild>
                <w:div w:id="984773300">
                  <w:marLeft w:val="0"/>
                  <w:marRight w:val="0"/>
                  <w:marTop w:val="0"/>
                  <w:marBottom w:val="0"/>
                  <w:divBdr>
                    <w:top w:val="none" w:sz="0" w:space="0" w:color="auto"/>
                    <w:left w:val="none" w:sz="0" w:space="0" w:color="auto"/>
                    <w:bottom w:val="none" w:sz="0" w:space="0" w:color="auto"/>
                    <w:right w:val="none" w:sz="0" w:space="0" w:color="auto"/>
                  </w:divBdr>
                  <w:divsChild>
                    <w:div w:id="3338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904708">
          <w:marLeft w:val="0"/>
          <w:marRight w:val="0"/>
          <w:marTop w:val="0"/>
          <w:marBottom w:val="0"/>
          <w:divBdr>
            <w:top w:val="none" w:sz="0" w:space="0" w:color="auto"/>
            <w:left w:val="none" w:sz="0" w:space="0" w:color="auto"/>
            <w:bottom w:val="single" w:sz="6" w:space="12" w:color="DDDDDD"/>
            <w:right w:val="none" w:sz="0" w:space="0" w:color="auto"/>
          </w:divBdr>
          <w:divsChild>
            <w:div w:id="355347766">
              <w:marLeft w:val="0"/>
              <w:marRight w:val="0"/>
              <w:marTop w:val="0"/>
              <w:marBottom w:val="0"/>
              <w:divBdr>
                <w:top w:val="none" w:sz="0" w:space="0" w:color="auto"/>
                <w:left w:val="none" w:sz="0" w:space="0" w:color="auto"/>
                <w:bottom w:val="none" w:sz="0" w:space="0" w:color="auto"/>
                <w:right w:val="none" w:sz="0" w:space="0" w:color="auto"/>
              </w:divBdr>
              <w:divsChild>
                <w:div w:id="295526988">
                  <w:marLeft w:val="0"/>
                  <w:marRight w:val="0"/>
                  <w:marTop w:val="0"/>
                  <w:marBottom w:val="0"/>
                  <w:divBdr>
                    <w:top w:val="none" w:sz="0" w:space="0" w:color="auto"/>
                    <w:left w:val="none" w:sz="0" w:space="0" w:color="auto"/>
                    <w:bottom w:val="none" w:sz="0" w:space="0" w:color="auto"/>
                    <w:right w:val="none" w:sz="0" w:space="0" w:color="auto"/>
                  </w:divBdr>
                  <w:divsChild>
                    <w:div w:id="30200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904274">
          <w:marLeft w:val="0"/>
          <w:marRight w:val="0"/>
          <w:marTop w:val="0"/>
          <w:marBottom w:val="0"/>
          <w:divBdr>
            <w:top w:val="none" w:sz="0" w:space="0" w:color="auto"/>
            <w:left w:val="none" w:sz="0" w:space="0" w:color="auto"/>
            <w:bottom w:val="single" w:sz="6" w:space="12" w:color="DDDDDD"/>
            <w:right w:val="none" w:sz="0" w:space="0" w:color="auto"/>
          </w:divBdr>
          <w:divsChild>
            <w:div w:id="2058501965">
              <w:marLeft w:val="0"/>
              <w:marRight w:val="0"/>
              <w:marTop w:val="0"/>
              <w:marBottom w:val="0"/>
              <w:divBdr>
                <w:top w:val="none" w:sz="0" w:space="0" w:color="auto"/>
                <w:left w:val="none" w:sz="0" w:space="0" w:color="auto"/>
                <w:bottom w:val="none" w:sz="0" w:space="0" w:color="auto"/>
                <w:right w:val="none" w:sz="0" w:space="0" w:color="auto"/>
              </w:divBdr>
              <w:divsChild>
                <w:div w:id="391006707">
                  <w:marLeft w:val="0"/>
                  <w:marRight w:val="0"/>
                  <w:marTop w:val="0"/>
                  <w:marBottom w:val="0"/>
                  <w:divBdr>
                    <w:top w:val="none" w:sz="0" w:space="0" w:color="auto"/>
                    <w:left w:val="none" w:sz="0" w:space="0" w:color="auto"/>
                    <w:bottom w:val="none" w:sz="0" w:space="0" w:color="auto"/>
                    <w:right w:val="none" w:sz="0" w:space="0" w:color="auto"/>
                  </w:divBdr>
                  <w:divsChild>
                    <w:div w:id="206956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758920">
          <w:marLeft w:val="0"/>
          <w:marRight w:val="0"/>
          <w:marTop w:val="0"/>
          <w:marBottom w:val="0"/>
          <w:divBdr>
            <w:top w:val="none" w:sz="0" w:space="0" w:color="auto"/>
            <w:left w:val="none" w:sz="0" w:space="0" w:color="auto"/>
            <w:bottom w:val="single" w:sz="6" w:space="12" w:color="DDDDDD"/>
            <w:right w:val="none" w:sz="0" w:space="0" w:color="auto"/>
          </w:divBdr>
          <w:divsChild>
            <w:div w:id="1661809376">
              <w:marLeft w:val="0"/>
              <w:marRight w:val="0"/>
              <w:marTop w:val="0"/>
              <w:marBottom w:val="0"/>
              <w:divBdr>
                <w:top w:val="none" w:sz="0" w:space="0" w:color="auto"/>
                <w:left w:val="none" w:sz="0" w:space="0" w:color="auto"/>
                <w:bottom w:val="none" w:sz="0" w:space="0" w:color="auto"/>
                <w:right w:val="none" w:sz="0" w:space="0" w:color="auto"/>
              </w:divBdr>
              <w:divsChild>
                <w:div w:id="383798794">
                  <w:marLeft w:val="0"/>
                  <w:marRight w:val="0"/>
                  <w:marTop w:val="0"/>
                  <w:marBottom w:val="0"/>
                  <w:divBdr>
                    <w:top w:val="none" w:sz="0" w:space="0" w:color="auto"/>
                    <w:left w:val="none" w:sz="0" w:space="0" w:color="auto"/>
                    <w:bottom w:val="none" w:sz="0" w:space="0" w:color="auto"/>
                    <w:right w:val="none" w:sz="0" w:space="0" w:color="auto"/>
                  </w:divBdr>
                  <w:divsChild>
                    <w:div w:id="3235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7222">
          <w:marLeft w:val="0"/>
          <w:marRight w:val="0"/>
          <w:marTop w:val="0"/>
          <w:marBottom w:val="0"/>
          <w:divBdr>
            <w:top w:val="none" w:sz="0" w:space="0" w:color="auto"/>
            <w:left w:val="none" w:sz="0" w:space="0" w:color="auto"/>
            <w:bottom w:val="single" w:sz="6" w:space="12" w:color="DDDDDD"/>
            <w:right w:val="none" w:sz="0" w:space="0" w:color="auto"/>
          </w:divBdr>
          <w:divsChild>
            <w:div w:id="613832372">
              <w:marLeft w:val="0"/>
              <w:marRight w:val="0"/>
              <w:marTop w:val="0"/>
              <w:marBottom w:val="0"/>
              <w:divBdr>
                <w:top w:val="none" w:sz="0" w:space="0" w:color="auto"/>
                <w:left w:val="none" w:sz="0" w:space="0" w:color="auto"/>
                <w:bottom w:val="none" w:sz="0" w:space="0" w:color="auto"/>
                <w:right w:val="none" w:sz="0" w:space="0" w:color="auto"/>
              </w:divBdr>
              <w:divsChild>
                <w:div w:id="1975330833">
                  <w:marLeft w:val="0"/>
                  <w:marRight w:val="0"/>
                  <w:marTop w:val="0"/>
                  <w:marBottom w:val="0"/>
                  <w:divBdr>
                    <w:top w:val="none" w:sz="0" w:space="0" w:color="auto"/>
                    <w:left w:val="none" w:sz="0" w:space="0" w:color="auto"/>
                    <w:bottom w:val="none" w:sz="0" w:space="0" w:color="auto"/>
                    <w:right w:val="none" w:sz="0" w:space="0" w:color="auto"/>
                  </w:divBdr>
                  <w:divsChild>
                    <w:div w:id="13085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2096">
          <w:marLeft w:val="0"/>
          <w:marRight w:val="0"/>
          <w:marTop w:val="0"/>
          <w:marBottom w:val="0"/>
          <w:divBdr>
            <w:top w:val="none" w:sz="0" w:space="0" w:color="auto"/>
            <w:left w:val="none" w:sz="0" w:space="0" w:color="auto"/>
            <w:bottom w:val="single" w:sz="6" w:space="12" w:color="DDDDDD"/>
            <w:right w:val="none" w:sz="0" w:space="0" w:color="auto"/>
          </w:divBdr>
          <w:divsChild>
            <w:div w:id="710306542">
              <w:marLeft w:val="0"/>
              <w:marRight w:val="0"/>
              <w:marTop w:val="0"/>
              <w:marBottom w:val="0"/>
              <w:divBdr>
                <w:top w:val="none" w:sz="0" w:space="0" w:color="auto"/>
                <w:left w:val="none" w:sz="0" w:space="0" w:color="auto"/>
                <w:bottom w:val="none" w:sz="0" w:space="0" w:color="auto"/>
                <w:right w:val="none" w:sz="0" w:space="0" w:color="auto"/>
              </w:divBdr>
              <w:divsChild>
                <w:div w:id="976371067">
                  <w:marLeft w:val="0"/>
                  <w:marRight w:val="0"/>
                  <w:marTop w:val="0"/>
                  <w:marBottom w:val="0"/>
                  <w:divBdr>
                    <w:top w:val="none" w:sz="0" w:space="0" w:color="auto"/>
                    <w:left w:val="none" w:sz="0" w:space="0" w:color="auto"/>
                    <w:bottom w:val="none" w:sz="0" w:space="0" w:color="auto"/>
                    <w:right w:val="none" w:sz="0" w:space="0" w:color="auto"/>
                  </w:divBdr>
                  <w:divsChild>
                    <w:div w:id="13379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0586">
          <w:marLeft w:val="0"/>
          <w:marRight w:val="0"/>
          <w:marTop w:val="0"/>
          <w:marBottom w:val="0"/>
          <w:divBdr>
            <w:top w:val="none" w:sz="0" w:space="0" w:color="auto"/>
            <w:left w:val="none" w:sz="0" w:space="0" w:color="auto"/>
            <w:bottom w:val="single" w:sz="6" w:space="12" w:color="DDDDDD"/>
            <w:right w:val="none" w:sz="0" w:space="0" w:color="auto"/>
          </w:divBdr>
          <w:divsChild>
            <w:div w:id="791166642">
              <w:marLeft w:val="0"/>
              <w:marRight w:val="0"/>
              <w:marTop w:val="0"/>
              <w:marBottom w:val="0"/>
              <w:divBdr>
                <w:top w:val="none" w:sz="0" w:space="0" w:color="auto"/>
                <w:left w:val="none" w:sz="0" w:space="0" w:color="auto"/>
                <w:bottom w:val="none" w:sz="0" w:space="0" w:color="auto"/>
                <w:right w:val="none" w:sz="0" w:space="0" w:color="auto"/>
              </w:divBdr>
              <w:divsChild>
                <w:div w:id="776292999">
                  <w:marLeft w:val="0"/>
                  <w:marRight w:val="0"/>
                  <w:marTop w:val="0"/>
                  <w:marBottom w:val="0"/>
                  <w:divBdr>
                    <w:top w:val="none" w:sz="0" w:space="0" w:color="auto"/>
                    <w:left w:val="none" w:sz="0" w:space="0" w:color="auto"/>
                    <w:bottom w:val="none" w:sz="0" w:space="0" w:color="auto"/>
                    <w:right w:val="none" w:sz="0" w:space="0" w:color="auto"/>
                  </w:divBdr>
                  <w:divsChild>
                    <w:div w:id="8715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30919">
          <w:marLeft w:val="0"/>
          <w:marRight w:val="0"/>
          <w:marTop w:val="0"/>
          <w:marBottom w:val="0"/>
          <w:divBdr>
            <w:top w:val="none" w:sz="0" w:space="0" w:color="auto"/>
            <w:left w:val="none" w:sz="0" w:space="0" w:color="auto"/>
            <w:bottom w:val="single" w:sz="6" w:space="12" w:color="DDDDDD"/>
            <w:right w:val="none" w:sz="0" w:space="0" w:color="auto"/>
          </w:divBdr>
          <w:divsChild>
            <w:div w:id="1841306752">
              <w:marLeft w:val="0"/>
              <w:marRight w:val="0"/>
              <w:marTop w:val="0"/>
              <w:marBottom w:val="0"/>
              <w:divBdr>
                <w:top w:val="none" w:sz="0" w:space="0" w:color="auto"/>
                <w:left w:val="none" w:sz="0" w:space="0" w:color="auto"/>
                <w:bottom w:val="none" w:sz="0" w:space="0" w:color="auto"/>
                <w:right w:val="none" w:sz="0" w:space="0" w:color="auto"/>
              </w:divBdr>
              <w:divsChild>
                <w:div w:id="1833063222">
                  <w:marLeft w:val="0"/>
                  <w:marRight w:val="0"/>
                  <w:marTop w:val="0"/>
                  <w:marBottom w:val="0"/>
                  <w:divBdr>
                    <w:top w:val="none" w:sz="0" w:space="0" w:color="auto"/>
                    <w:left w:val="none" w:sz="0" w:space="0" w:color="auto"/>
                    <w:bottom w:val="none" w:sz="0" w:space="0" w:color="auto"/>
                    <w:right w:val="none" w:sz="0" w:space="0" w:color="auto"/>
                  </w:divBdr>
                  <w:divsChild>
                    <w:div w:id="1384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89317">
          <w:marLeft w:val="0"/>
          <w:marRight w:val="0"/>
          <w:marTop w:val="0"/>
          <w:marBottom w:val="0"/>
          <w:divBdr>
            <w:top w:val="none" w:sz="0" w:space="0" w:color="auto"/>
            <w:left w:val="none" w:sz="0" w:space="0" w:color="auto"/>
            <w:bottom w:val="single" w:sz="6" w:space="12" w:color="DDDDDD"/>
            <w:right w:val="none" w:sz="0" w:space="0" w:color="auto"/>
          </w:divBdr>
          <w:divsChild>
            <w:div w:id="360326348">
              <w:marLeft w:val="0"/>
              <w:marRight w:val="0"/>
              <w:marTop w:val="0"/>
              <w:marBottom w:val="0"/>
              <w:divBdr>
                <w:top w:val="none" w:sz="0" w:space="0" w:color="auto"/>
                <w:left w:val="none" w:sz="0" w:space="0" w:color="auto"/>
                <w:bottom w:val="none" w:sz="0" w:space="0" w:color="auto"/>
                <w:right w:val="none" w:sz="0" w:space="0" w:color="auto"/>
              </w:divBdr>
              <w:divsChild>
                <w:div w:id="329263127">
                  <w:marLeft w:val="0"/>
                  <w:marRight w:val="0"/>
                  <w:marTop w:val="0"/>
                  <w:marBottom w:val="0"/>
                  <w:divBdr>
                    <w:top w:val="none" w:sz="0" w:space="0" w:color="auto"/>
                    <w:left w:val="none" w:sz="0" w:space="0" w:color="auto"/>
                    <w:bottom w:val="none" w:sz="0" w:space="0" w:color="auto"/>
                    <w:right w:val="none" w:sz="0" w:space="0" w:color="auto"/>
                  </w:divBdr>
                  <w:divsChild>
                    <w:div w:id="162562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32667">
          <w:marLeft w:val="0"/>
          <w:marRight w:val="0"/>
          <w:marTop w:val="0"/>
          <w:marBottom w:val="0"/>
          <w:divBdr>
            <w:top w:val="none" w:sz="0" w:space="0" w:color="auto"/>
            <w:left w:val="none" w:sz="0" w:space="0" w:color="auto"/>
            <w:bottom w:val="single" w:sz="6" w:space="12" w:color="DDDDDD"/>
            <w:right w:val="none" w:sz="0" w:space="0" w:color="auto"/>
          </w:divBdr>
          <w:divsChild>
            <w:div w:id="587273532">
              <w:marLeft w:val="0"/>
              <w:marRight w:val="0"/>
              <w:marTop w:val="0"/>
              <w:marBottom w:val="0"/>
              <w:divBdr>
                <w:top w:val="none" w:sz="0" w:space="0" w:color="auto"/>
                <w:left w:val="none" w:sz="0" w:space="0" w:color="auto"/>
                <w:bottom w:val="none" w:sz="0" w:space="0" w:color="auto"/>
                <w:right w:val="none" w:sz="0" w:space="0" w:color="auto"/>
              </w:divBdr>
              <w:divsChild>
                <w:div w:id="820971505">
                  <w:marLeft w:val="0"/>
                  <w:marRight w:val="0"/>
                  <w:marTop w:val="0"/>
                  <w:marBottom w:val="0"/>
                  <w:divBdr>
                    <w:top w:val="none" w:sz="0" w:space="0" w:color="auto"/>
                    <w:left w:val="none" w:sz="0" w:space="0" w:color="auto"/>
                    <w:bottom w:val="none" w:sz="0" w:space="0" w:color="auto"/>
                    <w:right w:val="none" w:sz="0" w:space="0" w:color="auto"/>
                  </w:divBdr>
                  <w:divsChild>
                    <w:div w:id="19863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131659">
          <w:marLeft w:val="0"/>
          <w:marRight w:val="0"/>
          <w:marTop w:val="0"/>
          <w:marBottom w:val="0"/>
          <w:divBdr>
            <w:top w:val="none" w:sz="0" w:space="0" w:color="auto"/>
            <w:left w:val="none" w:sz="0" w:space="0" w:color="auto"/>
            <w:bottom w:val="single" w:sz="6" w:space="12" w:color="DDDDDD"/>
            <w:right w:val="none" w:sz="0" w:space="0" w:color="auto"/>
          </w:divBdr>
          <w:divsChild>
            <w:div w:id="295306456">
              <w:marLeft w:val="0"/>
              <w:marRight w:val="0"/>
              <w:marTop w:val="0"/>
              <w:marBottom w:val="0"/>
              <w:divBdr>
                <w:top w:val="none" w:sz="0" w:space="0" w:color="auto"/>
                <w:left w:val="none" w:sz="0" w:space="0" w:color="auto"/>
                <w:bottom w:val="none" w:sz="0" w:space="0" w:color="auto"/>
                <w:right w:val="none" w:sz="0" w:space="0" w:color="auto"/>
              </w:divBdr>
              <w:divsChild>
                <w:div w:id="1787113659">
                  <w:marLeft w:val="0"/>
                  <w:marRight w:val="0"/>
                  <w:marTop w:val="0"/>
                  <w:marBottom w:val="0"/>
                  <w:divBdr>
                    <w:top w:val="none" w:sz="0" w:space="0" w:color="auto"/>
                    <w:left w:val="none" w:sz="0" w:space="0" w:color="auto"/>
                    <w:bottom w:val="none" w:sz="0" w:space="0" w:color="auto"/>
                    <w:right w:val="none" w:sz="0" w:space="0" w:color="auto"/>
                  </w:divBdr>
                  <w:divsChild>
                    <w:div w:id="194152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86677">
          <w:marLeft w:val="0"/>
          <w:marRight w:val="0"/>
          <w:marTop w:val="0"/>
          <w:marBottom w:val="0"/>
          <w:divBdr>
            <w:top w:val="none" w:sz="0" w:space="0" w:color="auto"/>
            <w:left w:val="none" w:sz="0" w:space="0" w:color="auto"/>
            <w:bottom w:val="none" w:sz="0" w:space="0" w:color="auto"/>
            <w:right w:val="none" w:sz="0" w:space="0" w:color="auto"/>
          </w:divBdr>
          <w:divsChild>
            <w:div w:id="630745976">
              <w:marLeft w:val="0"/>
              <w:marRight w:val="0"/>
              <w:marTop w:val="0"/>
              <w:marBottom w:val="0"/>
              <w:divBdr>
                <w:top w:val="none" w:sz="0" w:space="0" w:color="auto"/>
                <w:left w:val="none" w:sz="0" w:space="0" w:color="auto"/>
                <w:bottom w:val="none" w:sz="0" w:space="0" w:color="auto"/>
                <w:right w:val="none" w:sz="0" w:space="0" w:color="auto"/>
              </w:divBdr>
              <w:divsChild>
                <w:div w:id="1219896290">
                  <w:marLeft w:val="0"/>
                  <w:marRight w:val="0"/>
                  <w:marTop w:val="0"/>
                  <w:marBottom w:val="0"/>
                  <w:divBdr>
                    <w:top w:val="none" w:sz="0" w:space="0" w:color="auto"/>
                    <w:left w:val="none" w:sz="0" w:space="0" w:color="auto"/>
                    <w:bottom w:val="none" w:sz="0" w:space="0" w:color="auto"/>
                    <w:right w:val="none" w:sz="0" w:space="0" w:color="auto"/>
                  </w:divBdr>
                  <w:divsChild>
                    <w:div w:id="197702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7739">
      <w:bodyDiv w:val="1"/>
      <w:marLeft w:val="0"/>
      <w:marRight w:val="0"/>
      <w:marTop w:val="0"/>
      <w:marBottom w:val="0"/>
      <w:divBdr>
        <w:top w:val="none" w:sz="0" w:space="0" w:color="auto"/>
        <w:left w:val="none" w:sz="0" w:space="0" w:color="auto"/>
        <w:bottom w:val="none" w:sz="0" w:space="0" w:color="auto"/>
        <w:right w:val="none" w:sz="0" w:space="0" w:color="auto"/>
      </w:divBdr>
      <w:divsChild>
        <w:div w:id="233051680">
          <w:marLeft w:val="0"/>
          <w:marRight w:val="0"/>
          <w:marTop w:val="0"/>
          <w:marBottom w:val="0"/>
          <w:divBdr>
            <w:top w:val="none" w:sz="0" w:space="0" w:color="auto"/>
            <w:left w:val="none" w:sz="0" w:space="0" w:color="auto"/>
            <w:bottom w:val="none" w:sz="0" w:space="0" w:color="auto"/>
            <w:right w:val="none" w:sz="0" w:space="0" w:color="auto"/>
          </w:divBdr>
          <w:divsChild>
            <w:div w:id="1301039527">
              <w:marLeft w:val="0"/>
              <w:marRight w:val="0"/>
              <w:marTop w:val="0"/>
              <w:marBottom w:val="120"/>
              <w:divBdr>
                <w:top w:val="none" w:sz="0" w:space="0" w:color="auto"/>
                <w:left w:val="none" w:sz="0" w:space="0" w:color="auto"/>
                <w:bottom w:val="none" w:sz="0" w:space="0" w:color="auto"/>
                <w:right w:val="none" w:sz="0" w:space="0" w:color="auto"/>
              </w:divBdr>
              <w:divsChild>
                <w:div w:id="290551231">
                  <w:marLeft w:val="0"/>
                  <w:marRight w:val="0"/>
                  <w:marTop w:val="0"/>
                  <w:marBottom w:val="0"/>
                  <w:divBdr>
                    <w:top w:val="none" w:sz="0" w:space="0" w:color="auto"/>
                    <w:left w:val="none" w:sz="0" w:space="0" w:color="auto"/>
                    <w:bottom w:val="none" w:sz="0" w:space="0" w:color="auto"/>
                    <w:right w:val="none" w:sz="0" w:space="0" w:color="auto"/>
                  </w:divBdr>
                </w:div>
              </w:divsChild>
            </w:div>
            <w:div w:id="1002244127">
              <w:marLeft w:val="0"/>
              <w:marRight w:val="0"/>
              <w:marTop w:val="0"/>
              <w:marBottom w:val="120"/>
              <w:divBdr>
                <w:top w:val="none" w:sz="0" w:space="0" w:color="auto"/>
                <w:left w:val="none" w:sz="0" w:space="0" w:color="auto"/>
                <w:bottom w:val="none" w:sz="0" w:space="0" w:color="auto"/>
                <w:right w:val="none" w:sz="0" w:space="0" w:color="auto"/>
              </w:divBdr>
              <w:divsChild>
                <w:div w:id="492568904">
                  <w:marLeft w:val="0"/>
                  <w:marRight w:val="0"/>
                  <w:marTop w:val="0"/>
                  <w:marBottom w:val="0"/>
                  <w:divBdr>
                    <w:top w:val="none" w:sz="0" w:space="0" w:color="auto"/>
                    <w:left w:val="none" w:sz="0" w:space="0" w:color="auto"/>
                    <w:bottom w:val="none" w:sz="0" w:space="0" w:color="auto"/>
                    <w:right w:val="none" w:sz="0" w:space="0" w:color="auto"/>
                  </w:divBdr>
                </w:div>
              </w:divsChild>
            </w:div>
            <w:div w:id="294993531">
              <w:marLeft w:val="0"/>
              <w:marRight w:val="0"/>
              <w:marTop w:val="0"/>
              <w:marBottom w:val="120"/>
              <w:divBdr>
                <w:top w:val="none" w:sz="0" w:space="0" w:color="auto"/>
                <w:left w:val="none" w:sz="0" w:space="0" w:color="auto"/>
                <w:bottom w:val="none" w:sz="0" w:space="0" w:color="auto"/>
                <w:right w:val="none" w:sz="0" w:space="0" w:color="auto"/>
              </w:divBdr>
              <w:divsChild>
                <w:div w:id="8152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4359">
          <w:marLeft w:val="0"/>
          <w:marRight w:val="0"/>
          <w:marTop w:val="0"/>
          <w:marBottom w:val="480"/>
          <w:divBdr>
            <w:top w:val="none" w:sz="0" w:space="0" w:color="auto"/>
            <w:left w:val="none" w:sz="0" w:space="0" w:color="auto"/>
            <w:bottom w:val="single" w:sz="12" w:space="24" w:color="EBEBEB"/>
            <w:right w:val="none" w:sz="0" w:space="0" w:color="auto"/>
          </w:divBdr>
          <w:divsChild>
            <w:div w:id="670570114">
              <w:marLeft w:val="0"/>
              <w:marRight w:val="0"/>
              <w:marTop w:val="0"/>
              <w:marBottom w:val="0"/>
              <w:divBdr>
                <w:top w:val="none" w:sz="0" w:space="0" w:color="auto"/>
                <w:left w:val="none" w:sz="0" w:space="0" w:color="auto"/>
                <w:bottom w:val="none" w:sz="0" w:space="0" w:color="auto"/>
                <w:right w:val="none" w:sz="0" w:space="0" w:color="auto"/>
              </w:divBdr>
              <w:divsChild>
                <w:div w:id="1954169744">
                  <w:marLeft w:val="0"/>
                  <w:marRight w:val="0"/>
                  <w:marTop w:val="0"/>
                  <w:marBottom w:val="0"/>
                  <w:divBdr>
                    <w:top w:val="none" w:sz="0" w:space="0" w:color="auto"/>
                    <w:left w:val="none" w:sz="0" w:space="0" w:color="auto"/>
                    <w:bottom w:val="none" w:sz="0" w:space="0" w:color="auto"/>
                    <w:right w:val="none" w:sz="0" w:space="0" w:color="auto"/>
                  </w:divBdr>
                </w:div>
                <w:div w:id="340668650">
                  <w:marLeft w:val="0"/>
                  <w:marRight w:val="0"/>
                  <w:marTop w:val="0"/>
                  <w:marBottom w:val="0"/>
                  <w:divBdr>
                    <w:top w:val="none" w:sz="0" w:space="0" w:color="auto"/>
                    <w:left w:val="none" w:sz="0" w:space="0" w:color="auto"/>
                    <w:bottom w:val="none" w:sz="0" w:space="0" w:color="auto"/>
                    <w:right w:val="none" w:sz="0" w:space="0" w:color="auto"/>
                  </w:divBdr>
                </w:div>
                <w:div w:id="649095005">
                  <w:marLeft w:val="0"/>
                  <w:marRight w:val="0"/>
                  <w:marTop w:val="0"/>
                  <w:marBottom w:val="0"/>
                  <w:divBdr>
                    <w:top w:val="none" w:sz="0" w:space="0" w:color="auto"/>
                    <w:left w:val="none" w:sz="0" w:space="0" w:color="auto"/>
                    <w:bottom w:val="none" w:sz="0" w:space="0" w:color="auto"/>
                    <w:right w:val="none" w:sz="0" w:space="0" w:color="auto"/>
                  </w:divBdr>
                </w:div>
                <w:div w:id="1856574281">
                  <w:marLeft w:val="0"/>
                  <w:marRight w:val="0"/>
                  <w:marTop w:val="0"/>
                  <w:marBottom w:val="0"/>
                  <w:divBdr>
                    <w:top w:val="none" w:sz="0" w:space="0" w:color="auto"/>
                    <w:left w:val="none" w:sz="0" w:space="0" w:color="auto"/>
                    <w:bottom w:val="none" w:sz="0" w:space="0" w:color="auto"/>
                    <w:right w:val="none" w:sz="0" w:space="0" w:color="auto"/>
                  </w:divBdr>
                </w:div>
                <w:div w:id="18634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18825">
          <w:marLeft w:val="0"/>
          <w:marRight w:val="0"/>
          <w:marTop w:val="0"/>
          <w:marBottom w:val="0"/>
          <w:divBdr>
            <w:top w:val="none" w:sz="0" w:space="0" w:color="auto"/>
            <w:left w:val="none" w:sz="0" w:space="0" w:color="auto"/>
            <w:bottom w:val="none" w:sz="0" w:space="0" w:color="auto"/>
            <w:right w:val="none" w:sz="0" w:space="0" w:color="auto"/>
          </w:divBdr>
          <w:divsChild>
            <w:div w:id="984704274">
              <w:marLeft w:val="0"/>
              <w:marRight w:val="0"/>
              <w:marTop w:val="0"/>
              <w:marBottom w:val="0"/>
              <w:divBdr>
                <w:top w:val="none" w:sz="0" w:space="0" w:color="auto"/>
                <w:left w:val="none" w:sz="0" w:space="0" w:color="auto"/>
                <w:bottom w:val="none" w:sz="0" w:space="0" w:color="auto"/>
                <w:right w:val="none" w:sz="0" w:space="0" w:color="auto"/>
              </w:divBdr>
              <w:divsChild>
                <w:div w:id="252512574">
                  <w:marLeft w:val="0"/>
                  <w:marRight w:val="0"/>
                  <w:marTop w:val="0"/>
                  <w:marBottom w:val="0"/>
                  <w:divBdr>
                    <w:top w:val="none" w:sz="0" w:space="0" w:color="auto"/>
                    <w:left w:val="none" w:sz="0" w:space="0" w:color="auto"/>
                    <w:bottom w:val="none" w:sz="0" w:space="0" w:color="auto"/>
                    <w:right w:val="none" w:sz="0" w:space="0" w:color="auto"/>
                  </w:divBdr>
                  <w:divsChild>
                    <w:div w:id="1959296763">
                      <w:marLeft w:val="0"/>
                      <w:marRight w:val="0"/>
                      <w:marTop w:val="240"/>
                      <w:marBottom w:val="240"/>
                      <w:divBdr>
                        <w:top w:val="single" w:sz="12" w:space="0" w:color="EBEBEB"/>
                        <w:left w:val="none" w:sz="0" w:space="0" w:color="auto"/>
                        <w:bottom w:val="single" w:sz="12" w:space="0" w:color="EBEBEB"/>
                        <w:right w:val="none" w:sz="0" w:space="0" w:color="auto"/>
                      </w:divBdr>
                      <w:divsChild>
                        <w:div w:id="6568063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2462675">
                  <w:marLeft w:val="0"/>
                  <w:marRight w:val="0"/>
                  <w:marTop w:val="0"/>
                  <w:marBottom w:val="0"/>
                  <w:divBdr>
                    <w:top w:val="none" w:sz="0" w:space="0" w:color="auto"/>
                    <w:left w:val="none" w:sz="0" w:space="0" w:color="auto"/>
                    <w:bottom w:val="none" w:sz="0" w:space="0" w:color="auto"/>
                    <w:right w:val="none" w:sz="0" w:space="0" w:color="auto"/>
                  </w:divBdr>
                </w:div>
                <w:div w:id="213280568">
                  <w:marLeft w:val="0"/>
                  <w:marRight w:val="0"/>
                  <w:marTop w:val="0"/>
                  <w:marBottom w:val="0"/>
                  <w:divBdr>
                    <w:top w:val="none" w:sz="0" w:space="0" w:color="auto"/>
                    <w:left w:val="none" w:sz="0" w:space="0" w:color="auto"/>
                    <w:bottom w:val="none" w:sz="0" w:space="0" w:color="auto"/>
                    <w:right w:val="none" w:sz="0" w:space="0" w:color="auto"/>
                  </w:divBdr>
                </w:div>
                <w:div w:id="16390028">
                  <w:marLeft w:val="0"/>
                  <w:marRight w:val="0"/>
                  <w:marTop w:val="0"/>
                  <w:marBottom w:val="0"/>
                  <w:divBdr>
                    <w:top w:val="none" w:sz="0" w:space="0" w:color="auto"/>
                    <w:left w:val="none" w:sz="0" w:space="0" w:color="auto"/>
                    <w:bottom w:val="none" w:sz="0" w:space="0" w:color="auto"/>
                    <w:right w:val="none" w:sz="0" w:space="0" w:color="auto"/>
                  </w:divBdr>
                </w:div>
                <w:div w:id="862278783">
                  <w:marLeft w:val="0"/>
                  <w:marRight w:val="0"/>
                  <w:marTop w:val="0"/>
                  <w:marBottom w:val="0"/>
                  <w:divBdr>
                    <w:top w:val="none" w:sz="0" w:space="0" w:color="auto"/>
                    <w:left w:val="none" w:sz="0" w:space="0" w:color="auto"/>
                    <w:bottom w:val="none" w:sz="0" w:space="0" w:color="auto"/>
                    <w:right w:val="none" w:sz="0" w:space="0" w:color="auto"/>
                  </w:divBdr>
                </w:div>
              </w:divsChild>
            </w:div>
            <w:div w:id="366562876">
              <w:marLeft w:val="0"/>
              <w:marRight w:val="0"/>
              <w:marTop w:val="0"/>
              <w:marBottom w:val="0"/>
              <w:divBdr>
                <w:top w:val="none" w:sz="0" w:space="0" w:color="auto"/>
                <w:left w:val="none" w:sz="0" w:space="0" w:color="auto"/>
                <w:bottom w:val="none" w:sz="0" w:space="0" w:color="auto"/>
                <w:right w:val="none" w:sz="0" w:space="0" w:color="auto"/>
              </w:divBdr>
            </w:div>
          </w:divsChild>
        </w:div>
        <w:div w:id="656613784">
          <w:marLeft w:val="0"/>
          <w:marRight w:val="0"/>
          <w:marTop w:val="0"/>
          <w:marBottom w:val="0"/>
          <w:divBdr>
            <w:top w:val="none" w:sz="0" w:space="0" w:color="auto"/>
            <w:left w:val="none" w:sz="0" w:space="0" w:color="auto"/>
            <w:bottom w:val="none" w:sz="0" w:space="0" w:color="auto"/>
            <w:right w:val="none" w:sz="0" w:space="0" w:color="auto"/>
          </w:divBdr>
          <w:divsChild>
            <w:div w:id="628437704">
              <w:marLeft w:val="0"/>
              <w:marRight w:val="0"/>
              <w:marTop w:val="0"/>
              <w:marBottom w:val="0"/>
              <w:divBdr>
                <w:top w:val="none" w:sz="0" w:space="0" w:color="auto"/>
                <w:left w:val="none" w:sz="0" w:space="0" w:color="auto"/>
                <w:bottom w:val="none" w:sz="0" w:space="0" w:color="auto"/>
                <w:right w:val="none" w:sz="0" w:space="0" w:color="auto"/>
              </w:divBdr>
            </w:div>
          </w:divsChild>
        </w:div>
        <w:div w:id="1673486111">
          <w:marLeft w:val="0"/>
          <w:marRight w:val="0"/>
          <w:marTop w:val="0"/>
          <w:marBottom w:val="0"/>
          <w:divBdr>
            <w:top w:val="none" w:sz="0" w:space="0" w:color="auto"/>
            <w:left w:val="none" w:sz="0" w:space="0" w:color="auto"/>
            <w:bottom w:val="none" w:sz="0" w:space="0" w:color="auto"/>
            <w:right w:val="none" w:sz="0" w:space="0" w:color="auto"/>
          </w:divBdr>
        </w:div>
        <w:div w:id="1333216972">
          <w:marLeft w:val="0"/>
          <w:marRight w:val="0"/>
          <w:marTop w:val="0"/>
          <w:marBottom w:val="0"/>
          <w:divBdr>
            <w:top w:val="none" w:sz="0" w:space="0" w:color="auto"/>
            <w:left w:val="none" w:sz="0" w:space="0" w:color="auto"/>
            <w:bottom w:val="none" w:sz="0" w:space="0" w:color="auto"/>
            <w:right w:val="none" w:sz="0" w:space="0" w:color="auto"/>
          </w:divBdr>
        </w:div>
        <w:div w:id="285505851">
          <w:marLeft w:val="0"/>
          <w:marRight w:val="0"/>
          <w:marTop w:val="0"/>
          <w:marBottom w:val="0"/>
          <w:divBdr>
            <w:top w:val="none" w:sz="0" w:space="0" w:color="auto"/>
            <w:left w:val="none" w:sz="0" w:space="0" w:color="auto"/>
            <w:bottom w:val="none" w:sz="0" w:space="0" w:color="auto"/>
            <w:right w:val="none" w:sz="0" w:space="0" w:color="auto"/>
          </w:divBdr>
          <w:divsChild>
            <w:div w:id="419302651">
              <w:marLeft w:val="0"/>
              <w:marRight w:val="0"/>
              <w:marTop w:val="0"/>
              <w:marBottom w:val="0"/>
              <w:divBdr>
                <w:top w:val="none" w:sz="0" w:space="0" w:color="auto"/>
                <w:left w:val="none" w:sz="0" w:space="0" w:color="auto"/>
                <w:bottom w:val="none" w:sz="0" w:space="0" w:color="auto"/>
                <w:right w:val="none" w:sz="0" w:space="0" w:color="auto"/>
              </w:divBdr>
            </w:div>
          </w:divsChild>
        </w:div>
        <w:div w:id="81337439">
          <w:marLeft w:val="0"/>
          <w:marRight w:val="0"/>
          <w:marTop w:val="0"/>
          <w:marBottom w:val="0"/>
          <w:divBdr>
            <w:top w:val="none" w:sz="0" w:space="0" w:color="auto"/>
            <w:left w:val="none" w:sz="0" w:space="0" w:color="auto"/>
            <w:bottom w:val="none" w:sz="0" w:space="0" w:color="auto"/>
            <w:right w:val="none" w:sz="0" w:space="0" w:color="auto"/>
          </w:divBdr>
        </w:div>
        <w:div w:id="1997688590">
          <w:marLeft w:val="0"/>
          <w:marRight w:val="0"/>
          <w:marTop w:val="0"/>
          <w:marBottom w:val="0"/>
          <w:divBdr>
            <w:top w:val="none" w:sz="0" w:space="0" w:color="auto"/>
            <w:left w:val="none" w:sz="0" w:space="0" w:color="auto"/>
            <w:bottom w:val="none" w:sz="0" w:space="0" w:color="auto"/>
            <w:right w:val="none" w:sz="0" w:space="0" w:color="auto"/>
          </w:divBdr>
        </w:div>
        <w:div w:id="776020127">
          <w:marLeft w:val="0"/>
          <w:marRight w:val="0"/>
          <w:marTop w:val="0"/>
          <w:marBottom w:val="0"/>
          <w:divBdr>
            <w:top w:val="none" w:sz="0" w:space="0" w:color="auto"/>
            <w:left w:val="none" w:sz="0" w:space="0" w:color="auto"/>
            <w:bottom w:val="none" w:sz="0" w:space="0" w:color="auto"/>
            <w:right w:val="none" w:sz="0" w:space="0" w:color="auto"/>
          </w:divBdr>
          <w:divsChild>
            <w:div w:id="1762871983">
              <w:marLeft w:val="0"/>
              <w:marRight w:val="0"/>
              <w:marTop w:val="0"/>
              <w:marBottom w:val="0"/>
              <w:divBdr>
                <w:top w:val="none" w:sz="0" w:space="0" w:color="auto"/>
                <w:left w:val="none" w:sz="0" w:space="0" w:color="auto"/>
                <w:bottom w:val="none" w:sz="0" w:space="0" w:color="auto"/>
                <w:right w:val="none" w:sz="0" w:space="0" w:color="auto"/>
              </w:divBdr>
            </w:div>
          </w:divsChild>
        </w:div>
        <w:div w:id="160314384">
          <w:marLeft w:val="0"/>
          <w:marRight w:val="0"/>
          <w:marTop w:val="0"/>
          <w:marBottom w:val="0"/>
          <w:divBdr>
            <w:top w:val="none" w:sz="0" w:space="0" w:color="auto"/>
            <w:left w:val="none" w:sz="0" w:space="0" w:color="auto"/>
            <w:bottom w:val="none" w:sz="0" w:space="0" w:color="auto"/>
            <w:right w:val="none" w:sz="0" w:space="0" w:color="auto"/>
          </w:divBdr>
        </w:div>
        <w:div w:id="1848863821">
          <w:marLeft w:val="0"/>
          <w:marRight w:val="0"/>
          <w:marTop w:val="0"/>
          <w:marBottom w:val="0"/>
          <w:divBdr>
            <w:top w:val="none" w:sz="0" w:space="0" w:color="auto"/>
            <w:left w:val="none" w:sz="0" w:space="0" w:color="auto"/>
            <w:bottom w:val="none" w:sz="0" w:space="0" w:color="auto"/>
            <w:right w:val="none" w:sz="0" w:space="0" w:color="auto"/>
          </w:divBdr>
        </w:div>
        <w:div w:id="305664272">
          <w:marLeft w:val="0"/>
          <w:marRight w:val="0"/>
          <w:marTop w:val="0"/>
          <w:marBottom w:val="0"/>
          <w:divBdr>
            <w:top w:val="none" w:sz="0" w:space="0" w:color="auto"/>
            <w:left w:val="none" w:sz="0" w:space="0" w:color="auto"/>
            <w:bottom w:val="none" w:sz="0" w:space="0" w:color="auto"/>
            <w:right w:val="none" w:sz="0" w:space="0" w:color="auto"/>
          </w:divBdr>
          <w:divsChild>
            <w:div w:id="2124567922">
              <w:marLeft w:val="0"/>
              <w:marRight w:val="0"/>
              <w:marTop w:val="0"/>
              <w:marBottom w:val="0"/>
              <w:divBdr>
                <w:top w:val="none" w:sz="0" w:space="0" w:color="auto"/>
                <w:left w:val="none" w:sz="0" w:space="0" w:color="auto"/>
                <w:bottom w:val="none" w:sz="0" w:space="0" w:color="auto"/>
                <w:right w:val="none" w:sz="0" w:space="0" w:color="auto"/>
              </w:divBdr>
            </w:div>
          </w:divsChild>
        </w:div>
        <w:div w:id="544685764">
          <w:marLeft w:val="0"/>
          <w:marRight w:val="0"/>
          <w:marTop w:val="0"/>
          <w:marBottom w:val="0"/>
          <w:divBdr>
            <w:top w:val="none" w:sz="0" w:space="0" w:color="auto"/>
            <w:left w:val="none" w:sz="0" w:space="0" w:color="auto"/>
            <w:bottom w:val="none" w:sz="0" w:space="0" w:color="auto"/>
            <w:right w:val="none" w:sz="0" w:space="0" w:color="auto"/>
          </w:divBdr>
        </w:div>
        <w:div w:id="2110152736">
          <w:marLeft w:val="0"/>
          <w:marRight w:val="0"/>
          <w:marTop w:val="0"/>
          <w:marBottom w:val="0"/>
          <w:divBdr>
            <w:top w:val="none" w:sz="0" w:space="0" w:color="auto"/>
            <w:left w:val="none" w:sz="0" w:space="0" w:color="auto"/>
            <w:bottom w:val="none" w:sz="0" w:space="0" w:color="auto"/>
            <w:right w:val="none" w:sz="0" w:space="0" w:color="auto"/>
          </w:divBdr>
        </w:div>
        <w:div w:id="417944039">
          <w:marLeft w:val="0"/>
          <w:marRight w:val="0"/>
          <w:marTop w:val="0"/>
          <w:marBottom w:val="0"/>
          <w:divBdr>
            <w:top w:val="none" w:sz="0" w:space="0" w:color="auto"/>
            <w:left w:val="none" w:sz="0" w:space="0" w:color="auto"/>
            <w:bottom w:val="none" w:sz="0" w:space="0" w:color="auto"/>
            <w:right w:val="none" w:sz="0" w:space="0" w:color="auto"/>
          </w:divBdr>
          <w:divsChild>
            <w:div w:id="1477725767">
              <w:marLeft w:val="0"/>
              <w:marRight w:val="0"/>
              <w:marTop w:val="0"/>
              <w:marBottom w:val="0"/>
              <w:divBdr>
                <w:top w:val="none" w:sz="0" w:space="0" w:color="auto"/>
                <w:left w:val="none" w:sz="0" w:space="0" w:color="auto"/>
                <w:bottom w:val="none" w:sz="0" w:space="0" w:color="auto"/>
                <w:right w:val="none" w:sz="0" w:space="0" w:color="auto"/>
              </w:divBdr>
            </w:div>
          </w:divsChild>
        </w:div>
        <w:div w:id="760950125">
          <w:marLeft w:val="0"/>
          <w:marRight w:val="0"/>
          <w:marTop w:val="0"/>
          <w:marBottom w:val="0"/>
          <w:divBdr>
            <w:top w:val="none" w:sz="0" w:space="0" w:color="auto"/>
            <w:left w:val="none" w:sz="0" w:space="0" w:color="auto"/>
            <w:bottom w:val="none" w:sz="0" w:space="0" w:color="auto"/>
            <w:right w:val="none" w:sz="0" w:space="0" w:color="auto"/>
          </w:divBdr>
        </w:div>
        <w:div w:id="1075783882">
          <w:marLeft w:val="0"/>
          <w:marRight w:val="0"/>
          <w:marTop w:val="0"/>
          <w:marBottom w:val="0"/>
          <w:divBdr>
            <w:top w:val="none" w:sz="0" w:space="0" w:color="auto"/>
            <w:left w:val="none" w:sz="0" w:space="0" w:color="auto"/>
            <w:bottom w:val="none" w:sz="0" w:space="0" w:color="auto"/>
            <w:right w:val="none" w:sz="0" w:space="0" w:color="auto"/>
          </w:divBdr>
        </w:div>
        <w:div w:id="566110288">
          <w:marLeft w:val="0"/>
          <w:marRight w:val="0"/>
          <w:marTop w:val="0"/>
          <w:marBottom w:val="0"/>
          <w:divBdr>
            <w:top w:val="none" w:sz="0" w:space="0" w:color="auto"/>
            <w:left w:val="none" w:sz="0" w:space="0" w:color="auto"/>
            <w:bottom w:val="none" w:sz="0" w:space="0" w:color="auto"/>
            <w:right w:val="none" w:sz="0" w:space="0" w:color="auto"/>
          </w:divBdr>
          <w:divsChild>
            <w:div w:id="1909269934">
              <w:marLeft w:val="0"/>
              <w:marRight w:val="0"/>
              <w:marTop w:val="0"/>
              <w:marBottom w:val="0"/>
              <w:divBdr>
                <w:top w:val="none" w:sz="0" w:space="0" w:color="auto"/>
                <w:left w:val="none" w:sz="0" w:space="0" w:color="auto"/>
                <w:bottom w:val="none" w:sz="0" w:space="0" w:color="auto"/>
                <w:right w:val="none" w:sz="0" w:space="0" w:color="auto"/>
              </w:divBdr>
            </w:div>
          </w:divsChild>
        </w:div>
        <w:div w:id="255797053">
          <w:marLeft w:val="0"/>
          <w:marRight w:val="0"/>
          <w:marTop w:val="0"/>
          <w:marBottom w:val="0"/>
          <w:divBdr>
            <w:top w:val="none" w:sz="0" w:space="0" w:color="auto"/>
            <w:left w:val="none" w:sz="0" w:space="0" w:color="auto"/>
            <w:bottom w:val="none" w:sz="0" w:space="0" w:color="auto"/>
            <w:right w:val="none" w:sz="0" w:space="0" w:color="auto"/>
          </w:divBdr>
        </w:div>
        <w:div w:id="1394156790">
          <w:marLeft w:val="0"/>
          <w:marRight w:val="0"/>
          <w:marTop w:val="0"/>
          <w:marBottom w:val="0"/>
          <w:divBdr>
            <w:top w:val="none" w:sz="0" w:space="0" w:color="auto"/>
            <w:left w:val="none" w:sz="0" w:space="0" w:color="auto"/>
            <w:bottom w:val="none" w:sz="0" w:space="0" w:color="auto"/>
            <w:right w:val="none" w:sz="0" w:space="0" w:color="auto"/>
          </w:divBdr>
        </w:div>
        <w:div w:id="27805053">
          <w:marLeft w:val="0"/>
          <w:marRight w:val="0"/>
          <w:marTop w:val="0"/>
          <w:marBottom w:val="0"/>
          <w:divBdr>
            <w:top w:val="none" w:sz="0" w:space="0" w:color="auto"/>
            <w:left w:val="none" w:sz="0" w:space="0" w:color="auto"/>
            <w:bottom w:val="none" w:sz="0" w:space="0" w:color="auto"/>
            <w:right w:val="none" w:sz="0" w:space="0" w:color="auto"/>
          </w:divBdr>
          <w:divsChild>
            <w:div w:id="346831399">
              <w:marLeft w:val="0"/>
              <w:marRight w:val="0"/>
              <w:marTop w:val="0"/>
              <w:marBottom w:val="0"/>
              <w:divBdr>
                <w:top w:val="none" w:sz="0" w:space="0" w:color="auto"/>
                <w:left w:val="none" w:sz="0" w:space="0" w:color="auto"/>
                <w:bottom w:val="none" w:sz="0" w:space="0" w:color="auto"/>
                <w:right w:val="none" w:sz="0" w:space="0" w:color="auto"/>
              </w:divBdr>
            </w:div>
          </w:divsChild>
        </w:div>
        <w:div w:id="1904749834">
          <w:marLeft w:val="0"/>
          <w:marRight w:val="0"/>
          <w:marTop w:val="0"/>
          <w:marBottom w:val="0"/>
          <w:divBdr>
            <w:top w:val="none" w:sz="0" w:space="0" w:color="auto"/>
            <w:left w:val="none" w:sz="0" w:space="0" w:color="auto"/>
            <w:bottom w:val="none" w:sz="0" w:space="0" w:color="auto"/>
            <w:right w:val="none" w:sz="0" w:space="0" w:color="auto"/>
          </w:divBdr>
        </w:div>
        <w:div w:id="2063597924">
          <w:marLeft w:val="0"/>
          <w:marRight w:val="0"/>
          <w:marTop w:val="0"/>
          <w:marBottom w:val="0"/>
          <w:divBdr>
            <w:top w:val="none" w:sz="0" w:space="0" w:color="auto"/>
            <w:left w:val="none" w:sz="0" w:space="0" w:color="auto"/>
            <w:bottom w:val="none" w:sz="0" w:space="0" w:color="auto"/>
            <w:right w:val="none" w:sz="0" w:space="0" w:color="auto"/>
          </w:divBdr>
        </w:div>
        <w:div w:id="1510288981">
          <w:marLeft w:val="0"/>
          <w:marRight w:val="0"/>
          <w:marTop w:val="0"/>
          <w:marBottom w:val="0"/>
          <w:divBdr>
            <w:top w:val="none" w:sz="0" w:space="0" w:color="auto"/>
            <w:left w:val="none" w:sz="0" w:space="0" w:color="auto"/>
            <w:bottom w:val="none" w:sz="0" w:space="0" w:color="auto"/>
            <w:right w:val="none" w:sz="0" w:space="0" w:color="auto"/>
          </w:divBdr>
          <w:divsChild>
            <w:div w:id="1362901836">
              <w:marLeft w:val="0"/>
              <w:marRight w:val="0"/>
              <w:marTop w:val="0"/>
              <w:marBottom w:val="0"/>
              <w:divBdr>
                <w:top w:val="none" w:sz="0" w:space="0" w:color="auto"/>
                <w:left w:val="none" w:sz="0" w:space="0" w:color="auto"/>
                <w:bottom w:val="none" w:sz="0" w:space="0" w:color="auto"/>
                <w:right w:val="none" w:sz="0" w:space="0" w:color="auto"/>
              </w:divBdr>
            </w:div>
          </w:divsChild>
        </w:div>
        <w:div w:id="2083016260">
          <w:marLeft w:val="0"/>
          <w:marRight w:val="0"/>
          <w:marTop w:val="0"/>
          <w:marBottom w:val="0"/>
          <w:divBdr>
            <w:top w:val="none" w:sz="0" w:space="0" w:color="auto"/>
            <w:left w:val="none" w:sz="0" w:space="0" w:color="auto"/>
            <w:bottom w:val="none" w:sz="0" w:space="0" w:color="auto"/>
            <w:right w:val="none" w:sz="0" w:space="0" w:color="auto"/>
          </w:divBdr>
        </w:div>
        <w:div w:id="525213922">
          <w:marLeft w:val="0"/>
          <w:marRight w:val="0"/>
          <w:marTop w:val="0"/>
          <w:marBottom w:val="0"/>
          <w:divBdr>
            <w:top w:val="none" w:sz="0" w:space="0" w:color="auto"/>
            <w:left w:val="none" w:sz="0" w:space="0" w:color="auto"/>
            <w:bottom w:val="none" w:sz="0" w:space="0" w:color="auto"/>
            <w:right w:val="none" w:sz="0" w:space="0" w:color="auto"/>
          </w:divBdr>
        </w:div>
        <w:div w:id="1736472123">
          <w:marLeft w:val="0"/>
          <w:marRight w:val="0"/>
          <w:marTop w:val="0"/>
          <w:marBottom w:val="0"/>
          <w:divBdr>
            <w:top w:val="none" w:sz="0" w:space="0" w:color="auto"/>
            <w:left w:val="none" w:sz="0" w:space="0" w:color="auto"/>
            <w:bottom w:val="none" w:sz="0" w:space="0" w:color="auto"/>
            <w:right w:val="none" w:sz="0" w:space="0" w:color="auto"/>
          </w:divBdr>
          <w:divsChild>
            <w:div w:id="87233130">
              <w:marLeft w:val="0"/>
              <w:marRight w:val="0"/>
              <w:marTop w:val="0"/>
              <w:marBottom w:val="0"/>
              <w:divBdr>
                <w:top w:val="none" w:sz="0" w:space="0" w:color="auto"/>
                <w:left w:val="none" w:sz="0" w:space="0" w:color="auto"/>
                <w:bottom w:val="none" w:sz="0" w:space="0" w:color="auto"/>
                <w:right w:val="none" w:sz="0" w:space="0" w:color="auto"/>
              </w:divBdr>
            </w:div>
          </w:divsChild>
        </w:div>
        <w:div w:id="1930313747">
          <w:marLeft w:val="0"/>
          <w:marRight w:val="0"/>
          <w:marTop w:val="0"/>
          <w:marBottom w:val="0"/>
          <w:divBdr>
            <w:top w:val="none" w:sz="0" w:space="0" w:color="auto"/>
            <w:left w:val="none" w:sz="0" w:space="0" w:color="auto"/>
            <w:bottom w:val="none" w:sz="0" w:space="0" w:color="auto"/>
            <w:right w:val="none" w:sz="0" w:space="0" w:color="auto"/>
          </w:divBdr>
        </w:div>
        <w:div w:id="1002244283">
          <w:marLeft w:val="0"/>
          <w:marRight w:val="0"/>
          <w:marTop w:val="0"/>
          <w:marBottom w:val="0"/>
          <w:divBdr>
            <w:top w:val="none" w:sz="0" w:space="0" w:color="auto"/>
            <w:left w:val="none" w:sz="0" w:space="0" w:color="auto"/>
            <w:bottom w:val="none" w:sz="0" w:space="0" w:color="auto"/>
            <w:right w:val="none" w:sz="0" w:space="0" w:color="auto"/>
          </w:divBdr>
        </w:div>
        <w:div w:id="1684161693">
          <w:marLeft w:val="0"/>
          <w:marRight w:val="0"/>
          <w:marTop w:val="0"/>
          <w:marBottom w:val="0"/>
          <w:divBdr>
            <w:top w:val="none" w:sz="0" w:space="0" w:color="auto"/>
            <w:left w:val="none" w:sz="0" w:space="0" w:color="auto"/>
            <w:bottom w:val="none" w:sz="0" w:space="0" w:color="auto"/>
            <w:right w:val="none" w:sz="0" w:space="0" w:color="auto"/>
          </w:divBdr>
          <w:divsChild>
            <w:div w:id="1959488072">
              <w:marLeft w:val="0"/>
              <w:marRight w:val="0"/>
              <w:marTop w:val="0"/>
              <w:marBottom w:val="0"/>
              <w:divBdr>
                <w:top w:val="none" w:sz="0" w:space="0" w:color="auto"/>
                <w:left w:val="none" w:sz="0" w:space="0" w:color="auto"/>
                <w:bottom w:val="none" w:sz="0" w:space="0" w:color="auto"/>
                <w:right w:val="none" w:sz="0" w:space="0" w:color="auto"/>
              </w:divBdr>
            </w:div>
          </w:divsChild>
        </w:div>
        <w:div w:id="1315260406">
          <w:marLeft w:val="0"/>
          <w:marRight w:val="0"/>
          <w:marTop w:val="0"/>
          <w:marBottom w:val="0"/>
          <w:divBdr>
            <w:top w:val="none" w:sz="0" w:space="0" w:color="auto"/>
            <w:left w:val="none" w:sz="0" w:space="0" w:color="auto"/>
            <w:bottom w:val="none" w:sz="0" w:space="0" w:color="auto"/>
            <w:right w:val="none" w:sz="0" w:space="0" w:color="auto"/>
          </w:divBdr>
        </w:div>
        <w:div w:id="1451703123">
          <w:marLeft w:val="0"/>
          <w:marRight w:val="0"/>
          <w:marTop w:val="0"/>
          <w:marBottom w:val="0"/>
          <w:divBdr>
            <w:top w:val="none" w:sz="0" w:space="0" w:color="auto"/>
            <w:left w:val="none" w:sz="0" w:space="0" w:color="auto"/>
            <w:bottom w:val="none" w:sz="0" w:space="0" w:color="auto"/>
            <w:right w:val="none" w:sz="0" w:space="0" w:color="auto"/>
          </w:divBdr>
        </w:div>
        <w:div w:id="1878740199">
          <w:marLeft w:val="0"/>
          <w:marRight w:val="0"/>
          <w:marTop w:val="0"/>
          <w:marBottom w:val="0"/>
          <w:divBdr>
            <w:top w:val="none" w:sz="0" w:space="0" w:color="auto"/>
            <w:left w:val="none" w:sz="0" w:space="0" w:color="auto"/>
            <w:bottom w:val="none" w:sz="0" w:space="0" w:color="auto"/>
            <w:right w:val="none" w:sz="0" w:space="0" w:color="auto"/>
          </w:divBdr>
          <w:divsChild>
            <w:div w:id="1907833069">
              <w:marLeft w:val="0"/>
              <w:marRight w:val="0"/>
              <w:marTop w:val="0"/>
              <w:marBottom w:val="0"/>
              <w:divBdr>
                <w:top w:val="none" w:sz="0" w:space="0" w:color="auto"/>
                <w:left w:val="none" w:sz="0" w:space="0" w:color="auto"/>
                <w:bottom w:val="none" w:sz="0" w:space="0" w:color="auto"/>
                <w:right w:val="none" w:sz="0" w:space="0" w:color="auto"/>
              </w:divBdr>
            </w:div>
          </w:divsChild>
        </w:div>
        <w:div w:id="1335299217">
          <w:marLeft w:val="0"/>
          <w:marRight w:val="0"/>
          <w:marTop w:val="0"/>
          <w:marBottom w:val="0"/>
          <w:divBdr>
            <w:top w:val="none" w:sz="0" w:space="0" w:color="auto"/>
            <w:left w:val="none" w:sz="0" w:space="0" w:color="auto"/>
            <w:bottom w:val="none" w:sz="0" w:space="0" w:color="auto"/>
            <w:right w:val="none" w:sz="0" w:space="0" w:color="auto"/>
          </w:divBdr>
        </w:div>
        <w:div w:id="495733640">
          <w:marLeft w:val="0"/>
          <w:marRight w:val="0"/>
          <w:marTop w:val="0"/>
          <w:marBottom w:val="0"/>
          <w:divBdr>
            <w:top w:val="none" w:sz="0" w:space="0" w:color="auto"/>
            <w:left w:val="none" w:sz="0" w:space="0" w:color="auto"/>
            <w:bottom w:val="none" w:sz="0" w:space="0" w:color="auto"/>
            <w:right w:val="none" w:sz="0" w:space="0" w:color="auto"/>
          </w:divBdr>
        </w:div>
        <w:div w:id="190918816">
          <w:marLeft w:val="0"/>
          <w:marRight w:val="0"/>
          <w:marTop w:val="0"/>
          <w:marBottom w:val="0"/>
          <w:divBdr>
            <w:top w:val="none" w:sz="0" w:space="0" w:color="auto"/>
            <w:left w:val="none" w:sz="0" w:space="0" w:color="auto"/>
            <w:bottom w:val="none" w:sz="0" w:space="0" w:color="auto"/>
            <w:right w:val="none" w:sz="0" w:space="0" w:color="auto"/>
          </w:divBdr>
          <w:divsChild>
            <w:div w:id="1220897026">
              <w:marLeft w:val="0"/>
              <w:marRight w:val="0"/>
              <w:marTop w:val="0"/>
              <w:marBottom w:val="0"/>
              <w:divBdr>
                <w:top w:val="none" w:sz="0" w:space="0" w:color="auto"/>
                <w:left w:val="none" w:sz="0" w:space="0" w:color="auto"/>
                <w:bottom w:val="none" w:sz="0" w:space="0" w:color="auto"/>
                <w:right w:val="none" w:sz="0" w:space="0" w:color="auto"/>
              </w:divBdr>
            </w:div>
          </w:divsChild>
        </w:div>
        <w:div w:id="2021420767">
          <w:marLeft w:val="0"/>
          <w:marRight w:val="0"/>
          <w:marTop w:val="0"/>
          <w:marBottom w:val="0"/>
          <w:divBdr>
            <w:top w:val="none" w:sz="0" w:space="0" w:color="auto"/>
            <w:left w:val="none" w:sz="0" w:space="0" w:color="auto"/>
            <w:bottom w:val="none" w:sz="0" w:space="0" w:color="auto"/>
            <w:right w:val="none" w:sz="0" w:space="0" w:color="auto"/>
          </w:divBdr>
        </w:div>
        <w:div w:id="15811508">
          <w:marLeft w:val="0"/>
          <w:marRight w:val="0"/>
          <w:marTop w:val="0"/>
          <w:marBottom w:val="0"/>
          <w:divBdr>
            <w:top w:val="none" w:sz="0" w:space="0" w:color="auto"/>
            <w:left w:val="none" w:sz="0" w:space="0" w:color="auto"/>
            <w:bottom w:val="none" w:sz="0" w:space="0" w:color="auto"/>
            <w:right w:val="none" w:sz="0" w:space="0" w:color="auto"/>
          </w:divBdr>
        </w:div>
        <w:div w:id="500659897">
          <w:marLeft w:val="0"/>
          <w:marRight w:val="0"/>
          <w:marTop w:val="0"/>
          <w:marBottom w:val="0"/>
          <w:divBdr>
            <w:top w:val="none" w:sz="0" w:space="0" w:color="auto"/>
            <w:left w:val="none" w:sz="0" w:space="0" w:color="auto"/>
            <w:bottom w:val="none" w:sz="0" w:space="0" w:color="auto"/>
            <w:right w:val="none" w:sz="0" w:space="0" w:color="auto"/>
          </w:divBdr>
          <w:divsChild>
            <w:div w:id="2024892631">
              <w:marLeft w:val="0"/>
              <w:marRight w:val="0"/>
              <w:marTop w:val="0"/>
              <w:marBottom w:val="0"/>
              <w:divBdr>
                <w:top w:val="none" w:sz="0" w:space="0" w:color="auto"/>
                <w:left w:val="none" w:sz="0" w:space="0" w:color="auto"/>
                <w:bottom w:val="none" w:sz="0" w:space="0" w:color="auto"/>
                <w:right w:val="none" w:sz="0" w:space="0" w:color="auto"/>
              </w:divBdr>
            </w:div>
          </w:divsChild>
        </w:div>
        <w:div w:id="1267149919">
          <w:marLeft w:val="0"/>
          <w:marRight w:val="0"/>
          <w:marTop w:val="0"/>
          <w:marBottom w:val="0"/>
          <w:divBdr>
            <w:top w:val="none" w:sz="0" w:space="0" w:color="auto"/>
            <w:left w:val="none" w:sz="0" w:space="0" w:color="auto"/>
            <w:bottom w:val="none" w:sz="0" w:space="0" w:color="auto"/>
            <w:right w:val="none" w:sz="0" w:space="0" w:color="auto"/>
          </w:divBdr>
        </w:div>
        <w:div w:id="1306812892">
          <w:marLeft w:val="0"/>
          <w:marRight w:val="0"/>
          <w:marTop w:val="0"/>
          <w:marBottom w:val="0"/>
          <w:divBdr>
            <w:top w:val="none" w:sz="0" w:space="0" w:color="auto"/>
            <w:left w:val="none" w:sz="0" w:space="0" w:color="auto"/>
            <w:bottom w:val="none" w:sz="0" w:space="0" w:color="auto"/>
            <w:right w:val="none" w:sz="0" w:space="0" w:color="auto"/>
          </w:divBdr>
        </w:div>
        <w:div w:id="1869875674">
          <w:marLeft w:val="0"/>
          <w:marRight w:val="0"/>
          <w:marTop w:val="0"/>
          <w:marBottom w:val="0"/>
          <w:divBdr>
            <w:top w:val="none" w:sz="0" w:space="0" w:color="auto"/>
            <w:left w:val="none" w:sz="0" w:space="0" w:color="auto"/>
            <w:bottom w:val="none" w:sz="0" w:space="0" w:color="auto"/>
            <w:right w:val="none" w:sz="0" w:space="0" w:color="auto"/>
          </w:divBdr>
          <w:divsChild>
            <w:div w:id="1379819129">
              <w:marLeft w:val="0"/>
              <w:marRight w:val="0"/>
              <w:marTop w:val="0"/>
              <w:marBottom w:val="0"/>
              <w:divBdr>
                <w:top w:val="none" w:sz="0" w:space="0" w:color="auto"/>
                <w:left w:val="none" w:sz="0" w:space="0" w:color="auto"/>
                <w:bottom w:val="none" w:sz="0" w:space="0" w:color="auto"/>
                <w:right w:val="none" w:sz="0" w:space="0" w:color="auto"/>
              </w:divBdr>
            </w:div>
          </w:divsChild>
        </w:div>
        <w:div w:id="1932354725">
          <w:marLeft w:val="0"/>
          <w:marRight w:val="0"/>
          <w:marTop w:val="0"/>
          <w:marBottom w:val="0"/>
          <w:divBdr>
            <w:top w:val="none" w:sz="0" w:space="0" w:color="auto"/>
            <w:left w:val="none" w:sz="0" w:space="0" w:color="auto"/>
            <w:bottom w:val="none" w:sz="0" w:space="0" w:color="auto"/>
            <w:right w:val="none" w:sz="0" w:space="0" w:color="auto"/>
          </w:divBdr>
        </w:div>
        <w:div w:id="768507723">
          <w:marLeft w:val="0"/>
          <w:marRight w:val="0"/>
          <w:marTop w:val="0"/>
          <w:marBottom w:val="0"/>
          <w:divBdr>
            <w:top w:val="none" w:sz="0" w:space="0" w:color="auto"/>
            <w:left w:val="none" w:sz="0" w:space="0" w:color="auto"/>
            <w:bottom w:val="none" w:sz="0" w:space="0" w:color="auto"/>
            <w:right w:val="none" w:sz="0" w:space="0" w:color="auto"/>
          </w:divBdr>
        </w:div>
        <w:div w:id="2088990221">
          <w:marLeft w:val="0"/>
          <w:marRight w:val="0"/>
          <w:marTop w:val="0"/>
          <w:marBottom w:val="0"/>
          <w:divBdr>
            <w:top w:val="none" w:sz="0" w:space="0" w:color="auto"/>
            <w:left w:val="none" w:sz="0" w:space="0" w:color="auto"/>
            <w:bottom w:val="none" w:sz="0" w:space="0" w:color="auto"/>
            <w:right w:val="none" w:sz="0" w:space="0" w:color="auto"/>
          </w:divBdr>
          <w:divsChild>
            <w:div w:id="364329267">
              <w:marLeft w:val="0"/>
              <w:marRight w:val="0"/>
              <w:marTop w:val="0"/>
              <w:marBottom w:val="0"/>
              <w:divBdr>
                <w:top w:val="none" w:sz="0" w:space="0" w:color="auto"/>
                <w:left w:val="none" w:sz="0" w:space="0" w:color="auto"/>
                <w:bottom w:val="none" w:sz="0" w:space="0" w:color="auto"/>
                <w:right w:val="none" w:sz="0" w:space="0" w:color="auto"/>
              </w:divBdr>
            </w:div>
          </w:divsChild>
        </w:div>
        <w:div w:id="2096589272">
          <w:marLeft w:val="0"/>
          <w:marRight w:val="0"/>
          <w:marTop w:val="0"/>
          <w:marBottom w:val="0"/>
          <w:divBdr>
            <w:top w:val="none" w:sz="0" w:space="0" w:color="auto"/>
            <w:left w:val="none" w:sz="0" w:space="0" w:color="auto"/>
            <w:bottom w:val="none" w:sz="0" w:space="0" w:color="auto"/>
            <w:right w:val="none" w:sz="0" w:space="0" w:color="auto"/>
          </w:divBdr>
        </w:div>
        <w:div w:id="943532523">
          <w:marLeft w:val="0"/>
          <w:marRight w:val="0"/>
          <w:marTop w:val="0"/>
          <w:marBottom w:val="0"/>
          <w:divBdr>
            <w:top w:val="none" w:sz="0" w:space="0" w:color="auto"/>
            <w:left w:val="none" w:sz="0" w:space="0" w:color="auto"/>
            <w:bottom w:val="none" w:sz="0" w:space="0" w:color="auto"/>
            <w:right w:val="none" w:sz="0" w:space="0" w:color="auto"/>
          </w:divBdr>
        </w:div>
        <w:div w:id="910387737">
          <w:marLeft w:val="0"/>
          <w:marRight w:val="0"/>
          <w:marTop w:val="0"/>
          <w:marBottom w:val="0"/>
          <w:divBdr>
            <w:top w:val="none" w:sz="0" w:space="0" w:color="auto"/>
            <w:left w:val="none" w:sz="0" w:space="0" w:color="auto"/>
            <w:bottom w:val="none" w:sz="0" w:space="0" w:color="auto"/>
            <w:right w:val="none" w:sz="0" w:space="0" w:color="auto"/>
          </w:divBdr>
          <w:divsChild>
            <w:div w:id="812717893">
              <w:marLeft w:val="0"/>
              <w:marRight w:val="0"/>
              <w:marTop w:val="0"/>
              <w:marBottom w:val="0"/>
              <w:divBdr>
                <w:top w:val="none" w:sz="0" w:space="0" w:color="auto"/>
                <w:left w:val="none" w:sz="0" w:space="0" w:color="auto"/>
                <w:bottom w:val="none" w:sz="0" w:space="0" w:color="auto"/>
                <w:right w:val="none" w:sz="0" w:space="0" w:color="auto"/>
              </w:divBdr>
            </w:div>
          </w:divsChild>
        </w:div>
        <w:div w:id="1655066901">
          <w:marLeft w:val="0"/>
          <w:marRight w:val="0"/>
          <w:marTop w:val="0"/>
          <w:marBottom w:val="0"/>
          <w:divBdr>
            <w:top w:val="none" w:sz="0" w:space="0" w:color="auto"/>
            <w:left w:val="none" w:sz="0" w:space="0" w:color="auto"/>
            <w:bottom w:val="none" w:sz="0" w:space="0" w:color="auto"/>
            <w:right w:val="none" w:sz="0" w:space="0" w:color="auto"/>
          </w:divBdr>
        </w:div>
        <w:div w:id="905066702">
          <w:marLeft w:val="0"/>
          <w:marRight w:val="0"/>
          <w:marTop w:val="0"/>
          <w:marBottom w:val="0"/>
          <w:divBdr>
            <w:top w:val="none" w:sz="0" w:space="0" w:color="auto"/>
            <w:left w:val="none" w:sz="0" w:space="0" w:color="auto"/>
            <w:bottom w:val="none" w:sz="0" w:space="0" w:color="auto"/>
            <w:right w:val="none" w:sz="0" w:space="0" w:color="auto"/>
          </w:divBdr>
        </w:div>
        <w:div w:id="778522806">
          <w:marLeft w:val="0"/>
          <w:marRight w:val="0"/>
          <w:marTop w:val="0"/>
          <w:marBottom w:val="0"/>
          <w:divBdr>
            <w:top w:val="none" w:sz="0" w:space="0" w:color="auto"/>
            <w:left w:val="none" w:sz="0" w:space="0" w:color="auto"/>
            <w:bottom w:val="none" w:sz="0" w:space="0" w:color="auto"/>
            <w:right w:val="none" w:sz="0" w:space="0" w:color="auto"/>
          </w:divBdr>
          <w:divsChild>
            <w:div w:id="1559898469">
              <w:marLeft w:val="0"/>
              <w:marRight w:val="0"/>
              <w:marTop w:val="0"/>
              <w:marBottom w:val="0"/>
              <w:divBdr>
                <w:top w:val="none" w:sz="0" w:space="0" w:color="auto"/>
                <w:left w:val="none" w:sz="0" w:space="0" w:color="auto"/>
                <w:bottom w:val="none" w:sz="0" w:space="0" w:color="auto"/>
                <w:right w:val="none" w:sz="0" w:space="0" w:color="auto"/>
              </w:divBdr>
            </w:div>
          </w:divsChild>
        </w:div>
        <w:div w:id="2082677106">
          <w:marLeft w:val="0"/>
          <w:marRight w:val="0"/>
          <w:marTop w:val="0"/>
          <w:marBottom w:val="0"/>
          <w:divBdr>
            <w:top w:val="none" w:sz="0" w:space="0" w:color="auto"/>
            <w:left w:val="none" w:sz="0" w:space="0" w:color="auto"/>
            <w:bottom w:val="none" w:sz="0" w:space="0" w:color="auto"/>
            <w:right w:val="none" w:sz="0" w:space="0" w:color="auto"/>
          </w:divBdr>
        </w:div>
        <w:div w:id="494416115">
          <w:marLeft w:val="0"/>
          <w:marRight w:val="0"/>
          <w:marTop w:val="0"/>
          <w:marBottom w:val="0"/>
          <w:divBdr>
            <w:top w:val="none" w:sz="0" w:space="0" w:color="auto"/>
            <w:left w:val="none" w:sz="0" w:space="0" w:color="auto"/>
            <w:bottom w:val="none" w:sz="0" w:space="0" w:color="auto"/>
            <w:right w:val="none" w:sz="0" w:space="0" w:color="auto"/>
          </w:divBdr>
        </w:div>
        <w:div w:id="586958987">
          <w:marLeft w:val="0"/>
          <w:marRight w:val="0"/>
          <w:marTop w:val="0"/>
          <w:marBottom w:val="0"/>
          <w:divBdr>
            <w:top w:val="none" w:sz="0" w:space="0" w:color="auto"/>
            <w:left w:val="none" w:sz="0" w:space="0" w:color="auto"/>
            <w:bottom w:val="none" w:sz="0" w:space="0" w:color="auto"/>
            <w:right w:val="none" w:sz="0" w:space="0" w:color="auto"/>
          </w:divBdr>
          <w:divsChild>
            <w:div w:id="1830097225">
              <w:marLeft w:val="0"/>
              <w:marRight w:val="0"/>
              <w:marTop w:val="0"/>
              <w:marBottom w:val="0"/>
              <w:divBdr>
                <w:top w:val="none" w:sz="0" w:space="0" w:color="auto"/>
                <w:left w:val="none" w:sz="0" w:space="0" w:color="auto"/>
                <w:bottom w:val="none" w:sz="0" w:space="0" w:color="auto"/>
                <w:right w:val="none" w:sz="0" w:space="0" w:color="auto"/>
              </w:divBdr>
            </w:div>
          </w:divsChild>
        </w:div>
        <w:div w:id="553082244">
          <w:marLeft w:val="0"/>
          <w:marRight w:val="0"/>
          <w:marTop w:val="0"/>
          <w:marBottom w:val="0"/>
          <w:divBdr>
            <w:top w:val="none" w:sz="0" w:space="0" w:color="auto"/>
            <w:left w:val="none" w:sz="0" w:space="0" w:color="auto"/>
            <w:bottom w:val="none" w:sz="0" w:space="0" w:color="auto"/>
            <w:right w:val="none" w:sz="0" w:space="0" w:color="auto"/>
          </w:divBdr>
        </w:div>
        <w:div w:id="806051358">
          <w:marLeft w:val="0"/>
          <w:marRight w:val="0"/>
          <w:marTop w:val="0"/>
          <w:marBottom w:val="0"/>
          <w:divBdr>
            <w:top w:val="none" w:sz="0" w:space="0" w:color="auto"/>
            <w:left w:val="none" w:sz="0" w:space="0" w:color="auto"/>
            <w:bottom w:val="none" w:sz="0" w:space="0" w:color="auto"/>
            <w:right w:val="none" w:sz="0" w:space="0" w:color="auto"/>
          </w:divBdr>
        </w:div>
        <w:div w:id="1082534068">
          <w:marLeft w:val="0"/>
          <w:marRight w:val="0"/>
          <w:marTop w:val="0"/>
          <w:marBottom w:val="0"/>
          <w:divBdr>
            <w:top w:val="none" w:sz="0" w:space="0" w:color="auto"/>
            <w:left w:val="none" w:sz="0" w:space="0" w:color="auto"/>
            <w:bottom w:val="none" w:sz="0" w:space="0" w:color="auto"/>
            <w:right w:val="none" w:sz="0" w:space="0" w:color="auto"/>
          </w:divBdr>
          <w:divsChild>
            <w:div w:id="1012339171">
              <w:marLeft w:val="0"/>
              <w:marRight w:val="0"/>
              <w:marTop w:val="0"/>
              <w:marBottom w:val="0"/>
              <w:divBdr>
                <w:top w:val="none" w:sz="0" w:space="0" w:color="auto"/>
                <w:left w:val="none" w:sz="0" w:space="0" w:color="auto"/>
                <w:bottom w:val="none" w:sz="0" w:space="0" w:color="auto"/>
                <w:right w:val="none" w:sz="0" w:space="0" w:color="auto"/>
              </w:divBdr>
            </w:div>
          </w:divsChild>
        </w:div>
        <w:div w:id="62259246">
          <w:marLeft w:val="0"/>
          <w:marRight w:val="0"/>
          <w:marTop w:val="0"/>
          <w:marBottom w:val="0"/>
          <w:divBdr>
            <w:top w:val="none" w:sz="0" w:space="0" w:color="auto"/>
            <w:left w:val="none" w:sz="0" w:space="0" w:color="auto"/>
            <w:bottom w:val="none" w:sz="0" w:space="0" w:color="auto"/>
            <w:right w:val="none" w:sz="0" w:space="0" w:color="auto"/>
          </w:divBdr>
        </w:div>
        <w:div w:id="2001040438">
          <w:marLeft w:val="0"/>
          <w:marRight w:val="0"/>
          <w:marTop w:val="0"/>
          <w:marBottom w:val="0"/>
          <w:divBdr>
            <w:top w:val="none" w:sz="0" w:space="0" w:color="auto"/>
            <w:left w:val="none" w:sz="0" w:space="0" w:color="auto"/>
            <w:bottom w:val="none" w:sz="0" w:space="0" w:color="auto"/>
            <w:right w:val="none" w:sz="0" w:space="0" w:color="auto"/>
          </w:divBdr>
        </w:div>
        <w:div w:id="643197754">
          <w:marLeft w:val="0"/>
          <w:marRight w:val="0"/>
          <w:marTop w:val="0"/>
          <w:marBottom w:val="0"/>
          <w:divBdr>
            <w:top w:val="none" w:sz="0" w:space="0" w:color="auto"/>
            <w:left w:val="none" w:sz="0" w:space="0" w:color="auto"/>
            <w:bottom w:val="none" w:sz="0" w:space="0" w:color="auto"/>
            <w:right w:val="none" w:sz="0" w:space="0" w:color="auto"/>
          </w:divBdr>
          <w:divsChild>
            <w:div w:id="1922592683">
              <w:marLeft w:val="0"/>
              <w:marRight w:val="0"/>
              <w:marTop w:val="0"/>
              <w:marBottom w:val="0"/>
              <w:divBdr>
                <w:top w:val="none" w:sz="0" w:space="0" w:color="auto"/>
                <w:left w:val="none" w:sz="0" w:space="0" w:color="auto"/>
                <w:bottom w:val="none" w:sz="0" w:space="0" w:color="auto"/>
                <w:right w:val="none" w:sz="0" w:space="0" w:color="auto"/>
              </w:divBdr>
            </w:div>
          </w:divsChild>
        </w:div>
        <w:div w:id="700516763">
          <w:marLeft w:val="0"/>
          <w:marRight w:val="0"/>
          <w:marTop w:val="0"/>
          <w:marBottom w:val="0"/>
          <w:divBdr>
            <w:top w:val="none" w:sz="0" w:space="0" w:color="auto"/>
            <w:left w:val="none" w:sz="0" w:space="0" w:color="auto"/>
            <w:bottom w:val="none" w:sz="0" w:space="0" w:color="auto"/>
            <w:right w:val="none" w:sz="0" w:space="0" w:color="auto"/>
          </w:divBdr>
        </w:div>
        <w:div w:id="2114544383">
          <w:marLeft w:val="0"/>
          <w:marRight w:val="0"/>
          <w:marTop w:val="0"/>
          <w:marBottom w:val="0"/>
          <w:divBdr>
            <w:top w:val="none" w:sz="0" w:space="0" w:color="auto"/>
            <w:left w:val="none" w:sz="0" w:space="0" w:color="auto"/>
            <w:bottom w:val="none" w:sz="0" w:space="0" w:color="auto"/>
            <w:right w:val="none" w:sz="0" w:space="0" w:color="auto"/>
          </w:divBdr>
        </w:div>
        <w:div w:id="1103450869">
          <w:marLeft w:val="0"/>
          <w:marRight w:val="0"/>
          <w:marTop w:val="0"/>
          <w:marBottom w:val="0"/>
          <w:divBdr>
            <w:top w:val="none" w:sz="0" w:space="0" w:color="auto"/>
            <w:left w:val="none" w:sz="0" w:space="0" w:color="auto"/>
            <w:bottom w:val="none" w:sz="0" w:space="0" w:color="auto"/>
            <w:right w:val="none" w:sz="0" w:space="0" w:color="auto"/>
          </w:divBdr>
          <w:divsChild>
            <w:div w:id="45225570">
              <w:marLeft w:val="0"/>
              <w:marRight w:val="0"/>
              <w:marTop w:val="0"/>
              <w:marBottom w:val="0"/>
              <w:divBdr>
                <w:top w:val="none" w:sz="0" w:space="0" w:color="auto"/>
                <w:left w:val="none" w:sz="0" w:space="0" w:color="auto"/>
                <w:bottom w:val="none" w:sz="0" w:space="0" w:color="auto"/>
                <w:right w:val="none" w:sz="0" w:space="0" w:color="auto"/>
              </w:divBdr>
            </w:div>
          </w:divsChild>
        </w:div>
        <w:div w:id="436143879">
          <w:marLeft w:val="0"/>
          <w:marRight w:val="0"/>
          <w:marTop w:val="0"/>
          <w:marBottom w:val="0"/>
          <w:divBdr>
            <w:top w:val="none" w:sz="0" w:space="0" w:color="auto"/>
            <w:left w:val="none" w:sz="0" w:space="0" w:color="auto"/>
            <w:bottom w:val="none" w:sz="0" w:space="0" w:color="auto"/>
            <w:right w:val="none" w:sz="0" w:space="0" w:color="auto"/>
          </w:divBdr>
        </w:div>
        <w:div w:id="612248808">
          <w:marLeft w:val="0"/>
          <w:marRight w:val="0"/>
          <w:marTop w:val="0"/>
          <w:marBottom w:val="0"/>
          <w:divBdr>
            <w:top w:val="none" w:sz="0" w:space="0" w:color="auto"/>
            <w:left w:val="none" w:sz="0" w:space="0" w:color="auto"/>
            <w:bottom w:val="none" w:sz="0" w:space="0" w:color="auto"/>
            <w:right w:val="none" w:sz="0" w:space="0" w:color="auto"/>
          </w:divBdr>
        </w:div>
        <w:div w:id="1702395528">
          <w:marLeft w:val="0"/>
          <w:marRight w:val="0"/>
          <w:marTop w:val="0"/>
          <w:marBottom w:val="0"/>
          <w:divBdr>
            <w:top w:val="none" w:sz="0" w:space="0" w:color="auto"/>
            <w:left w:val="none" w:sz="0" w:space="0" w:color="auto"/>
            <w:bottom w:val="none" w:sz="0" w:space="0" w:color="auto"/>
            <w:right w:val="none" w:sz="0" w:space="0" w:color="auto"/>
          </w:divBdr>
          <w:divsChild>
            <w:div w:id="1414819587">
              <w:marLeft w:val="0"/>
              <w:marRight w:val="0"/>
              <w:marTop w:val="0"/>
              <w:marBottom w:val="0"/>
              <w:divBdr>
                <w:top w:val="none" w:sz="0" w:space="0" w:color="auto"/>
                <w:left w:val="none" w:sz="0" w:space="0" w:color="auto"/>
                <w:bottom w:val="none" w:sz="0" w:space="0" w:color="auto"/>
                <w:right w:val="none" w:sz="0" w:space="0" w:color="auto"/>
              </w:divBdr>
            </w:div>
          </w:divsChild>
        </w:div>
        <w:div w:id="1672368558">
          <w:marLeft w:val="0"/>
          <w:marRight w:val="0"/>
          <w:marTop w:val="0"/>
          <w:marBottom w:val="0"/>
          <w:divBdr>
            <w:top w:val="none" w:sz="0" w:space="0" w:color="auto"/>
            <w:left w:val="none" w:sz="0" w:space="0" w:color="auto"/>
            <w:bottom w:val="none" w:sz="0" w:space="0" w:color="auto"/>
            <w:right w:val="none" w:sz="0" w:space="0" w:color="auto"/>
          </w:divBdr>
        </w:div>
        <w:div w:id="232083381">
          <w:marLeft w:val="0"/>
          <w:marRight w:val="0"/>
          <w:marTop w:val="0"/>
          <w:marBottom w:val="0"/>
          <w:divBdr>
            <w:top w:val="none" w:sz="0" w:space="0" w:color="auto"/>
            <w:left w:val="none" w:sz="0" w:space="0" w:color="auto"/>
            <w:bottom w:val="none" w:sz="0" w:space="0" w:color="auto"/>
            <w:right w:val="none" w:sz="0" w:space="0" w:color="auto"/>
          </w:divBdr>
        </w:div>
        <w:div w:id="1498426562">
          <w:marLeft w:val="0"/>
          <w:marRight w:val="0"/>
          <w:marTop w:val="0"/>
          <w:marBottom w:val="0"/>
          <w:divBdr>
            <w:top w:val="none" w:sz="0" w:space="0" w:color="auto"/>
            <w:left w:val="none" w:sz="0" w:space="0" w:color="auto"/>
            <w:bottom w:val="none" w:sz="0" w:space="0" w:color="auto"/>
            <w:right w:val="none" w:sz="0" w:space="0" w:color="auto"/>
          </w:divBdr>
          <w:divsChild>
            <w:div w:id="1827629132">
              <w:marLeft w:val="0"/>
              <w:marRight w:val="0"/>
              <w:marTop w:val="0"/>
              <w:marBottom w:val="0"/>
              <w:divBdr>
                <w:top w:val="none" w:sz="0" w:space="0" w:color="auto"/>
                <w:left w:val="none" w:sz="0" w:space="0" w:color="auto"/>
                <w:bottom w:val="none" w:sz="0" w:space="0" w:color="auto"/>
                <w:right w:val="none" w:sz="0" w:space="0" w:color="auto"/>
              </w:divBdr>
            </w:div>
          </w:divsChild>
        </w:div>
        <w:div w:id="453330584">
          <w:marLeft w:val="0"/>
          <w:marRight w:val="0"/>
          <w:marTop w:val="0"/>
          <w:marBottom w:val="0"/>
          <w:divBdr>
            <w:top w:val="none" w:sz="0" w:space="0" w:color="auto"/>
            <w:left w:val="none" w:sz="0" w:space="0" w:color="auto"/>
            <w:bottom w:val="none" w:sz="0" w:space="0" w:color="auto"/>
            <w:right w:val="none" w:sz="0" w:space="0" w:color="auto"/>
          </w:divBdr>
        </w:div>
        <w:div w:id="1293318507">
          <w:marLeft w:val="0"/>
          <w:marRight w:val="0"/>
          <w:marTop w:val="0"/>
          <w:marBottom w:val="0"/>
          <w:divBdr>
            <w:top w:val="none" w:sz="0" w:space="0" w:color="auto"/>
            <w:left w:val="none" w:sz="0" w:space="0" w:color="auto"/>
            <w:bottom w:val="none" w:sz="0" w:space="0" w:color="auto"/>
            <w:right w:val="none" w:sz="0" w:space="0" w:color="auto"/>
          </w:divBdr>
        </w:div>
        <w:div w:id="217396494">
          <w:marLeft w:val="0"/>
          <w:marRight w:val="0"/>
          <w:marTop w:val="0"/>
          <w:marBottom w:val="0"/>
          <w:divBdr>
            <w:top w:val="none" w:sz="0" w:space="0" w:color="auto"/>
            <w:left w:val="none" w:sz="0" w:space="0" w:color="auto"/>
            <w:bottom w:val="none" w:sz="0" w:space="0" w:color="auto"/>
            <w:right w:val="none" w:sz="0" w:space="0" w:color="auto"/>
          </w:divBdr>
          <w:divsChild>
            <w:div w:id="519395995">
              <w:marLeft w:val="0"/>
              <w:marRight w:val="0"/>
              <w:marTop w:val="0"/>
              <w:marBottom w:val="0"/>
              <w:divBdr>
                <w:top w:val="none" w:sz="0" w:space="0" w:color="auto"/>
                <w:left w:val="none" w:sz="0" w:space="0" w:color="auto"/>
                <w:bottom w:val="none" w:sz="0" w:space="0" w:color="auto"/>
                <w:right w:val="none" w:sz="0" w:space="0" w:color="auto"/>
              </w:divBdr>
            </w:div>
          </w:divsChild>
        </w:div>
        <w:div w:id="1850438206">
          <w:marLeft w:val="0"/>
          <w:marRight w:val="0"/>
          <w:marTop w:val="0"/>
          <w:marBottom w:val="0"/>
          <w:divBdr>
            <w:top w:val="none" w:sz="0" w:space="0" w:color="auto"/>
            <w:left w:val="none" w:sz="0" w:space="0" w:color="auto"/>
            <w:bottom w:val="none" w:sz="0" w:space="0" w:color="auto"/>
            <w:right w:val="none" w:sz="0" w:space="0" w:color="auto"/>
          </w:divBdr>
        </w:div>
        <w:div w:id="1698198704">
          <w:marLeft w:val="0"/>
          <w:marRight w:val="0"/>
          <w:marTop w:val="0"/>
          <w:marBottom w:val="0"/>
          <w:divBdr>
            <w:top w:val="none" w:sz="0" w:space="0" w:color="auto"/>
            <w:left w:val="none" w:sz="0" w:space="0" w:color="auto"/>
            <w:bottom w:val="none" w:sz="0" w:space="0" w:color="auto"/>
            <w:right w:val="none" w:sz="0" w:space="0" w:color="auto"/>
          </w:divBdr>
        </w:div>
        <w:div w:id="664093454">
          <w:marLeft w:val="0"/>
          <w:marRight w:val="0"/>
          <w:marTop w:val="0"/>
          <w:marBottom w:val="0"/>
          <w:divBdr>
            <w:top w:val="none" w:sz="0" w:space="0" w:color="auto"/>
            <w:left w:val="none" w:sz="0" w:space="0" w:color="auto"/>
            <w:bottom w:val="none" w:sz="0" w:space="0" w:color="auto"/>
            <w:right w:val="none" w:sz="0" w:space="0" w:color="auto"/>
          </w:divBdr>
          <w:divsChild>
            <w:div w:id="552425979">
              <w:marLeft w:val="0"/>
              <w:marRight w:val="0"/>
              <w:marTop w:val="0"/>
              <w:marBottom w:val="0"/>
              <w:divBdr>
                <w:top w:val="none" w:sz="0" w:space="0" w:color="auto"/>
                <w:left w:val="none" w:sz="0" w:space="0" w:color="auto"/>
                <w:bottom w:val="none" w:sz="0" w:space="0" w:color="auto"/>
                <w:right w:val="none" w:sz="0" w:space="0" w:color="auto"/>
              </w:divBdr>
            </w:div>
          </w:divsChild>
        </w:div>
        <w:div w:id="225729123">
          <w:marLeft w:val="0"/>
          <w:marRight w:val="0"/>
          <w:marTop w:val="0"/>
          <w:marBottom w:val="0"/>
          <w:divBdr>
            <w:top w:val="none" w:sz="0" w:space="0" w:color="auto"/>
            <w:left w:val="none" w:sz="0" w:space="0" w:color="auto"/>
            <w:bottom w:val="none" w:sz="0" w:space="0" w:color="auto"/>
            <w:right w:val="none" w:sz="0" w:space="0" w:color="auto"/>
          </w:divBdr>
        </w:div>
        <w:div w:id="808938837">
          <w:marLeft w:val="0"/>
          <w:marRight w:val="0"/>
          <w:marTop w:val="0"/>
          <w:marBottom w:val="0"/>
          <w:divBdr>
            <w:top w:val="none" w:sz="0" w:space="0" w:color="auto"/>
            <w:left w:val="none" w:sz="0" w:space="0" w:color="auto"/>
            <w:bottom w:val="none" w:sz="0" w:space="0" w:color="auto"/>
            <w:right w:val="none" w:sz="0" w:space="0" w:color="auto"/>
          </w:divBdr>
        </w:div>
        <w:div w:id="782572168">
          <w:marLeft w:val="0"/>
          <w:marRight w:val="0"/>
          <w:marTop w:val="0"/>
          <w:marBottom w:val="0"/>
          <w:divBdr>
            <w:top w:val="none" w:sz="0" w:space="0" w:color="auto"/>
            <w:left w:val="none" w:sz="0" w:space="0" w:color="auto"/>
            <w:bottom w:val="none" w:sz="0" w:space="0" w:color="auto"/>
            <w:right w:val="none" w:sz="0" w:space="0" w:color="auto"/>
          </w:divBdr>
          <w:divsChild>
            <w:div w:id="47345466">
              <w:marLeft w:val="0"/>
              <w:marRight w:val="0"/>
              <w:marTop w:val="0"/>
              <w:marBottom w:val="0"/>
              <w:divBdr>
                <w:top w:val="none" w:sz="0" w:space="0" w:color="auto"/>
                <w:left w:val="none" w:sz="0" w:space="0" w:color="auto"/>
                <w:bottom w:val="none" w:sz="0" w:space="0" w:color="auto"/>
                <w:right w:val="none" w:sz="0" w:space="0" w:color="auto"/>
              </w:divBdr>
            </w:div>
          </w:divsChild>
        </w:div>
        <w:div w:id="1868252026">
          <w:marLeft w:val="0"/>
          <w:marRight w:val="0"/>
          <w:marTop w:val="0"/>
          <w:marBottom w:val="0"/>
          <w:divBdr>
            <w:top w:val="none" w:sz="0" w:space="0" w:color="auto"/>
            <w:left w:val="none" w:sz="0" w:space="0" w:color="auto"/>
            <w:bottom w:val="none" w:sz="0" w:space="0" w:color="auto"/>
            <w:right w:val="none" w:sz="0" w:space="0" w:color="auto"/>
          </w:divBdr>
        </w:div>
        <w:div w:id="813833285">
          <w:marLeft w:val="0"/>
          <w:marRight w:val="0"/>
          <w:marTop w:val="0"/>
          <w:marBottom w:val="0"/>
          <w:divBdr>
            <w:top w:val="none" w:sz="0" w:space="0" w:color="auto"/>
            <w:left w:val="none" w:sz="0" w:space="0" w:color="auto"/>
            <w:bottom w:val="none" w:sz="0" w:space="0" w:color="auto"/>
            <w:right w:val="none" w:sz="0" w:space="0" w:color="auto"/>
          </w:divBdr>
        </w:div>
        <w:div w:id="1099252220">
          <w:marLeft w:val="0"/>
          <w:marRight w:val="0"/>
          <w:marTop w:val="0"/>
          <w:marBottom w:val="0"/>
          <w:divBdr>
            <w:top w:val="none" w:sz="0" w:space="0" w:color="auto"/>
            <w:left w:val="none" w:sz="0" w:space="0" w:color="auto"/>
            <w:bottom w:val="none" w:sz="0" w:space="0" w:color="auto"/>
            <w:right w:val="none" w:sz="0" w:space="0" w:color="auto"/>
          </w:divBdr>
          <w:divsChild>
            <w:div w:id="351877849">
              <w:marLeft w:val="0"/>
              <w:marRight w:val="0"/>
              <w:marTop w:val="0"/>
              <w:marBottom w:val="0"/>
              <w:divBdr>
                <w:top w:val="none" w:sz="0" w:space="0" w:color="auto"/>
                <w:left w:val="none" w:sz="0" w:space="0" w:color="auto"/>
                <w:bottom w:val="none" w:sz="0" w:space="0" w:color="auto"/>
                <w:right w:val="none" w:sz="0" w:space="0" w:color="auto"/>
              </w:divBdr>
            </w:div>
          </w:divsChild>
        </w:div>
        <w:div w:id="1887642688">
          <w:marLeft w:val="0"/>
          <w:marRight w:val="0"/>
          <w:marTop w:val="0"/>
          <w:marBottom w:val="0"/>
          <w:divBdr>
            <w:top w:val="none" w:sz="0" w:space="0" w:color="auto"/>
            <w:left w:val="none" w:sz="0" w:space="0" w:color="auto"/>
            <w:bottom w:val="none" w:sz="0" w:space="0" w:color="auto"/>
            <w:right w:val="none" w:sz="0" w:space="0" w:color="auto"/>
          </w:divBdr>
        </w:div>
        <w:div w:id="1009329620">
          <w:marLeft w:val="0"/>
          <w:marRight w:val="0"/>
          <w:marTop w:val="0"/>
          <w:marBottom w:val="0"/>
          <w:divBdr>
            <w:top w:val="none" w:sz="0" w:space="0" w:color="auto"/>
            <w:left w:val="none" w:sz="0" w:space="0" w:color="auto"/>
            <w:bottom w:val="none" w:sz="0" w:space="0" w:color="auto"/>
            <w:right w:val="none" w:sz="0" w:space="0" w:color="auto"/>
          </w:divBdr>
        </w:div>
        <w:div w:id="1908956085">
          <w:marLeft w:val="0"/>
          <w:marRight w:val="0"/>
          <w:marTop w:val="0"/>
          <w:marBottom w:val="0"/>
          <w:divBdr>
            <w:top w:val="none" w:sz="0" w:space="0" w:color="auto"/>
            <w:left w:val="none" w:sz="0" w:space="0" w:color="auto"/>
            <w:bottom w:val="none" w:sz="0" w:space="0" w:color="auto"/>
            <w:right w:val="none" w:sz="0" w:space="0" w:color="auto"/>
          </w:divBdr>
          <w:divsChild>
            <w:div w:id="1445080430">
              <w:marLeft w:val="0"/>
              <w:marRight w:val="0"/>
              <w:marTop w:val="0"/>
              <w:marBottom w:val="0"/>
              <w:divBdr>
                <w:top w:val="none" w:sz="0" w:space="0" w:color="auto"/>
                <w:left w:val="none" w:sz="0" w:space="0" w:color="auto"/>
                <w:bottom w:val="none" w:sz="0" w:space="0" w:color="auto"/>
                <w:right w:val="none" w:sz="0" w:space="0" w:color="auto"/>
              </w:divBdr>
            </w:div>
          </w:divsChild>
        </w:div>
        <w:div w:id="1613051996">
          <w:marLeft w:val="0"/>
          <w:marRight w:val="0"/>
          <w:marTop w:val="0"/>
          <w:marBottom w:val="0"/>
          <w:divBdr>
            <w:top w:val="none" w:sz="0" w:space="0" w:color="auto"/>
            <w:left w:val="none" w:sz="0" w:space="0" w:color="auto"/>
            <w:bottom w:val="none" w:sz="0" w:space="0" w:color="auto"/>
            <w:right w:val="none" w:sz="0" w:space="0" w:color="auto"/>
          </w:divBdr>
        </w:div>
        <w:div w:id="1273249268">
          <w:marLeft w:val="0"/>
          <w:marRight w:val="0"/>
          <w:marTop w:val="0"/>
          <w:marBottom w:val="0"/>
          <w:divBdr>
            <w:top w:val="none" w:sz="0" w:space="0" w:color="auto"/>
            <w:left w:val="none" w:sz="0" w:space="0" w:color="auto"/>
            <w:bottom w:val="none" w:sz="0" w:space="0" w:color="auto"/>
            <w:right w:val="none" w:sz="0" w:space="0" w:color="auto"/>
          </w:divBdr>
        </w:div>
        <w:div w:id="890000236">
          <w:marLeft w:val="0"/>
          <w:marRight w:val="0"/>
          <w:marTop w:val="0"/>
          <w:marBottom w:val="0"/>
          <w:divBdr>
            <w:top w:val="none" w:sz="0" w:space="0" w:color="auto"/>
            <w:left w:val="none" w:sz="0" w:space="0" w:color="auto"/>
            <w:bottom w:val="none" w:sz="0" w:space="0" w:color="auto"/>
            <w:right w:val="none" w:sz="0" w:space="0" w:color="auto"/>
          </w:divBdr>
          <w:divsChild>
            <w:div w:id="1608461867">
              <w:marLeft w:val="0"/>
              <w:marRight w:val="0"/>
              <w:marTop w:val="0"/>
              <w:marBottom w:val="0"/>
              <w:divBdr>
                <w:top w:val="none" w:sz="0" w:space="0" w:color="auto"/>
                <w:left w:val="none" w:sz="0" w:space="0" w:color="auto"/>
                <w:bottom w:val="none" w:sz="0" w:space="0" w:color="auto"/>
                <w:right w:val="none" w:sz="0" w:space="0" w:color="auto"/>
              </w:divBdr>
            </w:div>
          </w:divsChild>
        </w:div>
        <w:div w:id="2028866536">
          <w:marLeft w:val="0"/>
          <w:marRight w:val="0"/>
          <w:marTop w:val="0"/>
          <w:marBottom w:val="0"/>
          <w:divBdr>
            <w:top w:val="none" w:sz="0" w:space="0" w:color="auto"/>
            <w:left w:val="none" w:sz="0" w:space="0" w:color="auto"/>
            <w:bottom w:val="none" w:sz="0" w:space="0" w:color="auto"/>
            <w:right w:val="none" w:sz="0" w:space="0" w:color="auto"/>
          </w:divBdr>
        </w:div>
        <w:div w:id="1423451291">
          <w:marLeft w:val="0"/>
          <w:marRight w:val="0"/>
          <w:marTop w:val="0"/>
          <w:marBottom w:val="0"/>
          <w:divBdr>
            <w:top w:val="none" w:sz="0" w:space="0" w:color="auto"/>
            <w:left w:val="none" w:sz="0" w:space="0" w:color="auto"/>
            <w:bottom w:val="none" w:sz="0" w:space="0" w:color="auto"/>
            <w:right w:val="none" w:sz="0" w:space="0" w:color="auto"/>
          </w:divBdr>
        </w:div>
        <w:div w:id="1438335146">
          <w:marLeft w:val="0"/>
          <w:marRight w:val="0"/>
          <w:marTop w:val="0"/>
          <w:marBottom w:val="0"/>
          <w:divBdr>
            <w:top w:val="none" w:sz="0" w:space="0" w:color="auto"/>
            <w:left w:val="none" w:sz="0" w:space="0" w:color="auto"/>
            <w:bottom w:val="none" w:sz="0" w:space="0" w:color="auto"/>
            <w:right w:val="none" w:sz="0" w:space="0" w:color="auto"/>
          </w:divBdr>
          <w:divsChild>
            <w:div w:id="1636980474">
              <w:marLeft w:val="0"/>
              <w:marRight w:val="0"/>
              <w:marTop w:val="0"/>
              <w:marBottom w:val="0"/>
              <w:divBdr>
                <w:top w:val="none" w:sz="0" w:space="0" w:color="auto"/>
                <w:left w:val="none" w:sz="0" w:space="0" w:color="auto"/>
                <w:bottom w:val="none" w:sz="0" w:space="0" w:color="auto"/>
                <w:right w:val="none" w:sz="0" w:space="0" w:color="auto"/>
              </w:divBdr>
            </w:div>
          </w:divsChild>
        </w:div>
        <w:div w:id="1294022264">
          <w:marLeft w:val="0"/>
          <w:marRight w:val="0"/>
          <w:marTop w:val="0"/>
          <w:marBottom w:val="0"/>
          <w:divBdr>
            <w:top w:val="none" w:sz="0" w:space="0" w:color="auto"/>
            <w:left w:val="none" w:sz="0" w:space="0" w:color="auto"/>
            <w:bottom w:val="none" w:sz="0" w:space="0" w:color="auto"/>
            <w:right w:val="none" w:sz="0" w:space="0" w:color="auto"/>
          </w:divBdr>
        </w:div>
        <w:div w:id="555511729">
          <w:marLeft w:val="0"/>
          <w:marRight w:val="0"/>
          <w:marTop w:val="0"/>
          <w:marBottom w:val="0"/>
          <w:divBdr>
            <w:top w:val="none" w:sz="0" w:space="0" w:color="auto"/>
            <w:left w:val="none" w:sz="0" w:space="0" w:color="auto"/>
            <w:bottom w:val="none" w:sz="0" w:space="0" w:color="auto"/>
            <w:right w:val="none" w:sz="0" w:space="0" w:color="auto"/>
          </w:divBdr>
        </w:div>
        <w:div w:id="729841228">
          <w:marLeft w:val="0"/>
          <w:marRight w:val="0"/>
          <w:marTop w:val="0"/>
          <w:marBottom w:val="0"/>
          <w:divBdr>
            <w:top w:val="none" w:sz="0" w:space="0" w:color="auto"/>
            <w:left w:val="none" w:sz="0" w:space="0" w:color="auto"/>
            <w:bottom w:val="none" w:sz="0" w:space="0" w:color="auto"/>
            <w:right w:val="none" w:sz="0" w:space="0" w:color="auto"/>
          </w:divBdr>
          <w:divsChild>
            <w:div w:id="2035424673">
              <w:marLeft w:val="0"/>
              <w:marRight w:val="0"/>
              <w:marTop w:val="0"/>
              <w:marBottom w:val="0"/>
              <w:divBdr>
                <w:top w:val="none" w:sz="0" w:space="0" w:color="auto"/>
                <w:left w:val="none" w:sz="0" w:space="0" w:color="auto"/>
                <w:bottom w:val="none" w:sz="0" w:space="0" w:color="auto"/>
                <w:right w:val="none" w:sz="0" w:space="0" w:color="auto"/>
              </w:divBdr>
            </w:div>
          </w:divsChild>
        </w:div>
        <w:div w:id="1482962210">
          <w:marLeft w:val="0"/>
          <w:marRight w:val="0"/>
          <w:marTop w:val="0"/>
          <w:marBottom w:val="0"/>
          <w:divBdr>
            <w:top w:val="none" w:sz="0" w:space="0" w:color="auto"/>
            <w:left w:val="none" w:sz="0" w:space="0" w:color="auto"/>
            <w:bottom w:val="none" w:sz="0" w:space="0" w:color="auto"/>
            <w:right w:val="none" w:sz="0" w:space="0" w:color="auto"/>
          </w:divBdr>
        </w:div>
        <w:div w:id="1896355137">
          <w:marLeft w:val="0"/>
          <w:marRight w:val="0"/>
          <w:marTop w:val="0"/>
          <w:marBottom w:val="0"/>
          <w:divBdr>
            <w:top w:val="none" w:sz="0" w:space="0" w:color="auto"/>
            <w:left w:val="none" w:sz="0" w:space="0" w:color="auto"/>
            <w:bottom w:val="none" w:sz="0" w:space="0" w:color="auto"/>
            <w:right w:val="none" w:sz="0" w:space="0" w:color="auto"/>
          </w:divBdr>
        </w:div>
        <w:div w:id="1745640137">
          <w:marLeft w:val="0"/>
          <w:marRight w:val="0"/>
          <w:marTop w:val="0"/>
          <w:marBottom w:val="0"/>
          <w:divBdr>
            <w:top w:val="none" w:sz="0" w:space="0" w:color="auto"/>
            <w:left w:val="none" w:sz="0" w:space="0" w:color="auto"/>
            <w:bottom w:val="none" w:sz="0" w:space="0" w:color="auto"/>
            <w:right w:val="none" w:sz="0" w:space="0" w:color="auto"/>
          </w:divBdr>
          <w:divsChild>
            <w:div w:id="1815222016">
              <w:marLeft w:val="0"/>
              <w:marRight w:val="0"/>
              <w:marTop w:val="0"/>
              <w:marBottom w:val="0"/>
              <w:divBdr>
                <w:top w:val="none" w:sz="0" w:space="0" w:color="auto"/>
                <w:left w:val="none" w:sz="0" w:space="0" w:color="auto"/>
                <w:bottom w:val="none" w:sz="0" w:space="0" w:color="auto"/>
                <w:right w:val="none" w:sz="0" w:space="0" w:color="auto"/>
              </w:divBdr>
            </w:div>
          </w:divsChild>
        </w:div>
        <w:div w:id="1719476075">
          <w:marLeft w:val="0"/>
          <w:marRight w:val="0"/>
          <w:marTop w:val="0"/>
          <w:marBottom w:val="0"/>
          <w:divBdr>
            <w:top w:val="none" w:sz="0" w:space="0" w:color="auto"/>
            <w:left w:val="none" w:sz="0" w:space="0" w:color="auto"/>
            <w:bottom w:val="none" w:sz="0" w:space="0" w:color="auto"/>
            <w:right w:val="none" w:sz="0" w:space="0" w:color="auto"/>
          </w:divBdr>
        </w:div>
        <w:div w:id="1506364839">
          <w:marLeft w:val="0"/>
          <w:marRight w:val="0"/>
          <w:marTop w:val="0"/>
          <w:marBottom w:val="0"/>
          <w:divBdr>
            <w:top w:val="none" w:sz="0" w:space="0" w:color="auto"/>
            <w:left w:val="none" w:sz="0" w:space="0" w:color="auto"/>
            <w:bottom w:val="none" w:sz="0" w:space="0" w:color="auto"/>
            <w:right w:val="none" w:sz="0" w:space="0" w:color="auto"/>
          </w:divBdr>
        </w:div>
        <w:div w:id="93283018">
          <w:marLeft w:val="0"/>
          <w:marRight w:val="0"/>
          <w:marTop w:val="0"/>
          <w:marBottom w:val="0"/>
          <w:divBdr>
            <w:top w:val="none" w:sz="0" w:space="0" w:color="auto"/>
            <w:left w:val="none" w:sz="0" w:space="0" w:color="auto"/>
            <w:bottom w:val="none" w:sz="0" w:space="0" w:color="auto"/>
            <w:right w:val="none" w:sz="0" w:space="0" w:color="auto"/>
          </w:divBdr>
          <w:divsChild>
            <w:div w:id="653872457">
              <w:marLeft w:val="0"/>
              <w:marRight w:val="0"/>
              <w:marTop w:val="0"/>
              <w:marBottom w:val="0"/>
              <w:divBdr>
                <w:top w:val="none" w:sz="0" w:space="0" w:color="auto"/>
                <w:left w:val="none" w:sz="0" w:space="0" w:color="auto"/>
                <w:bottom w:val="none" w:sz="0" w:space="0" w:color="auto"/>
                <w:right w:val="none" w:sz="0" w:space="0" w:color="auto"/>
              </w:divBdr>
            </w:div>
          </w:divsChild>
        </w:div>
        <w:div w:id="2080203050">
          <w:marLeft w:val="0"/>
          <w:marRight w:val="0"/>
          <w:marTop w:val="0"/>
          <w:marBottom w:val="0"/>
          <w:divBdr>
            <w:top w:val="none" w:sz="0" w:space="0" w:color="auto"/>
            <w:left w:val="none" w:sz="0" w:space="0" w:color="auto"/>
            <w:bottom w:val="none" w:sz="0" w:space="0" w:color="auto"/>
            <w:right w:val="none" w:sz="0" w:space="0" w:color="auto"/>
          </w:divBdr>
        </w:div>
        <w:div w:id="517081970">
          <w:marLeft w:val="0"/>
          <w:marRight w:val="0"/>
          <w:marTop w:val="0"/>
          <w:marBottom w:val="0"/>
          <w:divBdr>
            <w:top w:val="none" w:sz="0" w:space="0" w:color="auto"/>
            <w:left w:val="none" w:sz="0" w:space="0" w:color="auto"/>
            <w:bottom w:val="none" w:sz="0" w:space="0" w:color="auto"/>
            <w:right w:val="none" w:sz="0" w:space="0" w:color="auto"/>
          </w:divBdr>
        </w:div>
        <w:div w:id="1641962654">
          <w:marLeft w:val="0"/>
          <w:marRight w:val="0"/>
          <w:marTop w:val="0"/>
          <w:marBottom w:val="0"/>
          <w:divBdr>
            <w:top w:val="none" w:sz="0" w:space="0" w:color="auto"/>
            <w:left w:val="none" w:sz="0" w:space="0" w:color="auto"/>
            <w:bottom w:val="none" w:sz="0" w:space="0" w:color="auto"/>
            <w:right w:val="none" w:sz="0" w:space="0" w:color="auto"/>
          </w:divBdr>
          <w:divsChild>
            <w:div w:id="774986491">
              <w:marLeft w:val="0"/>
              <w:marRight w:val="0"/>
              <w:marTop w:val="0"/>
              <w:marBottom w:val="0"/>
              <w:divBdr>
                <w:top w:val="none" w:sz="0" w:space="0" w:color="auto"/>
                <w:left w:val="none" w:sz="0" w:space="0" w:color="auto"/>
                <w:bottom w:val="none" w:sz="0" w:space="0" w:color="auto"/>
                <w:right w:val="none" w:sz="0" w:space="0" w:color="auto"/>
              </w:divBdr>
            </w:div>
          </w:divsChild>
        </w:div>
        <w:div w:id="1085298389">
          <w:marLeft w:val="0"/>
          <w:marRight w:val="0"/>
          <w:marTop w:val="0"/>
          <w:marBottom w:val="0"/>
          <w:divBdr>
            <w:top w:val="none" w:sz="0" w:space="0" w:color="auto"/>
            <w:left w:val="none" w:sz="0" w:space="0" w:color="auto"/>
            <w:bottom w:val="none" w:sz="0" w:space="0" w:color="auto"/>
            <w:right w:val="none" w:sz="0" w:space="0" w:color="auto"/>
          </w:divBdr>
        </w:div>
        <w:div w:id="1190996905">
          <w:marLeft w:val="0"/>
          <w:marRight w:val="0"/>
          <w:marTop w:val="0"/>
          <w:marBottom w:val="0"/>
          <w:divBdr>
            <w:top w:val="none" w:sz="0" w:space="0" w:color="auto"/>
            <w:left w:val="none" w:sz="0" w:space="0" w:color="auto"/>
            <w:bottom w:val="none" w:sz="0" w:space="0" w:color="auto"/>
            <w:right w:val="none" w:sz="0" w:space="0" w:color="auto"/>
          </w:divBdr>
        </w:div>
        <w:div w:id="1552771059">
          <w:marLeft w:val="0"/>
          <w:marRight w:val="0"/>
          <w:marTop w:val="0"/>
          <w:marBottom w:val="0"/>
          <w:divBdr>
            <w:top w:val="none" w:sz="0" w:space="0" w:color="auto"/>
            <w:left w:val="none" w:sz="0" w:space="0" w:color="auto"/>
            <w:bottom w:val="none" w:sz="0" w:space="0" w:color="auto"/>
            <w:right w:val="none" w:sz="0" w:space="0" w:color="auto"/>
          </w:divBdr>
          <w:divsChild>
            <w:div w:id="2073768729">
              <w:marLeft w:val="0"/>
              <w:marRight w:val="0"/>
              <w:marTop w:val="0"/>
              <w:marBottom w:val="0"/>
              <w:divBdr>
                <w:top w:val="none" w:sz="0" w:space="0" w:color="auto"/>
                <w:left w:val="none" w:sz="0" w:space="0" w:color="auto"/>
                <w:bottom w:val="none" w:sz="0" w:space="0" w:color="auto"/>
                <w:right w:val="none" w:sz="0" w:space="0" w:color="auto"/>
              </w:divBdr>
            </w:div>
          </w:divsChild>
        </w:div>
        <w:div w:id="1781877320">
          <w:marLeft w:val="0"/>
          <w:marRight w:val="0"/>
          <w:marTop w:val="0"/>
          <w:marBottom w:val="0"/>
          <w:divBdr>
            <w:top w:val="none" w:sz="0" w:space="0" w:color="auto"/>
            <w:left w:val="none" w:sz="0" w:space="0" w:color="auto"/>
            <w:bottom w:val="none" w:sz="0" w:space="0" w:color="auto"/>
            <w:right w:val="none" w:sz="0" w:space="0" w:color="auto"/>
          </w:divBdr>
        </w:div>
        <w:div w:id="1065373483">
          <w:marLeft w:val="0"/>
          <w:marRight w:val="0"/>
          <w:marTop w:val="0"/>
          <w:marBottom w:val="0"/>
          <w:divBdr>
            <w:top w:val="none" w:sz="0" w:space="0" w:color="auto"/>
            <w:left w:val="none" w:sz="0" w:space="0" w:color="auto"/>
            <w:bottom w:val="none" w:sz="0" w:space="0" w:color="auto"/>
            <w:right w:val="none" w:sz="0" w:space="0" w:color="auto"/>
          </w:divBdr>
        </w:div>
        <w:div w:id="1438015814">
          <w:marLeft w:val="0"/>
          <w:marRight w:val="0"/>
          <w:marTop w:val="0"/>
          <w:marBottom w:val="0"/>
          <w:divBdr>
            <w:top w:val="none" w:sz="0" w:space="0" w:color="auto"/>
            <w:left w:val="none" w:sz="0" w:space="0" w:color="auto"/>
            <w:bottom w:val="none" w:sz="0" w:space="0" w:color="auto"/>
            <w:right w:val="none" w:sz="0" w:space="0" w:color="auto"/>
          </w:divBdr>
          <w:divsChild>
            <w:div w:id="1354065329">
              <w:marLeft w:val="0"/>
              <w:marRight w:val="0"/>
              <w:marTop w:val="0"/>
              <w:marBottom w:val="0"/>
              <w:divBdr>
                <w:top w:val="none" w:sz="0" w:space="0" w:color="auto"/>
                <w:left w:val="none" w:sz="0" w:space="0" w:color="auto"/>
                <w:bottom w:val="none" w:sz="0" w:space="0" w:color="auto"/>
                <w:right w:val="none" w:sz="0" w:space="0" w:color="auto"/>
              </w:divBdr>
            </w:div>
          </w:divsChild>
        </w:div>
        <w:div w:id="1664117409">
          <w:marLeft w:val="0"/>
          <w:marRight w:val="0"/>
          <w:marTop w:val="0"/>
          <w:marBottom w:val="0"/>
          <w:divBdr>
            <w:top w:val="none" w:sz="0" w:space="0" w:color="auto"/>
            <w:left w:val="none" w:sz="0" w:space="0" w:color="auto"/>
            <w:bottom w:val="none" w:sz="0" w:space="0" w:color="auto"/>
            <w:right w:val="none" w:sz="0" w:space="0" w:color="auto"/>
          </w:divBdr>
        </w:div>
        <w:div w:id="1408455408">
          <w:marLeft w:val="0"/>
          <w:marRight w:val="0"/>
          <w:marTop w:val="0"/>
          <w:marBottom w:val="0"/>
          <w:divBdr>
            <w:top w:val="none" w:sz="0" w:space="0" w:color="auto"/>
            <w:left w:val="none" w:sz="0" w:space="0" w:color="auto"/>
            <w:bottom w:val="none" w:sz="0" w:space="0" w:color="auto"/>
            <w:right w:val="none" w:sz="0" w:space="0" w:color="auto"/>
          </w:divBdr>
        </w:div>
        <w:div w:id="1495877849">
          <w:marLeft w:val="0"/>
          <w:marRight w:val="0"/>
          <w:marTop w:val="0"/>
          <w:marBottom w:val="0"/>
          <w:divBdr>
            <w:top w:val="none" w:sz="0" w:space="0" w:color="auto"/>
            <w:left w:val="none" w:sz="0" w:space="0" w:color="auto"/>
            <w:bottom w:val="none" w:sz="0" w:space="0" w:color="auto"/>
            <w:right w:val="none" w:sz="0" w:space="0" w:color="auto"/>
          </w:divBdr>
          <w:divsChild>
            <w:div w:id="1444954729">
              <w:marLeft w:val="0"/>
              <w:marRight w:val="0"/>
              <w:marTop w:val="0"/>
              <w:marBottom w:val="0"/>
              <w:divBdr>
                <w:top w:val="none" w:sz="0" w:space="0" w:color="auto"/>
                <w:left w:val="none" w:sz="0" w:space="0" w:color="auto"/>
                <w:bottom w:val="none" w:sz="0" w:space="0" w:color="auto"/>
                <w:right w:val="none" w:sz="0" w:space="0" w:color="auto"/>
              </w:divBdr>
            </w:div>
          </w:divsChild>
        </w:div>
        <w:div w:id="1510489640">
          <w:marLeft w:val="0"/>
          <w:marRight w:val="0"/>
          <w:marTop w:val="0"/>
          <w:marBottom w:val="0"/>
          <w:divBdr>
            <w:top w:val="none" w:sz="0" w:space="0" w:color="auto"/>
            <w:left w:val="none" w:sz="0" w:space="0" w:color="auto"/>
            <w:bottom w:val="none" w:sz="0" w:space="0" w:color="auto"/>
            <w:right w:val="none" w:sz="0" w:space="0" w:color="auto"/>
          </w:divBdr>
        </w:div>
        <w:div w:id="587924452">
          <w:marLeft w:val="0"/>
          <w:marRight w:val="0"/>
          <w:marTop w:val="0"/>
          <w:marBottom w:val="0"/>
          <w:divBdr>
            <w:top w:val="none" w:sz="0" w:space="0" w:color="auto"/>
            <w:left w:val="none" w:sz="0" w:space="0" w:color="auto"/>
            <w:bottom w:val="none" w:sz="0" w:space="0" w:color="auto"/>
            <w:right w:val="none" w:sz="0" w:space="0" w:color="auto"/>
          </w:divBdr>
        </w:div>
        <w:div w:id="870806982">
          <w:marLeft w:val="0"/>
          <w:marRight w:val="0"/>
          <w:marTop w:val="0"/>
          <w:marBottom w:val="0"/>
          <w:divBdr>
            <w:top w:val="none" w:sz="0" w:space="0" w:color="auto"/>
            <w:left w:val="none" w:sz="0" w:space="0" w:color="auto"/>
            <w:bottom w:val="none" w:sz="0" w:space="0" w:color="auto"/>
            <w:right w:val="none" w:sz="0" w:space="0" w:color="auto"/>
          </w:divBdr>
          <w:divsChild>
            <w:div w:id="1460492789">
              <w:marLeft w:val="0"/>
              <w:marRight w:val="0"/>
              <w:marTop w:val="0"/>
              <w:marBottom w:val="0"/>
              <w:divBdr>
                <w:top w:val="none" w:sz="0" w:space="0" w:color="auto"/>
                <w:left w:val="none" w:sz="0" w:space="0" w:color="auto"/>
                <w:bottom w:val="none" w:sz="0" w:space="0" w:color="auto"/>
                <w:right w:val="none" w:sz="0" w:space="0" w:color="auto"/>
              </w:divBdr>
            </w:div>
          </w:divsChild>
        </w:div>
        <w:div w:id="1782605713">
          <w:marLeft w:val="0"/>
          <w:marRight w:val="0"/>
          <w:marTop w:val="0"/>
          <w:marBottom w:val="0"/>
          <w:divBdr>
            <w:top w:val="none" w:sz="0" w:space="0" w:color="auto"/>
            <w:left w:val="none" w:sz="0" w:space="0" w:color="auto"/>
            <w:bottom w:val="none" w:sz="0" w:space="0" w:color="auto"/>
            <w:right w:val="none" w:sz="0" w:space="0" w:color="auto"/>
          </w:divBdr>
        </w:div>
        <w:div w:id="1343161794">
          <w:marLeft w:val="0"/>
          <w:marRight w:val="0"/>
          <w:marTop w:val="0"/>
          <w:marBottom w:val="0"/>
          <w:divBdr>
            <w:top w:val="none" w:sz="0" w:space="0" w:color="auto"/>
            <w:left w:val="none" w:sz="0" w:space="0" w:color="auto"/>
            <w:bottom w:val="none" w:sz="0" w:space="0" w:color="auto"/>
            <w:right w:val="none" w:sz="0" w:space="0" w:color="auto"/>
          </w:divBdr>
        </w:div>
        <w:div w:id="1765763416">
          <w:marLeft w:val="0"/>
          <w:marRight w:val="0"/>
          <w:marTop w:val="0"/>
          <w:marBottom w:val="0"/>
          <w:divBdr>
            <w:top w:val="none" w:sz="0" w:space="0" w:color="auto"/>
            <w:left w:val="none" w:sz="0" w:space="0" w:color="auto"/>
            <w:bottom w:val="none" w:sz="0" w:space="0" w:color="auto"/>
            <w:right w:val="none" w:sz="0" w:space="0" w:color="auto"/>
          </w:divBdr>
          <w:divsChild>
            <w:div w:id="1627158039">
              <w:marLeft w:val="0"/>
              <w:marRight w:val="0"/>
              <w:marTop w:val="0"/>
              <w:marBottom w:val="0"/>
              <w:divBdr>
                <w:top w:val="none" w:sz="0" w:space="0" w:color="auto"/>
                <w:left w:val="none" w:sz="0" w:space="0" w:color="auto"/>
                <w:bottom w:val="none" w:sz="0" w:space="0" w:color="auto"/>
                <w:right w:val="none" w:sz="0" w:space="0" w:color="auto"/>
              </w:divBdr>
            </w:div>
          </w:divsChild>
        </w:div>
        <w:div w:id="5715987">
          <w:marLeft w:val="0"/>
          <w:marRight w:val="0"/>
          <w:marTop w:val="0"/>
          <w:marBottom w:val="0"/>
          <w:divBdr>
            <w:top w:val="none" w:sz="0" w:space="0" w:color="auto"/>
            <w:left w:val="none" w:sz="0" w:space="0" w:color="auto"/>
            <w:bottom w:val="none" w:sz="0" w:space="0" w:color="auto"/>
            <w:right w:val="none" w:sz="0" w:space="0" w:color="auto"/>
          </w:divBdr>
        </w:div>
        <w:div w:id="1374501141">
          <w:marLeft w:val="0"/>
          <w:marRight w:val="0"/>
          <w:marTop w:val="0"/>
          <w:marBottom w:val="0"/>
          <w:divBdr>
            <w:top w:val="none" w:sz="0" w:space="0" w:color="auto"/>
            <w:left w:val="none" w:sz="0" w:space="0" w:color="auto"/>
            <w:bottom w:val="none" w:sz="0" w:space="0" w:color="auto"/>
            <w:right w:val="none" w:sz="0" w:space="0" w:color="auto"/>
          </w:divBdr>
        </w:div>
        <w:div w:id="1393000286">
          <w:marLeft w:val="0"/>
          <w:marRight w:val="0"/>
          <w:marTop w:val="0"/>
          <w:marBottom w:val="0"/>
          <w:divBdr>
            <w:top w:val="none" w:sz="0" w:space="0" w:color="auto"/>
            <w:left w:val="none" w:sz="0" w:space="0" w:color="auto"/>
            <w:bottom w:val="none" w:sz="0" w:space="0" w:color="auto"/>
            <w:right w:val="none" w:sz="0" w:space="0" w:color="auto"/>
          </w:divBdr>
          <w:divsChild>
            <w:div w:id="1958633374">
              <w:marLeft w:val="0"/>
              <w:marRight w:val="0"/>
              <w:marTop w:val="0"/>
              <w:marBottom w:val="0"/>
              <w:divBdr>
                <w:top w:val="none" w:sz="0" w:space="0" w:color="auto"/>
                <w:left w:val="none" w:sz="0" w:space="0" w:color="auto"/>
                <w:bottom w:val="none" w:sz="0" w:space="0" w:color="auto"/>
                <w:right w:val="none" w:sz="0" w:space="0" w:color="auto"/>
              </w:divBdr>
            </w:div>
          </w:divsChild>
        </w:div>
        <w:div w:id="1887251053">
          <w:marLeft w:val="0"/>
          <w:marRight w:val="0"/>
          <w:marTop w:val="0"/>
          <w:marBottom w:val="0"/>
          <w:divBdr>
            <w:top w:val="none" w:sz="0" w:space="0" w:color="auto"/>
            <w:left w:val="none" w:sz="0" w:space="0" w:color="auto"/>
            <w:bottom w:val="none" w:sz="0" w:space="0" w:color="auto"/>
            <w:right w:val="none" w:sz="0" w:space="0" w:color="auto"/>
          </w:divBdr>
        </w:div>
        <w:div w:id="744837860">
          <w:marLeft w:val="0"/>
          <w:marRight w:val="0"/>
          <w:marTop w:val="0"/>
          <w:marBottom w:val="0"/>
          <w:divBdr>
            <w:top w:val="none" w:sz="0" w:space="0" w:color="auto"/>
            <w:left w:val="none" w:sz="0" w:space="0" w:color="auto"/>
            <w:bottom w:val="none" w:sz="0" w:space="0" w:color="auto"/>
            <w:right w:val="none" w:sz="0" w:space="0" w:color="auto"/>
          </w:divBdr>
        </w:div>
        <w:div w:id="459416505">
          <w:marLeft w:val="0"/>
          <w:marRight w:val="0"/>
          <w:marTop w:val="0"/>
          <w:marBottom w:val="0"/>
          <w:divBdr>
            <w:top w:val="none" w:sz="0" w:space="0" w:color="auto"/>
            <w:left w:val="none" w:sz="0" w:space="0" w:color="auto"/>
            <w:bottom w:val="none" w:sz="0" w:space="0" w:color="auto"/>
            <w:right w:val="none" w:sz="0" w:space="0" w:color="auto"/>
          </w:divBdr>
        </w:div>
        <w:div w:id="375350038">
          <w:marLeft w:val="0"/>
          <w:marRight w:val="0"/>
          <w:marTop w:val="0"/>
          <w:marBottom w:val="0"/>
          <w:divBdr>
            <w:top w:val="none" w:sz="0" w:space="0" w:color="auto"/>
            <w:left w:val="none" w:sz="0" w:space="0" w:color="auto"/>
            <w:bottom w:val="none" w:sz="0" w:space="0" w:color="auto"/>
            <w:right w:val="none" w:sz="0" w:space="0" w:color="auto"/>
          </w:divBdr>
          <w:divsChild>
            <w:div w:id="1920358860">
              <w:marLeft w:val="0"/>
              <w:marRight w:val="0"/>
              <w:marTop w:val="0"/>
              <w:marBottom w:val="0"/>
              <w:divBdr>
                <w:top w:val="none" w:sz="0" w:space="0" w:color="auto"/>
                <w:left w:val="none" w:sz="0" w:space="0" w:color="auto"/>
                <w:bottom w:val="none" w:sz="0" w:space="0" w:color="auto"/>
                <w:right w:val="none" w:sz="0" w:space="0" w:color="auto"/>
              </w:divBdr>
            </w:div>
          </w:divsChild>
        </w:div>
        <w:div w:id="1709448401">
          <w:marLeft w:val="0"/>
          <w:marRight w:val="0"/>
          <w:marTop w:val="0"/>
          <w:marBottom w:val="0"/>
          <w:divBdr>
            <w:top w:val="none" w:sz="0" w:space="0" w:color="auto"/>
            <w:left w:val="none" w:sz="0" w:space="0" w:color="auto"/>
            <w:bottom w:val="none" w:sz="0" w:space="0" w:color="auto"/>
            <w:right w:val="none" w:sz="0" w:space="0" w:color="auto"/>
          </w:divBdr>
        </w:div>
        <w:div w:id="181894919">
          <w:marLeft w:val="0"/>
          <w:marRight w:val="0"/>
          <w:marTop w:val="0"/>
          <w:marBottom w:val="0"/>
          <w:divBdr>
            <w:top w:val="none" w:sz="0" w:space="0" w:color="auto"/>
            <w:left w:val="none" w:sz="0" w:space="0" w:color="auto"/>
            <w:bottom w:val="none" w:sz="0" w:space="0" w:color="auto"/>
            <w:right w:val="none" w:sz="0" w:space="0" w:color="auto"/>
          </w:divBdr>
        </w:div>
        <w:div w:id="1161581227">
          <w:marLeft w:val="0"/>
          <w:marRight w:val="0"/>
          <w:marTop w:val="0"/>
          <w:marBottom w:val="0"/>
          <w:divBdr>
            <w:top w:val="none" w:sz="0" w:space="0" w:color="auto"/>
            <w:left w:val="none" w:sz="0" w:space="0" w:color="auto"/>
            <w:bottom w:val="none" w:sz="0" w:space="0" w:color="auto"/>
            <w:right w:val="none" w:sz="0" w:space="0" w:color="auto"/>
          </w:divBdr>
          <w:divsChild>
            <w:div w:id="1602647083">
              <w:marLeft w:val="0"/>
              <w:marRight w:val="0"/>
              <w:marTop w:val="0"/>
              <w:marBottom w:val="0"/>
              <w:divBdr>
                <w:top w:val="none" w:sz="0" w:space="0" w:color="auto"/>
                <w:left w:val="none" w:sz="0" w:space="0" w:color="auto"/>
                <w:bottom w:val="none" w:sz="0" w:space="0" w:color="auto"/>
                <w:right w:val="none" w:sz="0" w:space="0" w:color="auto"/>
              </w:divBdr>
            </w:div>
          </w:divsChild>
        </w:div>
        <w:div w:id="94449829">
          <w:marLeft w:val="0"/>
          <w:marRight w:val="0"/>
          <w:marTop w:val="0"/>
          <w:marBottom w:val="0"/>
          <w:divBdr>
            <w:top w:val="none" w:sz="0" w:space="0" w:color="auto"/>
            <w:left w:val="none" w:sz="0" w:space="0" w:color="auto"/>
            <w:bottom w:val="none" w:sz="0" w:space="0" w:color="auto"/>
            <w:right w:val="none" w:sz="0" w:space="0" w:color="auto"/>
          </w:divBdr>
        </w:div>
        <w:div w:id="946422900">
          <w:marLeft w:val="0"/>
          <w:marRight w:val="0"/>
          <w:marTop w:val="0"/>
          <w:marBottom w:val="0"/>
          <w:divBdr>
            <w:top w:val="none" w:sz="0" w:space="0" w:color="auto"/>
            <w:left w:val="none" w:sz="0" w:space="0" w:color="auto"/>
            <w:bottom w:val="none" w:sz="0" w:space="0" w:color="auto"/>
            <w:right w:val="none" w:sz="0" w:space="0" w:color="auto"/>
          </w:divBdr>
        </w:div>
        <w:div w:id="1470325629">
          <w:marLeft w:val="0"/>
          <w:marRight w:val="0"/>
          <w:marTop w:val="0"/>
          <w:marBottom w:val="0"/>
          <w:divBdr>
            <w:top w:val="none" w:sz="0" w:space="0" w:color="auto"/>
            <w:left w:val="none" w:sz="0" w:space="0" w:color="auto"/>
            <w:bottom w:val="none" w:sz="0" w:space="0" w:color="auto"/>
            <w:right w:val="none" w:sz="0" w:space="0" w:color="auto"/>
          </w:divBdr>
          <w:divsChild>
            <w:div w:id="1122773594">
              <w:marLeft w:val="0"/>
              <w:marRight w:val="0"/>
              <w:marTop w:val="0"/>
              <w:marBottom w:val="0"/>
              <w:divBdr>
                <w:top w:val="none" w:sz="0" w:space="0" w:color="auto"/>
                <w:left w:val="none" w:sz="0" w:space="0" w:color="auto"/>
                <w:bottom w:val="none" w:sz="0" w:space="0" w:color="auto"/>
                <w:right w:val="none" w:sz="0" w:space="0" w:color="auto"/>
              </w:divBdr>
            </w:div>
          </w:divsChild>
        </w:div>
        <w:div w:id="1708722076">
          <w:marLeft w:val="0"/>
          <w:marRight w:val="0"/>
          <w:marTop w:val="0"/>
          <w:marBottom w:val="0"/>
          <w:divBdr>
            <w:top w:val="none" w:sz="0" w:space="0" w:color="auto"/>
            <w:left w:val="none" w:sz="0" w:space="0" w:color="auto"/>
            <w:bottom w:val="none" w:sz="0" w:space="0" w:color="auto"/>
            <w:right w:val="none" w:sz="0" w:space="0" w:color="auto"/>
          </w:divBdr>
        </w:div>
        <w:div w:id="1865705470">
          <w:marLeft w:val="0"/>
          <w:marRight w:val="0"/>
          <w:marTop w:val="0"/>
          <w:marBottom w:val="0"/>
          <w:divBdr>
            <w:top w:val="none" w:sz="0" w:space="0" w:color="auto"/>
            <w:left w:val="none" w:sz="0" w:space="0" w:color="auto"/>
            <w:bottom w:val="none" w:sz="0" w:space="0" w:color="auto"/>
            <w:right w:val="none" w:sz="0" w:space="0" w:color="auto"/>
          </w:divBdr>
        </w:div>
        <w:div w:id="1192691498">
          <w:marLeft w:val="0"/>
          <w:marRight w:val="0"/>
          <w:marTop w:val="0"/>
          <w:marBottom w:val="0"/>
          <w:divBdr>
            <w:top w:val="none" w:sz="0" w:space="0" w:color="auto"/>
            <w:left w:val="none" w:sz="0" w:space="0" w:color="auto"/>
            <w:bottom w:val="none" w:sz="0" w:space="0" w:color="auto"/>
            <w:right w:val="none" w:sz="0" w:space="0" w:color="auto"/>
          </w:divBdr>
          <w:divsChild>
            <w:div w:id="431702853">
              <w:marLeft w:val="0"/>
              <w:marRight w:val="0"/>
              <w:marTop w:val="0"/>
              <w:marBottom w:val="0"/>
              <w:divBdr>
                <w:top w:val="none" w:sz="0" w:space="0" w:color="auto"/>
                <w:left w:val="none" w:sz="0" w:space="0" w:color="auto"/>
                <w:bottom w:val="none" w:sz="0" w:space="0" w:color="auto"/>
                <w:right w:val="none" w:sz="0" w:space="0" w:color="auto"/>
              </w:divBdr>
            </w:div>
          </w:divsChild>
        </w:div>
        <w:div w:id="1933589481">
          <w:marLeft w:val="0"/>
          <w:marRight w:val="0"/>
          <w:marTop w:val="0"/>
          <w:marBottom w:val="0"/>
          <w:divBdr>
            <w:top w:val="none" w:sz="0" w:space="0" w:color="auto"/>
            <w:left w:val="none" w:sz="0" w:space="0" w:color="auto"/>
            <w:bottom w:val="none" w:sz="0" w:space="0" w:color="auto"/>
            <w:right w:val="none" w:sz="0" w:space="0" w:color="auto"/>
          </w:divBdr>
        </w:div>
        <w:div w:id="1054246">
          <w:marLeft w:val="0"/>
          <w:marRight w:val="0"/>
          <w:marTop w:val="0"/>
          <w:marBottom w:val="0"/>
          <w:divBdr>
            <w:top w:val="none" w:sz="0" w:space="0" w:color="auto"/>
            <w:left w:val="none" w:sz="0" w:space="0" w:color="auto"/>
            <w:bottom w:val="none" w:sz="0" w:space="0" w:color="auto"/>
            <w:right w:val="none" w:sz="0" w:space="0" w:color="auto"/>
          </w:divBdr>
        </w:div>
      </w:divsChild>
    </w:div>
    <w:div w:id="1265647071">
      <w:bodyDiv w:val="1"/>
      <w:marLeft w:val="0"/>
      <w:marRight w:val="0"/>
      <w:marTop w:val="0"/>
      <w:marBottom w:val="0"/>
      <w:divBdr>
        <w:top w:val="none" w:sz="0" w:space="0" w:color="auto"/>
        <w:left w:val="none" w:sz="0" w:space="0" w:color="auto"/>
        <w:bottom w:val="none" w:sz="0" w:space="0" w:color="auto"/>
        <w:right w:val="none" w:sz="0" w:space="0" w:color="auto"/>
      </w:divBdr>
      <w:divsChild>
        <w:div w:id="749498009">
          <w:marLeft w:val="0"/>
          <w:marRight w:val="0"/>
          <w:marTop w:val="0"/>
          <w:marBottom w:val="0"/>
          <w:divBdr>
            <w:top w:val="none" w:sz="0" w:space="0" w:color="auto"/>
            <w:left w:val="none" w:sz="0" w:space="0" w:color="auto"/>
            <w:bottom w:val="none" w:sz="0" w:space="0" w:color="auto"/>
            <w:right w:val="none" w:sz="0" w:space="0" w:color="auto"/>
          </w:divBdr>
          <w:divsChild>
            <w:div w:id="619531750">
              <w:marLeft w:val="0"/>
              <w:marRight w:val="0"/>
              <w:marTop w:val="0"/>
              <w:marBottom w:val="0"/>
              <w:divBdr>
                <w:top w:val="none" w:sz="0" w:space="0" w:color="auto"/>
                <w:left w:val="none" w:sz="0" w:space="0" w:color="auto"/>
                <w:bottom w:val="none" w:sz="0" w:space="0" w:color="auto"/>
                <w:right w:val="none" w:sz="0" w:space="0" w:color="auto"/>
              </w:divBdr>
            </w:div>
            <w:div w:id="120733411">
              <w:marLeft w:val="0"/>
              <w:marRight w:val="0"/>
              <w:marTop w:val="0"/>
              <w:marBottom w:val="0"/>
              <w:divBdr>
                <w:top w:val="none" w:sz="0" w:space="0" w:color="auto"/>
                <w:left w:val="none" w:sz="0" w:space="0" w:color="auto"/>
                <w:bottom w:val="none" w:sz="0" w:space="0" w:color="auto"/>
                <w:right w:val="none" w:sz="0" w:space="0" w:color="auto"/>
              </w:divBdr>
            </w:div>
          </w:divsChild>
        </w:div>
        <w:div w:id="514660152">
          <w:marLeft w:val="240"/>
          <w:marRight w:val="0"/>
          <w:marTop w:val="0"/>
          <w:marBottom w:val="0"/>
          <w:divBdr>
            <w:top w:val="none" w:sz="0" w:space="0" w:color="auto"/>
            <w:left w:val="none" w:sz="0" w:space="0" w:color="auto"/>
            <w:bottom w:val="none" w:sz="0" w:space="0" w:color="auto"/>
            <w:right w:val="none" w:sz="0" w:space="0" w:color="auto"/>
          </w:divBdr>
          <w:divsChild>
            <w:div w:id="425460623">
              <w:marLeft w:val="0"/>
              <w:marRight w:val="0"/>
              <w:marTop w:val="0"/>
              <w:marBottom w:val="0"/>
              <w:divBdr>
                <w:top w:val="none" w:sz="0" w:space="0" w:color="auto"/>
                <w:left w:val="none" w:sz="0" w:space="0" w:color="auto"/>
                <w:bottom w:val="none" w:sz="0" w:space="0" w:color="auto"/>
                <w:right w:val="none" w:sz="0" w:space="0" w:color="auto"/>
              </w:divBdr>
            </w:div>
            <w:div w:id="2310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333">
      <w:bodyDiv w:val="1"/>
      <w:marLeft w:val="0"/>
      <w:marRight w:val="0"/>
      <w:marTop w:val="0"/>
      <w:marBottom w:val="0"/>
      <w:divBdr>
        <w:top w:val="none" w:sz="0" w:space="0" w:color="auto"/>
        <w:left w:val="none" w:sz="0" w:space="0" w:color="auto"/>
        <w:bottom w:val="none" w:sz="0" w:space="0" w:color="auto"/>
        <w:right w:val="none" w:sz="0" w:space="0" w:color="auto"/>
      </w:divBdr>
      <w:divsChild>
        <w:div w:id="2136440483">
          <w:marLeft w:val="0"/>
          <w:marRight w:val="0"/>
          <w:marTop w:val="75"/>
          <w:marBottom w:val="0"/>
          <w:divBdr>
            <w:top w:val="none" w:sz="0" w:space="0" w:color="auto"/>
            <w:left w:val="none" w:sz="0" w:space="0" w:color="auto"/>
            <w:bottom w:val="none" w:sz="0" w:space="0" w:color="auto"/>
            <w:right w:val="none" w:sz="0" w:space="0" w:color="auto"/>
          </w:divBdr>
          <w:divsChild>
            <w:div w:id="586427025">
              <w:marLeft w:val="0"/>
              <w:marRight w:val="0"/>
              <w:marTop w:val="0"/>
              <w:marBottom w:val="0"/>
              <w:divBdr>
                <w:top w:val="none" w:sz="0" w:space="0" w:color="auto"/>
                <w:left w:val="none" w:sz="0" w:space="0" w:color="auto"/>
                <w:bottom w:val="none" w:sz="0" w:space="0" w:color="auto"/>
                <w:right w:val="none" w:sz="0" w:space="0" w:color="auto"/>
              </w:divBdr>
            </w:div>
            <w:div w:id="276253581">
              <w:marLeft w:val="0"/>
              <w:marRight w:val="0"/>
              <w:marTop w:val="0"/>
              <w:marBottom w:val="0"/>
              <w:divBdr>
                <w:top w:val="none" w:sz="0" w:space="0" w:color="auto"/>
                <w:left w:val="none" w:sz="0" w:space="0" w:color="auto"/>
                <w:bottom w:val="none" w:sz="0" w:space="0" w:color="auto"/>
                <w:right w:val="none" w:sz="0" w:space="0" w:color="auto"/>
              </w:divBdr>
            </w:div>
          </w:divsChild>
        </w:div>
        <w:div w:id="1074008915">
          <w:marLeft w:val="0"/>
          <w:marRight w:val="0"/>
          <w:marTop w:val="0"/>
          <w:marBottom w:val="150"/>
          <w:divBdr>
            <w:top w:val="none" w:sz="0" w:space="0" w:color="auto"/>
            <w:left w:val="none" w:sz="0" w:space="0" w:color="auto"/>
            <w:bottom w:val="single" w:sz="6" w:space="0" w:color="CCCCCC"/>
            <w:right w:val="none" w:sz="0" w:space="0" w:color="auto"/>
          </w:divBdr>
          <w:divsChild>
            <w:div w:id="1636762572">
              <w:marLeft w:val="300"/>
              <w:marRight w:val="0"/>
              <w:marTop w:val="0"/>
              <w:marBottom w:val="450"/>
              <w:divBdr>
                <w:top w:val="none" w:sz="0" w:space="0" w:color="auto"/>
                <w:left w:val="none" w:sz="0" w:space="0" w:color="auto"/>
                <w:bottom w:val="none" w:sz="0" w:space="0" w:color="auto"/>
                <w:right w:val="none" w:sz="0" w:space="0" w:color="auto"/>
              </w:divBdr>
            </w:div>
          </w:divsChild>
        </w:div>
        <w:div w:id="1778208058">
          <w:marLeft w:val="0"/>
          <w:marRight w:val="0"/>
          <w:marTop w:val="0"/>
          <w:marBottom w:val="0"/>
          <w:divBdr>
            <w:top w:val="none" w:sz="0" w:space="0" w:color="auto"/>
            <w:left w:val="none" w:sz="0" w:space="0" w:color="auto"/>
            <w:bottom w:val="none" w:sz="0" w:space="0" w:color="auto"/>
            <w:right w:val="none" w:sz="0" w:space="0" w:color="auto"/>
          </w:divBdr>
          <w:divsChild>
            <w:div w:id="1547571249">
              <w:marLeft w:val="0"/>
              <w:marRight w:val="0"/>
              <w:marTop w:val="0"/>
              <w:marBottom w:val="0"/>
              <w:divBdr>
                <w:top w:val="none" w:sz="0" w:space="0" w:color="auto"/>
                <w:left w:val="none" w:sz="0" w:space="0" w:color="auto"/>
                <w:bottom w:val="none" w:sz="0" w:space="0" w:color="auto"/>
                <w:right w:val="none" w:sz="0" w:space="0" w:color="auto"/>
              </w:divBdr>
              <w:divsChild>
                <w:div w:id="1518427742">
                  <w:marLeft w:val="0"/>
                  <w:marRight w:val="0"/>
                  <w:marTop w:val="0"/>
                  <w:marBottom w:val="0"/>
                  <w:divBdr>
                    <w:top w:val="none" w:sz="0" w:space="0" w:color="auto"/>
                    <w:left w:val="none" w:sz="0" w:space="0" w:color="auto"/>
                    <w:bottom w:val="none" w:sz="0" w:space="0" w:color="auto"/>
                    <w:right w:val="none" w:sz="0" w:space="0" w:color="auto"/>
                  </w:divBdr>
                </w:div>
              </w:divsChild>
            </w:div>
            <w:div w:id="1126896946">
              <w:marLeft w:val="0"/>
              <w:marRight w:val="0"/>
              <w:marTop w:val="0"/>
              <w:marBottom w:val="0"/>
              <w:divBdr>
                <w:top w:val="none" w:sz="0" w:space="0" w:color="auto"/>
                <w:left w:val="none" w:sz="0" w:space="0" w:color="auto"/>
                <w:bottom w:val="none" w:sz="0" w:space="0" w:color="auto"/>
                <w:right w:val="none" w:sz="0" w:space="0" w:color="auto"/>
              </w:divBdr>
              <w:divsChild>
                <w:div w:id="1064134965">
                  <w:marLeft w:val="0"/>
                  <w:marRight w:val="0"/>
                  <w:marTop w:val="0"/>
                  <w:marBottom w:val="0"/>
                  <w:divBdr>
                    <w:top w:val="none" w:sz="0" w:space="0" w:color="auto"/>
                    <w:left w:val="none" w:sz="0" w:space="0" w:color="auto"/>
                    <w:bottom w:val="none" w:sz="0" w:space="0" w:color="auto"/>
                    <w:right w:val="none" w:sz="0" w:space="0" w:color="auto"/>
                  </w:divBdr>
                </w:div>
              </w:divsChild>
            </w:div>
            <w:div w:id="2055082652">
              <w:marLeft w:val="0"/>
              <w:marRight w:val="0"/>
              <w:marTop w:val="0"/>
              <w:marBottom w:val="0"/>
              <w:divBdr>
                <w:top w:val="none" w:sz="0" w:space="0" w:color="auto"/>
                <w:left w:val="none" w:sz="0" w:space="0" w:color="auto"/>
                <w:bottom w:val="none" w:sz="0" w:space="0" w:color="auto"/>
                <w:right w:val="none" w:sz="0" w:space="0" w:color="auto"/>
              </w:divBdr>
              <w:divsChild>
                <w:div w:id="515386887">
                  <w:marLeft w:val="0"/>
                  <w:marRight w:val="0"/>
                  <w:marTop w:val="0"/>
                  <w:marBottom w:val="0"/>
                  <w:divBdr>
                    <w:top w:val="none" w:sz="0" w:space="0" w:color="auto"/>
                    <w:left w:val="none" w:sz="0" w:space="0" w:color="auto"/>
                    <w:bottom w:val="none" w:sz="0" w:space="0" w:color="auto"/>
                    <w:right w:val="none" w:sz="0" w:space="0" w:color="auto"/>
                  </w:divBdr>
                </w:div>
              </w:divsChild>
            </w:div>
            <w:div w:id="410666567">
              <w:marLeft w:val="0"/>
              <w:marRight w:val="0"/>
              <w:marTop w:val="0"/>
              <w:marBottom w:val="0"/>
              <w:divBdr>
                <w:top w:val="none" w:sz="0" w:space="0" w:color="auto"/>
                <w:left w:val="none" w:sz="0" w:space="0" w:color="auto"/>
                <w:bottom w:val="none" w:sz="0" w:space="0" w:color="auto"/>
                <w:right w:val="none" w:sz="0" w:space="0" w:color="auto"/>
              </w:divBdr>
              <w:divsChild>
                <w:div w:id="1771856182">
                  <w:marLeft w:val="0"/>
                  <w:marRight w:val="0"/>
                  <w:marTop w:val="0"/>
                  <w:marBottom w:val="0"/>
                  <w:divBdr>
                    <w:top w:val="none" w:sz="0" w:space="0" w:color="auto"/>
                    <w:left w:val="none" w:sz="0" w:space="0" w:color="auto"/>
                    <w:bottom w:val="none" w:sz="0" w:space="0" w:color="auto"/>
                    <w:right w:val="none" w:sz="0" w:space="0" w:color="auto"/>
                  </w:divBdr>
                </w:div>
                <w:div w:id="1011956349">
                  <w:marLeft w:val="0"/>
                  <w:marRight w:val="0"/>
                  <w:marTop w:val="0"/>
                  <w:marBottom w:val="0"/>
                  <w:divBdr>
                    <w:top w:val="none" w:sz="0" w:space="0" w:color="auto"/>
                    <w:left w:val="none" w:sz="0" w:space="0" w:color="auto"/>
                    <w:bottom w:val="none" w:sz="0" w:space="0" w:color="auto"/>
                    <w:right w:val="none" w:sz="0" w:space="0" w:color="auto"/>
                  </w:divBdr>
                  <w:divsChild>
                    <w:div w:id="2001997950">
                      <w:marLeft w:val="300"/>
                      <w:marRight w:val="0"/>
                      <w:marTop w:val="0"/>
                      <w:marBottom w:val="0"/>
                      <w:divBdr>
                        <w:top w:val="none" w:sz="0" w:space="0" w:color="auto"/>
                        <w:left w:val="none" w:sz="0" w:space="0" w:color="auto"/>
                        <w:bottom w:val="none" w:sz="0" w:space="0" w:color="auto"/>
                        <w:right w:val="none" w:sz="0" w:space="0" w:color="auto"/>
                      </w:divBdr>
                    </w:div>
                  </w:divsChild>
                </w:div>
                <w:div w:id="305791395">
                  <w:marLeft w:val="0"/>
                  <w:marRight w:val="0"/>
                  <w:marTop w:val="0"/>
                  <w:marBottom w:val="0"/>
                  <w:divBdr>
                    <w:top w:val="none" w:sz="0" w:space="0" w:color="auto"/>
                    <w:left w:val="none" w:sz="0" w:space="0" w:color="auto"/>
                    <w:bottom w:val="none" w:sz="0" w:space="0" w:color="auto"/>
                    <w:right w:val="none" w:sz="0" w:space="0" w:color="auto"/>
                  </w:divBdr>
                  <w:divsChild>
                    <w:div w:id="1436555216">
                      <w:marLeft w:val="300"/>
                      <w:marRight w:val="0"/>
                      <w:marTop w:val="0"/>
                      <w:marBottom w:val="0"/>
                      <w:divBdr>
                        <w:top w:val="none" w:sz="0" w:space="0" w:color="auto"/>
                        <w:left w:val="none" w:sz="0" w:space="0" w:color="auto"/>
                        <w:bottom w:val="none" w:sz="0" w:space="0" w:color="auto"/>
                        <w:right w:val="none" w:sz="0" w:space="0" w:color="auto"/>
                      </w:divBdr>
                    </w:div>
                  </w:divsChild>
                </w:div>
                <w:div w:id="1657878886">
                  <w:marLeft w:val="0"/>
                  <w:marRight w:val="0"/>
                  <w:marTop w:val="0"/>
                  <w:marBottom w:val="0"/>
                  <w:divBdr>
                    <w:top w:val="none" w:sz="0" w:space="0" w:color="auto"/>
                    <w:left w:val="none" w:sz="0" w:space="0" w:color="auto"/>
                    <w:bottom w:val="none" w:sz="0" w:space="0" w:color="auto"/>
                    <w:right w:val="none" w:sz="0" w:space="0" w:color="auto"/>
                  </w:divBdr>
                  <w:divsChild>
                    <w:div w:id="1602762103">
                      <w:marLeft w:val="300"/>
                      <w:marRight w:val="0"/>
                      <w:marTop w:val="0"/>
                      <w:marBottom w:val="0"/>
                      <w:divBdr>
                        <w:top w:val="none" w:sz="0" w:space="0" w:color="auto"/>
                        <w:left w:val="none" w:sz="0" w:space="0" w:color="auto"/>
                        <w:bottom w:val="none" w:sz="0" w:space="0" w:color="auto"/>
                        <w:right w:val="none" w:sz="0" w:space="0" w:color="auto"/>
                      </w:divBdr>
                    </w:div>
                    <w:div w:id="881481315">
                      <w:marLeft w:val="0"/>
                      <w:marRight w:val="0"/>
                      <w:marTop w:val="0"/>
                      <w:marBottom w:val="0"/>
                      <w:divBdr>
                        <w:top w:val="none" w:sz="0" w:space="0" w:color="auto"/>
                        <w:left w:val="none" w:sz="0" w:space="0" w:color="auto"/>
                        <w:bottom w:val="none" w:sz="0" w:space="0" w:color="auto"/>
                        <w:right w:val="none" w:sz="0" w:space="0" w:color="auto"/>
                      </w:divBdr>
                      <w:divsChild>
                        <w:div w:id="951740701">
                          <w:marLeft w:val="300"/>
                          <w:marRight w:val="0"/>
                          <w:marTop w:val="0"/>
                          <w:marBottom w:val="0"/>
                          <w:divBdr>
                            <w:top w:val="none" w:sz="0" w:space="0" w:color="auto"/>
                            <w:left w:val="none" w:sz="0" w:space="0" w:color="auto"/>
                            <w:bottom w:val="none" w:sz="0" w:space="0" w:color="auto"/>
                            <w:right w:val="none" w:sz="0" w:space="0" w:color="auto"/>
                          </w:divBdr>
                        </w:div>
                      </w:divsChild>
                    </w:div>
                    <w:div w:id="854660078">
                      <w:marLeft w:val="0"/>
                      <w:marRight w:val="0"/>
                      <w:marTop w:val="0"/>
                      <w:marBottom w:val="0"/>
                      <w:divBdr>
                        <w:top w:val="none" w:sz="0" w:space="0" w:color="auto"/>
                        <w:left w:val="none" w:sz="0" w:space="0" w:color="auto"/>
                        <w:bottom w:val="none" w:sz="0" w:space="0" w:color="auto"/>
                        <w:right w:val="none" w:sz="0" w:space="0" w:color="auto"/>
                      </w:divBdr>
                      <w:divsChild>
                        <w:div w:id="892740859">
                          <w:marLeft w:val="300"/>
                          <w:marRight w:val="0"/>
                          <w:marTop w:val="0"/>
                          <w:marBottom w:val="0"/>
                          <w:divBdr>
                            <w:top w:val="none" w:sz="0" w:space="0" w:color="auto"/>
                            <w:left w:val="none" w:sz="0" w:space="0" w:color="auto"/>
                            <w:bottom w:val="none" w:sz="0" w:space="0" w:color="auto"/>
                            <w:right w:val="none" w:sz="0" w:space="0" w:color="auto"/>
                          </w:divBdr>
                        </w:div>
                      </w:divsChild>
                    </w:div>
                    <w:div w:id="1798984835">
                      <w:marLeft w:val="0"/>
                      <w:marRight w:val="0"/>
                      <w:marTop w:val="0"/>
                      <w:marBottom w:val="0"/>
                      <w:divBdr>
                        <w:top w:val="none" w:sz="0" w:space="0" w:color="auto"/>
                        <w:left w:val="none" w:sz="0" w:space="0" w:color="auto"/>
                        <w:bottom w:val="none" w:sz="0" w:space="0" w:color="auto"/>
                        <w:right w:val="none" w:sz="0" w:space="0" w:color="auto"/>
                      </w:divBdr>
                      <w:divsChild>
                        <w:div w:id="320895297">
                          <w:marLeft w:val="300"/>
                          <w:marRight w:val="0"/>
                          <w:marTop w:val="0"/>
                          <w:marBottom w:val="0"/>
                          <w:divBdr>
                            <w:top w:val="none" w:sz="0" w:space="0" w:color="auto"/>
                            <w:left w:val="none" w:sz="0" w:space="0" w:color="auto"/>
                            <w:bottom w:val="none" w:sz="0" w:space="0" w:color="auto"/>
                            <w:right w:val="none" w:sz="0" w:space="0" w:color="auto"/>
                          </w:divBdr>
                        </w:div>
                      </w:divsChild>
                    </w:div>
                    <w:div w:id="873739271">
                      <w:marLeft w:val="0"/>
                      <w:marRight w:val="0"/>
                      <w:marTop w:val="0"/>
                      <w:marBottom w:val="0"/>
                      <w:divBdr>
                        <w:top w:val="none" w:sz="0" w:space="0" w:color="auto"/>
                        <w:left w:val="none" w:sz="0" w:space="0" w:color="auto"/>
                        <w:bottom w:val="none" w:sz="0" w:space="0" w:color="auto"/>
                        <w:right w:val="none" w:sz="0" w:space="0" w:color="auto"/>
                      </w:divBdr>
                      <w:divsChild>
                        <w:div w:id="1112557437">
                          <w:marLeft w:val="300"/>
                          <w:marRight w:val="0"/>
                          <w:marTop w:val="0"/>
                          <w:marBottom w:val="0"/>
                          <w:divBdr>
                            <w:top w:val="none" w:sz="0" w:space="0" w:color="auto"/>
                            <w:left w:val="none" w:sz="0" w:space="0" w:color="auto"/>
                            <w:bottom w:val="none" w:sz="0" w:space="0" w:color="auto"/>
                            <w:right w:val="none" w:sz="0" w:space="0" w:color="auto"/>
                          </w:divBdr>
                        </w:div>
                      </w:divsChild>
                    </w:div>
                    <w:div w:id="1513957565">
                      <w:marLeft w:val="0"/>
                      <w:marRight w:val="0"/>
                      <w:marTop w:val="0"/>
                      <w:marBottom w:val="0"/>
                      <w:divBdr>
                        <w:top w:val="none" w:sz="0" w:space="0" w:color="auto"/>
                        <w:left w:val="none" w:sz="0" w:space="0" w:color="auto"/>
                        <w:bottom w:val="none" w:sz="0" w:space="0" w:color="auto"/>
                        <w:right w:val="none" w:sz="0" w:space="0" w:color="auto"/>
                      </w:divBdr>
                      <w:divsChild>
                        <w:div w:id="996906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5656">
              <w:marLeft w:val="0"/>
              <w:marRight w:val="0"/>
              <w:marTop w:val="0"/>
              <w:marBottom w:val="0"/>
              <w:divBdr>
                <w:top w:val="none" w:sz="0" w:space="0" w:color="auto"/>
                <w:left w:val="none" w:sz="0" w:space="0" w:color="auto"/>
                <w:bottom w:val="none" w:sz="0" w:space="0" w:color="auto"/>
                <w:right w:val="none" w:sz="0" w:space="0" w:color="auto"/>
              </w:divBdr>
              <w:divsChild>
                <w:div w:id="956761872">
                  <w:marLeft w:val="0"/>
                  <w:marRight w:val="0"/>
                  <w:marTop w:val="0"/>
                  <w:marBottom w:val="0"/>
                  <w:divBdr>
                    <w:top w:val="none" w:sz="0" w:space="0" w:color="auto"/>
                    <w:left w:val="none" w:sz="0" w:space="0" w:color="auto"/>
                    <w:bottom w:val="none" w:sz="0" w:space="0" w:color="auto"/>
                    <w:right w:val="none" w:sz="0" w:space="0" w:color="auto"/>
                  </w:divBdr>
                </w:div>
              </w:divsChild>
            </w:div>
            <w:div w:id="1020815966">
              <w:marLeft w:val="0"/>
              <w:marRight w:val="0"/>
              <w:marTop w:val="0"/>
              <w:marBottom w:val="0"/>
              <w:divBdr>
                <w:top w:val="none" w:sz="0" w:space="0" w:color="auto"/>
                <w:left w:val="none" w:sz="0" w:space="0" w:color="auto"/>
                <w:bottom w:val="none" w:sz="0" w:space="0" w:color="auto"/>
                <w:right w:val="none" w:sz="0" w:space="0" w:color="auto"/>
              </w:divBdr>
              <w:divsChild>
                <w:div w:id="719792589">
                  <w:marLeft w:val="0"/>
                  <w:marRight w:val="0"/>
                  <w:marTop w:val="0"/>
                  <w:marBottom w:val="0"/>
                  <w:divBdr>
                    <w:top w:val="none" w:sz="0" w:space="0" w:color="auto"/>
                    <w:left w:val="none" w:sz="0" w:space="0" w:color="auto"/>
                    <w:bottom w:val="none" w:sz="0" w:space="0" w:color="auto"/>
                    <w:right w:val="none" w:sz="0" w:space="0" w:color="auto"/>
                  </w:divBdr>
                </w:div>
              </w:divsChild>
            </w:div>
            <w:div w:id="1165776946">
              <w:marLeft w:val="0"/>
              <w:marRight w:val="0"/>
              <w:marTop w:val="0"/>
              <w:marBottom w:val="0"/>
              <w:divBdr>
                <w:top w:val="none" w:sz="0" w:space="0" w:color="auto"/>
                <w:left w:val="none" w:sz="0" w:space="0" w:color="auto"/>
                <w:bottom w:val="none" w:sz="0" w:space="0" w:color="auto"/>
                <w:right w:val="none" w:sz="0" w:space="0" w:color="auto"/>
              </w:divBdr>
              <w:divsChild>
                <w:div w:id="942112278">
                  <w:marLeft w:val="0"/>
                  <w:marRight w:val="0"/>
                  <w:marTop w:val="0"/>
                  <w:marBottom w:val="0"/>
                  <w:divBdr>
                    <w:top w:val="none" w:sz="0" w:space="0" w:color="auto"/>
                    <w:left w:val="none" w:sz="0" w:space="0" w:color="auto"/>
                    <w:bottom w:val="none" w:sz="0" w:space="0" w:color="auto"/>
                    <w:right w:val="none" w:sz="0" w:space="0" w:color="auto"/>
                  </w:divBdr>
                </w:div>
              </w:divsChild>
            </w:div>
            <w:div w:id="1215237062">
              <w:marLeft w:val="0"/>
              <w:marRight w:val="0"/>
              <w:marTop w:val="0"/>
              <w:marBottom w:val="0"/>
              <w:divBdr>
                <w:top w:val="none" w:sz="0" w:space="0" w:color="auto"/>
                <w:left w:val="none" w:sz="0" w:space="0" w:color="auto"/>
                <w:bottom w:val="none" w:sz="0" w:space="0" w:color="auto"/>
                <w:right w:val="none" w:sz="0" w:space="0" w:color="auto"/>
              </w:divBdr>
              <w:divsChild>
                <w:div w:id="704871851">
                  <w:marLeft w:val="0"/>
                  <w:marRight w:val="0"/>
                  <w:marTop w:val="0"/>
                  <w:marBottom w:val="0"/>
                  <w:divBdr>
                    <w:top w:val="none" w:sz="0" w:space="0" w:color="auto"/>
                    <w:left w:val="none" w:sz="0" w:space="0" w:color="auto"/>
                    <w:bottom w:val="none" w:sz="0" w:space="0" w:color="auto"/>
                    <w:right w:val="none" w:sz="0" w:space="0" w:color="auto"/>
                  </w:divBdr>
                </w:div>
                <w:div w:id="652687226">
                  <w:marLeft w:val="0"/>
                  <w:marRight w:val="0"/>
                  <w:marTop w:val="0"/>
                  <w:marBottom w:val="0"/>
                  <w:divBdr>
                    <w:top w:val="none" w:sz="0" w:space="0" w:color="auto"/>
                    <w:left w:val="none" w:sz="0" w:space="0" w:color="auto"/>
                    <w:bottom w:val="none" w:sz="0" w:space="0" w:color="auto"/>
                    <w:right w:val="none" w:sz="0" w:space="0" w:color="auto"/>
                  </w:divBdr>
                </w:div>
                <w:div w:id="1476876463">
                  <w:marLeft w:val="0"/>
                  <w:marRight w:val="0"/>
                  <w:marTop w:val="0"/>
                  <w:marBottom w:val="0"/>
                  <w:divBdr>
                    <w:top w:val="none" w:sz="0" w:space="0" w:color="auto"/>
                    <w:left w:val="none" w:sz="0" w:space="0" w:color="auto"/>
                    <w:bottom w:val="none" w:sz="0" w:space="0" w:color="auto"/>
                    <w:right w:val="none" w:sz="0" w:space="0" w:color="auto"/>
                  </w:divBdr>
                </w:div>
                <w:div w:id="1831016864">
                  <w:marLeft w:val="375"/>
                  <w:marRight w:val="375"/>
                  <w:marTop w:val="0"/>
                  <w:marBottom w:val="0"/>
                  <w:divBdr>
                    <w:top w:val="none" w:sz="0" w:space="0" w:color="auto"/>
                    <w:left w:val="none" w:sz="0" w:space="0" w:color="auto"/>
                    <w:bottom w:val="none" w:sz="0" w:space="0" w:color="auto"/>
                    <w:right w:val="none" w:sz="0" w:space="0" w:color="auto"/>
                  </w:divBdr>
                  <w:divsChild>
                    <w:div w:id="486242889">
                      <w:marLeft w:val="0"/>
                      <w:marRight w:val="0"/>
                      <w:marTop w:val="0"/>
                      <w:marBottom w:val="0"/>
                      <w:divBdr>
                        <w:top w:val="none" w:sz="0" w:space="0" w:color="auto"/>
                        <w:left w:val="none" w:sz="0" w:space="0" w:color="auto"/>
                        <w:bottom w:val="none" w:sz="0" w:space="0" w:color="auto"/>
                        <w:right w:val="none" w:sz="0" w:space="0" w:color="auto"/>
                      </w:divBdr>
                    </w:div>
                    <w:div w:id="1835753391">
                      <w:marLeft w:val="0"/>
                      <w:marRight w:val="0"/>
                      <w:marTop w:val="150"/>
                      <w:marBottom w:val="0"/>
                      <w:divBdr>
                        <w:top w:val="none" w:sz="0" w:space="0" w:color="auto"/>
                        <w:left w:val="none" w:sz="0" w:space="0" w:color="auto"/>
                        <w:bottom w:val="none" w:sz="0" w:space="0" w:color="auto"/>
                        <w:right w:val="none" w:sz="0" w:space="0" w:color="auto"/>
                      </w:divBdr>
                    </w:div>
                  </w:divsChild>
                </w:div>
                <w:div w:id="262497285">
                  <w:marLeft w:val="0"/>
                  <w:marRight w:val="0"/>
                  <w:marTop w:val="0"/>
                  <w:marBottom w:val="0"/>
                  <w:divBdr>
                    <w:top w:val="none" w:sz="0" w:space="0" w:color="auto"/>
                    <w:left w:val="none" w:sz="0" w:space="0" w:color="auto"/>
                    <w:bottom w:val="none" w:sz="0" w:space="0" w:color="auto"/>
                    <w:right w:val="none" w:sz="0" w:space="0" w:color="auto"/>
                  </w:divBdr>
                </w:div>
                <w:div w:id="987126014">
                  <w:marLeft w:val="0"/>
                  <w:marRight w:val="0"/>
                  <w:marTop w:val="0"/>
                  <w:marBottom w:val="0"/>
                  <w:divBdr>
                    <w:top w:val="none" w:sz="0" w:space="0" w:color="auto"/>
                    <w:left w:val="none" w:sz="0" w:space="0" w:color="auto"/>
                    <w:bottom w:val="none" w:sz="0" w:space="0" w:color="auto"/>
                    <w:right w:val="none" w:sz="0" w:space="0" w:color="auto"/>
                  </w:divBdr>
                </w:div>
                <w:div w:id="1856771661">
                  <w:marLeft w:val="375"/>
                  <w:marRight w:val="375"/>
                  <w:marTop w:val="0"/>
                  <w:marBottom w:val="0"/>
                  <w:divBdr>
                    <w:top w:val="none" w:sz="0" w:space="0" w:color="auto"/>
                    <w:left w:val="none" w:sz="0" w:space="0" w:color="auto"/>
                    <w:bottom w:val="none" w:sz="0" w:space="0" w:color="auto"/>
                    <w:right w:val="none" w:sz="0" w:space="0" w:color="auto"/>
                  </w:divBdr>
                  <w:divsChild>
                    <w:div w:id="1380083484">
                      <w:marLeft w:val="0"/>
                      <w:marRight w:val="0"/>
                      <w:marTop w:val="0"/>
                      <w:marBottom w:val="0"/>
                      <w:divBdr>
                        <w:top w:val="none" w:sz="0" w:space="0" w:color="auto"/>
                        <w:left w:val="none" w:sz="0" w:space="0" w:color="auto"/>
                        <w:bottom w:val="none" w:sz="0" w:space="0" w:color="auto"/>
                        <w:right w:val="none" w:sz="0" w:space="0" w:color="auto"/>
                      </w:divBdr>
                    </w:div>
                    <w:div w:id="1414205314">
                      <w:marLeft w:val="0"/>
                      <w:marRight w:val="0"/>
                      <w:marTop w:val="150"/>
                      <w:marBottom w:val="0"/>
                      <w:divBdr>
                        <w:top w:val="none" w:sz="0" w:space="0" w:color="auto"/>
                        <w:left w:val="none" w:sz="0" w:space="0" w:color="auto"/>
                        <w:bottom w:val="none" w:sz="0" w:space="0" w:color="auto"/>
                        <w:right w:val="none" w:sz="0" w:space="0" w:color="auto"/>
                      </w:divBdr>
                    </w:div>
                  </w:divsChild>
                </w:div>
                <w:div w:id="132648304">
                  <w:marLeft w:val="0"/>
                  <w:marRight w:val="0"/>
                  <w:marTop w:val="0"/>
                  <w:marBottom w:val="0"/>
                  <w:divBdr>
                    <w:top w:val="none" w:sz="0" w:space="0" w:color="auto"/>
                    <w:left w:val="none" w:sz="0" w:space="0" w:color="auto"/>
                    <w:bottom w:val="none" w:sz="0" w:space="0" w:color="auto"/>
                    <w:right w:val="none" w:sz="0" w:space="0" w:color="auto"/>
                  </w:divBdr>
                </w:div>
                <w:div w:id="91510881">
                  <w:marLeft w:val="0"/>
                  <w:marRight w:val="0"/>
                  <w:marTop w:val="0"/>
                  <w:marBottom w:val="0"/>
                  <w:divBdr>
                    <w:top w:val="none" w:sz="0" w:space="0" w:color="auto"/>
                    <w:left w:val="none" w:sz="0" w:space="0" w:color="auto"/>
                    <w:bottom w:val="none" w:sz="0" w:space="0" w:color="auto"/>
                    <w:right w:val="none" w:sz="0" w:space="0" w:color="auto"/>
                  </w:divBdr>
                </w:div>
                <w:div w:id="1130783376">
                  <w:marLeft w:val="375"/>
                  <w:marRight w:val="375"/>
                  <w:marTop w:val="0"/>
                  <w:marBottom w:val="0"/>
                  <w:divBdr>
                    <w:top w:val="none" w:sz="0" w:space="0" w:color="auto"/>
                    <w:left w:val="none" w:sz="0" w:space="0" w:color="auto"/>
                    <w:bottom w:val="none" w:sz="0" w:space="0" w:color="auto"/>
                    <w:right w:val="none" w:sz="0" w:space="0" w:color="auto"/>
                  </w:divBdr>
                  <w:divsChild>
                    <w:div w:id="563568006">
                      <w:marLeft w:val="0"/>
                      <w:marRight w:val="0"/>
                      <w:marTop w:val="0"/>
                      <w:marBottom w:val="0"/>
                      <w:divBdr>
                        <w:top w:val="none" w:sz="0" w:space="0" w:color="auto"/>
                        <w:left w:val="none" w:sz="0" w:space="0" w:color="auto"/>
                        <w:bottom w:val="none" w:sz="0" w:space="0" w:color="auto"/>
                        <w:right w:val="none" w:sz="0" w:space="0" w:color="auto"/>
                      </w:divBdr>
                    </w:div>
                    <w:div w:id="20849848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500709">
              <w:marLeft w:val="0"/>
              <w:marRight w:val="0"/>
              <w:marTop w:val="0"/>
              <w:marBottom w:val="0"/>
              <w:divBdr>
                <w:top w:val="none" w:sz="0" w:space="0" w:color="auto"/>
                <w:left w:val="none" w:sz="0" w:space="0" w:color="auto"/>
                <w:bottom w:val="none" w:sz="0" w:space="0" w:color="auto"/>
                <w:right w:val="none" w:sz="0" w:space="0" w:color="auto"/>
              </w:divBdr>
              <w:divsChild>
                <w:div w:id="802230600">
                  <w:marLeft w:val="0"/>
                  <w:marRight w:val="0"/>
                  <w:marTop w:val="0"/>
                  <w:marBottom w:val="0"/>
                  <w:divBdr>
                    <w:top w:val="none" w:sz="0" w:space="0" w:color="auto"/>
                    <w:left w:val="none" w:sz="0" w:space="0" w:color="auto"/>
                    <w:bottom w:val="none" w:sz="0" w:space="0" w:color="auto"/>
                    <w:right w:val="none" w:sz="0" w:space="0" w:color="auto"/>
                  </w:divBdr>
                </w:div>
              </w:divsChild>
            </w:div>
            <w:div w:id="745541560">
              <w:marLeft w:val="0"/>
              <w:marRight w:val="0"/>
              <w:marTop w:val="0"/>
              <w:marBottom w:val="0"/>
              <w:divBdr>
                <w:top w:val="none" w:sz="0" w:space="0" w:color="auto"/>
                <w:left w:val="none" w:sz="0" w:space="0" w:color="auto"/>
                <w:bottom w:val="none" w:sz="0" w:space="0" w:color="auto"/>
                <w:right w:val="none" w:sz="0" w:space="0" w:color="auto"/>
              </w:divBdr>
            </w:div>
            <w:div w:id="1735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7555">
      <w:bodyDiv w:val="1"/>
      <w:marLeft w:val="0"/>
      <w:marRight w:val="0"/>
      <w:marTop w:val="0"/>
      <w:marBottom w:val="0"/>
      <w:divBdr>
        <w:top w:val="none" w:sz="0" w:space="0" w:color="auto"/>
        <w:left w:val="none" w:sz="0" w:space="0" w:color="auto"/>
        <w:bottom w:val="none" w:sz="0" w:space="0" w:color="auto"/>
        <w:right w:val="none" w:sz="0" w:space="0" w:color="auto"/>
      </w:divBdr>
      <w:divsChild>
        <w:div w:id="1653677963">
          <w:marLeft w:val="0"/>
          <w:marRight w:val="0"/>
          <w:marTop w:val="0"/>
          <w:marBottom w:val="0"/>
          <w:divBdr>
            <w:top w:val="none" w:sz="0" w:space="0" w:color="auto"/>
            <w:left w:val="none" w:sz="0" w:space="0" w:color="auto"/>
            <w:bottom w:val="none" w:sz="0" w:space="0" w:color="auto"/>
            <w:right w:val="none" w:sz="0" w:space="0" w:color="auto"/>
          </w:divBdr>
          <w:divsChild>
            <w:div w:id="701787919">
              <w:marLeft w:val="0"/>
              <w:marRight w:val="0"/>
              <w:marTop w:val="0"/>
              <w:marBottom w:val="0"/>
              <w:divBdr>
                <w:top w:val="none" w:sz="0" w:space="0" w:color="auto"/>
                <w:left w:val="none" w:sz="0" w:space="0" w:color="auto"/>
                <w:bottom w:val="none" w:sz="0" w:space="0" w:color="auto"/>
                <w:right w:val="none" w:sz="0" w:space="0" w:color="auto"/>
              </w:divBdr>
              <w:divsChild>
                <w:div w:id="806774488">
                  <w:marLeft w:val="0"/>
                  <w:marRight w:val="0"/>
                  <w:marTop w:val="0"/>
                  <w:marBottom w:val="0"/>
                  <w:divBdr>
                    <w:top w:val="none" w:sz="0" w:space="0" w:color="auto"/>
                    <w:left w:val="none" w:sz="0" w:space="0" w:color="auto"/>
                    <w:bottom w:val="none" w:sz="0" w:space="0" w:color="auto"/>
                    <w:right w:val="none" w:sz="0" w:space="0" w:color="auto"/>
                  </w:divBdr>
                </w:div>
                <w:div w:id="824130625">
                  <w:marLeft w:val="0"/>
                  <w:marRight w:val="0"/>
                  <w:marTop w:val="0"/>
                  <w:marBottom w:val="0"/>
                  <w:divBdr>
                    <w:top w:val="none" w:sz="0" w:space="0" w:color="auto"/>
                    <w:left w:val="none" w:sz="0" w:space="0" w:color="auto"/>
                    <w:bottom w:val="none" w:sz="0" w:space="0" w:color="auto"/>
                    <w:right w:val="none" w:sz="0" w:space="0" w:color="auto"/>
                  </w:divBdr>
                  <w:divsChild>
                    <w:div w:id="430591016">
                      <w:marLeft w:val="0"/>
                      <w:marRight w:val="0"/>
                      <w:marTop w:val="0"/>
                      <w:marBottom w:val="0"/>
                      <w:divBdr>
                        <w:top w:val="none" w:sz="0" w:space="0" w:color="auto"/>
                        <w:left w:val="none" w:sz="0" w:space="0" w:color="auto"/>
                        <w:bottom w:val="none" w:sz="0" w:space="0" w:color="auto"/>
                        <w:right w:val="none" w:sz="0" w:space="0" w:color="auto"/>
                      </w:divBdr>
                    </w:div>
                    <w:div w:id="102394296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28081851">
              <w:marLeft w:val="0"/>
              <w:marRight w:val="0"/>
              <w:marTop w:val="75"/>
              <w:marBottom w:val="0"/>
              <w:divBdr>
                <w:top w:val="none" w:sz="0" w:space="0" w:color="auto"/>
                <w:left w:val="none" w:sz="0" w:space="0" w:color="auto"/>
                <w:bottom w:val="none" w:sz="0" w:space="0" w:color="auto"/>
                <w:right w:val="none" w:sz="0" w:space="0" w:color="auto"/>
              </w:divBdr>
              <w:divsChild>
                <w:div w:id="622462770">
                  <w:marLeft w:val="0"/>
                  <w:marRight w:val="0"/>
                  <w:marTop w:val="0"/>
                  <w:marBottom w:val="0"/>
                  <w:divBdr>
                    <w:top w:val="none" w:sz="0" w:space="0" w:color="auto"/>
                    <w:left w:val="none" w:sz="0" w:space="0" w:color="auto"/>
                    <w:bottom w:val="none" w:sz="0" w:space="0" w:color="auto"/>
                    <w:right w:val="none" w:sz="0" w:space="0" w:color="auto"/>
                  </w:divBdr>
                  <w:divsChild>
                    <w:div w:id="113837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18504">
          <w:marLeft w:val="0"/>
          <w:marRight w:val="0"/>
          <w:marTop w:val="0"/>
          <w:marBottom w:val="0"/>
          <w:divBdr>
            <w:top w:val="none" w:sz="0" w:space="0" w:color="auto"/>
            <w:left w:val="none" w:sz="0" w:space="0" w:color="auto"/>
            <w:bottom w:val="none" w:sz="0" w:space="0" w:color="auto"/>
            <w:right w:val="none" w:sz="0" w:space="0" w:color="auto"/>
          </w:divBdr>
          <w:divsChild>
            <w:div w:id="885608957">
              <w:marLeft w:val="0"/>
              <w:marRight w:val="0"/>
              <w:marTop w:val="0"/>
              <w:marBottom w:val="0"/>
              <w:divBdr>
                <w:top w:val="none" w:sz="0" w:space="0" w:color="auto"/>
                <w:left w:val="none" w:sz="0" w:space="0" w:color="auto"/>
                <w:bottom w:val="none" w:sz="0" w:space="0" w:color="auto"/>
                <w:right w:val="none" w:sz="0" w:space="0" w:color="auto"/>
              </w:divBdr>
            </w:div>
            <w:div w:id="2060863369">
              <w:marLeft w:val="0"/>
              <w:marRight w:val="0"/>
              <w:marTop w:val="0"/>
              <w:marBottom w:val="0"/>
              <w:divBdr>
                <w:top w:val="none" w:sz="0" w:space="0" w:color="auto"/>
                <w:left w:val="none" w:sz="0" w:space="0" w:color="auto"/>
                <w:bottom w:val="none" w:sz="0" w:space="0" w:color="auto"/>
                <w:right w:val="none" w:sz="0" w:space="0" w:color="auto"/>
              </w:divBdr>
              <w:divsChild>
                <w:div w:id="1788231361">
                  <w:marLeft w:val="0"/>
                  <w:marRight w:val="0"/>
                  <w:marTop w:val="0"/>
                  <w:marBottom w:val="0"/>
                  <w:divBdr>
                    <w:top w:val="none" w:sz="0" w:space="0" w:color="auto"/>
                    <w:left w:val="none" w:sz="0" w:space="0" w:color="auto"/>
                    <w:bottom w:val="none" w:sz="0" w:space="0" w:color="auto"/>
                    <w:right w:val="none" w:sz="0" w:space="0" w:color="auto"/>
                  </w:divBdr>
                  <w:divsChild>
                    <w:div w:id="1690988041">
                      <w:marLeft w:val="0"/>
                      <w:marRight w:val="0"/>
                      <w:marTop w:val="0"/>
                      <w:marBottom w:val="0"/>
                      <w:divBdr>
                        <w:top w:val="none" w:sz="0" w:space="0" w:color="auto"/>
                        <w:left w:val="none" w:sz="0" w:space="0" w:color="auto"/>
                        <w:bottom w:val="none" w:sz="0" w:space="0" w:color="auto"/>
                        <w:right w:val="none" w:sz="0" w:space="0" w:color="auto"/>
                      </w:divBdr>
                    </w:div>
                    <w:div w:id="19140748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49073745">
          <w:marLeft w:val="0"/>
          <w:marRight w:val="0"/>
          <w:marTop w:val="0"/>
          <w:marBottom w:val="0"/>
          <w:divBdr>
            <w:top w:val="none" w:sz="0" w:space="0" w:color="auto"/>
            <w:left w:val="none" w:sz="0" w:space="0" w:color="auto"/>
            <w:bottom w:val="none" w:sz="0" w:space="0" w:color="auto"/>
            <w:right w:val="none" w:sz="0" w:space="0" w:color="auto"/>
          </w:divBdr>
          <w:divsChild>
            <w:div w:id="1627157172">
              <w:marLeft w:val="0"/>
              <w:marRight w:val="0"/>
              <w:marTop w:val="75"/>
              <w:marBottom w:val="0"/>
              <w:divBdr>
                <w:top w:val="none" w:sz="0" w:space="0" w:color="auto"/>
                <w:left w:val="none" w:sz="0" w:space="0" w:color="auto"/>
                <w:bottom w:val="none" w:sz="0" w:space="0" w:color="auto"/>
                <w:right w:val="none" w:sz="0" w:space="0" w:color="auto"/>
              </w:divBdr>
              <w:divsChild>
                <w:div w:id="1987270851">
                  <w:marLeft w:val="0"/>
                  <w:marRight w:val="0"/>
                  <w:marTop w:val="0"/>
                  <w:marBottom w:val="0"/>
                  <w:divBdr>
                    <w:top w:val="none" w:sz="0" w:space="0" w:color="auto"/>
                    <w:left w:val="none" w:sz="0" w:space="0" w:color="auto"/>
                    <w:bottom w:val="none" w:sz="0" w:space="0" w:color="auto"/>
                    <w:right w:val="none" w:sz="0" w:space="0" w:color="auto"/>
                  </w:divBdr>
                  <w:divsChild>
                    <w:div w:id="2007393030">
                      <w:marLeft w:val="0"/>
                      <w:marRight w:val="0"/>
                      <w:marTop w:val="0"/>
                      <w:marBottom w:val="0"/>
                      <w:divBdr>
                        <w:top w:val="none" w:sz="0" w:space="0" w:color="auto"/>
                        <w:left w:val="none" w:sz="0" w:space="0" w:color="auto"/>
                        <w:bottom w:val="none" w:sz="0" w:space="0" w:color="auto"/>
                        <w:right w:val="none" w:sz="0" w:space="0" w:color="auto"/>
                      </w:divBdr>
                      <w:divsChild>
                        <w:div w:id="1702127966">
                          <w:marLeft w:val="0"/>
                          <w:marRight w:val="0"/>
                          <w:marTop w:val="0"/>
                          <w:marBottom w:val="0"/>
                          <w:divBdr>
                            <w:top w:val="none" w:sz="0" w:space="0" w:color="auto"/>
                            <w:left w:val="none" w:sz="0" w:space="0" w:color="auto"/>
                            <w:bottom w:val="none" w:sz="0" w:space="0" w:color="auto"/>
                            <w:right w:val="none" w:sz="0" w:space="0" w:color="auto"/>
                          </w:divBdr>
                        </w:div>
                        <w:div w:id="492450631">
                          <w:marLeft w:val="0"/>
                          <w:marRight w:val="0"/>
                          <w:marTop w:val="0"/>
                          <w:marBottom w:val="0"/>
                          <w:divBdr>
                            <w:top w:val="none" w:sz="0" w:space="0" w:color="auto"/>
                            <w:left w:val="none" w:sz="0" w:space="0" w:color="auto"/>
                            <w:bottom w:val="none" w:sz="0" w:space="0" w:color="auto"/>
                            <w:right w:val="none" w:sz="0" w:space="0" w:color="auto"/>
                          </w:divBdr>
                          <w:divsChild>
                            <w:div w:id="1415783340">
                              <w:marLeft w:val="0"/>
                              <w:marRight w:val="0"/>
                              <w:marTop w:val="0"/>
                              <w:marBottom w:val="0"/>
                              <w:divBdr>
                                <w:top w:val="none" w:sz="0" w:space="0" w:color="auto"/>
                                <w:left w:val="none" w:sz="0" w:space="0" w:color="auto"/>
                                <w:bottom w:val="none" w:sz="0" w:space="0" w:color="auto"/>
                                <w:right w:val="none" w:sz="0" w:space="0" w:color="auto"/>
                              </w:divBdr>
                            </w:div>
                          </w:divsChild>
                        </w:div>
                        <w:div w:id="1253397094">
                          <w:marLeft w:val="0"/>
                          <w:marRight w:val="0"/>
                          <w:marTop w:val="0"/>
                          <w:marBottom w:val="0"/>
                          <w:divBdr>
                            <w:top w:val="none" w:sz="0" w:space="0" w:color="auto"/>
                            <w:left w:val="none" w:sz="0" w:space="0" w:color="auto"/>
                            <w:bottom w:val="none" w:sz="0" w:space="0" w:color="auto"/>
                            <w:right w:val="none" w:sz="0" w:space="0" w:color="auto"/>
                          </w:divBdr>
                        </w:div>
                        <w:div w:id="1885436595">
                          <w:marLeft w:val="0"/>
                          <w:marRight w:val="0"/>
                          <w:marTop w:val="0"/>
                          <w:marBottom w:val="0"/>
                          <w:divBdr>
                            <w:top w:val="none" w:sz="0" w:space="0" w:color="auto"/>
                            <w:left w:val="none" w:sz="0" w:space="0" w:color="auto"/>
                            <w:bottom w:val="none" w:sz="0" w:space="0" w:color="auto"/>
                            <w:right w:val="none" w:sz="0" w:space="0" w:color="auto"/>
                          </w:divBdr>
                          <w:divsChild>
                            <w:div w:id="1151556520">
                              <w:marLeft w:val="0"/>
                              <w:marRight w:val="0"/>
                              <w:marTop w:val="0"/>
                              <w:marBottom w:val="0"/>
                              <w:divBdr>
                                <w:top w:val="none" w:sz="0" w:space="0" w:color="auto"/>
                                <w:left w:val="none" w:sz="0" w:space="0" w:color="auto"/>
                                <w:bottom w:val="none" w:sz="0" w:space="0" w:color="auto"/>
                                <w:right w:val="none" w:sz="0" w:space="0" w:color="auto"/>
                              </w:divBdr>
                            </w:div>
                          </w:divsChild>
                        </w:div>
                        <w:div w:id="1132363487">
                          <w:marLeft w:val="0"/>
                          <w:marRight w:val="0"/>
                          <w:marTop w:val="0"/>
                          <w:marBottom w:val="0"/>
                          <w:divBdr>
                            <w:top w:val="none" w:sz="0" w:space="0" w:color="auto"/>
                            <w:left w:val="none" w:sz="0" w:space="0" w:color="auto"/>
                            <w:bottom w:val="none" w:sz="0" w:space="0" w:color="auto"/>
                            <w:right w:val="none" w:sz="0" w:space="0" w:color="auto"/>
                          </w:divBdr>
                        </w:div>
                        <w:div w:id="1120874299">
                          <w:marLeft w:val="0"/>
                          <w:marRight w:val="0"/>
                          <w:marTop w:val="0"/>
                          <w:marBottom w:val="0"/>
                          <w:divBdr>
                            <w:top w:val="none" w:sz="0" w:space="0" w:color="auto"/>
                            <w:left w:val="none" w:sz="0" w:space="0" w:color="auto"/>
                            <w:bottom w:val="none" w:sz="0" w:space="0" w:color="auto"/>
                            <w:right w:val="none" w:sz="0" w:space="0" w:color="auto"/>
                          </w:divBdr>
                          <w:divsChild>
                            <w:div w:id="169857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869273">
      <w:bodyDiv w:val="1"/>
      <w:marLeft w:val="0"/>
      <w:marRight w:val="0"/>
      <w:marTop w:val="0"/>
      <w:marBottom w:val="0"/>
      <w:divBdr>
        <w:top w:val="none" w:sz="0" w:space="0" w:color="auto"/>
        <w:left w:val="none" w:sz="0" w:space="0" w:color="auto"/>
        <w:bottom w:val="none" w:sz="0" w:space="0" w:color="auto"/>
        <w:right w:val="none" w:sz="0" w:space="0" w:color="auto"/>
      </w:divBdr>
    </w:div>
    <w:div w:id="1322584045">
      <w:bodyDiv w:val="1"/>
      <w:marLeft w:val="0"/>
      <w:marRight w:val="0"/>
      <w:marTop w:val="0"/>
      <w:marBottom w:val="0"/>
      <w:divBdr>
        <w:top w:val="none" w:sz="0" w:space="0" w:color="auto"/>
        <w:left w:val="none" w:sz="0" w:space="0" w:color="auto"/>
        <w:bottom w:val="none" w:sz="0" w:space="0" w:color="auto"/>
        <w:right w:val="none" w:sz="0" w:space="0" w:color="auto"/>
      </w:divBdr>
    </w:div>
    <w:div w:id="1328367318">
      <w:bodyDiv w:val="1"/>
      <w:marLeft w:val="0"/>
      <w:marRight w:val="0"/>
      <w:marTop w:val="0"/>
      <w:marBottom w:val="0"/>
      <w:divBdr>
        <w:top w:val="none" w:sz="0" w:space="0" w:color="auto"/>
        <w:left w:val="none" w:sz="0" w:space="0" w:color="auto"/>
        <w:bottom w:val="none" w:sz="0" w:space="0" w:color="auto"/>
        <w:right w:val="none" w:sz="0" w:space="0" w:color="auto"/>
      </w:divBdr>
      <w:divsChild>
        <w:div w:id="756949451">
          <w:marLeft w:val="0"/>
          <w:marRight w:val="0"/>
          <w:marTop w:val="0"/>
          <w:marBottom w:val="0"/>
          <w:divBdr>
            <w:top w:val="none" w:sz="0" w:space="0" w:color="auto"/>
            <w:left w:val="none" w:sz="0" w:space="0" w:color="auto"/>
            <w:bottom w:val="none" w:sz="0" w:space="0" w:color="auto"/>
            <w:right w:val="none" w:sz="0" w:space="0" w:color="auto"/>
          </w:divBdr>
          <w:divsChild>
            <w:div w:id="766119478">
              <w:marLeft w:val="0"/>
              <w:marRight w:val="0"/>
              <w:marTop w:val="0"/>
              <w:marBottom w:val="120"/>
              <w:divBdr>
                <w:top w:val="none" w:sz="0" w:space="0" w:color="auto"/>
                <w:left w:val="none" w:sz="0" w:space="0" w:color="auto"/>
                <w:bottom w:val="none" w:sz="0" w:space="0" w:color="auto"/>
                <w:right w:val="none" w:sz="0" w:space="0" w:color="auto"/>
              </w:divBdr>
              <w:divsChild>
                <w:div w:id="1848863252">
                  <w:marLeft w:val="0"/>
                  <w:marRight w:val="0"/>
                  <w:marTop w:val="0"/>
                  <w:marBottom w:val="0"/>
                  <w:divBdr>
                    <w:top w:val="none" w:sz="0" w:space="0" w:color="auto"/>
                    <w:left w:val="none" w:sz="0" w:space="0" w:color="auto"/>
                    <w:bottom w:val="none" w:sz="0" w:space="0" w:color="auto"/>
                    <w:right w:val="none" w:sz="0" w:space="0" w:color="auto"/>
                  </w:divBdr>
                </w:div>
                <w:div w:id="643049291">
                  <w:marLeft w:val="0"/>
                  <w:marRight w:val="0"/>
                  <w:marTop w:val="0"/>
                  <w:marBottom w:val="0"/>
                  <w:divBdr>
                    <w:top w:val="none" w:sz="0" w:space="0" w:color="auto"/>
                    <w:left w:val="none" w:sz="0" w:space="0" w:color="auto"/>
                    <w:bottom w:val="none" w:sz="0" w:space="0" w:color="auto"/>
                    <w:right w:val="none" w:sz="0" w:space="0" w:color="auto"/>
                  </w:divBdr>
                </w:div>
                <w:div w:id="2105883214">
                  <w:marLeft w:val="0"/>
                  <w:marRight w:val="0"/>
                  <w:marTop w:val="0"/>
                  <w:marBottom w:val="0"/>
                  <w:divBdr>
                    <w:top w:val="none" w:sz="0" w:space="0" w:color="auto"/>
                    <w:left w:val="none" w:sz="0" w:space="0" w:color="auto"/>
                    <w:bottom w:val="none" w:sz="0" w:space="0" w:color="auto"/>
                    <w:right w:val="none" w:sz="0" w:space="0" w:color="auto"/>
                  </w:divBdr>
                </w:div>
                <w:div w:id="1324359730">
                  <w:marLeft w:val="0"/>
                  <w:marRight w:val="0"/>
                  <w:marTop w:val="0"/>
                  <w:marBottom w:val="0"/>
                  <w:divBdr>
                    <w:top w:val="none" w:sz="0" w:space="0" w:color="auto"/>
                    <w:left w:val="none" w:sz="0" w:space="0" w:color="auto"/>
                    <w:bottom w:val="none" w:sz="0" w:space="0" w:color="auto"/>
                    <w:right w:val="none" w:sz="0" w:space="0" w:color="auto"/>
                  </w:divBdr>
                </w:div>
                <w:div w:id="671570655">
                  <w:marLeft w:val="0"/>
                  <w:marRight w:val="0"/>
                  <w:marTop w:val="0"/>
                  <w:marBottom w:val="0"/>
                  <w:divBdr>
                    <w:top w:val="none" w:sz="0" w:space="0" w:color="auto"/>
                    <w:left w:val="none" w:sz="0" w:space="0" w:color="auto"/>
                    <w:bottom w:val="none" w:sz="0" w:space="0" w:color="auto"/>
                    <w:right w:val="none" w:sz="0" w:space="0" w:color="auto"/>
                  </w:divBdr>
                </w:div>
                <w:div w:id="808746447">
                  <w:marLeft w:val="0"/>
                  <w:marRight w:val="0"/>
                  <w:marTop w:val="0"/>
                  <w:marBottom w:val="0"/>
                  <w:divBdr>
                    <w:top w:val="none" w:sz="0" w:space="0" w:color="auto"/>
                    <w:left w:val="none" w:sz="0" w:space="0" w:color="auto"/>
                    <w:bottom w:val="none" w:sz="0" w:space="0" w:color="auto"/>
                    <w:right w:val="none" w:sz="0" w:space="0" w:color="auto"/>
                  </w:divBdr>
                </w:div>
                <w:div w:id="1692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2458">
          <w:marLeft w:val="0"/>
          <w:marRight w:val="0"/>
          <w:marTop w:val="0"/>
          <w:marBottom w:val="480"/>
          <w:divBdr>
            <w:top w:val="none" w:sz="0" w:space="0" w:color="auto"/>
            <w:left w:val="none" w:sz="0" w:space="0" w:color="auto"/>
            <w:bottom w:val="single" w:sz="12" w:space="24" w:color="EBEBEB"/>
            <w:right w:val="none" w:sz="0" w:space="0" w:color="auto"/>
          </w:divBdr>
          <w:divsChild>
            <w:div w:id="579993929">
              <w:marLeft w:val="0"/>
              <w:marRight w:val="0"/>
              <w:marTop w:val="0"/>
              <w:marBottom w:val="0"/>
              <w:divBdr>
                <w:top w:val="none" w:sz="0" w:space="0" w:color="auto"/>
                <w:left w:val="none" w:sz="0" w:space="0" w:color="auto"/>
                <w:bottom w:val="none" w:sz="0" w:space="0" w:color="auto"/>
                <w:right w:val="none" w:sz="0" w:space="0" w:color="auto"/>
              </w:divBdr>
              <w:divsChild>
                <w:div w:id="1210843692">
                  <w:marLeft w:val="0"/>
                  <w:marRight w:val="0"/>
                  <w:marTop w:val="0"/>
                  <w:marBottom w:val="0"/>
                  <w:divBdr>
                    <w:top w:val="none" w:sz="0" w:space="0" w:color="auto"/>
                    <w:left w:val="none" w:sz="0" w:space="0" w:color="auto"/>
                    <w:bottom w:val="none" w:sz="0" w:space="0" w:color="auto"/>
                    <w:right w:val="none" w:sz="0" w:space="0" w:color="auto"/>
                  </w:divBdr>
                </w:div>
                <w:div w:id="1348479618">
                  <w:marLeft w:val="0"/>
                  <w:marRight w:val="0"/>
                  <w:marTop w:val="0"/>
                  <w:marBottom w:val="0"/>
                  <w:divBdr>
                    <w:top w:val="none" w:sz="0" w:space="0" w:color="auto"/>
                    <w:left w:val="none" w:sz="0" w:space="0" w:color="auto"/>
                    <w:bottom w:val="none" w:sz="0" w:space="0" w:color="auto"/>
                    <w:right w:val="none" w:sz="0" w:space="0" w:color="auto"/>
                  </w:divBdr>
                </w:div>
                <w:div w:id="1290866015">
                  <w:marLeft w:val="0"/>
                  <w:marRight w:val="0"/>
                  <w:marTop w:val="0"/>
                  <w:marBottom w:val="0"/>
                  <w:divBdr>
                    <w:top w:val="none" w:sz="0" w:space="0" w:color="auto"/>
                    <w:left w:val="none" w:sz="0" w:space="0" w:color="auto"/>
                    <w:bottom w:val="none" w:sz="0" w:space="0" w:color="auto"/>
                    <w:right w:val="none" w:sz="0" w:space="0" w:color="auto"/>
                  </w:divBdr>
                </w:div>
                <w:div w:id="29210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1233">
          <w:marLeft w:val="0"/>
          <w:marRight w:val="0"/>
          <w:marTop w:val="0"/>
          <w:marBottom w:val="0"/>
          <w:divBdr>
            <w:top w:val="none" w:sz="0" w:space="0" w:color="auto"/>
            <w:left w:val="none" w:sz="0" w:space="0" w:color="auto"/>
            <w:bottom w:val="none" w:sz="0" w:space="0" w:color="auto"/>
            <w:right w:val="none" w:sz="0" w:space="0" w:color="auto"/>
          </w:divBdr>
          <w:divsChild>
            <w:div w:id="691806967">
              <w:marLeft w:val="0"/>
              <w:marRight w:val="0"/>
              <w:marTop w:val="0"/>
              <w:marBottom w:val="0"/>
              <w:divBdr>
                <w:top w:val="none" w:sz="0" w:space="0" w:color="auto"/>
                <w:left w:val="none" w:sz="0" w:space="0" w:color="auto"/>
                <w:bottom w:val="none" w:sz="0" w:space="0" w:color="auto"/>
                <w:right w:val="none" w:sz="0" w:space="0" w:color="auto"/>
              </w:divBdr>
              <w:divsChild>
                <w:div w:id="770473696">
                  <w:marLeft w:val="0"/>
                  <w:marRight w:val="0"/>
                  <w:marTop w:val="240"/>
                  <w:marBottom w:val="240"/>
                  <w:divBdr>
                    <w:top w:val="none" w:sz="0" w:space="0" w:color="auto"/>
                    <w:left w:val="none" w:sz="0" w:space="0" w:color="auto"/>
                    <w:bottom w:val="none" w:sz="0" w:space="0" w:color="auto"/>
                    <w:right w:val="none" w:sz="0" w:space="0" w:color="auto"/>
                  </w:divBdr>
                  <w:divsChild>
                    <w:div w:id="1116875190">
                      <w:marLeft w:val="0"/>
                      <w:marRight w:val="0"/>
                      <w:marTop w:val="0"/>
                      <w:marBottom w:val="0"/>
                      <w:divBdr>
                        <w:top w:val="none" w:sz="0" w:space="0" w:color="auto"/>
                        <w:left w:val="none" w:sz="0" w:space="0" w:color="auto"/>
                        <w:bottom w:val="none" w:sz="0" w:space="0" w:color="auto"/>
                        <w:right w:val="none" w:sz="0" w:space="0" w:color="auto"/>
                      </w:divBdr>
                    </w:div>
                  </w:divsChild>
                </w:div>
                <w:div w:id="1912040754">
                  <w:marLeft w:val="0"/>
                  <w:marRight w:val="0"/>
                  <w:marTop w:val="0"/>
                  <w:marBottom w:val="0"/>
                  <w:divBdr>
                    <w:top w:val="none" w:sz="0" w:space="0" w:color="auto"/>
                    <w:left w:val="none" w:sz="0" w:space="0" w:color="auto"/>
                    <w:bottom w:val="none" w:sz="0" w:space="0" w:color="auto"/>
                    <w:right w:val="none" w:sz="0" w:space="0" w:color="auto"/>
                  </w:divBdr>
                  <w:divsChild>
                    <w:div w:id="489368542">
                      <w:marLeft w:val="0"/>
                      <w:marRight w:val="0"/>
                      <w:marTop w:val="240"/>
                      <w:marBottom w:val="240"/>
                      <w:divBdr>
                        <w:top w:val="single" w:sz="12" w:space="0" w:color="EBEBEB"/>
                        <w:left w:val="none" w:sz="0" w:space="0" w:color="auto"/>
                        <w:bottom w:val="single" w:sz="12" w:space="0" w:color="EBEBEB"/>
                        <w:right w:val="none" w:sz="0" w:space="0" w:color="auto"/>
                      </w:divBdr>
                      <w:divsChild>
                        <w:div w:id="5277217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22658580">
                  <w:marLeft w:val="0"/>
                  <w:marRight w:val="0"/>
                  <w:marTop w:val="0"/>
                  <w:marBottom w:val="0"/>
                  <w:divBdr>
                    <w:top w:val="none" w:sz="0" w:space="0" w:color="auto"/>
                    <w:left w:val="none" w:sz="0" w:space="0" w:color="auto"/>
                    <w:bottom w:val="none" w:sz="0" w:space="0" w:color="auto"/>
                    <w:right w:val="none" w:sz="0" w:space="0" w:color="auto"/>
                  </w:divBdr>
                  <w:divsChild>
                    <w:div w:id="1202590582">
                      <w:marLeft w:val="0"/>
                      <w:marRight w:val="0"/>
                      <w:marTop w:val="240"/>
                      <w:marBottom w:val="240"/>
                      <w:divBdr>
                        <w:top w:val="single" w:sz="12" w:space="0" w:color="EBEBEB"/>
                        <w:left w:val="none" w:sz="0" w:space="0" w:color="auto"/>
                        <w:bottom w:val="single" w:sz="12" w:space="0" w:color="EBEBEB"/>
                        <w:right w:val="none" w:sz="0" w:space="0" w:color="auto"/>
                      </w:divBdr>
                      <w:divsChild>
                        <w:div w:id="11787343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8474734">
                  <w:marLeft w:val="0"/>
                  <w:marRight w:val="0"/>
                  <w:marTop w:val="240"/>
                  <w:marBottom w:val="240"/>
                  <w:divBdr>
                    <w:top w:val="none" w:sz="0" w:space="0" w:color="auto"/>
                    <w:left w:val="none" w:sz="0" w:space="0" w:color="auto"/>
                    <w:bottom w:val="none" w:sz="0" w:space="0" w:color="auto"/>
                    <w:right w:val="none" w:sz="0" w:space="0" w:color="auto"/>
                  </w:divBdr>
                  <w:divsChild>
                    <w:div w:id="1439527359">
                      <w:marLeft w:val="0"/>
                      <w:marRight w:val="0"/>
                      <w:marTop w:val="0"/>
                      <w:marBottom w:val="0"/>
                      <w:divBdr>
                        <w:top w:val="none" w:sz="0" w:space="0" w:color="auto"/>
                        <w:left w:val="none" w:sz="0" w:space="0" w:color="auto"/>
                        <w:bottom w:val="none" w:sz="0" w:space="0" w:color="auto"/>
                        <w:right w:val="none" w:sz="0" w:space="0" w:color="auto"/>
                      </w:divBdr>
                    </w:div>
                  </w:divsChild>
                </w:div>
                <w:div w:id="1965959678">
                  <w:blockQuote w:val="1"/>
                  <w:marLeft w:val="0"/>
                  <w:marRight w:val="0"/>
                  <w:marTop w:val="0"/>
                  <w:marBottom w:val="0"/>
                  <w:divBdr>
                    <w:top w:val="none" w:sz="0" w:space="0" w:color="auto"/>
                    <w:left w:val="none" w:sz="0" w:space="0" w:color="auto"/>
                    <w:bottom w:val="none" w:sz="0" w:space="0" w:color="auto"/>
                    <w:right w:val="none" w:sz="0" w:space="0" w:color="auto"/>
                  </w:divBdr>
                </w:div>
                <w:div w:id="213582470">
                  <w:blockQuote w:val="1"/>
                  <w:marLeft w:val="0"/>
                  <w:marRight w:val="0"/>
                  <w:marTop w:val="0"/>
                  <w:marBottom w:val="0"/>
                  <w:divBdr>
                    <w:top w:val="none" w:sz="0" w:space="0" w:color="auto"/>
                    <w:left w:val="none" w:sz="0" w:space="0" w:color="auto"/>
                    <w:bottom w:val="none" w:sz="0" w:space="0" w:color="auto"/>
                    <w:right w:val="none" w:sz="0" w:space="0" w:color="auto"/>
                  </w:divBdr>
                </w:div>
                <w:div w:id="1149175113">
                  <w:blockQuote w:val="1"/>
                  <w:marLeft w:val="0"/>
                  <w:marRight w:val="0"/>
                  <w:marTop w:val="0"/>
                  <w:marBottom w:val="0"/>
                  <w:divBdr>
                    <w:top w:val="none" w:sz="0" w:space="0" w:color="auto"/>
                    <w:left w:val="none" w:sz="0" w:space="0" w:color="auto"/>
                    <w:bottom w:val="none" w:sz="0" w:space="0" w:color="auto"/>
                    <w:right w:val="none" w:sz="0" w:space="0" w:color="auto"/>
                  </w:divBdr>
                </w:div>
                <w:div w:id="1055155823">
                  <w:blockQuote w:val="1"/>
                  <w:marLeft w:val="0"/>
                  <w:marRight w:val="0"/>
                  <w:marTop w:val="0"/>
                  <w:marBottom w:val="0"/>
                  <w:divBdr>
                    <w:top w:val="none" w:sz="0" w:space="0" w:color="auto"/>
                    <w:left w:val="none" w:sz="0" w:space="0" w:color="auto"/>
                    <w:bottom w:val="none" w:sz="0" w:space="0" w:color="auto"/>
                    <w:right w:val="none" w:sz="0" w:space="0" w:color="auto"/>
                  </w:divBdr>
                </w:div>
                <w:div w:id="1377849144">
                  <w:marLeft w:val="0"/>
                  <w:marRight w:val="0"/>
                  <w:marTop w:val="240"/>
                  <w:marBottom w:val="240"/>
                  <w:divBdr>
                    <w:top w:val="none" w:sz="0" w:space="0" w:color="auto"/>
                    <w:left w:val="none" w:sz="0" w:space="0" w:color="auto"/>
                    <w:bottom w:val="none" w:sz="0" w:space="0" w:color="auto"/>
                    <w:right w:val="none" w:sz="0" w:space="0" w:color="auto"/>
                  </w:divBdr>
                  <w:divsChild>
                    <w:div w:id="152548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85281">
          <w:marLeft w:val="0"/>
          <w:marRight w:val="0"/>
          <w:marTop w:val="0"/>
          <w:marBottom w:val="0"/>
          <w:divBdr>
            <w:top w:val="none" w:sz="0" w:space="0" w:color="auto"/>
            <w:left w:val="none" w:sz="0" w:space="0" w:color="auto"/>
            <w:bottom w:val="none" w:sz="0" w:space="0" w:color="auto"/>
            <w:right w:val="none" w:sz="0" w:space="0" w:color="auto"/>
          </w:divBdr>
          <w:divsChild>
            <w:div w:id="624703421">
              <w:marLeft w:val="0"/>
              <w:marRight w:val="0"/>
              <w:marTop w:val="0"/>
              <w:marBottom w:val="0"/>
              <w:divBdr>
                <w:top w:val="none" w:sz="0" w:space="0" w:color="auto"/>
                <w:left w:val="none" w:sz="0" w:space="0" w:color="auto"/>
                <w:bottom w:val="none" w:sz="0" w:space="0" w:color="auto"/>
                <w:right w:val="none" w:sz="0" w:space="0" w:color="auto"/>
              </w:divBdr>
            </w:div>
          </w:divsChild>
        </w:div>
        <w:div w:id="1484158997">
          <w:marLeft w:val="0"/>
          <w:marRight w:val="0"/>
          <w:marTop w:val="0"/>
          <w:marBottom w:val="0"/>
          <w:divBdr>
            <w:top w:val="none" w:sz="0" w:space="0" w:color="auto"/>
            <w:left w:val="none" w:sz="0" w:space="0" w:color="auto"/>
            <w:bottom w:val="none" w:sz="0" w:space="0" w:color="auto"/>
            <w:right w:val="none" w:sz="0" w:space="0" w:color="auto"/>
          </w:divBdr>
        </w:div>
        <w:div w:id="1915042147">
          <w:marLeft w:val="0"/>
          <w:marRight w:val="0"/>
          <w:marTop w:val="0"/>
          <w:marBottom w:val="0"/>
          <w:divBdr>
            <w:top w:val="none" w:sz="0" w:space="0" w:color="auto"/>
            <w:left w:val="none" w:sz="0" w:space="0" w:color="auto"/>
            <w:bottom w:val="none" w:sz="0" w:space="0" w:color="auto"/>
            <w:right w:val="none" w:sz="0" w:space="0" w:color="auto"/>
          </w:divBdr>
        </w:div>
        <w:div w:id="1162966875">
          <w:marLeft w:val="0"/>
          <w:marRight w:val="0"/>
          <w:marTop w:val="0"/>
          <w:marBottom w:val="0"/>
          <w:divBdr>
            <w:top w:val="none" w:sz="0" w:space="0" w:color="auto"/>
            <w:left w:val="none" w:sz="0" w:space="0" w:color="auto"/>
            <w:bottom w:val="none" w:sz="0" w:space="0" w:color="auto"/>
            <w:right w:val="none" w:sz="0" w:space="0" w:color="auto"/>
          </w:divBdr>
          <w:divsChild>
            <w:div w:id="563486884">
              <w:marLeft w:val="0"/>
              <w:marRight w:val="0"/>
              <w:marTop w:val="0"/>
              <w:marBottom w:val="0"/>
              <w:divBdr>
                <w:top w:val="none" w:sz="0" w:space="0" w:color="auto"/>
                <w:left w:val="none" w:sz="0" w:space="0" w:color="auto"/>
                <w:bottom w:val="none" w:sz="0" w:space="0" w:color="auto"/>
                <w:right w:val="none" w:sz="0" w:space="0" w:color="auto"/>
              </w:divBdr>
            </w:div>
          </w:divsChild>
        </w:div>
        <w:div w:id="425923436">
          <w:marLeft w:val="0"/>
          <w:marRight w:val="0"/>
          <w:marTop w:val="0"/>
          <w:marBottom w:val="0"/>
          <w:divBdr>
            <w:top w:val="none" w:sz="0" w:space="0" w:color="auto"/>
            <w:left w:val="none" w:sz="0" w:space="0" w:color="auto"/>
            <w:bottom w:val="none" w:sz="0" w:space="0" w:color="auto"/>
            <w:right w:val="none" w:sz="0" w:space="0" w:color="auto"/>
          </w:divBdr>
        </w:div>
        <w:div w:id="898058545">
          <w:marLeft w:val="0"/>
          <w:marRight w:val="0"/>
          <w:marTop w:val="0"/>
          <w:marBottom w:val="0"/>
          <w:divBdr>
            <w:top w:val="none" w:sz="0" w:space="0" w:color="auto"/>
            <w:left w:val="none" w:sz="0" w:space="0" w:color="auto"/>
            <w:bottom w:val="none" w:sz="0" w:space="0" w:color="auto"/>
            <w:right w:val="none" w:sz="0" w:space="0" w:color="auto"/>
          </w:divBdr>
        </w:div>
        <w:div w:id="587272270">
          <w:marLeft w:val="0"/>
          <w:marRight w:val="0"/>
          <w:marTop w:val="0"/>
          <w:marBottom w:val="0"/>
          <w:divBdr>
            <w:top w:val="none" w:sz="0" w:space="0" w:color="auto"/>
            <w:left w:val="none" w:sz="0" w:space="0" w:color="auto"/>
            <w:bottom w:val="none" w:sz="0" w:space="0" w:color="auto"/>
            <w:right w:val="none" w:sz="0" w:space="0" w:color="auto"/>
          </w:divBdr>
          <w:divsChild>
            <w:div w:id="2044792824">
              <w:marLeft w:val="0"/>
              <w:marRight w:val="0"/>
              <w:marTop w:val="0"/>
              <w:marBottom w:val="0"/>
              <w:divBdr>
                <w:top w:val="none" w:sz="0" w:space="0" w:color="auto"/>
                <w:left w:val="none" w:sz="0" w:space="0" w:color="auto"/>
                <w:bottom w:val="none" w:sz="0" w:space="0" w:color="auto"/>
                <w:right w:val="none" w:sz="0" w:space="0" w:color="auto"/>
              </w:divBdr>
            </w:div>
          </w:divsChild>
        </w:div>
        <w:div w:id="539703690">
          <w:marLeft w:val="0"/>
          <w:marRight w:val="0"/>
          <w:marTop w:val="0"/>
          <w:marBottom w:val="0"/>
          <w:divBdr>
            <w:top w:val="none" w:sz="0" w:space="0" w:color="auto"/>
            <w:left w:val="none" w:sz="0" w:space="0" w:color="auto"/>
            <w:bottom w:val="none" w:sz="0" w:space="0" w:color="auto"/>
            <w:right w:val="none" w:sz="0" w:space="0" w:color="auto"/>
          </w:divBdr>
        </w:div>
        <w:div w:id="1901791713">
          <w:marLeft w:val="0"/>
          <w:marRight w:val="0"/>
          <w:marTop w:val="0"/>
          <w:marBottom w:val="0"/>
          <w:divBdr>
            <w:top w:val="none" w:sz="0" w:space="0" w:color="auto"/>
            <w:left w:val="none" w:sz="0" w:space="0" w:color="auto"/>
            <w:bottom w:val="none" w:sz="0" w:space="0" w:color="auto"/>
            <w:right w:val="none" w:sz="0" w:space="0" w:color="auto"/>
          </w:divBdr>
        </w:div>
        <w:div w:id="1021056877">
          <w:marLeft w:val="0"/>
          <w:marRight w:val="0"/>
          <w:marTop w:val="0"/>
          <w:marBottom w:val="0"/>
          <w:divBdr>
            <w:top w:val="none" w:sz="0" w:space="0" w:color="auto"/>
            <w:left w:val="none" w:sz="0" w:space="0" w:color="auto"/>
            <w:bottom w:val="none" w:sz="0" w:space="0" w:color="auto"/>
            <w:right w:val="none" w:sz="0" w:space="0" w:color="auto"/>
          </w:divBdr>
          <w:divsChild>
            <w:div w:id="371729108">
              <w:marLeft w:val="0"/>
              <w:marRight w:val="0"/>
              <w:marTop w:val="0"/>
              <w:marBottom w:val="0"/>
              <w:divBdr>
                <w:top w:val="none" w:sz="0" w:space="0" w:color="auto"/>
                <w:left w:val="none" w:sz="0" w:space="0" w:color="auto"/>
                <w:bottom w:val="none" w:sz="0" w:space="0" w:color="auto"/>
                <w:right w:val="none" w:sz="0" w:space="0" w:color="auto"/>
              </w:divBdr>
            </w:div>
          </w:divsChild>
        </w:div>
        <w:div w:id="777719753">
          <w:marLeft w:val="0"/>
          <w:marRight w:val="0"/>
          <w:marTop w:val="0"/>
          <w:marBottom w:val="0"/>
          <w:divBdr>
            <w:top w:val="none" w:sz="0" w:space="0" w:color="auto"/>
            <w:left w:val="none" w:sz="0" w:space="0" w:color="auto"/>
            <w:bottom w:val="none" w:sz="0" w:space="0" w:color="auto"/>
            <w:right w:val="none" w:sz="0" w:space="0" w:color="auto"/>
          </w:divBdr>
        </w:div>
        <w:div w:id="503007856">
          <w:marLeft w:val="0"/>
          <w:marRight w:val="0"/>
          <w:marTop w:val="0"/>
          <w:marBottom w:val="0"/>
          <w:divBdr>
            <w:top w:val="none" w:sz="0" w:space="0" w:color="auto"/>
            <w:left w:val="none" w:sz="0" w:space="0" w:color="auto"/>
            <w:bottom w:val="none" w:sz="0" w:space="0" w:color="auto"/>
            <w:right w:val="none" w:sz="0" w:space="0" w:color="auto"/>
          </w:divBdr>
        </w:div>
        <w:div w:id="541476388">
          <w:marLeft w:val="0"/>
          <w:marRight w:val="0"/>
          <w:marTop w:val="0"/>
          <w:marBottom w:val="0"/>
          <w:divBdr>
            <w:top w:val="none" w:sz="0" w:space="0" w:color="auto"/>
            <w:left w:val="none" w:sz="0" w:space="0" w:color="auto"/>
            <w:bottom w:val="none" w:sz="0" w:space="0" w:color="auto"/>
            <w:right w:val="none" w:sz="0" w:space="0" w:color="auto"/>
          </w:divBdr>
          <w:divsChild>
            <w:div w:id="1471626929">
              <w:marLeft w:val="0"/>
              <w:marRight w:val="0"/>
              <w:marTop w:val="0"/>
              <w:marBottom w:val="0"/>
              <w:divBdr>
                <w:top w:val="none" w:sz="0" w:space="0" w:color="auto"/>
                <w:left w:val="none" w:sz="0" w:space="0" w:color="auto"/>
                <w:bottom w:val="none" w:sz="0" w:space="0" w:color="auto"/>
                <w:right w:val="none" w:sz="0" w:space="0" w:color="auto"/>
              </w:divBdr>
            </w:div>
          </w:divsChild>
        </w:div>
        <w:div w:id="1687901175">
          <w:marLeft w:val="0"/>
          <w:marRight w:val="0"/>
          <w:marTop w:val="0"/>
          <w:marBottom w:val="0"/>
          <w:divBdr>
            <w:top w:val="none" w:sz="0" w:space="0" w:color="auto"/>
            <w:left w:val="none" w:sz="0" w:space="0" w:color="auto"/>
            <w:bottom w:val="none" w:sz="0" w:space="0" w:color="auto"/>
            <w:right w:val="none" w:sz="0" w:space="0" w:color="auto"/>
          </w:divBdr>
        </w:div>
        <w:div w:id="959998214">
          <w:marLeft w:val="0"/>
          <w:marRight w:val="0"/>
          <w:marTop w:val="0"/>
          <w:marBottom w:val="0"/>
          <w:divBdr>
            <w:top w:val="none" w:sz="0" w:space="0" w:color="auto"/>
            <w:left w:val="none" w:sz="0" w:space="0" w:color="auto"/>
            <w:bottom w:val="none" w:sz="0" w:space="0" w:color="auto"/>
            <w:right w:val="none" w:sz="0" w:space="0" w:color="auto"/>
          </w:divBdr>
        </w:div>
        <w:div w:id="1761632904">
          <w:marLeft w:val="0"/>
          <w:marRight w:val="0"/>
          <w:marTop w:val="0"/>
          <w:marBottom w:val="0"/>
          <w:divBdr>
            <w:top w:val="none" w:sz="0" w:space="0" w:color="auto"/>
            <w:left w:val="none" w:sz="0" w:space="0" w:color="auto"/>
            <w:bottom w:val="none" w:sz="0" w:space="0" w:color="auto"/>
            <w:right w:val="none" w:sz="0" w:space="0" w:color="auto"/>
          </w:divBdr>
          <w:divsChild>
            <w:div w:id="1153569436">
              <w:marLeft w:val="0"/>
              <w:marRight w:val="0"/>
              <w:marTop w:val="0"/>
              <w:marBottom w:val="0"/>
              <w:divBdr>
                <w:top w:val="none" w:sz="0" w:space="0" w:color="auto"/>
                <w:left w:val="none" w:sz="0" w:space="0" w:color="auto"/>
                <w:bottom w:val="none" w:sz="0" w:space="0" w:color="auto"/>
                <w:right w:val="none" w:sz="0" w:space="0" w:color="auto"/>
              </w:divBdr>
            </w:div>
          </w:divsChild>
        </w:div>
        <w:div w:id="733939275">
          <w:marLeft w:val="0"/>
          <w:marRight w:val="0"/>
          <w:marTop w:val="0"/>
          <w:marBottom w:val="0"/>
          <w:divBdr>
            <w:top w:val="none" w:sz="0" w:space="0" w:color="auto"/>
            <w:left w:val="none" w:sz="0" w:space="0" w:color="auto"/>
            <w:bottom w:val="none" w:sz="0" w:space="0" w:color="auto"/>
            <w:right w:val="none" w:sz="0" w:space="0" w:color="auto"/>
          </w:divBdr>
        </w:div>
        <w:div w:id="54358987">
          <w:marLeft w:val="0"/>
          <w:marRight w:val="0"/>
          <w:marTop w:val="0"/>
          <w:marBottom w:val="0"/>
          <w:divBdr>
            <w:top w:val="none" w:sz="0" w:space="0" w:color="auto"/>
            <w:left w:val="none" w:sz="0" w:space="0" w:color="auto"/>
            <w:bottom w:val="none" w:sz="0" w:space="0" w:color="auto"/>
            <w:right w:val="none" w:sz="0" w:space="0" w:color="auto"/>
          </w:divBdr>
        </w:div>
        <w:div w:id="2011180208">
          <w:marLeft w:val="0"/>
          <w:marRight w:val="0"/>
          <w:marTop w:val="0"/>
          <w:marBottom w:val="0"/>
          <w:divBdr>
            <w:top w:val="none" w:sz="0" w:space="0" w:color="auto"/>
            <w:left w:val="none" w:sz="0" w:space="0" w:color="auto"/>
            <w:bottom w:val="none" w:sz="0" w:space="0" w:color="auto"/>
            <w:right w:val="none" w:sz="0" w:space="0" w:color="auto"/>
          </w:divBdr>
          <w:divsChild>
            <w:div w:id="1618099704">
              <w:marLeft w:val="0"/>
              <w:marRight w:val="0"/>
              <w:marTop w:val="0"/>
              <w:marBottom w:val="0"/>
              <w:divBdr>
                <w:top w:val="none" w:sz="0" w:space="0" w:color="auto"/>
                <w:left w:val="none" w:sz="0" w:space="0" w:color="auto"/>
                <w:bottom w:val="none" w:sz="0" w:space="0" w:color="auto"/>
                <w:right w:val="none" w:sz="0" w:space="0" w:color="auto"/>
              </w:divBdr>
            </w:div>
          </w:divsChild>
        </w:div>
        <w:div w:id="1621303716">
          <w:marLeft w:val="0"/>
          <w:marRight w:val="0"/>
          <w:marTop w:val="0"/>
          <w:marBottom w:val="0"/>
          <w:divBdr>
            <w:top w:val="none" w:sz="0" w:space="0" w:color="auto"/>
            <w:left w:val="none" w:sz="0" w:space="0" w:color="auto"/>
            <w:bottom w:val="none" w:sz="0" w:space="0" w:color="auto"/>
            <w:right w:val="none" w:sz="0" w:space="0" w:color="auto"/>
          </w:divBdr>
        </w:div>
        <w:div w:id="845704842">
          <w:marLeft w:val="0"/>
          <w:marRight w:val="0"/>
          <w:marTop w:val="0"/>
          <w:marBottom w:val="0"/>
          <w:divBdr>
            <w:top w:val="none" w:sz="0" w:space="0" w:color="auto"/>
            <w:left w:val="none" w:sz="0" w:space="0" w:color="auto"/>
            <w:bottom w:val="none" w:sz="0" w:space="0" w:color="auto"/>
            <w:right w:val="none" w:sz="0" w:space="0" w:color="auto"/>
          </w:divBdr>
        </w:div>
        <w:div w:id="62535014">
          <w:marLeft w:val="0"/>
          <w:marRight w:val="0"/>
          <w:marTop w:val="0"/>
          <w:marBottom w:val="0"/>
          <w:divBdr>
            <w:top w:val="none" w:sz="0" w:space="0" w:color="auto"/>
            <w:left w:val="none" w:sz="0" w:space="0" w:color="auto"/>
            <w:bottom w:val="none" w:sz="0" w:space="0" w:color="auto"/>
            <w:right w:val="none" w:sz="0" w:space="0" w:color="auto"/>
          </w:divBdr>
          <w:divsChild>
            <w:div w:id="979186241">
              <w:marLeft w:val="0"/>
              <w:marRight w:val="0"/>
              <w:marTop w:val="0"/>
              <w:marBottom w:val="0"/>
              <w:divBdr>
                <w:top w:val="none" w:sz="0" w:space="0" w:color="auto"/>
                <w:left w:val="none" w:sz="0" w:space="0" w:color="auto"/>
                <w:bottom w:val="none" w:sz="0" w:space="0" w:color="auto"/>
                <w:right w:val="none" w:sz="0" w:space="0" w:color="auto"/>
              </w:divBdr>
            </w:div>
          </w:divsChild>
        </w:div>
        <w:div w:id="723869784">
          <w:marLeft w:val="0"/>
          <w:marRight w:val="0"/>
          <w:marTop w:val="0"/>
          <w:marBottom w:val="0"/>
          <w:divBdr>
            <w:top w:val="none" w:sz="0" w:space="0" w:color="auto"/>
            <w:left w:val="none" w:sz="0" w:space="0" w:color="auto"/>
            <w:bottom w:val="none" w:sz="0" w:space="0" w:color="auto"/>
            <w:right w:val="none" w:sz="0" w:space="0" w:color="auto"/>
          </w:divBdr>
        </w:div>
        <w:div w:id="973368014">
          <w:marLeft w:val="0"/>
          <w:marRight w:val="0"/>
          <w:marTop w:val="0"/>
          <w:marBottom w:val="0"/>
          <w:divBdr>
            <w:top w:val="none" w:sz="0" w:space="0" w:color="auto"/>
            <w:left w:val="none" w:sz="0" w:space="0" w:color="auto"/>
            <w:bottom w:val="none" w:sz="0" w:space="0" w:color="auto"/>
            <w:right w:val="none" w:sz="0" w:space="0" w:color="auto"/>
          </w:divBdr>
        </w:div>
        <w:div w:id="2083983885">
          <w:marLeft w:val="0"/>
          <w:marRight w:val="0"/>
          <w:marTop w:val="0"/>
          <w:marBottom w:val="0"/>
          <w:divBdr>
            <w:top w:val="none" w:sz="0" w:space="0" w:color="auto"/>
            <w:left w:val="none" w:sz="0" w:space="0" w:color="auto"/>
            <w:bottom w:val="none" w:sz="0" w:space="0" w:color="auto"/>
            <w:right w:val="none" w:sz="0" w:space="0" w:color="auto"/>
          </w:divBdr>
        </w:div>
        <w:div w:id="63453872">
          <w:marLeft w:val="0"/>
          <w:marRight w:val="0"/>
          <w:marTop w:val="0"/>
          <w:marBottom w:val="0"/>
          <w:divBdr>
            <w:top w:val="none" w:sz="0" w:space="0" w:color="auto"/>
            <w:left w:val="none" w:sz="0" w:space="0" w:color="auto"/>
            <w:bottom w:val="none" w:sz="0" w:space="0" w:color="auto"/>
            <w:right w:val="none" w:sz="0" w:space="0" w:color="auto"/>
          </w:divBdr>
        </w:div>
        <w:div w:id="1299846322">
          <w:marLeft w:val="0"/>
          <w:marRight w:val="0"/>
          <w:marTop w:val="0"/>
          <w:marBottom w:val="0"/>
          <w:divBdr>
            <w:top w:val="none" w:sz="0" w:space="0" w:color="auto"/>
            <w:left w:val="none" w:sz="0" w:space="0" w:color="auto"/>
            <w:bottom w:val="none" w:sz="0" w:space="0" w:color="auto"/>
            <w:right w:val="none" w:sz="0" w:space="0" w:color="auto"/>
          </w:divBdr>
          <w:divsChild>
            <w:div w:id="242300954">
              <w:marLeft w:val="0"/>
              <w:marRight w:val="0"/>
              <w:marTop w:val="0"/>
              <w:marBottom w:val="0"/>
              <w:divBdr>
                <w:top w:val="none" w:sz="0" w:space="0" w:color="auto"/>
                <w:left w:val="none" w:sz="0" w:space="0" w:color="auto"/>
                <w:bottom w:val="none" w:sz="0" w:space="0" w:color="auto"/>
                <w:right w:val="none" w:sz="0" w:space="0" w:color="auto"/>
              </w:divBdr>
            </w:div>
          </w:divsChild>
        </w:div>
        <w:div w:id="268321171">
          <w:marLeft w:val="0"/>
          <w:marRight w:val="0"/>
          <w:marTop w:val="0"/>
          <w:marBottom w:val="0"/>
          <w:divBdr>
            <w:top w:val="none" w:sz="0" w:space="0" w:color="auto"/>
            <w:left w:val="none" w:sz="0" w:space="0" w:color="auto"/>
            <w:bottom w:val="none" w:sz="0" w:space="0" w:color="auto"/>
            <w:right w:val="none" w:sz="0" w:space="0" w:color="auto"/>
          </w:divBdr>
        </w:div>
        <w:div w:id="943612228">
          <w:marLeft w:val="0"/>
          <w:marRight w:val="0"/>
          <w:marTop w:val="0"/>
          <w:marBottom w:val="0"/>
          <w:divBdr>
            <w:top w:val="none" w:sz="0" w:space="0" w:color="auto"/>
            <w:left w:val="none" w:sz="0" w:space="0" w:color="auto"/>
            <w:bottom w:val="none" w:sz="0" w:space="0" w:color="auto"/>
            <w:right w:val="none" w:sz="0" w:space="0" w:color="auto"/>
          </w:divBdr>
        </w:div>
        <w:div w:id="593711870">
          <w:marLeft w:val="0"/>
          <w:marRight w:val="0"/>
          <w:marTop w:val="0"/>
          <w:marBottom w:val="0"/>
          <w:divBdr>
            <w:top w:val="none" w:sz="0" w:space="0" w:color="auto"/>
            <w:left w:val="none" w:sz="0" w:space="0" w:color="auto"/>
            <w:bottom w:val="none" w:sz="0" w:space="0" w:color="auto"/>
            <w:right w:val="none" w:sz="0" w:space="0" w:color="auto"/>
          </w:divBdr>
        </w:div>
        <w:div w:id="2028293670">
          <w:marLeft w:val="0"/>
          <w:marRight w:val="0"/>
          <w:marTop w:val="0"/>
          <w:marBottom w:val="0"/>
          <w:divBdr>
            <w:top w:val="none" w:sz="0" w:space="0" w:color="auto"/>
            <w:left w:val="none" w:sz="0" w:space="0" w:color="auto"/>
            <w:bottom w:val="none" w:sz="0" w:space="0" w:color="auto"/>
            <w:right w:val="none" w:sz="0" w:space="0" w:color="auto"/>
          </w:divBdr>
        </w:div>
        <w:div w:id="409740264">
          <w:marLeft w:val="0"/>
          <w:marRight w:val="0"/>
          <w:marTop w:val="0"/>
          <w:marBottom w:val="0"/>
          <w:divBdr>
            <w:top w:val="none" w:sz="0" w:space="0" w:color="auto"/>
            <w:left w:val="none" w:sz="0" w:space="0" w:color="auto"/>
            <w:bottom w:val="none" w:sz="0" w:space="0" w:color="auto"/>
            <w:right w:val="none" w:sz="0" w:space="0" w:color="auto"/>
          </w:divBdr>
        </w:div>
        <w:div w:id="1499688749">
          <w:marLeft w:val="0"/>
          <w:marRight w:val="0"/>
          <w:marTop w:val="0"/>
          <w:marBottom w:val="0"/>
          <w:divBdr>
            <w:top w:val="none" w:sz="0" w:space="0" w:color="auto"/>
            <w:left w:val="none" w:sz="0" w:space="0" w:color="auto"/>
            <w:bottom w:val="none" w:sz="0" w:space="0" w:color="auto"/>
            <w:right w:val="none" w:sz="0" w:space="0" w:color="auto"/>
          </w:divBdr>
          <w:divsChild>
            <w:div w:id="203295557">
              <w:marLeft w:val="0"/>
              <w:marRight w:val="0"/>
              <w:marTop w:val="0"/>
              <w:marBottom w:val="0"/>
              <w:divBdr>
                <w:top w:val="none" w:sz="0" w:space="0" w:color="auto"/>
                <w:left w:val="none" w:sz="0" w:space="0" w:color="auto"/>
                <w:bottom w:val="none" w:sz="0" w:space="0" w:color="auto"/>
                <w:right w:val="none" w:sz="0" w:space="0" w:color="auto"/>
              </w:divBdr>
            </w:div>
          </w:divsChild>
        </w:div>
        <w:div w:id="862328242">
          <w:marLeft w:val="0"/>
          <w:marRight w:val="0"/>
          <w:marTop w:val="0"/>
          <w:marBottom w:val="0"/>
          <w:divBdr>
            <w:top w:val="none" w:sz="0" w:space="0" w:color="auto"/>
            <w:left w:val="none" w:sz="0" w:space="0" w:color="auto"/>
            <w:bottom w:val="none" w:sz="0" w:space="0" w:color="auto"/>
            <w:right w:val="none" w:sz="0" w:space="0" w:color="auto"/>
          </w:divBdr>
        </w:div>
        <w:div w:id="1411465587">
          <w:marLeft w:val="0"/>
          <w:marRight w:val="0"/>
          <w:marTop w:val="0"/>
          <w:marBottom w:val="0"/>
          <w:divBdr>
            <w:top w:val="none" w:sz="0" w:space="0" w:color="auto"/>
            <w:left w:val="none" w:sz="0" w:space="0" w:color="auto"/>
            <w:bottom w:val="none" w:sz="0" w:space="0" w:color="auto"/>
            <w:right w:val="none" w:sz="0" w:space="0" w:color="auto"/>
          </w:divBdr>
        </w:div>
        <w:div w:id="1916162436">
          <w:marLeft w:val="0"/>
          <w:marRight w:val="0"/>
          <w:marTop w:val="0"/>
          <w:marBottom w:val="0"/>
          <w:divBdr>
            <w:top w:val="none" w:sz="0" w:space="0" w:color="auto"/>
            <w:left w:val="none" w:sz="0" w:space="0" w:color="auto"/>
            <w:bottom w:val="none" w:sz="0" w:space="0" w:color="auto"/>
            <w:right w:val="none" w:sz="0" w:space="0" w:color="auto"/>
          </w:divBdr>
          <w:divsChild>
            <w:div w:id="2139569960">
              <w:marLeft w:val="0"/>
              <w:marRight w:val="0"/>
              <w:marTop w:val="0"/>
              <w:marBottom w:val="0"/>
              <w:divBdr>
                <w:top w:val="none" w:sz="0" w:space="0" w:color="auto"/>
                <w:left w:val="none" w:sz="0" w:space="0" w:color="auto"/>
                <w:bottom w:val="none" w:sz="0" w:space="0" w:color="auto"/>
                <w:right w:val="none" w:sz="0" w:space="0" w:color="auto"/>
              </w:divBdr>
            </w:div>
          </w:divsChild>
        </w:div>
        <w:div w:id="1343975453">
          <w:marLeft w:val="0"/>
          <w:marRight w:val="0"/>
          <w:marTop w:val="0"/>
          <w:marBottom w:val="0"/>
          <w:divBdr>
            <w:top w:val="none" w:sz="0" w:space="0" w:color="auto"/>
            <w:left w:val="none" w:sz="0" w:space="0" w:color="auto"/>
            <w:bottom w:val="none" w:sz="0" w:space="0" w:color="auto"/>
            <w:right w:val="none" w:sz="0" w:space="0" w:color="auto"/>
          </w:divBdr>
        </w:div>
        <w:div w:id="700670218">
          <w:marLeft w:val="0"/>
          <w:marRight w:val="0"/>
          <w:marTop w:val="0"/>
          <w:marBottom w:val="0"/>
          <w:divBdr>
            <w:top w:val="none" w:sz="0" w:space="0" w:color="auto"/>
            <w:left w:val="none" w:sz="0" w:space="0" w:color="auto"/>
            <w:bottom w:val="none" w:sz="0" w:space="0" w:color="auto"/>
            <w:right w:val="none" w:sz="0" w:space="0" w:color="auto"/>
          </w:divBdr>
        </w:div>
        <w:div w:id="267197733">
          <w:marLeft w:val="0"/>
          <w:marRight w:val="0"/>
          <w:marTop w:val="0"/>
          <w:marBottom w:val="0"/>
          <w:divBdr>
            <w:top w:val="none" w:sz="0" w:space="0" w:color="auto"/>
            <w:left w:val="none" w:sz="0" w:space="0" w:color="auto"/>
            <w:bottom w:val="none" w:sz="0" w:space="0" w:color="auto"/>
            <w:right w:val="none" w:sz="0" w:space="0" w:color="auto"/>
          </w:divBdr>
          <w:divsChild>
            <w:div w:id="1315455074">
              <w:marLeft w:val="0"/>
              <w:marRight w:val="0"/>
              <w:marTop w:val="0"/>
              <w:marBottom w:val="0"/>
              <w:divBdr>
                <w:top w:val="none" w:sz="0" w:space="0" w:color="auto"/>
                <w:left w:val="none" w:sz="0" w:space="0" w:color="auto"/>
                <w:bottom w:val="none" w:sz="0" w:space="0" w:color="auto"/>
                <w:right w:val="none" w:sz="0" w:space="0" w:color="auto"/>
              </w:divBdr>
            </w:div>
          </w:divsChild>
        </w:div>
        <w:div w:id="571231378">
          <w:marLeft w:val="0"/>
          <w:marRight w:val="0"/>
          <w:marTop w:val="0"/>
          <w:marBottom w:val="0"/>
          <w:divBdr>
            <w:top w:val="none" w:sz="0" w:space="0" w:color="auto"/>
            <w:left w:val="none" w:sz="0" w:space="0" w:color="auto"/>
            <w:bottom w:val="none" w:sz="0" w:space="0" w:color="auto"/>
            <w:right w:val="none" w:sz="0" w:space="0" w:color="auto"/>
          </w:divBdr>
        </w:div>
        <w:div w:id="636908979">
          <w:marLeft w:val="0"/>
          <w:marRight w:val="0"/>
          <w:marTop w:val="0"/>
          <w:marBottom w:val="0"/>
          <w:divBdr>
            <w:top w:val="none" w:sz="0" w:space="0" w:color="auto"/>
            <w:left w:val="none" w:sz="0" w:space="0" w:color="auto"/>
            <w:bottom w:val="none" w:sz="0" w:space="0" w:color="auto"/>
            <w:right w:val="none" w:sz="0" w:space="0" w:color="auto"/>
          </w:divBdr>
        </w:div>
        <w:div w:id="1875997292">
          <w:marLeft w:val="0"/>
          <w:marRight w:val="0"/>
          <w:marTop w:val="0"/>
          <w:marBottom w:val="0"/>
          <w:divBdr>
            <w:top w:val="none" w:sz="0" w:space="0" w:color="auto"/>
            <w:left w:val="none" w:sz="0" w:space="0" w:color="auto"/>
            <w:bottom w:val="none" w:sz="0" w:space="0" w:color="auto"/>
            <w:right w:val="none" w:sz="0" w:space="0" w:color="auto"/>
          </w:divBdr>
          <w:divsChild>
            <w:div w:id="1976787511">
              <w:marLeft w:val="0"/>
              <w:marRight w:val="0"/>
              <w:marTop w:val="0"/>
              <w:marBottom w:val="0"/>
              <w:divBdr>
                <w:top w:val="none" w:sz="0" w:space="0" w:color="auto"/>
                <w:left w:val="none" w:sz="0" w:space="0" w:color="auto"/>
                <w:bottom w:val="none" w:sz="0" w:space="0" w:color="auto"/>
                <w:right w:val="none" w:sz="0" w:space="0" w:color="auto"/>
              </w:divBdr>
            </w:div>
          </w:divsChild>
        </w:div>
        <w:div w:id="1094320681">
          <w:marLeft w:val="0"/>
          <w:marRight w:val="0"/>
          <w:marTop w:val="0"/>
          <w:marBottom w:val="0"/>
          <w:divBdr>
            <w:top w:val="none" w:sz="0" w:space="0" w:color="auto"/>
            <w:left w:val="none" w:sz="0" w:space="0" w:color="auto"/>
            <w:bottom w:val="none" w:sz="0" w:space="0" w:color="auto"/>
            <w:right w:val="none" w:sz="0" w:space="0" w:color="auto"/>
          </w:divBdr>
        </w:div>
        <w:div w:id="1572344774">
          <w:marLeft w:val="0"/>
          <w:marRight w:val="0"/>
          <w:marTop w:val="0"/>
          <w:marBottom w:val="0"/>
          <w:divBdr>
            <w:top w:val="none" w:sz="0" w:space="0" w:color="auto"/>
            <w:left w:val="none" w:sz="0" w:space="0" w:color="auto"/>
            <w:bottom w:val="none" w:sz="0" w:space="0" w:color="auto"/>
            <w:right w:val="none" w:sz="0" w:space="0" w:color="auto"/>
          </w:divBdr>
        </w:div>
        <w:div w:id="1243835891">
          <w:marLeft w:val="0"/>
          <w:marRight w:val="0"/>
          <w:marTop w:val="0"/>
          <w:marBottom w:val="0"/>
          <w:divBdr>
            <w:top w:val="none" w:sz="0" w:space="0" w:color="auto"/>
            <w:left w:val="none" w:sz="0" w:space="0" w:color="auto"/>
            <w:bottom w:val="none" w:sz="0" w:space="0" w:color="auto"/>
            <w:right w:val="none" w:sz="0" w:space="0" w:color="auto"/>
          </w:divBdr>
          <w:divsChild>
            <w:div w:id="437258382">
              <w:marLeft w:val="0"/>
              <w:marRight w:val="0"/>
              <w:marTop w:val="0"/>
              <w:marBottom w:val="0"/>
              <w:divBdr>
                <w:top w:val="none" w:sz="0" w:space="0" w:color="auto"/>
                <w:left w:val="none" w:sz="0" w:space="0" w:color="auto"/>
                <w:bottom w:val="none" w:sz="0" w:space="0" w:color="auto"/>
                <w:right w:val="none" w:sz="0" w:space="0" w:color="auto"/>
              </w:divBdr>
            </w:div>
          </w:divsChild>
        </w:div>
        <w:div w:id="851453422">
          <w:marLeft w:val="0"/>
          <w:marRight w:val="0"/>
          <w:marTop w:val="0"/>
          <w:marBottom w:val="0"/>
          <w:divBdr>
            <w:top w:val="none" w:sz="0" w:space="0" w:color="auto"/>
            <w:left w:val="none" w:sz="0" w:space="0" w:color="auto"/>
            <w:bottom w:val="none" w:sz="0" w:space="0" w:color="auto"/>
            <w:right w:val="none" w:sz="0" w:space="0" w:color="auto"/>
          </w:divBdr>
        </w:div>
        <w:div w:id="843133763">
          <w:marLeft w:val="0"/>
          <w:marRight w:val="0"/>
          <w:marTop w:val="0"/>
          <w:marBottom w:val="0"/>
          <w:divBdr>
            <w:top w:val="none" w:sz="0" w:space="0" w:color="auto"/>
            <w:left w:val="none" w:sz="0" w:space="0" w:color="auto"/>
            <w:bottom w:val="none" w:sz="0" w:space="0" w:color="auto"/>
            <w:right w:val="none" w:sz="0" w:space="0" w:color="auto"/>
          </w:divBdr>
        </w:div>
        <w:div w:id="152113950">
          <w:marLeft w:val="0"/>
          <w:marRight w:val="0"/>
          <w:marTop w:val="0"/>
          <w:marBottom w:val="0"/>
          <w:divBdr>
            <w:top w:val="none" w:sz="0" w:space="0" w:color="auto"/>
            <w:left w:val="none" w:sz="0" w:space="0" w:color="auto"/>
            <w:bottom w:val="none" w:sz="0" w:space="0" w:color="auto"/>
            <w:right w:val="none" w:sz="0" w:space="0" w:color="auto"/>
          </w:divBdr>
          <w:divsChild>
            <w:div w:id="671568919">
              <w:marLeft w:val="0"/>
              <w:marRight w:val="0"/>
              <w:marTop w:val="0"/>
              <w:marBottom w:val="0"/>
              <w:divBdr>
                <w:top w:val="none" w:sz="0" w:space="0" w:color="auto"/>
                <w:left w:val="none" w:sz="0" w:space="0" w:color="auto"/>
                <w:bottom w:val="none" w:sz="0" w:space="0" w:color="auto"/>
                <w:right w:val="none" w:sz="0" w:space="0" w:color="auto"/>
              </w:divBdr>
            </w:div>
          </w:divsChild>
        </w:div>
        <w:div w:id="1833984143">
          <w:marLeft w:val="0"/>
          <w:marRight w:val="0"/>
          <w:marTop w:val="0"/>
          <w:marBottom w:val="0"/>
          <w:divBdr>
            <w:top w:val="none" w:sz="0" w:space="0" w:color="auto"/>
            <w:left w:val="none" w:sz="0" w:space="0" w:color="auto"/>
            <w:bottom w:val="none" w:sz="0" w:space="0" w:color="auto"/>
            <w:right w:val="none" w:sz="0" w:space="0" w:color="auto"/>
          </w:divBdr>
        </w:div>
        <w:div w:id="2039352950">
          <w:marLeft w:val="0"/>
          <w:marRight w:val="0"/>
          <w:marTop w:val="0"/>
          <w:marBottom w:val="0"/>
          <w:divBdr>
            <w:top w:val="none" w:sz="0" w:space="0" w:color="auto"/>
            <w:left w:val="none" w:sz="0" w:space="0" w:color="auto"/>
            <w:bottom w:val="none" w:sz="0" w:space="0" w:color="auto"/>
            <w:right w:val="none" w:sz="0" w:space="0" w:color="auto"/>
          </w:divBdr>
        </w:div>
        <w:div w:id="1748383909">
          <w:marLeft w:val="0"/>
          <w:marRight w:val="0"/>
          <w:marTop w:val="0"/>
          <w:marBottom w:val="0"/>
          <w:divBdr>
            <w:top w:val="none" w:sz="0" w:space="0" w:color="auto"/>
            <w:left w:val="none" w:sz="0" w:space="0" w:color="auto"/>
            <w:bottom w:val="none" w:sz="0" w:space="0" w:color="auto"/>
            <w:right w:val="none" w:sz="0" w:space="0" w:color="auto"/>
          </w:divBdr>
          <w:divsChild>
            <w:div w:id="1209028089">
              <w:marLeft w:val="0"/>
              <w:marRight w:val="0"/>
              <w:marTop w:val="0"/>
              <w:marBottom w:val="0"/>
              <w:divBdr>
                <w:top w:val="none" w:sz="0" w:space="0" w:color="auto"/>
                <w:left w:val="none" w:sz="0" w:space="0" w:color="auto"/>
                <w:bottom w:val="none" w:sz="0" w:space="0" w:color="auto"/>
                <w:right w:val="none" w:sz="0" w:space="0" w:color="auto"/>
              </w:divBdr>
            </w:div>
          </w:divsChild>
        </w:div>
        <w:div w:id="646015377">
          <w:marLeft w:val="0"/>
          <w:marRight w:val="0"/>
          <w:marTop w:val="0"/>
          <w:marBottom w:val="0"/>
          <w:divBdr>
            <w:top w:val="none" w:sz="0" w:space="0" w:color="auto"/>
            <w:left w:val="none" w:sz="0" w:space="0" w:color="auto"/>
            <w:bottom w:val="none" w:sz="0" w:space="0" w:color="auto"/>
            <w:right w:val="none" w:sz="0" w:space="0" w:color="auto"/>
          </w:divBdr>
        </w:div>
        <w:div w:id="250741158">
          <w:marLeft w:val="0"/>
          <w:marRight w:val="0"/>
          <w:marTop w:val="0"/>
          <w:marBottom w:val="0"/>
          <w:divBdr>
            <w:top w:val="none" w:sz="0" w:space="0" w:color="auto"/>
            <w:left w:val="none" w:sz="0" w:space="0" w:color="auto"/>
            <w:bottom w:val="none" w:sz="0" w:space="0" w:color="auto"/>
            <w:right w:val="none" w:sz="0" w:space="0" w:color="auto"/>
          </w:divBdr>
        </w:div>
        <w:div w:id="1244485256">
          <w:marLeft w:val="0"/>
          <w:marRight w:val="0"/>
          <w:marTop w:val="0"/>
          <w:marBottom w:val="0"/>
          <w:divBdr>
            <w:top w:val="none" w:sz="0" w:space="0" w:color="auto"/>
            <w:left w:val="none" w:sz="0" w:space="0" w:color="auto"/>
            <w:bottom w:val="none" w:sz="0" w:space="0" w:color="auto"/>
            <w:right w:val="none" w:sz="0" w:space="0" w:color="auto"/>
          </w:divBdr>
          <w:divsChild>
            <w:div w:id="864833587">
              <w:marLeft w:val="0"/>
              <w:marRight w:val="0"/>
              <w:marTop w:val="0"/>
              <w:marBottom w:val="0"/>
              <w:divBdr>
                <w:top w:val="none" w:sz="0" w:space="0" w:color="auto"/>
                <w:left w:val="none" w:sz="0" w:space="0" w:color="auto"/>
                <w:bottom w:val="none" w:sz="0" w:space="0" w:color="auto"/>
                <w:right w:val="none" w:sz="0" w:space="0" w:color="auto"/>
              </w:divBdr>
            </w:div>
          </w:divsChild>
        </w:div>
        <w:div w:id="984746053">
          <w:marLeft w:val="0"/>
          <w:marRight w:val="0"/>
          <w:marTop w:val="0"/>
          <w:marBottom w:val="0"/>
          <w:divBdr>
            <w:top w:val="none" w:sz="0" w:space="0" w:color="auto"/>
            <w:left w:val="none" w:sz="0" w:space="0" w:color="auto"/>
            <w:bottom w:val="none" w:sz="0" w:space="0" w:color="auto"/>
            <w:right w:val="none" w:sz="0" w:space="0" w:color="auto"/>
          </w:divBdr>
        </w:div>
        <w:div w:id="1339843627">
          <w:marLeft w:val="0"/>
          <w:marRight w:val="0"/>
          <w:marTop w:val="0"/>
          <w:marBottom w:val="0"/>
          <w:divBdr>
            <w:top w:val="none" w:sz="0" w:space="0" w:color="auto"/>
            <w:left w:val="none" w:sz="0" w:space="0" w:color="auto"/>
            <w:bottom w:val="none" w:sz="0" w:space="0" w:color="auto"/>
            <w:right w:val="none" w:sz="0" w:space="0" w:color="auto"/>
          </w:divBdr>
        </w:div>
        <w:div w:id="1301694951">
          <w:marLeft w:val="0"/>
          <w:marRight w:val="0"/>
          <w:marTop w:val="0"/>
          <w:marBottom w:val="0"/>
          <w:divBdr>
            <w:top w:val="none" w:sz="0" w:space="0" w:color="auto"/>
            <w:left w:val="none" w:sz="0" w:space="0" w:color="auto"/>
            <w:bottom w:val="none" w:sz="0" w:space="0" w:color="auto"/>
            <w:right w:val="none" w:sz="0" w:space="0" w:color="auto"/>
          </w:divBdr>
          <w:divsChild>
            <w:div w:id="1601260147">
              <w:marLeft w:val="0"/>
              <w:marRight w:val="0"/>
              <w:marTop w:val="0"/>
              <w:marBottom w:val="0"/>
              <w:divBdr>
                <w:top w:val="none" w:sz="0" w:space="0" w:color="auto"/>
                <w:left w:val="none" w:sz="0" w:space="0" w:color="auto"/>
                <w:bottom w:val="none" w:sz="0" w:space="0" w:color="auto"/>
                <w:right w:val="none" w:sz="0" w:space="0" w:color="auto"/>
              </w:divBdr>
            </w:div>
          </w:divsChild>
        </w:div>
        <w:div w:id="880751822">
          <w:marLeft w:val="0"/>
          <w:marRight w:val="0"/>
          <w:marTop w:val="0"/>
          <w:marBottom w:val="0"/>
          <w:divBdr>
            <w:top w:val="none" w:sz="0" w:space="0" w:color="auto"/>
            <w:left w:val="none" w:sz="0" w:space="0" w:color="auto"/>
            <w:bottom w:val="none" w:sz="0" w:space="0" w:color="auto"/>
            <w:right w:val="none" w:sz="0" w:space="0" w:color="auto"/>
          </w:divBdr>
        </w:div>
        <w:div w:id="1317149817">
          <w:marLeft w:val="0"/>
          <w:marRight w:val="0"/>
          <w:marTop w:val="0"/>
          <w:marBottom w:val="0"/>
          <w:divBdr>
            <w:top w:val="none" w:sz="0" w:space="0" w:color="auto"/>
            <w:left w:val="none" w:sz="0" w:space="0" w:color="auto"/>
            <w:bottom w:val="none" w:sz="0" w:space="0" w:color="auto"/>
            <w:right w:val="none" w:sz="0" w:space="0" w:color="auto"/>
          </w:divBdr>
        </w:div>
        <w:div w:id="1324579910">
          <w:marLeft w:val="0"/>
          <w:marRight w:val="0"/>
          <w:marTop w:val="0"/>
          <w:marBottom w:val="0"/>
          <w:divBdr>
            <w:top w:val="none" w:sz="0" w:space="0" w:color="auto"/>
            <w:left w:val="none" w:sz="0" w:space="0" w:color="auto"/>
            <w:bottom w:val="none" w:sz="0" w:space="0" w:color="auto"/>
            <w:right w:val="none" w:sz="0" w:space="0" w:color="auto"/>
          </w:divBdr>
          <w:divsChild>
            <w:div w:id="1721858572">
              <w:marLeft w:val="0"/>
              <w:marRight w:val="0"/>
              <w:marTop w:val="0"/>
              <w:marBottom w:val="0"/>
              <w:divBdr>
                <w:top w:val="none" w:sz="0" w:space="0" w:color="auto"/>
                <w:left w:val="none" w:sz="0" w:space="0" w:color="auto"/>
                <w:bottom w:val="none" w:sz="0" w:space="0" w:color="auto"/>
                <w:right w:val="none" w:sz="0" w:space="0" w:color="auto"/>
              </w:divBdr>
            </w:div>
          </w:divsChild>
        </w:div>
        <w:div w:id="1090001339">
          <w:marLeft w:val="0"/>
          <w:marRight w:val="0"/>
          <w:marTop w:val="0"/>
          <w:marBottom w:val="0"/>
          <w:divBdr>
            <w:top w:val="none" w:sz="0" w:space="0" w:color="auto"/>
            <w:left w:val="none" w:sz="0" w:space="0" w:color="auto"/>
            <w:bottom w:val="none" w:sz="0" w:space="0" w:color="auto"/>
            <w:right w:val="none" w:sz="0" w:space="0" w:color="auto"/>
          </w:divBdr>
        </w:div>
        <w:div w:id="827091824">
          <w:marLeft w:val="0"/>
          <w:marRight w:val="0"/>
          <w:marTop w:val="0"/>
          <w:marBottom w:val="0"/>
          <w:divBdr>
            <w:top w:val="none" w:sz="0" w:space="0" w:color="auto"/>
            <w:left w:val="none" w:sz="0" w:space="0" w:color="auto"/>
            <w:bottom w:val="none" w:sz="0" w:space="0" w:color="auto"/>
            <w:right w:val="none" w:sz="0" w:space="0" w:color="auto"/>
          </w:divBdr>
        </w:div>
        <w:div w:id="912084196">
          <w:marLeft w:val="0"/>
          <w:marRight w:val="0"/>
          <w:marTop w:val="0"/>
          <w:marBottom w:val="0"/>
          <w:divBdr>
            <w:top w:val="none" w:sz="0" w:space="0" w:color="auto"/>
            <w:left w:val="none" w:sz="0" w:space="0" w:color="auto"/>
            <w:bottom w:val="none" w:sz="0" w:space="0" w:color="auto"/>
            <w:right w:val="none" w:sz="0" w:space="0" w:color="auto"/>
          </w:divBdr>
          <w:divsChild>
            <w:div w:id="1121269151">
              <w:marLeft w:val="0"/>
              <w:marRight w:val="0"/>
              <w:marTop w:val="0"/>
              <w:marBottom w:val="0"/>
              <w:divBdr>
                <w:top w:val="none" w:sz="0" w:space="0" w:color="auto"/>
                <w:left w:val="none" w:sz="0" w:space="0" w:color="auto"/>
                <w:bottom w:val="none" w:sz="0" w:space="0" w:color="auto"/>
                <w:right w:val="none" w:sz="0" w:space="0" w:color="auto"/>
              </w:divBdr>
            </w:div>
          </w:divsChild>
        </w:div>
        <w:div w:id="1398556685">
          <w:marLeft w:val="0"/>
          <w:marRight w:val="0"/>
          <w:marTop w:val="0"/>
          <w:marBottom w:val="0"/>
          <w:divBdr>
            <w:top w:val="none" w:sz="0" w:space="0" w:color="auto"/>
            <w:left w:val="none" w:sz="0" w:space="0" w:color="auto"/>
            <w:bottom w:val="none" w:sz="0" w:space="0" w:color="auto"/>
            <w:right w:val="none" w:sz="0" w:space="0" w:color="auto"/>
          </w:divBdr>
        </w:div>
        <w:div w:id="1086808670">
          <w:marLeft w:val="0"/>
          <w:marRight w:val="0"/>
          <w:marTop w:val="0"/>
          <w:marBottom w:val="0"/>
          <w:divBdr>
            <w:top w:val="none" w:sz="0" w:space="0" w:color="auto"/>
            <w:left w:val="none" w:sz="0" w:space="0" w:color="auto"/>
            <w:bottom w:val="none" w:sz="0" w:space="0" w:color="auto"/>
            <w:right w:val="none" w:sz="0" w:space="0" w:color="auto"/>
          </w:divBdr>
        </w:div>
        <w:div w:id="500899647">
          <w:marLeft w:val="0"/>
          <w:marRight w:val="0"/>
          <w:marTop w:val="0"/>
          <w:marBottom w:val="0"/>
          <w:divBdr>
            <w:top w:val="none" w:sz="0" w:space="0" w:color="auto"/>
            <w:left w:val="none" w:sz="0" w:space="0" w:color="auto"/>
            <w:bottom w:val="none" w:sz="0" w:space="0" w:color="auto"/>
            <w:right w:val="none" w:sz="0" w:space="0" w:color="auto"/>
          </w:divBdr>
          <w:divsChild>
            <w:div w:id="1727145150">
              <w:marLeft w:val="0"/>
              <w:marRight w:val="0"/>
              <w:marTop w:val="0"/>
              <w:marBottom w:val="0"/>
              <w:divBdr>
                <w:top w:val="none" w:sz="0" w:space="0" w:color="auto"/>
                <w:left w:val="none" w:sz="0" w:space="0" w:color="auto"/>
                <w:bottom w:val="none" w:sz="0" w:space="0" w:color="auto"/>
                <w:right w:val="none" w:sz="0" w:space="0" w:color="auto"/>
              </w:divBdr>
            </w:div>
          </w:divsChild>
        </w:div>
        <w:div w:id="1368261592">
          <w:marLeft w:val="0"/>
          <w:marRight w:val="0"/>
          <w:marTop w:val="0"/>
          <w:marBottom w:val="0"/>
          <w:divBdr>
            <w:top w:val="none" w:sz="0" w:space="0" w:color="auto"/>
            <w:left w:val="none" w:sz="0" w:space="0" w:color="auto"/>
            <w:bottom w:val="none" w:sz="0" w:space="0" w:color="auto"/>
            <w:right w:val="none" w:sz="0" w:space="0" w:color="auto"/>
          </w:divBdr>
        </w:div>
        <w:div w:id="98373802">
          <w:marLeft w:val="0"/>
          <w:marRight w:val="0"/>
          <w:marTop w:val="0"/>
          <w:marBottom w:val="0"/>
          <w:divBdr>
            <w:top w:val="none" w:sz="0" w:space="0" w:color="auto"/>
            <w:left w:val="none" w:sz="0" w:space="0" w:color="auto"/>
            <w:bottom w:val="none" w:sz="0" w:space="0" w:color="auto"/>
            <w:right w:val="none" w:sz="0" w:space="0" w:color="auto"/>
          </w:divBdr>
        </w:div>
        <w:div w:id="93526413">
          <w:marLeft w:val="0"/>
          <w:marRight w:val="0"/>
          <w:marTop w:val="0"/>
          <w:marBottom w:val="0"/>
          <w:divBdr>
            <w:top w:val="none" w:sz="0" w:space="0" w:color="auto"/>
            <w:left w:val="none" w:sz="0" w:space="0" w:color="auto"/>
            <w:bottom w:val="none" w:sz="0" w:space="0" w:color="auto"/>
            <w:right w:val="none" w:sz="0" w:space="0" w:color="auto"/>
          </w:divBdr>
          <w:divsChild>
            <w:div w:id="1349139036">
              <w:marLeft w:val="0"/>
              <w:marRight w:val="0"/>
              <w:marTop w:val="0"/>
              <w:marBottom w:val="0"/>
              <w:divBdr>
                <w:top w:val="none" w:sz="0" w:space="0" w:color="auto"/>
                <w:left w:val="none" w:sz="0" w:space="0" w:color="auto"/>
                <w:bottom w:val="none" w:sz="0" w:space="0" w:color="auto"/>
                <w:right w:val="none" w:sz="0" w:space="0" w:color="auto"/>
              </w:divBdr>
            </w:div>
          </w:divsChild>
        </w:div>
        <w:div w:id="929705479">
          <w:marLeft w:val="0"/>
          <w:marRight w:val="0"/>
          <w:marTop w:val="0"/>
          <w:marBottom w:val="0"/>
          <w:divBdr>
            <w:top w:val="none" w:sz="0" w:space="0" w:color="auto"/>
            <w:left w:val="none" w:sz="0" w:space="0" w:color="auto"/>
            <w:bottom w:val="none" w:sz="0" w:space="0" w:color="auto"/>
            <w:right w:val="none" w:sz="0" w:space="0" w:color="auto"/>
          </w:divBdr>
        </w:div>
        <w:div w:id="1680422456">
          <w:marLeft w:val="0"/>
          <w:marRight w:val="0"/>
          <w:marTop w:val="0"/>
          <w:marBottom w:val="0"/>
          <w:divBdr>
            <w:top w:val="none" w:sz="0" w:space="0" w:color="auto"/>
            <w:left w:val="none" w:sz="0" w:space="0" w:color="auto"/>
            <w:bottom w:val="none" w:sz="0" w:space="0" w:color="auto"/>
            <w:right w:val="none" w:sz="0" w:space="0" w:color="auto"/>
          </w:divBdr>
        </w:div>
        <w:div w:id="1475565673">
          <w:marLeft w:val="0"/>
          <w:marRight w:val="0"/>
          <w:marTop w:val="0"/>
          <w:marBottom w:val="0"/>
          <w:divBdr>
            <w:top w:val="none" w:sz="0" w:space="0" w:color="auto"/>
            <w:left w:val="none" w:sz="0" w:space="0" w:color="auto"/>
            <w:bottom w:val="none" w:sz="0" w:space="0" w:color="auto"/>
            <w:right w:val="none" w:sz="0" w:space="0" w:color="auto"/>
          </w:divBdr>
          <w:divsChild>
            <w:div w:id="684749741">
              <w:marLeft w:val="0"/>
              <w:marRight w:val="0"/>
              <w:marTop w:val="0"/>
              <w:marBottom w:val="0"/>
              <w:divBdr>
                <w:top w:val="none" w:sz="0" w:space="0" w:color="auto"/>
                <w:left w:val="none" w:sz="0" w:space="0" w:color="auto"/>
                <w:bottom w:val="none" w:sz="0" w:space="0" w:color="auto"/>
                <w:right w:val="none" w:sz="0" w:space="0" w:color="auto"/>
              </w:divBdr>
            </w:div>
          </w:divsChild>
        </w:div>
        <w:div w:id="1382752723">
          <w:marLeft w:val="0"/>
          <w:marRight w:val="0"/>
          <w:marTop w:val="0"/>
          <w:marBottom w:val="0"/>
          <w:divBdr>
            <w:top w:val="none" w:sz="0" w:space="0" w:color="auto"/>
            <w:left w:val="none" w:sz="0" w:space="0" w:color="auto"/>
            <w:bottom w:val="none" w:sz="0" w:space="0" w:color="auto"/>
            <w:right w:val="none" w:sz="0" w:space="0" w:color="auto"/>
          </w:divBdr>
        </w:div>
        <w:div w:id="889807098">
          <w:marLeft w:val="0"/>
          <w:marRight w:val="0"/>
          <w:marTop w:val="0"/>
          <w:marBottom w:val="0"/>
          <w:divBdr>
            <w:top w:val="none" w:sz="0" w:space="0" w:color="auto"/>
            <w:left w:val="none" w:sz="0" w:space="0" w:color="auto"/>
            <w:bottom w:val="none" w:sz="0" w:space="0" w:color="auto"/>
            <w:right w:val="none" w:sz="0" w:space="0" w:color="auto"/>
          </w:divBdr>
        </w:div>
        <w:div w:id="628364370">
          <w:marLeft w:val="0"/>
          <w:marRight w:val="0"/>
          <w:marTop w:val="0"/>
          <w:marBottom w:val="0"/>
          <w:divBdr>
            <w:top w:val="none" w:sz="0" w:space="0" w:color="auto"/>
            <w:left w:val="none" w:sz="0" w:space="0" w:color="auto"/>
            <w:bottom w:val="none" w:sz="0" w:space="0" w:color="auto"/>
            <w:right w:val="none" w:sz="0" w:space="0" w:color="auto"/>
          </w:divBdr>
          <w:divsChild>
            <w:div w:id="1925647121">
              <w:marLeft w:val="0"/>
              <w:marRight w:val="0"/>
              <w:marTop w:val="0"/>
              <w:marBottom w:val="0"/>
              <w:divBdr>
                <w:top w:val="none" w:sz="0" w:space="0" w:color="auto"/>
                <w:left w:val="none" w:sz="0" w:space="0" w:color="auto"/>
                <w:bottom w:val="none" w:sz="0" w:space="0" w:color="auto"/>
                <w:right w:val="none" w:sz="0" w:space="0" w:color="auto"/>
              </w:divBdr>
            </w:div>
          </w:divsChild>
        </w:div>
        <w:div w:id="295527889">
          <w:marLeft w:val="0"/>
          <w:marRight w:val="0"/>
          <w:marTop w:val="0"/>
          <w:marBottom w:val="0"/>
          <w:divBdr>
            <w:top w:val="none" w:sz="0" w:space="0" w:color="auto"/>
            <w:left w:val="none" w:sz="0" w:space="0" w:color="auto"/>
            <w:bottom w:val="none" w:sz="0" w:space="0" w:color="auto"/>
            <w:right w:val="none" w:sz="0" w:space="0" w:color="auto"/>
          </w:divBdr>
        </w:div>
        <w:div w:id="411776893">
          <w:marLeft w:val="0"/>
          <w:marRight w:val="0"/>
          <w:marTop w:val="0"/>
          <w:marBottom w:val="0"/>
          <w:divBdr>
            <w:top w:val="none" w:sz="0" w:space="0" w:color="auto"/>
            <w:left w:val="none" w:sz="0" w:space="0" w:color="auto"/>
            <w:bottom w:val="none" w:sz="0" w:space="0" w:color="auto"/>
            <w:right w:val="none" w:sz="0" w:space="0" w:color="auto"/>
          </w:divBdr>
        </w:div>
        <w:div w:id="426998995">
          <w:marLeft w:val="0"/>
          <w:marRight w:val="0"/>
          <w:marTop w:val="0"/>
          <w:marBottom w:val="0"/>
          <w:divBdr>
            <w:top w:val="none" w:sz="0" w:space="0" w:color="auto"/>
            <w:left w:val="none" w:sz="0" w:space="0" w:color="auto"/>
            <w:bottom w:val="none" w:sz="0" w:space="0" w:color="auto"/>
            <w:right w:val="none" w:sz="0" w:space="0" w:color="auto"/>
          </w:divBdr>
          <w:divsChild>
            <w:div w:id="1369984930">
              <w:marLeft w:val="0"/>
              <w:marRight w:val="0"/>
              <w:marTop w:val="0"/>
              <w:marBottom w:val="0"/>
              <w:divBdr>
                <w:top w:val="none" w:sz="0" w:space="0" w:color="auto"/>
                <w:left w:val="none" w:sz="0" w:space="0" w:color="auto"/>
                <w:bottom w:val="none" w:sz="0" w:space="0" w:color="auto"/>
                <w:right w:val="none" w:sz="0" w:space="0" w:color="auto"/>
              </w:divBdr>
            </w:div>
          </w:divsChild>
        </w:div>
        <w:div w:id="1516652057">
          <w:marLeft w:val="0"/>
          <w:marRight w:val="0"/>
          <w:marTop w:val="0"/>
          <w:marBottom w:val="0"/>
          <w:divBdr>
            <w:top w:val="none" w:sz="0" w:space="0" w:color="auto"/>
            <w:left w:val="none" w:sz="0" w:space="0" w:color="auto"/>
            <w:bottom w:val="none" w:sz="0" w:space="0" w:color="auto"/>
            <w:right w:val="none" w:sz="0" w:space="0" w:color="auto"/>
          </w:divBdr>
        </w:div>
        <w:div w:id="972559337">
          <w:marLeft w:val="0"/>
          <w:marRight w:val="0"/>
          <w:marTop w:val="0"/>
          <w:marBottom w:val="0"/>
          <w:divBdr>
            <w:top w:val="none" w:sz="0" w:space="0" w:color="auto"/>
            <w:left w:val="none" w:sz="0" w:space="0" w:color="auto"/>
            <w:bottom w:val="none" w:sz="0" w:space="0" w:color="auto"/>
            <w:right w:val="none" w:sz="0" w:space="0" w:color="auto"/>
          </w:divBdr>
        </w:div>
        <w:div w:id="1171220534">
          <w:marLeft w:val="0"/>
          <w:marRight w:val="0"/>
          <w:marTop w:val="0"/>
          <w:marBottom w:val="0"/>
          <w:divBdr>
            <w:top w:val="none" w:sz="0" w:space="0" w:color="auto"/>
            <w:left w:val="none" w:sz="0" w:space="0" w:color="auto"/>
            <w:bottom w:val="none" w:sz="0" w:space="0" w:color="auto"/>
            <w:right w:val="none" w:sz="0" w:space="0" w:color="auto"/>
          </w:divBdr>
          <w:divsChild>
            <w:div w:id="1526021486">
              <w:marLeft w:val="0"/>
              <w:marRight w:val="0"/>
              <w:marTop w:val="0"/>
              <w:marBottom w:val="0"/>
              <w:divBdr>
                <w:top w:val="none" w:sz="0" w:space="0" w:color="auto"/>
                <w:left w:val="none" w:sz="0" w:space="0" w:color="auto"/>
                <w:bottom w:val="none" w:sz="0" w:space="0" w:color="auto"/>
                <w:right w:val="none" w:sz="0" w:space="0" w:color="auto"/>
              </w:divBdr>
            </w:div>
          </w:divsChild>
        </w:div>
        <w:div w:id="1985963906">
          <w:marLeft w:val="0"/>
          <w:marRight w:val="0"/>
          <w:marTop w:val="0"/>
          <w:marBottom w:val="0"/>
          <w:divBdr>
            <w:top w:val="none" w:sz="0" w:space="0" w:color="auto"/>
            <w:left w:val="none" w:sz="0" w:space="0" w:color="auto"/>
            <w:bottom w:val="none" w:sz="0" w:space="0" w:color="auto"/>
            <w:right w:val="none" w:sz="0" w:space="0" w:color="auto"/>
          </w:divBdr>
        </w:div>
        <w:div w:id="2063092175">
          <w:marLeft w:val="0"/>
          <w:marRight w:val="0"/>
          <w:marTop w:val="0"/>
          <w:marBottom w:val="0"/>
          <w:divBdr>
            <w:top w:val="none" w:sz="0" w:space="0" w:color="auto"/>
            <w:left w:val="none" w:sz="0" w:space="0" w:color="auto"/>
            <w:bottom w:val="none" w:sz="0" w:space="0" w:color="auto"/>
            <w:right w:val="none" w:sz="0" w:space="0" w:color="auto"/>
          </w:divBdr>
        </w:div>
        <w:div w:id="828211073">
          <w:marLeft w:val="0"/>
          <w:marRight w:val="0"/>
          <w:marTop w:val="0"/>
          <w:marBottom w:val="0"/>
          <w:divBdr>
            <w:top w:val="none" w:sz="0" w:space="0" w:color="auto"/>
            <w:left w:val="none" w:sz="0" w:space="0" w:color="auto"/>
            <w:bottom w:val="none" w:sz="0" w:space="0" w:color="auto"/>
            <w:right w:val="none" w:sz="0" w:space="0" w:color="auto"/>
          </w:divBdr>
        </w:div>
        <w:div w:id="649793567">
          <w:marLeft w:val="0"/>
          <w:marRight w:val="0"/>
          <w:marTop w:val="0"/>
          <w:marBottom w:val="0"/>
          <w:divBdr>
            <w:top w:val="none" w:sz="0" w:space="0" w:color="auto"/>
            <w:left w:val="none" w:sz="0" w:space="0" w:color="auto"/>
            <w:bottom w:val="none" w:sz="0" w:space="0" w:color="auto"/>
            <w:right w:val="none" w:sz="0" w:space="0" w:color="auto"/>
          </w:divBdr>
        </w:div>
        <w:div w:id="2033023559">
          <w:marLeft w:val="0"/>
          <w:marRight w:val="0"/>
          <w:marTop w:val="0"/>
          <w:marBottom w:val="0"/>
          <w:divBdr>
            <w:top w:val="none" w:sz="0" w:space="0" w:color="auto"/>
            <w:left w:val="none" w:sz="0" w:space="0" w:color="auto"/>
            <w:bottom w:val="none" w:sz="0" w:space="0" w:color="auto"/>
            <w:right w:val="none" w:sz="0" w:space="0" w:color="auto"/>
          </w:divBdr>
          <w:divsChild>
            <w:div w:id="208107161">
              <w:marLeft w:val="0"/>
              <w:marRight w:val="0"/>
              <w:marTop w:val="0"/>
              <w:marBottom w:val="0"/>
              <w:divBdr>
                <w:top w:val="none" w:sz="0" w:space="0" w:color="auto"/>
                <w:left w:val="none" w:sz="0" w:space="0" w:color="auto"/>
                <w:bottom w:val="none" w:sz="0" w:space="0" w:color="auto"/>
                <w:right w:val="none" w:sz="0" w:space="0" w:color="auto"/>
              </w:divBdr>
            </w:div>
          </w:divsChild>
        </w:div>
        <w:div w:id="259728830">
          <w:marLeft w:val="0"/>
          <w:marRight w:val="0"/>
          <w:marTop w:val="0"/>
          <w:marBottom w:val="0"/>
          <w:divBdr>
            <w:top w:val="none" w:sz="0" w:space="0" w:color="auto"/>
            <w:left w:val="none" w:sz="0" w:space="0" w:color="auto"/>
            <w:bottom w:val="none" w:sz="0" w:space="0" w:color="auto"/>
            <w:right w:val="none" w:sz="0" w:space="0" w:color="auto"/>
          </w:divBdr>
        </w:div>
        <w:div w:id="175579272">
          <w:marLeft w:val="0"/>
          <w:marRight w:val="0"/>
          <w:marTop w:val="0"/>
          <w:marBottom w:val="0"/>
          <w:divBdr>
            <w:top w:val="none" w:sz="0" w:space="0" w:color="auto"/>
            <w:left w:val="none" w:sz="0" w:space="0" w:color="auto"/>
            <w:bottom w:val="none" w:sz="0" w:space="0" w:color="auto"/>
            <w:right w:val="none" w:sz="0" w:space="0" w:color="auto"/>
          </w:divBdr>
        </w:div>
        <w:div w:id="621039017">
          <w:marLeft w:val="0"/>
          <w:marRight w:val="0"/>
          <w:marTop w:val="0"/>
          <w:marBottom w:val="0"/>
          <w:divBdr>
            <w:top w:val="none" w:sz="0" w:space="0" w:color="auto"/>
            <w:left w:val="none" w:sz="0" w:space="0" w:color="auto"/>
            <w:bottom w:val="none" w:sz="0" w:space="0" w:color="auto"/>
            <w:right w:val="none" w:sz="0" w:space="0" w:color="auto"/>
          </w:divBdr>
        </w:div>
        <w:div w:id="1751850807">
          <w:marLeft w:val="0"/>
          <w:marRight w:val="0"/>
          <w:marTop w:val="0"/>
          <w:marBottom w:val="0"/>
          <w:divBdr>
            <w:top w:val="none" w:sz="0" w:space="0" w:color="auto"/>
            <w:left w:val="none" w:sz="0" w:space="0" w:color="auto"/>
            <w:bottom w:val="none" w:sz="0" w:space="0" w:color="auto"/>
            <w:right w:val="none" w:sz="0" w:space="0" w:color="auto"/>
          </w:divBdr>
        </w:div>
        <w:div w:id="563683782">
          <w:marLeft w:val="0"/>
          <w:marRight w:val="0"/>
          <w:marTop w:val="0"/>
          <w:marBottom w:val="0"/>
          <w:divBdr>
            <w:top w:val="none" w:sz="0" w:space="0" w:color="auto"/>
            <w:left w:val="none" w:sz="0" w:space="0" w:color="auto"/>
            <w:bottom w:val="none" w:sz="0" w:space="0" w:color="auto"/>
            <w:right w:val="none" w:sz="0" w:space="0" w:color="auto"/>
          </w:divBdr>
          <w:divsChild>
            <w:div w:id="571474695">
              <w:marLeft w:val="0"/>
              <w:marRight w:val="0"/>
              <w:marTop w:val="0"/>
              <w:marBottom w:val="0"/>
              <w:divBdr>
                <w:top w:val="none" w:sz="0" w:space="0" w:color="auto"/>
                <w:left w:val="none" w:sz="0" w:space="0" w:color="auto"/>
                <w:bottom w:val="none" w:sz="0" w:space="0" w:color="auto"/>
                <w:right w:val="none" w:sz="0" w:space="0" w:color="auto"/>
              </w:divBdr>
            </w:div>
          </w:divsChild>
        </w:div>
        <w:div w:id="841312963">
          <w:marLeft w:val="0"/>
          <w:marRight w:val="0"/>
          <w:marTop w:val="0"/>
          <w:marBottom w:val="0"/>
          <w:divBdr>
            <w:top w:val="none" w:sz="0" w:space="0" w:color="auto"/>
            <w:left w:val="none" w:sz="0" w:space="0" w:color="auto"/>
            <w:bottom w:val="none" w:sz="0" w:space="0" w:color="auto"/>
            <w:right w:val="none" w:sz="0" w:space="0" w:color="auto"/>
          </w:divBdr>
        </w:div>
        <w:div w:id="1972242892">
          <w:marLeft w:val="0"/>
          <w:marRight w:val="0"/>
          <w:marTop w:val="0"/>
          <w:marBottom w:val="0"/>
          <w:divBdr>
            <w:top w:val="none" w:sz="0" w:space="0" w:color="auto"/>
            <w:left w:val="none" w:sz="0" w:space="0" w:color="auto"/>
            <w:bottom w:val="none" w:sz="0" w:space="0" w:color="auto"/>
            <w:right w:val="none" w:sz="0" w:space="0" w:color="auto"/>
          </w:divBdr>
        </w:div>
        <w:div w:id="1418407898">
          <w:marLeft w:val="0"/>
          <w:marRight w:val="0"/>
          <w:marTop w:val="0"/>
          <w:marBottom w:val="0"/>
          <w:divBdr>
            <w:top w:val="none" w:sz="0" w:space="0" w:color="auto"/>
            <w:left w:val="none" w:sz="0" w:space="0" w:color="auto"/>
            <w:bottom w:val="none" w:sz="0" w:space="0" w:color="auto"/>
            <w:right w:val="none" w:sz="0" w:space="0" w:color="auto"/>
          </w:divBdr>
        </w:div>
        <w:div w:id="1108700931">
          <w:marLeft w:val="0"/>
          <w:marRight w:val="0"/>
          <w:marTop w:val="0"/>
          <w:marBottom w:val="0"/>
          <w:divBdr>
            <w:top w:val="none" w:sz="0" w:space="0" w:color="auto"/>
            <w:left w:val="none" w:sz="0" w:space="0" w:color="auto"/>
            <w:bottom w:val="none" w:sz="0" w:space="0" w:color="auto"/>
            <w:right w:val="none" w:sz="0" w:space="0" w:color="auto"/>
          </w:divBdr>
        </w:div>
        <w:div w:id="1419905013">
          <w:marLeft w:val="0"/>
          <w:marRight w:val="0"/>
          <w:marTop w:val="0"/>
          <w:marBottom w:val="0"/>
          <w:divBdr>
            <w:top w:val="none" w:sz="0" w:space="0" w:color="auto"/>
            <w:left w:val="none" w:sz="0" w:space="0" w:color="auto"/>
            <w:bottom w:val="none" w:sz="0" w:space="0" w:color="auto"/>
            <w:right w:val="none" w:sz="0" w:space="0" w:color="auto"/>
          </w:divBdr>
          <w:divsChild>
            <w:div w:id="1733043501">
              <w:marLeft w:val="0"/>
              <w:marRight w:val="0"/>
              <w:marTop w:val="0"/>
              <w:marBottom w:val="0"/>
              <w:divBdr>
                <w:top w:val="none" w:sz="0" w:space="0" w:color="auto"/>
                <w:left w:val="none" w:sz="0" w:space="0" w:color="auto"/>
                <w:bottom w:val="none" w:sz="0" w:space="0" w:color="auto"/>
                <w:right w:val="none" w:sz="0" w:space="0" w:color="auto"/>
              </w:divBdr>
            </w:div>
          </w:divsChild>
        </w:div>
        <w:div w:id="1302493880">
          <w:marLeft w:val="0"/>
          <w:marRight w:val="0"/>
          <w:marTop w:val="0"/>
          <w:marBottom w:val="0"/>
          <w:divBdr>
            <w:top w:val="none" w:sz="0" w:space="0" w:color="auto"/>
            <w:left w:val="none" w:sz="0" w:space="0" w:color="auto"/>
            <w:bottom w:val="none" w:sz="0" w:space="0" w:color="auto"/>
            <w:right w:val="none" w:sz="0" w:space="0" w:color="auto"/>
          </w:divBdr>
        </w:div>
        <w:div w:id="503977169">
          <w:marLeft w:val="0"/>
          <w:marRight w:val="0"/>
          <w:marTop w:val="0"/>
          <w:marBottom w:val="0"/>
          <w:divBdr>
            <w:top w:val="none" w:sz="0" w:space="0" w:color="auto"/>
            <w:left w:val="none" w:sz="0" w:space="0" w:color="auto"/>
            <w:bottom w:val="none" w:sz="0" w:space="0" w:color="auto"/>
            <w:right w:val="none" w:sz="0" w:space="0" w:color="auto"/>
          </w:divBdr>
        </w:div>
        <w:div w:id="388461665">
          <w:marLeft w:val="0"/>
          <w:marRight w:val="0"/>
          <w:marTop w:val="0"/>
          <w:marBottom w:val="0"/>
          <w:divBdr>
            <w:top w:val="none" w:sz="0" w:space="0" w:color="auto"/>
            <w:left w:val="none" w:sz="0" w:space="0" w:color="auto"/>
            <w:bottom w:val="none" w:sz="0" w:space="0" w:color="auto"/>
            <w:right w:val="none" w:sz="0" w:space="0" w:color="auto"/>
          </w:divBdr>
        </w:div>
        <w:div w:id="1261718187">
          <w:marLeft w:val="0"/>
          <w:marRight w:val="0"/>
          <w:marTop w:val="0"/>
          <w:marBottom w:val="0"/>
          <w:divBdr>
            <w:top w:val="none" w:sz="0" w:space="0" w:color="auto"/>
            <w:left w:val="none" w:sz="0" w:space="0" w:color="auto"/>
            <w:bottom w:val="none" w:sz="0" w:space="0" w:color="auto"/>
            <w:right w:val="none" w:sz="0" w:space="0" w:color="auto"/>
          </w:divBdr>
        </w:div>
        <w:div w:id="1283027852">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 w:id="2050690216">
          <w:marLeft w:val="0"/>
          <w:marRight w:val="0"/>
          <w:marTop w:val="0"/>
          <w:marBottom w:val="0"/>
          <w:divBdr>
            <w:top w:val="none" w:sz="0" w:space="0" w:color="auto"/>
            <w:left w:val="none" w:sz="0" w:space="0" w:color="auto"/>
            <w:bottom w:val="none" w:sz="0" w:space="0" w:color="auto"/>
            <w:right w:val="none" w:sz="0" w:space="0" w:color="auto"/>
          </w:divBdr>
        </w:div>
        <w:div w:id="393351895">
          <w:marLeft w:val="0"/>
          <w:marRight w:val="0"/>
          <w:marTop w:val="0"/>
          <w:marBottom w:val="0"/>
          <w:divBdr>
            <w:top w:val="none" w:sz="0" w:space="0" w:color="auto"/>
            <w:left w:val="none" w:sz="0" w:space="0" w:color="auto"/>
            <w:bottom w:val="none" w:sz="0" w:space="0" w:color="auto"/>
            <w:right w:val="none" w:sz="0" w:space="0" w:color="auto"/>
          </w:divBdr>
        </w:div>
        <w:div w:id="1057625795">
          <w:marLeft w:val="0"/>
          <w:marRight w:val="0"/>
          <w:marTop w:val="0"/>
          <w:marBottom w:val="0"/>
          <w:divBdr>
            <w:top w:val="none" w:sz="0" w:space="0" w:color="auto"/>
            <w:left w:val="none" w:sz="0" w:space="0" w:color="auto"/>
            <w:bottom w:val="none" w:sz="0" w:space="0" w:color="auto"/>
            <w:right w:val="none" w:sz="0" w:space="0" w:color="auto"/>
          </w:divBdr>
          <w:divsChild>
            <w:div w:id="1483035492">
              <w:marLeft w:val="0"/>
              <w:marRight w:val="0"/>
              <w:marTop w:val="0"/>
              <w:marBottom w:val="0"/>
              <w:divBdr>
                <w:top w:val="none" w:sz="0" w:space="0" w:color="auto"/>
                <w:left w:val="none" w:sz="0" w:space="0" w:color="auto"/>
                <w:bottom w:val="none" w:sz="0" w:space="0" w:color="auto"/>
                <w:right w:val="none" w:sz="0" w:space="0" w:color="auto"/>
              </w:divBdr>
            </w:div>
          </w:divsChild>
        </w:div>
        <w:div w:id="917832163">
          <w:marLeft w:val="0"/>
          <w:marRight w:val="0"/>
          <w:marTop w:val="0"/>
          <w:marBottom w:val="0"/>
          <w:divBdr>
            <w:top w:val="none" w:sz="0" w:space="0" w:color="auto"/>
            <w:left w:val="none" w:sz="0" w:space="0" w:color="auto"/>
            <w:bottom w:val="none" w:sz="0" w:space="0" w:color="auto"/>
            <w:right w:val="none" w:sz="0" w:space="0" w:color="auto"/>
          </w:divBdr>
        </w:div>
        <w:div w:id="1584416033">
          <w:marLeft w:val="0"/>
          <w:marRight w:val="0"/>
          <w:marTop w:val="0"/>
          <w:marBottom w:val="0"/>
          <w:divBdr>
            <w:top w:val="none" w:sz="0" w:space="0" w:color="auto"/>
            <w:left w:val="none" w:sz="0" w:space="0" w:color="auto"/>
            <w:bottom w:val="none" w:sz="0" w:space="0" w:color="auto"/>
            <w:right w:val="none" w:sz="0" w:space="0" w:color="auto"/>
          </w:divBdr>
        </w:div>
        <w:div w:id="571357409">
          <w:marLeft w:val="0"/>
          <w:marRight w:val="0"/>
          <w:marTop w:val="0"/>
          <w:marBottom w:val="0"/>
          <w:divBdr>
            <w:top w:val="none" w:sz="0" w:space="0" w:color="auto"/>
            <w:left w:val="none" w:sz="0" w:space="0" w:color="auto"/>
            <w:bottom w:val="none" w:sz="0" w:space="0" w:color="auto"/>
            <w:right w:val="none" w:sz="0" w:space="0" w:color="auto"/>
          </w:divBdr>
        </w:div>
        <w:div w:id="551620181">
          <w:marLeft w:val="0"/>
          <w:marRight w:val="0"/>
          <w:marTop w:val="0"/>
          <w:marBottom w:val="0"/>
          <w:divBdr>
            <w:top w:val="none" w:sz="0" w:space="0" w:color="auto"/>
            <w:left w:val="none" w:sz="0" w:space="0" w:color="auto"/>
            <w:bottom w:val="none" w:sz="0" w:space="0" w:color="auto"/>
            <w:right w:val="none" w:sz="0" w:space="0" w:color="auto"/>
          </w:divBdr>
        </w:div>
        <w:div w:id="1461923067">
          <w:marLeft w:val="0"/>
          <w:marRight w:val="0"/>
          <w:marTop w:val="0"/>
          <w:marBottom w:val="0"/>
          <w:divBdr>
            <w:top w:val="none" w:sz="0" w:space="0" w:color="auto"/>
            <w:left w:val="none" w:sz="0" w:space="0" w:color="auto"/>
            <w:bottom w:val="none" w:sz="0" w:space="0" w:color="auto"/>
            <w:right w:val="none" w:sz="0" w:space="0" w:color="auto"/>
          </w:divBdr>
          <w:divsChild>
            <w:div w:id="1425223539">
              <w:marLeft w:val="0"/>
              <w:marRight w:val="0"/>
              <w:marTop w:val="0"/>
              <w:marBottom w:val="0"/>
              <w:divBdr>
                <w:top w:val="none" w:sz="0" w:space="0" w:color="auto"/>
                <w:left w:val="none" w:sz="0" w:space="0" w:color="auto"/>
                <w:bottom w:val="none" w:sz="0" w:space="0" w:color="auto"/>
                <w:right w:val="none" w:sz="0" w:space="0" w:color="auto"/>
              </w:divBdr>
            </w:div>
          </w:divsChild>
        </w:div>
        <w:div w:id="616529615">
          <w:marLeft w:val="0"/>
          <w:marRight w:val="0"/>
          <w:marTop w:val="0"/>
          <w:marBottom w:val="0"/>
          <w:divBdr>
            <w:top w:val="none" w:sz="0" w:space="0" w:color="auto"/>
            <w:left w:val="none" w:sz="0" w:space="0" w:color="auto"/>
            <w:bottom w:val="none" w:sz="0" w:space="0" w:color="auto"/>
            <w:right w:val="none" w:sz="0" w:space="0" w:color="auto"/>
          </w:divBdr>
        </w:div>
        <w:div w:id="1961913839">
          <w:marLeft w:val="0"/>
          <w:marRight w:val="0"/>
          <w:marTop w:val="0"/>
          <w:marBottom w:val="0"/>
          <w:divBdr>
            <w:top w:val="none" w:sz="0" w:space="0" w:color="auto"/>
            <w:left w:val="none" w:sz="0" w:space="0" w:color="auto"/>
            <w:bottom w:val="none" w:sz="0" w:space="0" w:color="auto"/>
            <w:right w:val="none" w:sz="0" w:space="0" w:color="auto"/>
          </w:divBdr>
        </w:div>
        <w:div w:id="397286768">
          <w:marLeft w:val="0"/>
          <w:marRight w:val="0"/>
          <w:marTop w:val="0"/>
          <w:marBottom w:val="0"/>
          <w:divBdr>
            <w:top w:val="none" w:sz="0" w:space="0" w:color="auto"/>
            <w:left w:val="none" w:sz="0" w:space="0" w:color="auto"/>
            <w:bottom w:val="none" w:sz="0" w:space="0" w:color="auto"/>
            <w:right w:val="none" w:sz="0" w:space="0" w:color="auto"/>
          </w:divBdr>
        </w:div>
        <w:div w:id="1350642374">
          <w:marLeft w:val="0"/>
          <w:marRight w:val="0"/>
          <w:marTop w:val="0"/>
          <w:marBottom w:val="0"/>
          <w:divBdr>
            <w:top w:val="none" w:sz="0" w:space="0" w:color="auto"/>
            <w:left w:val="none" w:sz="0" w:space="0" w:color="auto"/>
            <w:bottom w:val="none" w:sz="0" w:space="0" w:color="auto"/>
            <w:right w:val="none" w:sz="0" w:space="0" w:color="auto"/>
          </w:divBdr>
        </w:div>
        <w:div w:id="24403276">
          <w:marLeft w:val="0"/>
          <w:marRight w:val="0"/>
          <w:marTop w:val="0"/>
          <w:marBottom w:val="0"/>
          <w:divBdr>
            <w:top w:val="none" w:sz="0" w:space="0" w:color="auto"/>
            <w:left w:val="none" w:sz="0" w:space="0" w:color="auto"/>
            <w:bottom w:val="none" w:sz="0" w:space="0" w:color="auto"/>
            <w:right w:val="none" w:sz="0" w:space="0" w:color="auto"/>
          </w:divBdr>
        </w:div>
        <w:div w:id="1099987761">
          <w:marLeft w:val="0"/>
          <w:marRight w:val="0"/>
          <w:marTop w:val="0"/>
          <w:marBottom w:val="0"/>
          <w:divBdr>
            <w:top w:val="none" w:sz="0" w:space="0" w:color="auto"/>
            <w:left w:val="none" w:sz="0" w:space="0" w:color="auto"/>
            <w:bottom w:val="none" w:sz="0" w:space="0" w:color="auto"/>
            <w:right w:val="none" w:sz="0" w:space="0" w:color="auto"/>
          </w:divBdr>
        </w:div>
        <w:div w:id="1182161117">
          <w:marLeft w:val="0"/>
          <w:marRight w:val="0"/>
          <w:marTop w:val="0"/>
          <w:marBottom w:val="0"/>
          <w:divBdr>
            <w:top w:val="none" w:sz="0" w:space="0" w:color="auto"/>
            <w:left w:val="none" w:sz="0" w:space="0" w:color="auto"/>
            <w:bottom w:val="none" w:sz="0" w:space="0" w:color="auto"/>
            <w:right w:val="none" w:sz="0" w:space="0" w:color="auto"/>
          </w:divBdr>
        </w:div>
        <w:div w:id="1054736619">
          <w:marLeft w:val="0"/>
          <w:marRight w:val="0"/>
          <w:marTop w:val="0"/>
          <w:marBottom w:val="0"/>
          <w:divBdr>
            <w:top w:val="none" w:sz="0" w:space="0" w:color="auto"/>
            <w:left w:val="none" w:sz="0" w:space="0" w:color="auto"/>
            <w:bottom w:val="none" w:sz="0" w:space="0" w:color="auto"/>
            <w:right w:val="none" w:sz="0" w:space="0" w:color="auto"/>
          </w:divBdr>
        </w:div>
      </w:divsChild>
    </w:div>
    <w:div w:id="1329017531">
      <w:bodyDiv w:val="1"/>
      <w:marLeft w:val="0"/>
      <w:marRight w:val="0"/>
      <w:marTop w:val="0"/>
      <w:marBottom w:val="0"/>
      <w:divBdr>
        <w:top w:val="none" w:sz="0" w:space="0" w:color="auto"/>
        <w:left w:val="none" w:sz="0" w:space="0" w:color="auto"/>
        <w:bottom w:val="none" w:sz="0" w:space="0" w:color="auto"/>
        <w:right w:val="none" w:sz="0" w:space="0" w:color="auto"/>
      </w:divBdr>
      <w:divsChild>
        <w:div w:id="1506936307">
          <w:marLeft w:val="0"/>
          <w:marRight w:val="0"/>
          <w:marTop w:val="0"/>
          <w:marBottom w:val="0"/>
          <w:divBdr>
            <w:top w:val="none" w:sz="0" w:space="0" w:color="auto"/>
            <w:left w:val="none" w:sz="0" w:space="0" w:color="auto"/>
            <w:bottom w:val="none" w:sz="0" w:space="0" w:color="auto"/>
            <w:right w:val="none" w:sz="0" w:space="0" w:color="auto"/>
          </w:divBdr>
          <w:divsChild>
            <w:div w:id="911697633">
              <w:marLeft w:val="0"/>
              <w:marRight w:val="0"/>
              <w:marTop w:val="0"/>
              <w:marBottom w:val="0"/>
              <w:divBdr>
                <w:top w:val="none" w:sz="0" w:space="0" w:color="auto"/>
                <w:left w:val="none" w:sz="0" w:space="0" w:color="auto"/>
                <w:bottom w:val="none" w:sz="0" w:space="0" w:color="auto"/>
                <w:right w:val="none" w:sz="0" w:space="0" w:color="auto"/>
              </w:divBdr>
              <w:divsChild>
                <w:div w:id="1745908979">
                  <w:marLeft w:val="0"/>
                  <w:marRight w:val="0"/>
                  <w:marTop w:val="0"/>
                  <w:marBottom w:val="0"/>
                  <w:divBdr>
                    <w:top w:val="none" w:sz="0" w:space="0" w:color="auto"/>
                    <w:left w:val="none" w:sz="0" w:space="0" w:color="auto"/>
                    <w:bottom w:val="none" w:sz="0" w:space="0" w:color="auto"/>
                    <w:right w:val="none" w:sz="0" w:space="0" w:color="auto"/>
                  </w:divBdr>
                  <w:divsChild>
                    <w:div w:id="19223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1345">
          <w:marLeft w:val="0"/>
          <w:marRight w:val="0"/>
          <w:marTop w:val="0"/>
          <w:marBottom w:val="0"/>
          <w:divBdr>
            <w:top w:val="none" w:sz="0" w:space="0" w:color="auto"/>
            <w:left w:val="none" w:sz="0" w:space="0" w:color="auto"/>
            <w:bottom w:val="none" w:sz="0" w:space="0" w:color="auto"/>
            <w:right w:val="none" w:sz="0" w:space="0" w:color="auto"/>
          </w:divBdr>
          <w:divsChild>
            <w:div w:id="505678411">
              <w:marLeft w:val="0"/>
              <w:marRight w:val="0"/>
              <w:marTop w:val="0"/>
              <w:marBottom w:val="0"/>
              <w:divBdr>
                <w:top w:val="none" w:sz="0" w:space="0" w:color="auto"/>
                <w:left w:val="none" w:sz="0" w:space="0" w:color="auto"/>
                <w:bottom w:val="none" w:sz="0" w:space="0" w:color="auto"/>
                <w:right w:val="none" w:sz="0" w:space="0" w:color="auto"/>
              </w:divBdr>
              <w:divsChild>
                <w:div w:id="1360812092">
                  <w:marLeft w:val="0"/>
                  <w:marRight w:val="0"/>
                  <w:marTop w:val="0"/>
                  <w:marBottom w:val="0"/>
                  <w:divBdr>
                    <w:top w:val="none" w:sz="0" w:space="0" w:color="auto"/>
                    <w:left w:val="none" w:sz="0" w:space="0" w:color="auto"/>
                    <w:bottom w:val="none" w:sz="0" w:space="0" w:color="auto"/>
                    <w:right w:val="none" w:sz="0" w:space="0" w:color="auto"/>
                  </w:divBdr>
                  <w:divsChild>
                    <w:div w:id="853148958">
                      <w:marLeft w:val="0"/>
                      <w:marRight w:val="0"/>
                      <w:marTop w:val="0"/>
                      <w:marBottom w:val="0"/>
                      <w:divBdr>
                        <w:top w:val="none" w:sz="0" w:space="0" w:color="auto"/>
                        <w:left w:val="none" w:sz="0" w:space="0" w:color="auto"/>
                        <w:bottom w:val="none" w:sz="0" w:space="0" w:color="auto"/>
                        <w:right w:val="none" w:sz="0" w:space="0" w:color="auto"/>
                      </w:divBdr>
                      <w:divsChild>
                        <w:div w:id="201551461">
                          <w:marLeft w:val="0"/>
                          <w:marRight w:val="0"/>
                          <w:marTop w:val="0"/>
                          <w:marBottom w:val="0"/>
                          <w:divBdr>
                            <w:top w:val="none" w:sz="0" w:space="0" w:color="auto"/>
                            <w:left w:val="none" w:sz="0" w:space="0" w:color="auto"/>
                            <w:bottom w:val="none" w:sz="0" w:space="0" w:color="auto"/>
                            <w:right w:val="none" w:sz="0" w:space="0" w:color="auto"/>
                          </w:divBdr>
                          <w:divsChild>
                            <w:div w:id="838732601">
                              <w:marLeft w:val="0"/>
                              <w:marRight w:val="0"/>
                              <w:marTop w:val="0"/>
                              <w:marBottom w:val="0"/>
                              <w:divBdr>
                                <w:top w:val="none" w:sz="0" w:space="0" w:color="auto"/>
                                <w:left w:val="none" w:sz="0" w:space="0" w:color="auto"/>
                                <w:bottom w:val="none" w:sz="0" w:space="0" w:color="auto"/>
                                <w:right w:val="none" w:sz="0" w:space="0" w:color="auto"/>
                              </w:divBdr>
                              <w:divsChild>
                                <w:div w:id="675570196">
                                  <w:marLeft w:val="0"/>
                                  <w:marRight w:val="0"/>
                                  <w:marTop w:val="0"/>
                                  <w:marBottom w:val="0"/>
                                  <w:divBdr>
                                    <w:top w:val="none" w:sz="0" w:space="0" w:color="auto"/>
                                    <w:left w:val="none" w:sz="0" w:space="0" w:color="auto"/>
                                    <w:bottom w:val="none" w:sz="0" w:space="0" w:color="auto"/>
                                    <w:right w:val="none" w:sz="0" w:space="0" w:color="auto"/>
                                  </w:divBdr>
                                  <w:divsChild>
                                    <w:div w:id="881208928">
                                      <w:marLeft w:val="0"/>
                                      <w:marRight w:val="0"/>
                                      <w:marTop w:val="0"/>
                                      <w:marBottom w:val="0"/>
                                      <w:divBdr>
                                        <w:top w:val="none" w:sz="0" w:space="0" w:color="auto"/>
                                        <w:left w:val="none" w:sz="0" w:space="0" w:color="auto"/>
                                        <w:bottom w:val="none" w:sz="0" w:space="0" w:color="auto"/>
                                        <w:right w:val="none" w:sz="0" w:space="0" w:color="auto"/>
                                      </w:divBdr>
                                      <w:divsChild>
                                        <w:div w:id="857159443">
                                          <w:marLeft w:val="0"/>
                                          <w:marRight w:val="0"/>
                                          <w:marTop w:val="0"/>
                                          <w:marBottom w:val="0"/>
                                          <w:divBdr>
                                            <w:top w:val="none" w:sz="0" w:space="0" w:color="auto"/>
                                            <w:left w:val="none" w:sz="0" w:space="0" w:color="auto"/>
                                            <w:bottom w:val="none" w:sz="0" w:space="0" w:color="auto"/>
                                            <w:right w:val="none" w:sz="0" w:space="0" w:color="auto"/>
                                          </w:divBdr>
                                        </w:div>
                                        <w:div w:id="1635478140">
                                          <w:marLeft w:val="0"/>
                                          <w:marRight w:val="0"/>
                                          <w:marTop w:val="0"/>
                                          <w:marBottom w:val="0"/>
                                          <w:divBdr>
                                            <w:top w:val="none" w:sz="0" w:space="0" w:color="auto"/>
                                            <w:left w:val="none" w:sz="0" w:space="0" w:color="auto"/>
                                            <w:bottom w:val="none" w:sz="0" w:space="0" w:color="auto"/>
                                            <w:right w:val="none" w:sz="0" w:space="0" w:color="auto"/>
                                          </w:divBdr>
                                          <w:divsChild>
                                            <w:div w:id="1425685501">
                                              <w:marLeft w:val="0"/>
                                              <w:marRight w:val="0"/>
                                              <w:marTop w:val="0"/>
                                              <w:marBottom w:val="0"/>
                                              <w:divBdr>
                                                <w:top w:val="none" w:sz="0" w:space="0" w:color="auto"/>
                                                <w:left w:val="none" w:sz="0" w:space="0" w:color="auto"/>
                                                <w:bottom w:val="none" w:sz="0" w:space="0" w:color="auto"/>
                                                <w:right w:val="none" w:sz="0" w:space="0" w:color="auto"/>
                                              </w:divBdr>
                                              <w:divsChild>
                                                <w:div w:id="159019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154327">
      <w:bodyDiv w:val="1"/>
      <w:marLeft w:val="0"/>
      <w:marRight w:val="0"/>
      <w:marTop w:val="0"/>
      <w:marBottom w:val="0"/>
      <w:divBdr>
        <w:top w:val="none" w:sz="0" w:space="0" w:color="auto"/>
        <w:left w:val="none" w:sz="0" w:space="0" w:color="auto"/>
        <w:bottom w:val="none" w:sz="0" w:space="0" w:color="auto"/>
        <w:right w:val="none" w:sz="0" w:space="0" w:color="auto"/>
      </w:divBdr>
    </w:div>
    <w:div w:id="1348021075">
      <w:bodyDiv w:val="1"/>
      <w:marLeft w:val="0"/>
      <w:marRight w:val="0"/>
      <w:marTop w:val="0"/>
      <w:marBottom w:val="0"/>
      <w:divBdr>
        <w:top w:val="none" w:sz="0" w:space="0" w:color="auto"/>
        <w:left w:val="none" w:sz="0" w:space="0" w:color="auto"/>
        <w:bottom w:val="none" w:sz="0" w:space="0" w:color="auto"/>
        <w:right w:val="none" w:sz="0" w:space="0" w:color="auto"/>
      </w:divBdr>
    </w:div>
    <w:div w:id="1362516113">
      <w:bodyDiv w:val="1"/>
      <w:marLeft w:val="0"/>
      <w:marRight w:val="0"/>
      <w:marTop w:val="0"/>
      <w:marBottom w:val="0"/>
      <w:divBdr>
        <w:top w:val="none" w:sz="0" w:space="0" w:color="auto"/>
        <w:left w:val="none" w:sz="0" w:space="0" w:color="auto"/>
        <w:bottom w:val="none" w:sz="0" w:space="0" w:color="auto"/>
        <w:right w:val="none" w:sz="0" w:space="0" w:color="auto"/>
      </w:divBdr>
    </w:div>
    <w:div w:id="1369406030">
      <w:bodyDiv w:val="1"/>
      <w:marLeft w:val="0"/>
      <w:marRight w:val="0"/>
      <w:marTop w:val="0"/>
      <w:marBottom w:val="0"/>
      <w:divBdr>
        <w:top w:val="none" w:sz="0" w:space="0" w:color="auto"/>
        <w:left w:val="none" w:sz="0" w:space="0" w:color="auto"/>
        <w:bottom w:val="none" w:sz="0" w:space="0" w:color="auto"/>
        <w:right w:val="none" w:sz="0" w:space="0" w:color="auto"/>
      </w:divBdr>
      <w:divsChild>
        <w:div w:id="1531802898">
          <w:marLeft w:val="0"/>
          <w:marRight w:val="0"/>
          <w:marTop w:val="0"/>
          <w:marBottom w:val="0"/>
          <w:divBdr>
            <w:top w:val="none" w:sz="0" w:space="0" w:color="auto"/>
            <w:left w:val="none" w:sz="0" w:space="0" w:color="auto"/>
            <w:bottom w:val="none" w:sz="0" w:space="0" w:color="auto"/>
            <w:right w:val="none" w:sz="0" w:space="0" w:color="auto"/>
          </w:divBdr>
          <w:divsChild>
            <w:div w:id="1640961321">
              <w:marLeft w:val="0"/>
              <w:marRight w:val="0"/>
              <w:marTop w:val="0"/>
              <w:marBottom w:val="0"/>
              <w:divBdr>
                <w:top w:val="none" w:sz="0" w:space="0" w:color="auto"/>
                <w:left w:val="none" w:sz="0" w:space="0" w:color="auto"/>
                <w:bottom w:val="none" w:sz="0" w:space="0" w:color="auto"/>
                <w:right w:val="none" w:sz="0" w:space="0" w:color="auto"/>
              </w:divBdr>
            </w:div>
          </w:divsChild>
        </w:div>
        <w:div w:id="1320037711">
          <w:marLeft w:val="0"/>
          <w:marRight w:val="0"/>
          <w:marTop w:val="300"/>
          <w:marBottom w:val="0"/>
          <w:divBdr>
            <w:top w:val="single" w:sz="6" w:space="0" w:color="757575"/>
            <w:left w:val="none" w:sz="0" w:space="0" w:color="auto"/>
            <w:bottom w:val="none" w:sz="0" w:space="0" w:color="auto"/>
            <w:right w:val="none" w:sz="0" w:space="0" w:color="auto"/>
          </w:divBdr>
          <w:divsChild>
            <w:div w:id="1559514887">
              <w:marLeft w:val="0"/>
              <w:marRight w:val="0"/>
              <w:marTop w:val="0"/>
              <w:marBottom w:val="0"/>
              <w:divBdr>
                <w:top w:val="none" w:sz="0" w:space="0" w:color="auto"/>
                <w:left w:val="none" w:sz="0" w:space="0" w:color="auto"/>
                <w:bottom w:val="none" w:sz="0" w:space="0" w:color="auto"/>
                <w:right w:val="none" w:sz="0" w:space="0" w:color="auto"/>
              </w:divBdr>
            </w:div>
            <w:div w:id="1528526021">
              <w:marLeft w:val="0"/>
              <w:marRight w:val="0"/>
              <w:marTop w:val="0"/>
              <w:marBottom w:val="0"/>
              <w:divBdr>
                <w:top w:val="none" w:sz="0" w:space="0" w:color="auto"/>
                <w:left w:val="none" w:sz="0" w:space="0" w:color="auto"/>
                <w:bottom w:val="none" w:sz="0" w:space="0" w:color="auto"/>
                <w:right w:val="none" w:sz="0" w:space="0" w:color="auto"/>
              </w:divBdr>
            </w:div>
            <w:div w:id="2009014590">
              <w:marLeft w:val="0"/>
              <w:marRight w:val="0"/>
              <w:marTop w:val="0"/>
              <w:marBottom w:val="0"/>
              <w:divBdr>
                <w:top w:val="none" w:sz="0" w:space="0" w:color="auto"/>
                <w:left w:val="none" w:sz="0" w:space="0" w:color="auto"/>
                <w:bottom w:val="none" w:sz="0" w:space="0" w:color="auto"/>
                <w:right w:val="none" w:sz="0" w:space="0" w:color="auto"/>
              </w:divBdr>
              <w:divsChild>
                <w:div w:id="1017269283">
                  <w:marLeft w:val="0"/>
                  <w:marRight w:val="0"/>
                  <w:marTop w:val="0"/>
                  <w:marBottom w:val="0"/>
                  <w:divBdr>
                    <w:top w:val="none" w:sz="0" w:space="0" w:color="auto"/>
                    <w:left w:val="none" w:sz="0" w:space="0" w:color="auto"/>
                    <w:bottom w:val="none" w:sz="0" w:space="0" w:color="auto"/>
                    <w:right w:val="none" w:sz="0" w:space="0" w:color="auto"/>
                  </w:divBdr>
                  <w:divsChild>
                    <w:div w:id="1667321366">
                      <w:marLeft w:val="0"/>
                      <w:marRight w:val="72"/>
                      <w:marTop w:val="0"/>
                      <w:marBottom w:val="0"/>
                      <w:divBdr>
                        <w:top w:val="none" w:sz="0" w:space="0" w:color="auto"/>
                        <w:left w:val="none" w:sz="0" w:space="0" w:color="auto"/>
                        <w:bottom w:val="none" w:sz="0" w:space="0" w:color="auto"/>
                        <w:right w:val="none" w:sz="0" w:space="0" w:color="auto"/>
                      </w:divBdr>
                    </w:div>
                  </w:divsChild>
                </w:div>
                <w:div w:id="246304686">
                  <w:marLeft w:val="0"/>
                  <w:marRight w:val="0"/>
                  <w:marTop w:val="0"/>
                  <w:marBottom w:val="0"/>
                  <w:divBdr>
                    <w:top w:val="none" w:sz="0" w:space="0" w:color="auto"/>
                    <w:left w:val="none" w:sz="0" w:space="0" w:color="auto"/>
                    <w:bottom w:val="none" w:sz="0" w:space="0" w:color="auto"/>
                    <w:right w:val="none" w:sz="0" w:space="0" w:color="auto"/>
                  </w:divBdr>
                  <w:divsChild>
                    <w:div w:id="2044665969">
                      <w:marLeft w:val="0"/>
                      <w:marRight w:val="72"/>
                      <w:marTop w:val="0"/>
                      <w:marBottom w:val="0"/>
                      <w:divBdr>
                        <w:top w:val="none" w:sz="0" w:space="0" w:color="auto"/>
                        <w:left w:val="none" w:sz="0" w:space="0" w:color="auto"/>
                        <w:bottom w:val="none" w:sz="0" w:space="0" w:color="auto"/>
                        <w:right w:val="none" w:sz="0" w:space="0" w:color="auto"/>
                      </w:divBdr>
                    </w:div>
                  </w:divsChild>
                </w:div>
              </w:divsChild>
            </w:div>
            <w:div w:id="1372537889">
              <w:marLeft w:val="0"/>
              <w:marRight w:val="0"/>
              <w:marTop w:val="0"/>
              <w:marBottom w:val="0"/>
              <w:divBdr>
                <w:top w:val="none" w:sz="0" w:space="0" w:color="auto"/>
                <w:left w:val="none" w:sz="0" w:space="0" w:color="auto"/>
                <w:bottom w:val="none" w:sz="0" w:space="0" w:color="auto"/>
                <w:right w:val="none" w:sz="0" w:space="0" w:color="auto"/>
              </w:divBdr>
            </w:div>
            <w:div w:id="653411536">
              <w:marLeft w:val="0"/>
              <w:marRight w:val="0"/>
              <w:marTop w:val="0"/>
              <w:marBottom w:val="0"/>
              <w:divBdr>
                <w:top w:val="none" w:sz="0" w:space="0" w:color="auto"/>
                <w:left w:val="none" w:sz="0" w:space="0" w:color="auto"/>
                <w:bottom w:val="none" w:sz="0" w:space="0" w:color="auto"/>
                <w:right w:val="none" w:sz="0" w:space="0" w:color="auto"/>
              </w:divBdr>
              <w:divsChild>
                <w:div w:id="843860713">
                  <w:marLeft w:val="0"/>
                  <w:marRight w:val="0"/>
                  <w:marTop w:val="0"/>
                  <w:marBottom w:val="0"/>
                  <w:divBdr>
                    <w:top w:val="none" w:sz="0" w:space="0" w:color="auto"/>
                    <w:left w:val="none" w:sz="0" w:space="0" w:color="auto"/>
                    <w:bottom w:val="none" w:sz="0" w:space="0" w:color="auto"/>
                    <w:right w:val="none" w:sz="0" w:space="0" w:color="auto"/>
                  </w:divBdr>
                </w:div>
                <w:div w:id="483161564">
                  <w:marLeft w:val="0"/>
                  <w:marRight w:val="0"/>
                  <w:marTop w:val="0"/>
                  <w:marBottom w:val="0"/>
                  <w:divBdr>
                    <w:top w:val="none" w:sz="0" w:space="0" w:color="auto"/>
                    <w:left w:val="none" w:sz="0" w:space="0" w:color="auto"/>
                    <w:bottom w:val="none" w:sz="0" w:space="0" w:color="auto"/>
                    <w:right w:val="none" w:sz="0" w:space="0" w:color="auto"/>
                  </w:divBdr>
                  <w:divsChild>
                    <w:div w:id="1886526613">
                      <w:marLeft w:val="0"/>
                      <w:marRight w:val="0"/>
                      <w:marTop w:val="120"/>
                      <w:marBottom w:val="0"/>
                      <w:divBdr>
                        <w:top w:val="none" w:sz="0" w:space="0" w:color="auto"/>
                        <w:left w:val="none" w:sz="0" w:space="0" w:color="auto"/>
                        <w:bottom w:val="none" w:sz="0" w:space="0" w:color="auto"/>
                        <w:right w:val="none" w:sz="0" w:space="0" w:color="auto"/>
                      </w:divBdr>
                    </w:div>
                    <w:div w:id="2491986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9855705">
              <w:marLeft w:val="0"/>
              <w:marRight w:val="0"/>
              <w:marTop w:val="0"/>
              <w:marBottom w:val="0"/>
              <w:divBdr>
                <w:top w:val="none" w:sz="0" w:space="0" w:color="auto"/>
                <w:left w:val="none" w:sz="0" w:space="0" w:color="auto"/>
                <w:bottom w:val="none" w:sz="0" w:space="0" w:color="auto"/>
                <w:right w:val="none" w:sz="0" w:space="0" w:color="auto"/>
              </w:divBdr>
            </w:div>
            <w:div w:id="873493882">
              <w:marLeft w:val="0"/>
              <w:marRight w:val="0"/>
              <w:marTop w:val="0"/>
              <w:marBottom w:val="0"/>
              <w:divBdr>
                <w:top w:val="none" w:sz="0" w:space="0" w:color="auto"/>
                <w:left w:val="none" w:sz="0" w:space="0" w:color="auto"/>
                <w:bottom w:val="none" w:sz="0" w:space="0" w:color="auto"/>
                <w:right w:val="none" w:sz="0" w:space="0" w:color="auto"/>
              </w:divBdr>
            </w:div>
            <w:div w:id="47194279">
              <w:marLeft w:val="0"/>
              <w:marRight w:val="0"/>
              <w:marTop w:val="0"/>
              <w:marBottom w:val="0"/>
              <w:divBdr>
                <w:top w:val="none" w:sz="0" w:space="0" w:color="auto"/>
                <w:left w:val="none" w:sz="0" w:space="0" w:color="auto"/>
                <w:bottom w:val="none" w:sz="0" w:space="0" w:color="auto"/>
                <w:right w:val="none" w:sz="0" w:space="0" w:color="auto"/>
              </w:divBdr>
            </w:div>
            <w:div w:id="562839905">
              <w:marLeft w:val="0"/>
              <w:marRight w:val="0"/>
              <w:marTop w:val="0"/>
              <w:marBottom w:val="0"/>
              <w:divBdr>
                <w:top w:val="none" w:sz="0" w:space="0" w:color="auto"/>
                <w:left w:val="none" w:sz="0" w:space="0" w:color="auto"/>
                <w:bottom w:val="none" w:sz="0" w:space="0" w:color="auto"/>
                <w:right w:val="none" w:sz="0" w:space="0" w:color="auto"/>
              </w:divBdr>
              <w:divsChild>
                <w:div w:id="949095213">
                  <w:marLeft w:val="0"/>
                  <w:marRight w:val="0"/>
                  <w:marTop w:val="0"/>
                  <w:marBottom w:val="0"/>
                  <w:divBdr>
                    <w:top w:val="none" w:sz="0" w:space="0" w:color="auto"/>
                    <w:left w:val="none" w:sz="0" w:space="0" w:color="auto"/>
                    <w:bottom w:val="none" w:sz="0" w:space="0" w:color="auto"/>
                    <w:right w:val="none" w:sz="0" w:space="0" w:color="auto"/>
                  </w:divBdr>
                </w:div>
                <w:div w:id="1232229411">
                  <w:marLeft w:val="0"/>
                  <w:marRight w:val="0"/>
                  <w:marTop w:val="0"/>
                  <w:marBottom w:val="0"/>
                  <w:divBdr>
                    <w:top w:val="none" w:sz="0" w:space="0" w:color="auto"/>
                    <w:left w:val="none" w:sz="0" w:space="0" w:color="auto"/>
                    <w:bottom w:val="none" w:sz="0" w:space="0" w:color="auto"/>
                    <w:right w:val="none" w:sz="0" w:space="0" w:color="auto"/>
                  </w:divBdr>
                </w:div>
                <w:div w:id="1874227007">
                  <w:marLeft w:val="0"/>
                  <w:marRight w:val="0"/>
                  <w:marTop w:val="0"/>
                  <w:marBottom w:val="0"/>
                  <w:divBdr>
                    <w:top w:val="none" w:sz="0" w:space="0" w:color="auto"/>
                    <w:left w:val="none" w:sz="0" w:space="0" w:color="auto"/>
                    <w:bottom w:val="none" w:sz="0" w:space="0" w:color="auto"/>
                    <w:right w:val="none" w:sz="0" w:space="0" w:color="auto"/>
                  </w:divBdr>
                </w:div>
                <w:div w:id="1983581778">
                  <w:marLeft w:val="0"/>
                  <w:marRight w:val="0"/>
                  <w:marTop w:val="0"/>
                  <w:marBottom w:val="0"/>
                  <w:divBdr>
                    <w:top w:val="none" w:sz="0" w:space="0" w:color="auto"/>
                    <w:left w:val="none" w:sz="0" w:space="0" w:color="auto"/>
                    <w:bottom w:val="none" w:sz="0" w:space="0" w:color="auto"/>
                    <w:right w:val="none" w:sz="0" w:space="0" w:color="auto"/>
                  </w:divBdr>
                </w:div>
                <w:div w:id="1559590333">
                  <w:marLeft w:val="0"/>
                  <w:marRight w:val="0"/>
                  <w:marTop w:val="0"/>
                  <w:marBottom w:val="0"/>
                  <w:divBdr>
                    <w:top w:val="none" w:sz="0" w:space="0" w:color="auto"/>
                    <w:left w:val="none" w:sz="0" w:space="0" w:color="auto"/>
                    <w:bottom w:val="none" w:sz="0" w:space="0" w:color="auto"/>
                    <w:right w:val="none" w:sz="0" w:space="0" w:color="auto"/>
                  </w:divBdr>
                </w:div>
                <w:div w:id="13507302">
                  <w:marLeft w:val="0"/>
                  <w:marRight w:val="0"/>
                  <w:marTop w:val="0"/>
                  <w:marBottom w:val="0"/>
                  <w:divBdr>
                    <w:top w:val="none" w:sz="0" w:space="0" w:color="auto"/>
                    <w:left w:val="none" w:sz="0" w:space="0" w:color="auto"/>
                    <w:bottom w:val="none" w:sz="0" w:space="0" w:color="auto"/>
                    <w:right w:val="none" w:sz="0" w:space="0" w:color="auto"/>
                  </w:divBdr>
                </w:div>
                <w:div w:id="1946426007">
                  <w:marLeft w:val="0"/>
                  <w:marRight w:val="0"/>
                  <w:marTop w:val="0"/>
                  <w:marBottom w:val="0"/>
                  <w:divBdr>
                    <w:top w:val="none" w:sz="0" w:space="0" w:color="auto"/>
                    <w:left w:val="none" w:sz="0" w:space="0" w:color="auto"/>
                    <w:bottom w:val="none" w:sz="0" w:space="0" w:color="auto"/>
                    <w:right w:val="none" w:sz="0" w:space="0" w:color="auto"/>
                  </w:divBdr>
                </w:div>
                <w:div w:id="359362714">
                  <w:marLeft w:val="0"/>
                  <w:marRight w:val="0"/>
                  <w:marTop w:val="0"/>
                  <w:marBottom w:val="0"/>
                  <w:divBdr>
                    <w:top w:val="none" w:sz="0" w:space="0" w:color="auto"/>
                    <w:left w:val="none" w:sz="0" w:space="0" w:color="auto"/>
                    <w:bottom w:val="none" w:sz="0" w:space="0" w:color="auto"/>
                    <w:right w:val="none" w:sz="0" w:space="0" w:color="auto"/>
                  </w:divBdr>
                </w:div>
                <w:div w:id="1859074705">
                  <w:marLeft w:val="0"/>
                  <w:marRight w:val="0"/>
                  <w:marTop w:val="0"/>
                  <w:marBottom w:val="0"/>
                  <w:divBdr>
                    <w:top w:val="none" w:sz="0" w:space="0" w:color="auto"/>
                    <w:left w:val="none" w:sz="0" w:space="0" w:color="auto"/>
                    <w:bottom w:val="none" w:sz="0" w:space="0" w:color="auto"/>
                    <w:right w:val="none" w:sz="0" w:space="0" w:color="auto"/>
                  </w:divBdr>
                </w:div>
                <w:div w:id="1997756652">
                  <w:marLeft w:val="0"/>
                  <w:marRight w:val="0"/>
                  <w:marTop w:val="0"/>
                  <w:marBottom w:val="0"/>
                  <w:divBdr>
                    <w:top w:val="none" w:sz="0" w:space="0" w:color="auto"/>
                    <w:left w:val="none" w:sz="0" w:space="0" w:color="auto"/>
                    <w:bottom w:val="none" w:sz="0" w:space="0" w:color="auto"/>
                    <w:right w:val="none" w:sz="0" w:space="0" w:color="auto"/>
                  </w:divBdr>
                </w:div>
                <w:div w:id="91630775">
                  <w:marLeft w:val="0"/>
                  <w:marRight w:val="0"/>
                  <w:marTop w:val="0"/>
                  <w:marBottom w:val="0"/>
                  <w:divBdr>
                    <w:top w:val="none" w:sz="0" w:space="0" w:color="auto"/>
                    <w:left w:val="none" w:sz="0" w:space="0" w:color="auto"/>
                    <w:bottom w:val="none" w:sz="0" w:space="0" w:color="auto"/>
                    <w:right w:val="none" w:sz="0" w:space="0" w:color="auto"/>
                  </w:divBdr>
                </w:div>
                <w:div w:id="135801609">
                  <w:marLeft w:val="0"/>
                  <w:marRight w:val="0"/>
                  <w:marTop w:val="0"/>
                  <w:marBottom w:val="0"/>
                  <w:divBdr>
                    <w:top w:val="none" w:sz="0" w:space="0" w:color="auto"/>
                    <w:left w:val="none" w:sz="0" w:space="0" w:color="auto"/>
                    <w:bottom w:val="none" w:sz="0" w:space="0" w:color="auto"/>
                    <w:right w:val="none" w:sz="0" w:space="0" w:color="auto"/>
                  </w:divBdr>
                </w:div>
                <w:div w:id="139807527">
                  <w:marLeft w:val="0"/>
                  <w:marRight w:val="0"/>
                  <w:marTop w:val="0"/>
                  <w:marBottom w:val="0"/>
                  <w:divBdr>
                    <w:top w:val="none" w:sz="0" w:space="0" w:color="auto"/>
                    <w:left w:val="none" w:sz="0" w:space="0" w:color="auto"/>
                    <w:bottom w:val="none" w:sz="0" w:space="0" w:color="auto"/>
                    <w:right w:val="none" w:sz="0" w:space="0" w:color="auto"/>
                  </w:divBdr>
                </w:div>
                <w:div w:id="734863915">
                  <w:marLeft w:val="0"/>
                  <w:marRight w:val="0"/>
                  <w:marTop w:val="0"/>
                  <w:marBottom w:val="0"/>
                  <w:divBdr>
                    <w:top w:val="none" w:sz="0" w:space="0" w:color="auto"/>
                    <w:left w:val="none" w:sz="0" w:space="0" w:color="auto"/>
                    <w:bottom w:val="none" w:sz="0" w:space="0" w:color="auto"/>
                    <w:right w:val="none" w:sz="0" w:space="0" w:color="auto"/>
                  </w:divBdr>
                </w:div>
                <w:div w:id="1419791457">
                  <w:marLeft w:val="0"/>
                  <w:marRight w:val="0"/>
                  <w:marTop w:val="0"/>
                  <w:marBottom w:val="0"/>
                  <w:divBdr>
                    <w:top w:val="none" w:sz="0" w:space="0" w:color="auto"/>
                    <w:left w:val="none" w:sz="0" w:space="0" w:color="auto"/>
                    <w:bottom w:val="none" w:sz="0" w:space="0" w:color="auto"/>
                    <w:right w:val="none" w:sz="0" w:space="0" w:color="auto"/>
                  </w:divBdr>
                </w:div>
                <w:div w:id="1340814079">
                  <w:marLeft w:val="0"/>
                  <w:marRight w:val="0"/>
                  <w:marTop w:val="0"/>
                  <w:marBottom w:val="0"/>
                  <w:divBdr>
                    <w:top w:val="none" w:sz="0" w:space="0" w:color="auto"/>
                    <w:left w:val="none" w:sz="0" w:space="0" w:color="auto"/>
                    <w:bottom w:val="none" w:sz="0" w:space="0" w:color="auto"/>
                    <w:right w:val="none" w:sz="0" w:space="0" w:color="auto"/>
                  </w:divBdr>
                </w:div>
                <w:div w:id="1820999176">
                  <w:marLeft w:val="0"/>
                  <w:marRight w:val="0"/>
                  <w:marTop w:val="0"/>
                  <w:marBottom w:val="0"/>
                  <w:divBdr>
                    <w:top w:val="none" w:sz="0" w:space="0" w:color="auto"/>
                    <w:left w:val="none" w:sz="0" w:space="0" w:color="auto"/>
                    <w:bottom w:val="none" w:sz="0" w:space="0" w:color="auto"/>
                    <w:right w:val="none" w:sz="0" w:space="0" w:color="auto"/>
                  </w:divBdr>
                </w:div>
                <w:div w:id="1386029406">
                  <w:marLeft w:val="0"/>
                  <w:marRight w:val="0"/>
                  <w:marTop w:val="0"/>
                  <w:marBottom w:val="0"/>
                  <w:divBdr>
                    <w:top w:val="none" w:sz="0" w:space="0" w:color="auto"/>
                    <w:left w:val="none" w:sz="0" w:space="0" w:color="auto"/>
                    <w:bottom w:val="none" w:sz="0" w:space="0" w:color="auto"/>
                    <w:right w:val="none" w:sz="0" w:space="0" w:color="auto"/>
                  </w:divBdr>
                </w:div>
                <w:div w:id="748114961">
                  <w:marLeft w:val="0"/>
                  <w:marRight w:val="0"/>
                  <w:marTop w:val="0"/>
                  <w:marBottom w:val="0"/>
                  <w:divBdr>
                    <w:top w:val="none" w:sz="0" w:space="0" w:color="auto"/>
                    <w:left w:val="none" w:sz="0" w:space="0" w:color="auto"/>
                    <w:bottom w:val="none" w:sz="0" w:space="0" w:color="auto"/>
                    <w:right w:val="none" w:sz="0" w:space="0" w:color="auto"/>
                  </w:divBdr>
                </w:div>
                <w:div w:id="857739632">
                  <w:marLeft w:val="0"/>
                  <w:marRight w:val="0"/>
                  <w:marTop w:val="0"/>
                  <w:marBottom w:val="0"/>
                  <w:divBdr>
                    <w:top w:val="none" w:sz="0" w:space="0" w:color="auto"/>
                    <w:left w:val="none" w:sz="0" w:space="0" w:color="auto"/>
                    <w:bottom w:val="none" w:sz="0" w:space="0" w:color="auto"/>
                    <w:right w:val="none" w:sz="0" w:space="0" w:color="auto"/>
                  </w:divBdr>
                </w:div>
                <w:div w:id="2133160313">
                  <w:marLeft w:val="0"/>
                  <w:marRight w:val="0"/>
                  <w:marTop w:val="0"/>
                  <w:marBottom w:val="0"/>
                  <w:divBdr>
                    <w:top w:val="none" w:sz="0" w:space="0" w:color="auto"/>
                    <w:left w:val="none" w:sz="0" w:space="0" w:color="auto"/>
                    <w:bottom w:val="none" w:sz="0" w:space="0" w:color="auto"/>
                    <w:right w:val="none" w:sz="0" w:space="0" w:color="auto"/>
                  </w:divBdr>
                </w:div>
                <w:div w:id="1207524744">
                  <w:marLeft w:val="0"/>
                  <w:marRight w:val="0"/>
                  <w:marTop w:val="0"/>
                  <w:marBottom w:val="0"/>
                  <w:divBdr>
                    <w:top w:val="none" w:sz="0" w:space="0" w:color="auto"/>
                    <w:left w:val="none" w:sz="0" w:space="0" w:color="auto"/>
                    <w:bottom w:val="none" w:sz="0" w:space="0" w:color="auto"/>
                    <w:right w:val="none" w:sz="0" w:space="0" w:color="auto"/>
                  </w:divBdr>
                </w:div>
                <w:div w:id="1230267991">
                  <w:marLeft w:val="0"/>
                  <w:marRight w:val="0"/>
                  <w:marTop w:val="0"/>
                  <w:marBottom w:val="0"/>
                  <w:divBdr>
                    <w:top w:val="none" w:sz="0" w:space="0" w:color="auto"/>
                    <w:left w:val="none" w:sz="0" w:space="0" w:color="auto"/>
                    <w:bottom w:val="none" w:sz="0" w:space="0" w:color="auto"/>
                    <w:right w:val="none" w:sz="0" w:space="0" w:color="auto"/>
                  </w:divBdr>
                </w:div>
                <w:div w:id="931664668">
                  <w:marLeft w:val="0"/>
                  <w:marRight w:val="0"/>
                  <w:marTop w:val="0"/>
                  <w:marBottom w:val="0"/>
                  <w:divBdr>
                    <w:top w:val="none" w:sz="0" w:space="0" w:color="auto"/>
                    <w:left w:val="none" w:sz="0" w:space="0" w:color="auto"/>
                    <w:bottom w:val="none" w:sz="0" w:space="0" w:color="auto"/>
                    <w:right w:val="none" w:sz="0" w:space="0" w:color="auto"/>
                  </w:divBdr>
                </w:div>
                <w:div w:id="362365780">
                  <w:marLeft w:val="0"/>
                  <w:marRight w:val="0"/>
                  <w:marTop w:val="0"/>
                  <w:marBottom w:val="0"/>
                  <w:divBdr>
                    <w:top w:val="none" w:sz="0" w:space="0" w:color="auto"/>
                    <w:left w:val="none" w:sz="0" w:space="0" w:color="auto"/>
                    <w:bottom w:val="none" w:sz="0" w:space="0" w:color="auto"/>
                    <w:right w:val="none" w:sz="0" w:space="0" w:color="auto"/>
                  </w:divBdr>
                </w:div>
                <w:div w:id="69743248">
                  <w:marLeft w:val="0"/>
                  <w:marRight w:val="0"/>
                  <w:marTop w:val="0"/>
                  <w:marBottom w:val="0"/>
                  <w:divBdr>
                    <w:top w:val="none" w:sz="0" w:space="0" w:color="auto"/>
                    <w:left w:val="none" w:sz="0" w:space="0" w:color="auto"/>
                    <w:bottom w:val="none" w:sz="0" w:space="0" w:color="auto"/>
                    <w:right w:val="none" w:sz="0" w:space="0" w:color="auto"/>
                  </w:divBdr>
                </w:div>
                <w:div w:id="1481728783">
                  <w:marLeft w:val="0"/>
                  <w:marRight w:val="0"/>
                  <w:marTop w:val="0"/>
                  <w:marBottom w:val="0"/>
                  <w:divBdr>
                    <w:top w:val="none" w:sz="0" w:space="0" w:color="auto"/>
                    <w:left w:val="none" w:sz="0" w:space="0" w:color="auto"/>
                    <w:bottom w:val="none" w:sz="0" w:space="0" w:color="auto"/>
                    <w:right w:val="none" w:sz="0" w:space="0" w:color="auto"/>
                  </w:divBdr>
                </w:div>
                <w:div w:id="1559591424">
                  <w:marLeft w:val="0"/>
                  <w:marRight w:val="0"/>
                  <w:marTop w:val="0"/>
                  <w:marBottom w:val="0"/>
                  <w:divBdr>
                    <w:top w:val="none" w:sz="0" w:space="0" w:color="auto"/>
                    <w:left w:val="none" w:sz="0" w:space="0" w:color="auto"/>
                    <w:bottom w:val="none" w:sz="0" w:space="0" w:color="auto"/>
                    <w:right w:val="none" w:sz="0" w:space="0" w:color="auto"/>
                  </w:divBdr>
                </w:div>
                <w:div w:id="2116903246">
                  <w:marLeft w:val="0"/>
                  <w:marRight w:val="0"/>
                  <w:marTop w:val="0"/>
                  <w:marBottom w:val="0"/>
                  <w:divBdr>
                    <w:top w:val="none" w:sz="0" w:space="0" w:color="auto"/>
                    <w:left w:val="none" w:sz="0" w:space="0" w:color="auto"/>
                    <w:bottom w:val="none" w:sz="0" w:space="0" w:color="auto"/>
                    <w:right w:val="none" w:sz="0" w:space="0" w:color="auto"/>
                  </w:divBdr>
                </w:div>
                <w:div w:id="468783315">
                  <w:marLeft w:val="0"/>
                  <w:marRight w:val="0"/>
                  <w:marTop w:val="0"/>
                  <w:marBottom w:val="0"/>
                  <w:divBdr>
                    <w:top w:val="none" w:sz="0" w:space="0" w:color="auto"/>
                    <w:left w:val="none" w:sz="0" w:space="0" w:color="auto"/>
                    <w:bottom w:val="none" w:sz="0" w:space="0" w:color="auto"/>
                    <w:right w:val="none" w:sz="0" w:space="0" w:color="auto"/>
                  </w:divBdr>
                </w:div>
                <w:div w:id="76172376">
                  <w:marLeft w:val="0"/>
                  <w:marRight w:val="0"/>
                  <w:marTop w:val="0"/>
                  <w:marBottom w:val="0"/>
                  <w:divBdr>
                    <w:top w:val="none" w:sz="0" w:space="0" w:color="auto"/>
                    <w:left w:val="none" w:sz="0" w:space="0" w:color="auto"/>
                    <w:bottom w:val="none" w:sz="0" w:space="0" w:color="auto"/>
                    <w:right w:val="none" w:sz="0" w:space="0" w:color="auto"/>
                  </w:divBdr>
                </w:div>
                <w:div w:id="2015722751">
                  <w:marLeft w:val="0"/>
                  <w:marRight w:val="0"/>
                  <w:marTop w:val="0"/>
                  <w:marBottom w:val="0"/>
                  <w:divBdr>
                    <w:top w:val="none" w:sz="0" w:space="0" w:color="auto"/>
                    <w:left w:val="none" w:sz="0" w:space="0" w:color="auto"/>
                    <w:bottom w:val="none" w:sz="0" w:space="0" w:color="auto"/>
                    <w:right w:val="none" w:sz="0" w:space="0" w:color="auto"/>
                  </w:divBdr>
                </w:div>
                <w:div w:id="1917546190">
                  <w:marLeft w:val="0"/>
                  <w:marRight w:val="0"/>
                  <w:marTop w:val="0"/>
                  <w:marBottom w:val="0"/>
                  <w:divBdr>
                    <w:top w:val="none" w:sz="0" w:space="0" w:color="auto"/>
                    <w:left w:val="none" w:sz="0" w:space="0" w:color="auto"/>
                    <w:bottom w:val="none" w:sz="0" w:space="0" w:color="auto"/>
                    <w:right w:val="none" w:sz="0" w:space="0" w:color="auto"/>
                  </w:divBdr>
                </w:div>
                <w:div w:id="1867713084">
                  <w:marLeft w:val="0"/>
                  <w:marRight w:val="0"/>
                  <w:marTop w:val="0"/>
                  <w:marBottom w:val="0"/>
                  <w:divBdr>
                    <w:top w:val="none" w:sz="0" w:space="0" w:color="auto"/>
                    <w:left w:val="none" w:sz="0" w:space="0" w:color="auto"/>
                    <w:bottom w:val="none" w:sz="0" w:space="0" w:color="auto"/>
                    <w:right w:val="none" w:sz="0" w:space="0" w:color="auto"/>
                  </w:divBdr>
                </w:div>
                <w:div w:id="456685885">
                  <w:marLeft w:val="0"/>
                  <w:marRight w:val="0"/>
                  <w:marTop w:val="0"/>
                  <w:marBottom w:val="0"/>
                  <w:divBdr>
                    <w:top w:val="none" w:sz="0" w:space="0" w:color="auto"/>
                    <w:left w:val="none" w:sz="0" w:space="0" w:color="auto"/>
                    <w:bottom w:val="none" w:sz="0" w:space="0" w:color="auto"/>
                    <w:right w:val="none" w:sz="0" w:space="0" w:color="auto"/>
                  </w:divBdr>
                </w:div>
                <w:div w:id="920531831">
                  <w:marLeft w:val="0"/>
                  <w:marRight w:val="0"/>
                  <w:marTop w:val="0"/>
                  <w:marBottom w:val="0"/>
                  <w:divBdr>
                    <w:top w:val="none" w:sz="0" w:space="0" w:color="auto"/>
                    <w:left w:val="none" w:sz="0" w:space="0" w:color="auto"/>
                    <w:bottom w:val="none" w:sz="0" w:space="0" w:color="auto"/>
                    <w:right w:val="none" w:sz="0" w:space="0" w:color="auto"/>
                  </w:divBdr>
                </w:div>
                <w:div w:id="25763478">
                  <w:marLeft w:val="0"/>
                  <w:marRight w:val="0"/>
                  <w:marTop w:val="0"/>
                  <w:marBottom w:val="0"/>
                  <w:divBdr>
                    <w:top w:val="none" w:sz="0" w:space="0" w:color="auto"/>
                    <w:left w:val="none" w:sz="0" w:space="0" w:color="auto"/>
                    <w:bottom w:val="none" w:sz="0" w:space="0" w:color="auto"/>
                    <w:right w:val="none" w:sz="0" w:space="0" w:color="auto"/>
                  </w:divBdr>
                </w:div>
                <w:div w:id="1664629303">
                  <w:marLeft w:val="0"/>
                  <w:marRight w:val="0"/>
                  <w:marTop w:val="0"/>
                  <w:marBottom w:val="0"/>
                  <w:divBdr>
                    <w:top w:val="none" w:sz="0" w:space="0" w:color="auto"/>
                    <w:left w:val="none" w:sz="0" w:space="0" w:color="auto"/>
                    <w:bottom w:val="none" w:sz="0" w:space="0" w:color="auto"/>
                    <w:right w:val="none" w:sz="0" w:space="0" w:color="auto"/>
                  </w:divBdr>
                </w:div>
                <w:div w:id="1798446125">
                  <w:marLeft w:val="0"/>
                  <w:marRight w:val="0"/>
                  <w:marTop w:val="0"/>
                  <w:marBottom w:val="0"/>
                  <w:divBdr>
                    <w:top w:val="none" w:sz="0" w:space="0" w:color="auto"/>
                    <w:left w:val="none" w:sz="0" w:space="0" w:color="auto"/>
                    <w:bottom w:val="none" w:sz="0" w:space="0" w:color="auto"/>
                    <w:right w:val="none" w:sz="0" w:space="0" w:color="auto"/>
                  </w:divBdr>
                </w:div>
                <w:div w:id="1837839760">
                  <w:marLeft w:val="0"/>
                  <w:marRight w:val="0"/>
                  <w:marTop w:val="0"/>
                  <w:marBottom w:val="0"/>
                  <w:divBdr>
                    <w:top w:val="none" w:sz="0" w:space="0" w:color="auto"/>
                    <w:left w:val="none" w:sz="0" w:space="0" w:color="auto"/>
                    <w:bottom w:val="none" w:sz="0" w:space="0" w:color="auto"/>
                    <w:right w:val="none" w:sz="0" w:space="0" w:color="auto"/>
                  </w:divBdr>
                </w:div>
                <w:div w:id="1718427118">
                  <w:marLeft w:val="0"/>
                  <w:marRight w:val="0"/>
                  <w:marTop w:val="0"/>
                  <w:marBottom w:val="0"/>
                  <w:divBdr>
                    <w:top w:val="none" w:sz="0" w:space="0" w:color="auto"/>
                    <w:left w:val="none" w:sz="0" w:space="0" w:color="auto"/>
                    <w:bottom w:val="none" w:sz="0" w:space="0" w:color="auto"/>
                    <w:right w:val="none" w:sz="0" w:space="0" w:color="auto"/>
                  </w:divBdr>
                </w:div>
                <w:div w:id="1405685826">
                  <w:marLeft w:val="0"/>
                  <w:marRight w:val="0"/>
                  <w:marTop w:val="0"/>
                  <w:marBottom w:val="0"/>
                  <w:divBdr>
                    <w:top w:val="none" w:sz="0" w:space="0" w:color="auto"/>
                    <w:left w:val="none" w:sz="0" w:space="0" w:color="auto"/>
                    <w:bottom w:val="none" w:sz="0" w:space="0" w:color="auto"/>
                    <w:right w:val="none" w:sz="0" w:space="0" w:color="auto"/>
                  </w:divBdr>
                </w:div>
                <w:div w:id="776406437">
                  <w:marLeft w:val="0"/>
                  <w:marRight w:val="0"/>
                  <w:marTop w:val="0"/>
                  <w:marBottom w:val="0"/>
                  <w:divBdr>
                    <w:top w:val="none" w:sz="0" w:space="0" w:color="auto"/>
                    <w:left w:val="none" w:sz="0" w:space="0" w:color="auto"/>
                    <w:bottom w:val="none" w:sz="0" w:space="0" w:color="auto"/>
                    <w:right w:val="none" w:sz="0" w:space="0" w:color="auto"/>
                  </w:divBdr>
                </w:div>
                <w:div w:id="59332563">
                  <w:marLeft w:val="0"/>
                  <w:marRight w:val="0"/>
                  <w:marTop w:val="0"/>
                  <w:marBottom w:val="0"/>
                  <w:divBdr>
                    <w:top w:val="none" w:sz="0" w:space="0" w:color="auto"/>
                    <w:left w:val="none" w:sz="0" w:space="0" w:color="auto"/>
                    <w:bottom w:val="none" w:sz="0" w:space="0" w:color="auto"/>
                    <w:right w:val="none" w:sz="0" w:space="0" w:color="auto"/>
                  </w:divBdr>
                </w:div>
                <w:div w:id="1754159517">
                  <w:marLeft w:val="0"/>
                  <w:marRight w:val="0"/>
                  <w:marTop w:val="0"/>
                  <w:marBottom w:val="0"/>
                  <w:divBdr>
                    <w:top w:val="none" w:sz="0" w:space="0" w:color="auto"/>
                    <w:left w:val="none" w:sz="0" w:space="0" w:color="auto"/>
                    <w:bottom w:val="none" w:sz="0" w:space="0" w:color="auto"/>
                    <w:right w:val="none" w:sz="0" w:space="0" w:color="auto"/>
                  </w:divBdr>
                </w:div>
                <w:div w:id="1992173841">
                  <w:marLeft w:val="0"/>
                  <w:marRight w:val="0"/>
                  <w:marTop w:val="0"/>
                  <w:marBottom w:val="0"/>
                  <w:divBdr>
                    <w:top w:val="none" w:sz="0" w:space="0" w:color="auto"/>
                    <w:left w:val="none" w:sz="0" w:space="0" w:color="auto"/>
                    <w:bottom w:val="none" w:sz="0" w:space="0" w:color="auto"/>
                    <w:right w:val="none" w:sz="0" w:space="0" w:color="auto"/>
                  </w:divBdr>
                </w:div>
                <w:div w:id="61147939">
                  <w:marLeft w:val="0"/>
                  <w:marRight w:val="0"/>
                  <w:marTop w:val="0"/>
                  <w:marBottom w:val="0"/>
                  <w:divBdr>
                    <w:top w:val="none" w:sz="0" w:space="0" w:color="auto"/>
                    <w:left w:val="none" w:sz="0" w:space="0" w:color="auto"/>
                    <w:bottom w:val="none" w:sz="0" w:space="0" w:color="auto"/>
                    <w:right w:val="none" w:sz="0" w:space="0" w:color="auto"/>
                  </w:divBdr>
                </w:div>
                <w:div w:id="1311205889">
                  <w:marLeft w:val="0"/>
                  <w:marRight w:val="0"/>
                  <w:marTop w:val="0"/>
                  <w:marBottom w:val="0"/>
                  <w:divBdr>
                    <w:top w:val="none" w:sz="0" w:space="0" w:color="auto"/>
                    <w:left w:val="none" w:sz="0" w:space="0" w:color="auto"/>
                    <w:bottom w:val="none" w:sz="0" w:space="0" w:color="auto"/>
                    <w:right w:val="none" w:sz="0" w:space="0" w:color="auto"/>
                  </w:divBdr>
                </w:div>
                <w:div w:id="1077634652">
                  <w:marLeft w:val="0"/>
                  <w:marRight w:val="0"/>
                  <w:marTop w:val="0"/>
                  <w:marBottom w:val="0"/>
                  <w:divBdr>
                    <w:top w:val="none" w:sz="0" w:space="0" w:color="auto"/>
                    <w:left w:val="none" w:sz="0" w:space="0" w:color="auto"/>
                    <w:bottom w:val="none" w:sz="0" w:space="0" w:color="auto"/>
                    <w:right w:val="none" w:sz="0" w:space="0" w:color="auto"/>
                  </w:divBdr>
                </w:div>
                <w:div w:id="1898080727">
                  <w:marLeft w:val="0"/>
                  <w:marRight w:val="0"/>
                  <w:marTop w:val="0"/>
                  <w:marBottom w:val="0"/>
                  <w:divBdr>
                    <w:top w:val="none" w:sz="0" w:space="0" w:color="auto"/>
                    <w:left w:val="none" w:sz="0" w:space="0" w:color="auto"/>
                    <w:bottom w:val="none" w:sz="0" w:space="0" w:color="auto"/>
                    <w:right w:val="none" w:sz="0" w:space="0" w:color="auto"/>
                  </w:divBdr>
                </w:div>
                <w:div w:id="199785153">
                  <w:marLeft w:val="0"/>
                  <w:marRight w:val="0"/>
                  <w:marTop w:val="0"/>
                  <w:marBottom w:val="0"/>
                  <w:divBdr>
                    <w:top w:val="none" w:sz="0" w:space="0" w:color="auto"/>
                    <w:left w:val="none" w:sz="0" w:space="0" w:color="auto"/>
                    <w:bottom w:val="none" w:sz="0" w:space="0" w:color="auto"/>
                    <w:right w:val="none" w:sz="0" w:space="0" w:color="auto"/>
                  </w:divBdr>
                </w:div>
                <w:div w:id="1625768233">
                  <w:marLeft w:val="0"/>
                  <w:marRight w:val="0"/>
                  <w:marTop w:val="0"/>
                  <w:marBottom w:val="0"/>
                  <w:divBdr>
                    <w:top w:val="none" w:sz="0" w:space="0" w:color="auto"/>
                    <w:left w:val="none" w:sz="0" w:space="0" w:color="auto"/>
                    <w:bottom w:val="none" w:sz="0" w:space="0" w:color="auto"/>
                    <w:right w:val="none" w:sz="0" w:space="0" w:color="auto"/>
                  </w:divBdr>
                </w:div>
                <w:div w:id="1468082997">
                  <w:marLeft w:val="0"/>
                  <w:marRight w:val="0"/>
                  <w:marTop w:val="0"/>
                  <w:marBottom w:val="0"/>
                  <w:divBdr>
                    <w:top w:val="none" w:sz="0" w:space="0" w:color="auto"/>
                    <w:left w:val="none" w:sz="0" w:space="0" w:color="auto"/>
                    <w:bottom w:val="none" w:sz="0" w:space="0" w:color="auto"/>
                    <w:right w:val="none" w:sz="0" w:space="0" w:color="auto"/>
                  </w:divBdr>
                </w:div>
                <w:div w:id="627704986">
                  <w:marLeft w:val="0"/>
                  <w:marRight w:val="0"/>
                  <w:marTop w:val="0"/>
                  <w:marBottom w:val="0"/>
                  <w:divBdr>
                    <w:top w:val="none" w:sz="0" w:space="0" w:color="auto"/>
                    <w:left w:val="none" w:sz="0" w:space="0" w:color="auto"/>
                    <w:bottom w:val="none" w:sz="0" w:space="0" w:color="auto"/>
                    <w:right w:val="none" w:sz="0" w:space="0" w:color="auto"/>
                  </w:divBdr>
                </w:div>
                <w:div w:id="295648392">
                  <w:marLeft w:val="0"/>
                  <w:marRight w:val="0"/>
                  <w:marTop w:val="0"/>
                  <w:marBottom w:val="0"/>
                  <w:divBdr>
                    <w:top w:val="none" w:sz="0" w:space="0" w:color="auto"/>
                    <w:left w:val="none" w:sz="0" w:space="0" w:color="auto"/>
                    <w:bottom w:val="none" w:sz="0" w:space="0" w:color="auto"/>
                    <w:right w:val="none" w:sz="0" w:space="0" w:color="auto"/>
                  </w:divBdr>
                </w:div>
                <w:div w:id="1371956273">
                  <w:marLeft w:val="0"/>
                  <w:marRight w:val="0"/>
                  <w:marTop w:val="0"/>
                  <w:marBottom w:val="0"/>
                  <w:divBdr>
                    <w:top w:val="none" w:sz="0" w:space="0" w:color="auto"/>
                    <w:left w:val="none" w:sz="0" w:space="0" w:color="auto"/>
                    <w:bottom w:val="none" w:sz="0" w:space="0" w:color="auto"/>
                    <w:right w:val="none" w:sz="0" w:space="0" w:color="auto"/>
                  </w:divBdr>
                </w:div>
                <w:div w:id="1555462424">
                  <w:marLeft w:val="0"/>
                  <w:marRight w:val="0"/>
                  <w:marTop w:val="0"/>
                  <w:marBottom w:val="0"/>
                  <w:divBdr>
                    <w:top w:val="none" w:sz="0" w:space="0" w:color="auto"/>
                    <w:left w:val="none" w:sz="0" w:space="0" w:color="auto"/>
                    <w:bottom w:val="none" w:sz="0" w:space="0" w:color="auto"/>
                    <w:right w:val="none" w:sz="0" w:space="0" w:color="auto"/>
                  </w:divBdr>
                </w:div>
                <w:div w:id="903950044">
                  <w:marLeft w:val="0"/>
                  <w:marRight w:val="0"/>
                  <w:marTop w:val="0"/>
                  <w:marBottom w:val="0"/>
                  <w:divBdr>
                    <w:top w:val="none" w:sz="0" w:space="0" w:color="auto"/>
                    <w:left w:val="none" w:sz="0" w:space="0" w:color="auto"/>
                    <w:bottom w:val="none" w:sz="0" w:space="0" w:color="auto"/>
                    <w:right w:val="none" w:sz="0" w:space="0" w:color="auto"/>
                  </w:divBdr>
                </w:div>
                <w:div w:id="1275868752">
                  <w:marLeft w:val="0"/>
                  <w:marRight w:val="0"/>
                  <w:marTop w:val="0"/>
                  <w:marBottom w:val="0"/>
                  <w:divBdr>
                    <w:top w:val="none" w:sz="0" w:space="0" w:color="auto"/>
                    <w:left w:val="none" w:sz="0" w:space="0" w:color="auto"/>
                    <w:bottom w:val="none" w:sz="0" w:space="0" w:color="auto"/>
                    <w:right w:val="none" w:sz="0" w:space="0" w:color="auto"/>
                  </w:divBdr>
                </w:div>
                <w:div w:id="643657950">
                  <w:marLeft w:val="0"/>
                  <w:marRight w:val="0"/>
                  <w:marTop w:val="0"/>
                  <w:marBottom w:val="0"/>
                  <w:divBdr>
                    <w:top w:val="none" w:sz="0" w:space="0" w:color="auto"/>
                    <w:left w:val="none" w:sz="0" w:space="0" w:color="auto"/>
                    <w:bottom w:val="none" w:sz="0" w:space="0" w:color="auto"/>
                    <w:right w:val="none" w:sz="0" w:space="0" w:color="auto"/>
                  </w:divBdr>
                </w:div>
                <w:div w:id="340472489">
                  <w:marLeft w:val="0"/>
                  <w:marRight w:val="0"/>
                  <w:marTop w:val="0"/>
                  <w:marBottom w:val="0"/>
                  <w:divBdr>
                    <w:top w:val="none" w:sz="0" w:space="0" w:color="auto"/>
                    <w:left w:val="none" w:sz="0" w:space="0" w:color="auto"/>
                    <w:bottom w:val="none" w:sz="0" w:space="0" w:color="auto"/>
                    <w:right w:val="none" w:sz="0" w:space="0" w:color="auto"/>
                  </w:divBdr>
                </w:div>
                <w:div w:id="385565664">
                  <w:marLeft w:val="0"/>
                  <w:marRight w:val="0"/>
                  <w:marTop w:val="0"/>
                  <w:marBottom w:val="0"/>
                  <w:divBdr>
                    <w:top w:val="none" w:sz="0" w:space="0" w:color="auto"/>
                    <w:left w:val="none" w:sz="0" w:space="0" w:color="auto"/>
                    <w:bottom w:val="none" w:sz="0" w:space="0" w:color="auto"/>
                    <w:right w:val="none" w:sz="0" w:space="0" w:color="auto"/>
                  </w:divBdr>
                </w:div>
                <w:div w:id="2122797590">
                  <w:marLeft w:val="0"/>
                  <w:marRight w:val="0"/>
                  <w:marTop w:val="0"/>
                  <w:marBottom w:val="0"/>
                  <w:divBdr>
                    <w:top w:val="none" w:sz="0" w:space="0" w:color="auto"/>
                    <w:left w:val="none" w:sz="0" w:space="0" w:color="auto"/>
                    <w:bottom w:val="none" w:sz="0" w:space="0" w:color="auto"/>
                    <w:right w:val="none" w:sz="0" w:space="0" w:color="auto"/>
                  </w:divBdr>
                </w:div>
                <w:div w:id="795022962">
                  <w:marLeft w:val="0"/>
                  <w:marRight w:val="0"/>
                  <w:marTop w:val="0"/>
                  <w:marBottom w:val="0"/>
                  <w:divBdr>
                    <w:top w:val="none" w:sz="0" w:space="0" w:color="auto"/>
                    <w:left w:val="none" w:sz="0" w:space="0" w:color="auto"/>
                    <w:bottom w:val="none" w:sz="0" w:space="0" w:color="auto"/>
                    <w:right w:val="none" w:sz="0" w:space="0" w:color="auto"/>
                  </w:divBdr>
                </w:div>
                <w:div w:id="525795700">
                  <w:marLeft w:val="0"/>
                  <w:marRight w:val="0"/>
                  <w:marTop w:val="0"/>
                  <w:marBottom w:val="0"/>
                  <w:divBdr>
                    <w:top w:val="none" w:sz="0" w:space="0" w:color="auto"/>
                    <w:left w:val="none" w:sz="0" w:space="0" w:color="auto"/>
                    <w:bottom w:val="none" w:sz="0" w:space="0" w:color="auto"/>
                    <w:right w:val="none" w:sz="0" w:space="0" w:color="auto"/>
                  </w:divBdr>
                </w:div>
                <w:div w:id="1034424248">
                  <w:marLeft w:val="0"/>
                  <w:marRight w:val="0"/>
                  <w:marTop w:val="0"/>
                  <w:marBottom w:val="0"/>
                  <w:divBdr>
                    <w:top w:val="none" w:sz="0" w:space="0" w:color="auto"/>
                    <w:left w:val="none" w:sz="0" w:space="0" w:color="auto"/>
                    <w:bottom w:val="none" w:sz="0" w:space="0" w:color="auto"/>
                    <w:right w:val="none" w:sz="0" w:space="0" w:color="auto"/>
                  </w:divBdr>
                </w:div>
                <w:div w:id="2139640170">
                  <w:marLeft w:val="0"/>
                  <w:marRight w:val="0"/>
                  <w:marTop w:val="0"/>
                  <w:marBottom w:val="0"/>
                  <w:divBdr>
                    <w:top w:val="none" w:sz="0" w:space="0" w:color="auto"/>
                    <w:left w:val="none" w:sz="0" w:space="0" w:color="auto"/>
                    <w:bottom w:val="none" w:sz="0" w:space="0" w:color="auto"/>
                    <w:right w:val="none" w:sz="0" w:space="0" w:color="auto"/>
                  </w:divBdr>
                </w:div>
                <w:div w:id="1926843514">
                  <w:marLeft w:val="0"/>
                  <w:marRight w:val="0"/>
                  <w:marTop w:val="0"/>
                  <w:marBottom w:val="0"/>
                  <w:divBdr>
                    <w:top w:val="none" w:sz="0" w:space="0" w:color="auto"/>
                    <w:left w:val="none" w:sz="0" w:space="0" w:color="auto"/>
                    <w:bottom w:val="none" w:sz="0" w:space="0" w:color="auto"/>
                    <w:right w:val="none" w:sz="0" w:space="0" w:color="auto"/>
                  </w:divBdr>
                </w:div>
                <w:div w:id="2011177766">
                  <w:marLeft w:val="0"/>
                  <w:marRight w:val="0"/>
                  <w:marTop w:val="0"/>
                  <w:marBottom w:val="0"/>
                  <w:divBdr>
                    <w:top w:val="none" w:sz="0" w:space="0" w:color="auto"/>
                    <w:left w:val="none" w:sz="0" w:space="0" w:color="auto"/>
                    <w:bottom w:val="none" w:sz="0" w:space="0" w:color="auto"/>
                    <w:right w:val="none" w:sz="0" w:space="0" w:color="auto"/>
                  </w:divBdr>
                </w:div>
                <w:div w:id="1961689887">
                  <w:marLeft w:val="0"/>
                  <w:marRight w:val="0"/>
                  <w:marTop w:val="0"/>
                  <w:marBottom w:val="0"/>
                  <w:divBdr>
                    <w:top w:val="none" w:sz="0" w:space="0" w:color="auto"/>
                    <w:left w:val="none" w:sz="0" w:space="0" w:color="auto"/>
                    <w:bottom w:val="none" w:sz="0" w:space="0" w:color="auto"/>
                    <w:right w:val="none" w:sz="0" w:space="0" w:color="auto"/>
                  </w:divBdr>
                </w:div>
                <w:div w:id="1135836785">
                  <w:marLeft w:val="0"/>
                  <w:marRight w:val="0"/>
                  <w:marTop w:val="0"/>
                  <w:marBottom w:val="0"/>
                  <w:divBdr>
                    <w:top w:val="none" w:sz="0" w:space="0" w:color="auto"/>
                    <w:left w:val="none" w:sz="0" w:space="0" w:color="auto"/>
                    <w:bottom w:val="none" w:sz="0" w:space="0" w:color="auto"/>
                    <w:right w:val="none" w:sz="0" w:space="0" w:color="auto"/>
                  </w:divBdr>
                </w:div>
                <w:div w:id="1829397749">
                  <w:marLeft w:val="0"/>
                  <w:marRight w:val="0"/>
                  <w:marTop w:val="0"/>
                  <w:marBottom w:val="0"/>
                  <w:divBdr>
                    <w:top w:val="none" w:sz="0" w:space="0" w:color="auto"/>
                    <w:left w:val="none" w:sz="0" w:space="0" w:color="auto"/>
                    <w:bottom w:val="none" w:sz="0" w:space="0" w:color="auto"/>
                    <w:right w:val="none" w:sz="0" w:space="0" w:color="auto"/>
                  </w:divBdr>
                </w:div>
                <w:div w:id="701322469">
                  <w:marLeft w:val="0"/>
                  <w:marRight w:val="0"/>
                  <w:marTop w:val="0"/>
                  <w:marBottom w:val="0"/>
                  <w:divBdr>
                    <w:top w:val="none" w:sz="0" w:space="0" w:color="auto"/>
                    <w:left w:val="none" w:sz="0" w:space="0" w:color="auto"/>
                    <w:bottom w:val="none" w:sz="0" w:space="0" w:color="auto"/>
                    <w:right w:val="none" w:sz="0" w:space="0" w:color="auto"/>
                  </w:divBdr>
                </w:div>
                <w:div w:id="126169738">
                  <w:marLeft w:val="0"/>
                  <w:marRight w:val="0"/>
                  <w:marTop w:val="0"/>
                  <w:marBottom w:val="0"/>
                  <w:divBdr>
                    <w:top w:val="none" w:sz="0" w:space="0" w:color="auto"/>
                    <w:left w:val="none" w:sz="0" w:space="0" w:color="auto"/>
                    <w:bottom w:val="none" w:sz="0" w:space="0" w:color="auto"/>
                    <w:right w:val="none" w:sz="0" w:space="0" w:color="auto"/>
                  </w:divBdr>
                </w:div>
                <w:div w:id="2125031813">
                  <w:marLeft w:val="0"/>
                  <w:marRight w:val="0"/>
                  <w:marTop w:val="0"/>
                  <w:marBottom w:val="0"/>
                  <w:divBdr>
                    <w:top w:val="none" w:sz="0" w:space="0" w:color="auto"/>
                    <w:left w:val="none" w:sz="0" w:space="0" w:color="auto"/>
                    <w:bottom w:val="none" w:sz="0" w:space="0" w:color="auto"/>
                    <w:right w:val="none" w:sz="0" w:space="0" w:color="auto"/>
                  </w:divBdr>
                </w:div>
                <w:div w:id="939291835">
                  <w:marLeft w:val="0"/>
                  <w:marRight w:val="0"/>
                  <w:marTop w:val="0"/>
                  <w:marBottom w:val="0"/>
                  <w:divBdr>
                    <w:top w:val="none" w:sz="0" w:space="0" w:color="auto"/>
                    <w:left w:val="none" w:sz="0" w:space="0" w:color="auto"/>
                    <w:bottom w:val="none" w:sz="0" w:space="0" w:color="auto"/>
                    <w:right w:val="none" w:sz="0" w:space="0" w:color="auto"/>
                  </w:divBdr>
                </w:div>
                <w:div w:id="1473714522">
                  <w:marLeft w:val="0"/>
                  <w:marRight w:val="0"/>
                  <w:marTop w:val="0"/>
                  <w:marBottom w:val="0"/>
                  <w:divBdr>
                    <w:top w:val="none" w:sz="0" w:space="0" w:color="auto"/>
                    <w:left w:val="none" w:sz="0" w:space="0" w:color="auto"/>
                    <w:bottom w:val="none" w:sz="0" w:space="0" w:color="auto"/>
                    <w:right w:val="none" w:sz="0" w:space="0" w:color="auto"/>
                  </w:divBdr>
                </w:div>
                <w:div w:id="454913223">
                  <w:marLeft w:val="0"/>
                  <w:marRight w:val="0"/>
                  <w:marTop w:val="0"/>
                  <w:marBottom w:val="0"/>
                  <w:divBdr>
                    <w:top w:val="none" w:sz="0" w:space="0" w:color="auto"/>
                    <w:left w:val="none" w:sz="0" w:space="0" w:color="auto"/>
                    <w:bottom w:val="none" w:sz="0" w:space="0" w:color="auto"/>
                    <w:right w:val="none" w:sz="0" w:space="0" w:color="auto"/>
                  </w:divBdr>
                </w:div>
                <w:div w:id="843208820">
                  <w:marLeft w:val="0"/>
                  <w:marRight w:val="0"/>
                  <w:marTop w:val="0"/>
                  <w:marBottom w:val="0"/>
                  <w:divBdr>
                    <w:top w:val="none" w:sz="0" w:space="0" w:color="auto"/>
                    <w:left w:val="none" w:sz="0" w:space="0" w:color="auto"/>
                    <w:bottom w:val="none" w:sz="0" w:space="0" w:color="auto"/>
                    <w:right w:val="none" w:sz="0" w:space="0" w:color="auto"/>
                  </w:divBdr>
                </w:div>
                <w:div w:id="1891070275">
                  <w:marLeft w:val="0"/>
                  <w:marRight w:val="0"/>
                  <w:marTop w:val="0"/>
                  <w:marBottom w:val="0"/>
                  <w:divBdr>
                    <w:top w:val="none" w:sz="0" w:space="0" w:color="auto"/>
                    <w:left w:val="none" w:sz="0" w:space="0" w:color="auto"/>
                    <w:bottom w:val="none" w:sz="0" w:space="0" w:color="auto"/>
                    <w:right w:val="none" w:sz="0" w:space="0" w:color="auto"/>
                  </w:divBdr>
                </w:div>
                <w:div w:id="1251543273">
                  <w:marLeft w:val="0"/>
                  <w:marRight w:val="0"/>
                  <w:marTop w:val="0"/>
                  <w:marBottom w:val="0"/>
                  <w:divBdr>
                    <w:top w:val="none" w:sz="0" w:space="0" w:color="auto"/>
                    <w:left w:val="none" w:sz="0" w:space="0" w:color="auto"/>
                    <w:bottom w:val="none" w:sz="0" w:space="0" w:color="auto"/>
                    <w:right w:val="none" w:sz="0" w:space="0" w:color="auto"/>
                  </w:divBdr>
                </w:div>
                <w:div w:id="1523739790">
                  <w:marLeft w:val="0"/>
                  <w:marRight w:val="0"/>
                  <w:marTop w:val="0"/>
                  <w:marBottom w:val="0"/>
                  <w:divBdr>
                    <w:top w:val="none" w:sz="0" w:space="0" w:color="auto"/>
                    <w:left w:val="none" w:sz="0" w:space="0" w:color="auto"/>
                    <w:bottom w:val="none" w:sz="0" w:space="0" w:color="auto"/>
                    <w:right w:val="none" w:sz="0" w:space="0" w:color="auto"/>
                  </w:divBdr>
                </w:div>
                <w:div w:id="663894047">
                  <w:marLeft w:val="0"/>
                  <w:marRight w:val="0"/>
                  <w:marTop w:val="0"/>
                  <w:marBottom w:val="0"/>
                  <w:divBdr>
                    <w:top w:val="none" w:sz="0" w:space="0" w:color="auto"/>
                    <w:left w:val="none" w:sz="0" w:space="0" w:color="auto"/>
                    <w:bottom w:val="none" w:sz="0" w:space="0" w:color="auto"/>
                    <w:right w:val="none" w:sz="0" w:space="0" w:color="auto"/>
                  </w:divBdr>
                </w:div>
                <w:div w:id="163907891">
                  <w:marLeft w:val="0"/>
                  <w:marRight w:val="0"/>
                  <w:marTop w:val="0"/>
                  <w:marBottom w:val="0"/>
                  <w:divBdr>
                    <w:top w:val="none" w:sz="0" w:space="0" w:color="auto"/>
                    <w:left w:val="none" w:sz="0" w:space="0" w:color="auto"/>
                    <w:bottom w:val="none" w:sz="0" w:space="0" w:color="auto"/>
                    <w:right w:val="none" w:sz="0" w:space="0" w:color="auto"/>
                  </w:divBdr>
                </w:div>
                <w:div w:id="1913807346">
                  <w:marLeft w:val="0"/>
                  <w:marRight w:val="0"/>
                  <w:marTop w:val="0"/>
                  <w:marBottom w:val="0"/>
                  <w:divBdr>
                    <w:top w:val="none" w:sz="0" w:space="0" w:color="auto"/>
                    <w:left w:val="none" w:sz="0" w:space="0" w:color="auto"/>
                    <w:bottom w:val="none" w:sz="0" w:space="0" w:color="auto"/>
                    <w:right w:val="none" w:sz="0" w:space="0" w:color="auto"/>
                  </w:divBdr>
                </w:div>
                <w:div w:id="371418988">
                  <w:marLeft w:val="0"/>
                  <w:marRight w:val="0"/>
                  <w:marTop w:val="0"/>
                  <w:marBottom w:val="0"/>
                  <w:divBdr>
                    <w:top w:val="none" w:sz="0" w:space="0" w:color="auto"/>
                    <w:left w:val="none" w:sz="0" w:space="0" w:color="auto"/>
                    <w:bottom w:val="none" w:sz="0" w:space="0" w:color="auto"/>
                    <w:right w:val="none" w:sz="0" w:space="0" w:color="auto"/>
                  </w:divBdr>
                </w:div>
                <w:div w:id="954099989">
                  <w:marLeft w:val="0"/>
                  <w:marRight w:val="0"/>
                  <w:marTop w:val="0"/>
                  <w:marBottom w:val="0"/>
                  <w:divBdr>
                    <w:top w:val="none" w:sz="0" w:space="0" w:color="auto"/>
                    <w:left w:val="none" w:sz="0" w:space="0" w:color="auto"/>
                    <w:bottom w:val="none" w:sz="0" w:space="0" w:color="auto"/>
                    <w:right w:val="none" w:sz="0" w:space="0" w:color="auto"/>
                  </w:divBdr>
                </w:div>
                <w:div w:id="1965456935">
                  <w:marLeft w:val="0"/>
                  <w:marRight w:val="0"/>
                  <w:marTop w:val="0"/>
                  <w:marBottom w:val="0"/>
                  <w:divBdr>
                    <w:top w:val="none" w:sz="0" w:space="0" w:color="auto"/>
                    <w:left w:val="none" w:sz="0" w:space="0" w:color="auto"/>
                    <w:bottom w:val="none" w:sz="0" w:space="0" w:color="auto"/>
                    <w:right w:val="none" w:sz="0" w:space="0" w:color="auto"/>
                  </w:divBdr>
                </w:div>
                <w:div w:id="958990712">
                  <w:marLeft w:val="0"/>
                  <w:marRight w:val="0"/>
                  <w:marTop w:val="0"/>
                  <w:marBottom w:val="0"/>
                  <w:divBdr>
                    <w:top w:val="none" w:sz="0" w:space="0" w:color="auto"/>
                    <w:left w:val="none" w:sz="0" w:space="0" w:color="auto"/>
                    <w:bottom w:val="none" w:sz="0" w:space="0" w:color="auto"/>
                    <w:right w:val="none" w:sz="0" w:space="0" w:color="auto"/>
                  </w:divBdr>
                </w:div>
                <w:div w:id="1267007573">
                  <w:marLeft w:val="0"/>
                  <w:marRight w:val="0"/>
                  <w:marTop w:val="0"/>
                  <w:marBottom w:val="0"/>
                  <w:divBdr>
                    <w:top w:val="none" w:sz="0" w:space="0" w:color="auto"/>
                    <w:left w:val="none" w:sz="0" w:space="0" w:color="auto"/>
                    <w:bottom w:val="none" w:sz="0" w:space="0" w:color="auto"/>
                    <w:right w:val="none" w:sz="0" w:space="0" w:color="auto"/>
                  </w:divBdr>
                </w:div>
                <w:div w:id="914437502">
                  <w:marLeft w:val="0"/>
                  <w:marRight w:val="0"/>
                  <w:marTop w:val="0"/>
                  <w:marBottom w:val="0"/>
                  <w:divBdr>
                    <w:top w:val="none" w:sz="0" w:space="0" w:color="auto"/>
                    <w:left w:val="none" w:sz="0" w:space="0" w:color="auto"/>
                    <w:bottom w:val="none" w:sz="0" w:space="0" w:color="auto"/>
                    <w:right w:val="none" w:sz="0" w:space="0" w:color="auto"/>
                  </w:divBdr>
                </w:div>
                <w:div w:id="1068842108">
                  <w:marLeft w:val="0"/>
                  <w:marRight w:val="0"/>
                  <w:marTop w:val="0"/>
                  <w:marBottom w:val="0"/>
                  <w:divBdr>
                    <w:top w:val="none" w:sz="0" w:space="0" w:color="auto"/>
                    <w:left w:val="none" w:sz="0" w:space="0" w:color="auto"/>
                    <w:bottom w:val="none" w:sz="0" w:space="0" w:color="auto"/>
                    <w:right w:val="none" w:sz="0" w:space="0" w:color="auto"/>
                  </w:divBdr>
                </w:div>
                <w:div w:id="2035497606">
                  <w:marLeft w:val="0"/>
                  <w:marRight w:val="0"/>
                  <w:marTop w:val="0"/>
                  <w:marBottom w:val="0"/>
                  <w:divBdr>
                    <w:top w:val="none" w:sz="0" w:space="0" w:color="auto"/>
                    <w:left w:val="none" w:sz="0" w:space="0" w:color="auto"/>
                    <w:bottom w:val="none" w:sz="0" w:space="0" w:color="auto"/>
                    <w:right w:val="none" w:sz="0" w:space="0" w:color="auto"/>
                  </w:divBdr>
                </w:div>
                <w:div w:id="987325500">
                  <w:marLeft w:val="0"/>
                  <w:marRight w:val="0"/>
                  <w:marTop w:val="0"/>
                  <w:marBottom w:val="0"/>
                  <w:divBdr>
                    <w:top w:val="none" w:sz="0" w:space="0" w:color="auto"/>
                    <w:left w:val="none" w:sz="0" w:space="0" w:color="auto"/>
                    <w:bottom w:val="none" w:sz="0" w:space="0" w:color="auto"/>
                    <w:right w:val="none" w:sz="0" w:space="0" w:color="auto"/>
                  </w:divBdr>
                </w:div>
                <w:div w:id="33427524">
                  <w:marLeft w:val="0"/>
                  <w:marRight w:val="0"/>
                  <w:marTop w:val="0"/>
                  <w:marBottom w:val="0"/>
                  <w:divBdr>
                    <w:top w:val="none" w:sz="0" w:space="0" w:color="auto"/>
                    <w:left w:val="none" w:sz="0" w:space="0" w:color="auto"/>
                    <w:bottom w:val="none" w:sz="0" w:space="0" w:color="auto"/>
                    <w:right w:val="none" w:sz="0" w:space="0" w:color="auto"/>
                  </w:divBdr>
                </w:div>
                <w:div w:id="2093697469">
                  <w:marLeft w:val="0"/>
                  <w:marRight w:val="0"/>
                  <w:marTop w:val="0"/>
                  <w:marBottom w:val="0"/>
                  <w:divBdr>
                    <w:top w:val="none" w:sz="0" w:space="0" w:color="auto"/>
                    <w:left w:val="none" w:sz="0" w:space="0" w:color="auto"/>
                    <w:bottom w:val="none" w:sz="0" w:space="0" w:color="auto"/>
                    <w:right w:val="none" w:sz="0" w:space="0" w:color="auto"/>
                  </w:divBdr>
                </w:div>
                <w:div w:id="1905022066">
                  <w:marLeft w:val="0"/>
                  <w:marRight w:val="0"/>
                  <w:marTop w:val="0"/>
                  <w:marBottom w:val="0"/>
                  <w:divBdr>
                    <w:top w:val="none" w:sz="0" w:space="0" w:color="auto"/>
                    <w:left w:val="none" w:sz="0" w:space="0" w:color="auto"/>
                    <w:bottom w:val="none" w:sz="0" w:space="0" w:color="auto"/>
                    <w:right w:val="none" w:sz="0" w:space="0" w:color="auto"/>
                  </w:divBdr>
                </w:div>
                <w:div w:id="867839660">
                  <w:marLeft w:val="0"/>
                  <w:marRight w:val="0"/>
                  <w:marTop w:val="0"/>
                  <w:marBottom w:val="0"/>
                  <w:divBdr>
                    <w:top w:val="none" w:sz="0" w:space="0" w:color="auto"/>
                    <w:left w:val="none" w:sz="0" w:space="0" w:color="auto"/>
                    <w:bottom w:val="none" w:sz="0" w:space="0" w:color="auto"/>
                    <w:right w:val="none" w:sz="0" w:space="0" w:color="auto"/>
                  </w:divBdr>
                </w:div>
                <w:div w:id="265579820">
                  <w:marLeft w:val="0"/>
                  <w:marRight w:val="0"/>
                  <w:marTop w:val="0"/>
                  <w:marBottom w:val="0"/>
                  <w:divBdr>
                    <w:top w:val="none" w:sz="0" w:space="0" w:color="auto"/>
                    <w:left w:val="none" w:sz="0" w:space="0" w:color="auto"/>
                    <w:bottom w:val="none" w:sz="0" w:space="0" w:color="auto"/>
                    <w:right w:val="none" w:sz="0" w:space="0" w:color="auto"/>
                  </w:divBdr>
                </w:div>
                <w:div w:id="1647006559">
                  <w:marLeft w:val="0"/>
                  <w:marRight w:val="0"/>
                  <w:marTop w:val="0"/>
                  <w:marBottom w:val="0"/>
                  <w:divBdr>
                    <w:top w:val="none" w:sz="0" w:space="0" w:color="auto"/>
                    <w:left w:val="none" w:sz="0" w:space="0" w:color="auto"/>
                    <w:bottom w:val="none" w:sz="0" w:space="0" w:color="auto"/>
                    <w:right w:val="none" w:sz="0" w:space="0" w:color="auto"/>
                  </w:divBdr>
                </w:div>
                <w:div w:id="370114182">
                  <w:marLeft w:val="0"/>
                  <w:marRight w:val="0"/>
                  <w:marTop w:val="0"/>
                  <w:marBottom w:val="0"/>
                  <w:divBdr>
                    <w:top w:val="none" w:sz="0" w:space="0" w:color="auto"/>
                    <w:left w:val="none" w:sz="0" w:space="0" w:color="auto"/>
                    <w:bottom w:val="none" w:sz="0" w:space="0" w:color="auto"/>
                    <w:right w:val="none" w:sz="0" w:space="0" w:color="auto"/>
                  </w:divBdr>
                </w:div>
                <w:div w:id="255865789">
                  <w:marLeft w:val="0"/>
                  <w:marRight w:val="0"/>
                  <w:marTop w:val="0"/>
                  <w:marBottom w:val="0"/>
                  <w:divBdr>
                    <w:top w:val="none" w:sz="0" w:space="0" w:color="auto"/>
                    <w:left w:val="none" w:sz="0" w:space="0" w:color="auto"/>
                    <w:bottom w:val="none" w:sz="0" w:space="0" w:color="auto"/>
                    <w:right w:val="none" w:sz="0" w:space="0" w:color="auto"/>
                  </w:divBdr>
                </w:div>
                <w:div w:id="1578973753">
                  <w:marLeft w:val="0"/>
                  <w:marRight w:val="0"/>
                  <w:marTop w:val="0"/>
                  <w:marBottom w:val="0"/>
                  <w:divBdr>
                    <w:top w:val="none" w:sz="0" w:space="0" w:color="auto"/>
                    <w:left w:val="none" w:sz="0" w:space="0" w:color="auto"/>
                    <w:bottom w:val="none" w:sz="0" w:space="0" w:color="auto"/>
                    <w:right w:val="none" w:sz="0" w:space="0" w:color="auto"/>
                  </w:divBdr>
                </w:div>
                <w:div w:id="1033534173">
                  <w:marLeft w:val="0"/>
                  <w:marRight w:val="0"/>
                  <w:marTop w:val="0"/>
                  <w:marBottom w:val="0"/>
                  <w:divBdr>
                    <w:top w:val="none" w:sz="0" w:space="0" w:color="auto"/>
                    <w:left w:val="none" w:sz="0" w:space="0" w:color="auto"/>
                    <w:bottom w:val="none" w:sz="0" w:space="0" w:color="auto"/>
                    <w:right w:val="none" w:sz="0" w:space="0" w:color="auto"/>
                  </w:divBdr>
                </w:div>
                <w:div w:id="724376753">
                  <w:marLeft w:val="0"/>
                  <w:marRight w:val="0"/>
                  <w:marTop w:val="0"/>
                  <w:marBottom w:val="0"/>
                  <w:divBdr>
                    <w:top w:val="none" w:sz="0" w:space="0" w:color="auto"/>
                    <w:left w:val="none" w:sz="0" w:space="0" w:color="auto"/>
                    <w:bottom w:val="none" w:sz="0" w:space="0" w:color="auto"/>
                    <w:right w:val="none" w:sz="0" w:space="0" w:color="auto"/>
                  </w:divBdr>
                </w:div>
                <w:div w:id="1309164784">
                  <w:marLeft w:val="0"/>
                  <w:marRight w:val="0"/>
                  <w:marTop w:val="0"/>
                  <w:marBottom w:val="0"/>
                  <w:divBdr>
                    <w:top w:val="none" w:sz="0" w:space="0" w:color="auto"/>
                    <w:left w:val="none" w:sz="0" w:space="0" w:color="auto"/>
                    <w:bottom w:val="none" w:sz="0" w:space="0" w:color="auto"/>
                    <w:right w:val="none" w:sz="0" w:space="0" w:color="auto"/>
                  </w:divBdr>
                </w:div>
                <w:div w:id="1133870087">
                  <w:marLeft w:val="0"/>
                  <w:marRight w:val="0"/>
                  <w:marTop w:val="0"/>
                  <w:marBottom w:val="0"/>
                  <w:divBdr>
                    <w:top w:val="none" w:sz="0" w:space="0" w:color="auto"/>
                    <w:left w:val="none" w:sz="0" w:space="0" w:color="auto"/>
                    <w:bottom w:val="none" w:sz="0" w:space="0" w:color="auto"/>
                    <w:right w:val="none" w:sz="0" w:space="0" w:color="auto"/>
                  </w:divBdr>
                </w:div>
                <w:div w:id="1343051473">
                  <w:marLeft w:val="0"/>
                  <w:marRight w:val="0"/>
                  <w:marTop w:val="0"/>
                  <w:marBottom w:val="0"/>
                  <w:divBdr>
                    <w:top w:val="none" w:sz="0" w:space="0" w:color="auto"/>
                    <w:left w:val="none" w:sz="0" w:space="0" w:color="auto"/>
                    <w:bottom w:val="none" w:sz="0" w:space="0" w:color="auto"/>
                    <w:right w:val="none" w:sz="0" w:space="0" w:color="auto"/>
                  </w:divBdr>
                </w:div>
                <w:div w:id="589852044">
                  <w:marLeft w:val="0"/>
                  <w:marRight w:val="0"/>
                  <w:marTop w:val="0"/>
                  <w:marBottom w:val="0"/>
                  <w:divBdr>
                    <w:top w:val="none" w:sz="0" w:space="0" w:color="auto"/>
                    <w:left w:val="none" w:sz="0" w:space="0" w:color="auto"/>
                    <w:bottom w:val="none" w:sz="0" w:space="0" w:color="auto"/>
                    <w:right w:val="none" w:sz="0" w:space="0" w:color="auto"/>
                  </w:divBdr>
                </w:div>
                <w:div w:id="708069215">
                  <w:marLeft w:val="0"/>
                  <w:marRight w:val="0"/>
                  <w:marTop w:val="0"/>
                  <w:marBottom w:val="0"/>
                  <w:divBdr>
                    <w:top w:val="none" w:sz="0" w:space="0" w:color="auto"/>
                    <w:left w:val="none" w:sz="0" w:space="0" w:color="auto"/>
                    <w:bottom w:val="none" w:sz="0" w:space="0" w:color="auto"/>
                    <w:right w:val="none" w:sz="0" w:space="0" w:color="auto"/>
                  </w:divBdr>
                </w:div>
                <w:div w:id="514342551">
                  <w:marLeft w:val="0"/>
                  <w:marRight w:val="0"/>
                  <w:marTop w:val="0"/>
                  <w:marBottom w:val="0"/>
                  <w:divBdr>
                    <w:top w:val="none" w:sz="0" w:space="0" w:color="auto"/>
                    <w:left w:val="none" w:sz="0" w:space="0" w:color="auto"/>
                    <w:bottom w:val="none" w:sz="0" w:space="0" w:color="auto"/>
                    <w:right w:val="none" w:sz="0" w:space="0" w:color="auto"/>
                  </w:divBdr>
                </w:div>
                <w:div w:id="777799672">
                  <w:marLeft w:val="0"/>
                  <w:marRight w:val="0"/>
                  <w:marTop w:val="0"/>
                  <w:marBottom w:val="0"/>
                  <w:divBdr>
                    <w:top w:val="none" w:sz="0" w:space="0" w:color="auto"/>
                    <w:left w:val="none" w:sz="0" w:space="0" w:color="auto"/>
                    <w:bottom w:val="none" w:sz="0" w:space="0" w:color="auto"/>
                    <w:right w:val="none" w:sz="0" w:space="0" w:color="auto"/>
                  </w:divBdr>
                </w:div>
                <w:div w:id="156000400">
                  <w:marLeft w:val="0"/>
                  <w:marRight w:val="0"/>
                  <w:marTop w:val="0"/>
                  <w:marBottom w:val="0"/>
                  <w:divBdr>
                    <w:top w:val="none" w:sz="0" w:space="0" w:color="auto"/>
                    <w:left w:val="none" w:sz="0" w:space="0" w:color="auto"/>
                    <w:bottom w:val="none" w:sz="0" w:space="0" w:color="auto"/>
                    <w:right w:val="none" w:sz="0" w:space="0" w:color="auto"/>
                  </w:divBdr>
                </w:div>
                <w:div w:id="326791732">
                  <w:marLeft w:val="0"/>
                  <w:marRight w:val="0"/>
                  <w:marTop w:val="0"/>
                  <w:marBottom w:val="0"/>
                  <w:divBdr>
                    <w:top w:val="none" w:sz="0" w:space="0" w:color="auto"/>
                    <w:left w:val="none" w:sz="0" w:space="0" w:color="auto"/>
                    <w:bottom w:val="none" w:sz="0" w:space="0" w:color="auto"/>
                    <w:right w:val="none" w:sz="0" w:space="0" w:color="auto"/>
                  </w:divBdr>
                </w:div>
                <w:div w:id="1484468698">
                  <w:marLeft w:val="0"/>
                  <w:marRight w:val="0"/>
                  <w:marTop w:val="0"/>
                  <w:marBottom w:val="0"/>
                  <w:divBdr>
                    <w:top w:val="none" w:sz="0" w:space="0" w:color="auto"/>
                    <w:left w:val="none" w:sz="0" w:space="0" w:color="auto"/>
                    <w:bottom w:val="none" w:sz="0" w:space="0" w:color="auto"/>
                    <w:right w:val="none" w:sz="0" w:space="0" w:color="auto"/>
                  </w:divBdr>
                </w:div>
                <w:div w:id="353724958">
                  <w:marLeft w:val="0"/>
                  <w:marRight w:val="0"/>
                  <w:marTop w:val="0"/>
                  <w:marBottom w:val="0"/>
                  <w:divBdr>
                    <w:top w:val="none" w:sz="0" w:space="0" w:color="auto"/>
                    <w:left w:val="none" w:sz="0" w:space="0" w:color="auto"/>
                    <w:bottom w:val="none" w:sz="0" w:space="0" w:color="auto"/>
                    <w:right w:val="none" w:sz="0" w:space="0" w:color="auto"/>
                  </w:divBdr>
                </w:div>
                <w:div w:id="559287641">
                  <w:marLeft w:val="0"/>
                  <w:marRight w:val="0"/>
                  <w:marTop w:val="0"/>
                  <w:marBottom w:val="0"/>
                  <w:divBdr>
                    <w:top w:val="none" w:sz="0" w:space="0" w:color="auto"/>
                    <w:left w:val="none" w:sz="0" w:space="0" w:color="auto"/>
                    <w:bottom w:val="none" w:sz="0" w:space="0" w:color="auto"/>
                    <w:right w:val="none" w:sz="0" w:space="0" w:color="auto"/>
                  </w:divBdr>
                </w:div>
                <w:div w:id="407312509">
                  <w:marLeft w:val="0"/>
                  <w:marRight w:val="0"/>
                  <w:marTop w:val="0"/>
                  <w:marBottom w:val="0"/>
                  <w:divBdr>
                    <w:top w:val="none" w:sz="0" w:space="0" w:color="auto"/>
                    <w:left w:val="none" w:sz="0" w:space="0" w:color="auto"/>
                    <w:bottom w:val="none" w:sz="0" w:space="0" w:color="auto"/>
                    <w:right w:val="none" w:sz="0" w:space="0" w:color="auto"/>
                  </w:divBdr>
                </w:div>
                <w:div w:id="57560847">
                  <w:marLeft w:val="0"/>
                  <w:marRight w:val="0"/>
                  <w:marTop w:val="0"/>
                  <w:marBottom w:val="0"/>
                  <w:divBdr>
                    <w:top w:val="none" w:sz="0" w:space="0" w:color="auto"/>
                    <w:left w:val="none" w:sz="0" w:space="0" w:color="auto"/>
                    <w:bottom w:val="none" w:sz="0" w:space="0" w:color="auto"/>
                    <w:right w:val="none" w:sz="0" w:space="0" w:color="auto"/>
                  </w:divBdr>
                </w:div>
                <w:div w:id="41026798">
                  <w:marLeft w:val="0"/>
                  <w:marRight w:val="0"/>
                  <w:marTop w:val="0"/>
                  <w:marBottom w:val="0"/>
                  <w:divBdr>
                    <w:top w:val="none" w:sz="0" w:space="0" w:color="auto"/>
                    <w:left w:val="none" w:sz="0" w:space="0" w:color="auto"/>
                    <w:bottom w:val="none" w:sz="0" w:space="0" w:color="auto"/>
                    <w:right w:val="none" w:sz="0" w:space="0" w:color="auto"/>
                  </w:divBdr>
                </w:div>
                <w:div w:id="394668137">
                  <w:marLeft w:val="0"/>
                  <w:marRight w:val="0"/>
                  <w:marTop w:val="0"/>
                  <w:marBottom w:val="0"/>
                  <w:divBdr>
                    <w:top w:val="none" w:sz="0" w:space="0" w:color="auto"/>
                    <w:left w:val="none" w:sz="0" w:space="0" w:color="auto"/>
                    <w:bottom w:val="none" w:sz="0" w:space="0" w:color="auto"/>
                    <w:right w:val="none" w:sz="0" w:space="0" w:color="auto"/>
                  </w:divBdr>
                </w:div>
                <w:div w:id="1679193688">
                  <w:marLeft w:val="0"/>
                  <w:marRight w:val="0"/>
                  <w:marTop w:val="0"/>
                  <w:marBottom w:val="0"/>
                  <w:divBdr>
                    <w:top w:val="none" w:sz="0" w:space="0" w:color="auto"/>
                    <w:left w:val="none" w:sz="0" w:space="0" w:color="auto"/>
                    <w:bottom w:val="none" w:sz="0" w:space="0" w:color="auto"/>
                    <w:right w:val="none" w:sz="0" w:space="0" w:color="auto"/>
                  </w:divBdr>
                </w:div>
                <w:div w:id="1129780438">
                  <w:marLeft w:val="0"/>
                  <w:marRight w:val="0"/>
                  <w:marTop w:val="0"/>
                  <w:marBottom w:val="0"/>
                  <w:divBdr>
                    <w:top w:val="none" w:sz="0" w:space="0" w:color="auto"/>
                    <w:left w:val="none" w:sz="0" w:space="0" w:color="auto"/>
                    <w:bottom w:val="none" w:sz="0" w:space="0" w:color="auto"/>
                    <w:right w:val="none" w:sz="0" w:space="0" w:color="auto"/>
                  </w:divBdr>
                </w:div>
                <w:div w:id="1955745086">
                  <w:marLeft w:val="0"/>
                  <w:marRight w:val="0"/>
                  <w:marTop w:val="0"/>
                  <w:marBottom w:val="0"/>
                  <w:divBdr>
                    <w:top w:val="none" w:sz="0" w:space="0" w:color="auto"/>
                    <w:left w:val="none" w:sz="0" w:space="0" w:color="auto"/>
                    <w:bottom w:val="none" w:sz="0" w:space="0" w:color="auto"/>
                    <w:right w:val="none" w:sz="0" w:space="0" w:color="auto"/>
                  </w:divBdr>
                </w:div>
                <w:div w:id="1373647498">
                  <w:marLeft w:val="0"/>
                  <w:marRight w:val="0"/>
                  <w:marTop w:val="0"/>
                  <w:marBottom w:val="0"/>
                  <w:divBdr>
                    <w:top w:val="none" w:sz="0" w:space="0" w:color="auto"/>
                    <w:left w:val="none" w:sz="0" w:space="0" w:color="auto"/>
                    <w:bottom w:val="none" w:sz="0" w:space="0" w:color="auto"/>
                    <w:right w:val="none" w:sz="0" w:space="0" w:color="auto"/>
                  </w:divBdr>
                </w:div>
                <w:div w:id="1574468858">
                  <w:marLeft w:val="0"/>
                  <w:marRight w:val="0"/>
                  <w:marTop w:val="0"/>
                  <w:marBottom w:val="0"/>
                  <w:divBdr>
                    <w:top w:val="none" w:sz="0" w:space="0" w:color="auto"/>
                    <w:left w:val="none" w:sz="0" w:space="0" w:color="auto"/>
                    <w:bottom w:val="none" w:sz="0" w:space="0" w:color="auto"/>
                    <w:right w:val="none" w:sz="0" w:space="0" w:color="auto"/>
                  </w:divBdr>
                </w:div>
                <w:div w:id="884178882">
                  <w:marLeft w:val="0"/>
                  <w:marRight w:val="0"/>
                  <w:marTop w:val="0"/>
                  <w:marBottom w:val="0"/>
                  <w:divBdr>
                    <w:top w:val="none" w:sz="0" w:space="0" w:color="auto"/>
                    <w:left w:val="none" w:sz="0" w:space="0" w:color="auto"/>
                    <w:bottom w:val="none" w:sz="0" w:space="0" w:color="auto"/>
                    <w:right w:val="none" w:sz="0" w:space="0" w:color="auto"/>
                  </w:divBdr>
                </w:div>
                <w:div w:id="1409769962">
                  <w:marLeft w:val="0"/>
                  <w:marRight w:val="0"/>
                  <w:marTop w:val="0"/>
                  <w:marBottom w:val="0"/>
                  <w:divBdr>
                    <w:top w:val="none" w:sz="0" w:space="0" w:color="auto"/>
                    <w:left w:val="none" w:sz="0" w:space="0" w:color="auto"/>
                    <w:bottom w:val="none" w:sz="0" w:space="0" w:color="auto"/>
                    <w:right w:val="none" w:sz="0" w:space="0" w:color="auto"/>
                  </w:divBdr>
                </w:div>
                <w:div w:id="1796097596">
                  <w:marLeft w:val="0"/>
                  <w:marRight w:val="0"/>
                  <w:marTop w:val="0"/>
                  <w:marBottom w:val="0"/>
                  <w:divBdr>
                    <w:top w:val="none" w:sz="0" w:space="0" w:color="auto"/>
                    <w:left w:val="none" w:sz="0" w:space="0" w:color="auto"/>
                    <w:bottom w:val="none" w:sz="0" w:space="0" w:color="auto"/>
                    <w:right w:val="none" w:sz="0" w:space="0" w:color="auto"/>
                  </w:divBdr>
                </w:div>
                <w:div w:id="407919840">
                  <w:marLeft w:val="0"/>
                  <w:marRight w:val="0"/>
                  <w:marTop w:val="0"/>
                  <w:marBottom w:val="0"/>
                  <w:divBdr>
                    <w:top w:val="none" w:sz="0" w:space="0" w:color="auto"/>
                    <w:left w:val="none" w:sz="0" w:space="0" w:color="auto"/>
                    <w:bottom w:val="none" w:sz="0" w:space="0" w:color="auto"/>
                    <w:right w:val="none" w:sz="0" w:space="0" w:color="auto"/>
                  </w:divBdr>
                </w:div>
                <w:div w:id="322047853">
                  <w:marLeft w:val="0"/>
                  <w:marRight w:val="0"/>
                  <w:marTop w:val="0"/>
                  <w:marBottom w:val="0"/>
                  <w:divBdr>
                    <w:top w:val="none" w:sz="0" w:space="0" w:color="auto"/>
                    <w:left w:val="none" w:sz="0" w:space="0" w:color="auto"/>
                    <w:bottom w:val="none" w:sz="0" w:space="0" w:color="auto"/>
                    <w:right w:val="none" w:sz="0" w:space="0" w:color="auto"/>
                  </w:divBdr>
                </w:div>
                <w:div w:id="1373311906">
                  <w:marLeft w:val="0"/>
                  <w:marRight w:val="0"/>
                  <w:marTop w:val="0"/>
                  <w:marBottom w:val="0"/>
                  <w:divBdr>
                    <w:top w:val="none" w:sz="0" w:space="0" w:color="auto"/>
                    <w:left w:val="none" w:sz="0" w:space="0" w:color="auto"/>
                    <w:bottom w:val="none" w:sz="0" w:space="0" w:color="auto"/>
                    <w:right w:val="none" w:sz="0" w:space="0" w:color="auto"/>
                  </w:divBdr>
                </w:div>
                <w:div w:id="683170894">
                  <w:marLeft w:val="0"/>
                  <w:marRight w:val="0"/>
                  <w:marTop w:val="0"/>
                  <w:marBottom w:val="0"/>
                  <w:divBdr>
                    <w:top w:val="none" w:sz="0" w:space="0" w:color="auto"/>
                    <w:left w:val="none" w:sz="0" w:space="0" w:color="auto"/>
                    <w:bottom w:val="none" w:sz="0" w:space="0" w:color="auto"/>
                    <w:right w:val="none" w:sz="0" w:space="0" w:color="auto"/>
                  </w:divBdr>
                </w:div>
                <w:div w:id="1160999749">
                  <w:marLeft w:val="0"/>
                  <w:marRight w:val="0"/>
                  <w:marTop w:val="0"/>
                  <w:marBottom w:val="0"/>
                  <w:divBdr>
                    <w:top w:val="none" w:sz="0" w:space="0" w:color="auto"/>
                    <w:left w:val="none" w:sz="0" w:space="0" w:color="auto"/>
                    <w:bottom w:val="none" w:sz="0" w:space="0" w:color="auto"/>
                    <w:right w:val="none" w:sz="0" w:space="0" w:color="auto"/>
                  </w:divBdr>
                </w:div>
                <w:div w:id="1397511536">
                  <w:marLeft w:val="0"/>
                  <w:marRight w:val="0"/>
                  <w:marTop w:val="0"/>
                  <w:marBottom w:val="0"/>
                  <w:divBdr>
                    <w:top w:val="none" w:sz="0" w:space="0" w:color="auto"/>
                    <w:left w:val="none" w:sz="0" w:space="0" w:color="auto"/>
                    <w:bottom w:val="none" w:sz="0" w:space="0" w:color="auto"/>
                    <w:right w:val="none" w:sz="0" w:space="0" w:color="auto"/>
                  </w:divBdr>
                </w:div>
                <w:div w:id="1373923205">
                  <w:marLeft w:val="0"/>
                  <w:marRight w:val="0"/>
                  <w:marTop w:val="0"/>
                  <w:marBottom w:val="0"/>
                  <w:divBdr>
                    <w:top w:val="none" w:sz="0" w:space="0" w:color="auto"/>
                    <w:left w:val="none" w:sz="0" w:space="0" w:color="auto"/>
                    <w:bottom w:val="none" w:sz="0" w:space="0" w:color="auto"/>
                    <w:right w:val="none" w:sz="0" w:space="0" w:color="auto"/>
                  </w:divBdr>
                </w:div>
                <w:div w:id="90123219">
                  <w:marLeft w:val="0"/>
                  <w:marRight w:val="0"/>
                  <w:marTop w:val="0"/>
                  <w:marBottom w:val="0"/>
                  <w:divBdr>
                    <w:top w:val="none" w:sz="0" w:space="0" w:color="auto"/>
                    <w:left w:val="none" w:sz="0" w:space="0" w:color="auto"/>
                    <w:bottom w:val="none" w:sz="0" w:space="0" w:color="auto"/>
                    <w:right w:val="none" w:sz="0" w:space="0" w:color="auto"/>
                  </w:divBdr>
                </w:div>
                <w:div w:id="1220164254">
                  <w:marLeft w:val="0"/>
                  <w:marRight w:val="0"/>
                  <w:marTop w:val="0"/>
                  <w:marBottom w:val="0"/>
                  <w:divBdr>
                    <w:top w:val="none" w:sz="0" w:space="0" w:color="auto"/>
                    <w:left w:val="none" w:sz="0" w:space="0" w:color="auto"/>
                    <w:bottom w:val="none" w:sz="0" w:space="0" w:color="auto"/>
                    <w:right w:val="none" w:sz="0" w:space="0" w:color="auto"/>
                  </w:divBdr>
                </w:div>
                <w:div w:id="1504007312">
                  <w:marLeft w:val="0"/>
                  <w:marRight w:val="0"/>
                  <w:marTop w:val="0"/>
                  <w:marBottom w:val="0"/>
                  <w:divBdr>
                    <w:top w:val="none" w:sz="0" w:space="0" w:color="auto"/>
                    <w:left w:val="none" w:sz="0" w:space="0" w:color="auto"/>
                    <w:bottom w:val="none" w:sz="0" w:space="0" w:color="auto"/>
                    <w:right w:val="none" w:sz="0" w:space="0" w:color="auto"/>
                  </w:divBdr>
                </w:div>
                <w:div w:id="943876618">
                  <w:marLeft w:val="0"/>
                  <w:marRight w:val="0"/>
                  <w:marTop w:val="0"/>
                  <w:marBottom w:val="0"/>
                  <w:divBdr>
                    <w:top w:val="none" w:sz="0" w:space="0" w:color="auto"/>
                    <w:left w:val="none" w:sz="0" w:space="0" w:color="auto"/>
                    <w:bottom w:val="none" w:sz="0" w:space="0" w:color="auto"/>
                    <w:right w:val="none" w:sz="0" w:space="0" w:color="auto"/>
                  </w:divBdr>
                </w:div>
                <w:div w:id="938368012">
                  <w:marLeft w:val="0"/>
                  <w:marRight w:val="0"/>
                  <w:marTop w:val="0"/>
                  <w:marBottom w:val="0"/>
                  <w:divBdr>
                    <w:top w:val="none" w:sz="0" w:space="0" w:color="auto"/>
                    <w:left w:val="none" w:sz="0" w:space="0" w:color="auto"/>
                    <w:bottom w:val="none" w:sz="0" w:space="0" w:color="auto"/>
                    <w:right w:val="none" w:sz="0" w:space="0" w:color="auto"/>
                  </w:divBdr>
                </w:div>
                <w:div w:id="1355418341">
                  <w:marLeft w:val="0"/>
                  <w:marRight w:val="0"/>
                  <w:marTop w:val="0"/>
                  <w:marBottom w:val="0"/>
                  <w:divBdr>
                    <w:top w:val="none" w:sz="0" w:space="0" w:color="auto"/>
                    <w:left w:val="none" w:sz="0" w:space="0" w:color="auto"/>
                    <w:bottom w:val="none" w:sz="0" w:space="0" w:color="auto"/>
                    <w:right w:val="none" w:sz="0" w:space="0" w:color="auto"/>
                  </w:divBdr>
                </w:div>
                <w:div w:id="39596506">
                  <w:marLeft w:val="0"/>
                  <w:marRight w:val="0"/>
                  <w:marTop w:val="0"/>
                  <w:marBottom w:val="0"/>
                  <w:divBdr>
                    <w:top w:val="none" w:sz="0" w:space="0" w:color="auto"/>
                    <w:left w:val="none" w:sz="0" w:space="0" w:color="auto"/>
                    <w:bottom w:val="none" w:sz="0" w:space="0" w:color="auto"/>
                    <w:right w:val="none" w:sz="0" w:space="0" w:color="auto"/>
                  </w:divBdr>
                </w:div>
                <w:div w:id="383217510">
                  <w:marLeft w:val="0"/>
                  <w:marRight w:val="0"/>
                  <w:marTop w:val="0"/>
                  <w:marBottom w:val="0"/>
                  <w:divBdr>
                    <w:top w:val="none" w:sz="0" w:space="0" w:color="auto"/>
                    <w:left w:val="none" w:sz="0" w:space="0" w:color="auto"/>
                    <w:bottom w:val="none" w:sz="0" w:space="0" w:color="auto"/>
                    <w:right w:val="none" w:sz="0" w:space="0" w:color="auto"/>
                  </w:divBdr>
                </w:div>
                <w:div w:id="957569191">
                  <w:marLeft w:val="0"/>
                  <w:marRight w:val="0"/>
                  <w:marTop w:val="0"/>
                  <w:marBottom w:val="0"/>
                  <w:divBdr>
                    <w:top w:val="none" w:sz="0" w:space="0" w:color="auto"/>
                    <w:left w:val="none" w:sz="0" w:space="0" w:color="auto"/>
                    <w:bottom w:val="none" w:sz="0" w:space="0" w:color="auto"/>
                    <w:right w:val="none" w:sz="0" w:space="0" w:color="auto"/>
                  </w:divBdr>
                </w:div>
                <w:div w:id="4736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0157">
      <w:bodyDiv w:val="1"/>
      <w:marLeft w:val="0"/>
      <w:marRight w:val="0"/>
      <w:marTop w:val="0"/>
      <w:marBottom w:val="0"/>
      <w:divBdr>
        <w:top w:val="none" w:sz="0" w:space="0" w:color="auto"/>
        <w:left w:val="none" w:sz="0" w:space="0" w:color="auto"/>
        <w:bottom w:val="none" w:sz="0" w:space="0" w:color="auto"/>
        <w:right w:val="none" w:sz="0" w:space="0" w:color="auto"/>
      </w:divBdr>
      <w:divsChild>
        <w:div w:id="1516534141">
          <w:marLeft w:val="0"/>
          <w:marRight w:val="0"/>
          <w:marTop w:val="0"/>
          <w:marBottom w:val="0"/>
          <w:divBdr>
            <w:top w:val="none" w:sz="0" w:space="0" w:color="auto"/>
            <w:left w:val="none" w:sz="0" w:space="0" w:color="auto"/>
            <w:bottom w:val="none" w:sz="0" w:space="0" w:color="auto"/>
            <w:right w:val="none" w:sz="0" w:space="0" w:color="auto"/>
          </w:divBdr>
          <w:divsChild>
            <w:div w:id="303434629">
              <w:marLeft w:val="0"/>
              <w:marRight w:val="0"/>
              <w:marTop w:val="0"/>
              <w:marBottom w:val="0"/>
              <w:divBdr>
                <w:top w:val="none" w:sz="0" w:space="0" w:color="auto"/>
                <w:left w:val="none" w:sz="0" w:space="0" w:color="auto"/>
                <w:bottom w:val="none" w:sz="0" w:space="0" w:color="auto"/>
                <w:right w:val="none" w:sz="0" w:space="0" w:color="auto"/>
              </w:divBdr>
            </w:div>
            <w:div w:id="1148520124">
              <w:marLeft w:val="0"/>
              <w:marRight w:val="0"/>
              <w:marTop w:val="0"/>
              <w:marBottom w:val="0"/>
              <w:divBdr>
                <w:top w:val="none" w:sz="0" w:space="0" w:color="auto"/>
                <w:left w:val="none" w:sz="0" w:space="0" w:color="auto"/>
                <w:bottom w:val="none" w:sz="0" w:space="0" w:color="auto"/>
                <w:right w:val="none" w:sz="0" w:space="0" w:color="auto"/>
              </w:divBdr>
              <w:divsChild>
                <w:div w:id="1731148956">
                  <w:marLeft w:val="0"/>
                  <w:marRight w:val="0"/>
                  <w:marTop w:val="0"/>
                  <w:marBottom w:val="0"/>
                  <w:divBdr>
                    <w:top w:val="none" w:sz="0" w:space="0" w:color="auto"/>
                    <w:left w:val="none" w:sz="0" w:space="0" w:color="auto"/>
                    <w:bottom w:val="none" w:sz="0" w:space="0" w:color="auto"/>
                    <w:right w:val="none" w:sz="0" w:space="0" w:color="auto"/>
                  </w:divBdr>
                  <w:divsChild>
                    <w:div w:id="1470712323">
                      <w:marLeft w:val="0"/>
                      <w:marRight w:val="0"/>
                      <w:marTop w:val="0"/>
                      <w:marBottom w:val="0"/>
                      <w:divBdr>
                        <w:top w:val="none" w:sz="0" w:space="0" w:color="auto"/>
                        <w:left w:val="none" w:sz="0" w:space="0" w:color="auto"/>
                        <w:bottom w:val="single" w:sz="6" w:space="12" w:color="DDDDDD"/>
                        <w:right w:val="none" w:sz="0" w:space="0" w:color="auto"/>
                      </w:divBdr>
                      <w:divsChild>
                        <w:div w:id="1815639738">
                          <w:marLeft w:val="0"/>
                          <w:marRight w:val="0"/>
                          <w:marTop w:val="0"/>
                          <w:marBottom w:val="0"/>
                          <w:divBdr>
                            <w:top w:val="none" w:sz="0" w:space="0" w:color="auto"/>
                            <w:left w:val="none" w:sz="0" w:space="0" w:color="auto"/>
                            <w:bottom w:val="none" w:sz="0" w:space="0" w:color="auto"/>
                            <w:right w:val="none" w:sz="0" w:space="0" w:color="auto"/>
                          </w:divBdr>
                          <w:divsChild>
                            <w:div w:id="1952711029">
                              <w:marLeft w:val="0"/>
                              <w:marRight w:val="0"/>
                              <w:marTop w:val="0"/>
                              <w:marBottom w:val="0"/>
                              <w:divBdr>
                                <w:top w:val="none" w:sz="0" w:space="0" w:color="auto"/>
                                <w:left w:val="none" w:sz="0" w:space="0" w:color="auto"/>
                                <w:bottom w:val="none" w:sz="0" w:space="0" w:color="auto"/>
                                <w:right w:val="none" w:sz="0" w:space="0" w:color="auto"/>
                              </w:divBdr>
                              <w:divsChild>
                                <w:div w:id="17191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070821">
                      <w:marLeft w:val="0"/>
                      <w:marRight w:val="0"/>
                      <w:marTop w:val="0"/>
                      <w:marBottom w:val="0"/>
                      <w:divBdr>
                        <w:top w:val="none" w:sz="0" w:space="0" w:color="auto"/>
                        <w:left w:val="none" w:sz="0" w:space="0" w:color="auto"/>
                        <w:bottom w:val="single" w:sz="6" w:space="12" w:color="DDDDDD"/>
                        <w:right w:val="none" w:sz="0" w:space="0" w:color="auto"/>
                      </w:divBdr>
                      <w:divsChild>
                        <w:div w:id="1744331668">
                          <w:marLeft w:val="0"/>
                          <w:marRight w:val="0"/>
                          <w:marTop w:val="0"/>
                          <w:marBottom w:val="0"/>
                          <w:divBdr>
                            <w:top w:val="none" w:sz="0" w:space="0" w:color="auto"/>
                            <w:left w:val="none" w:sz="0" w:space="0" w:color="auto"/>
                            <w:bottom w:val="none" w:sz="0" w:space="0" w:color="auto"/>
                            <w:right w:val="none" w:sz="0" w:space="0" w:color="auto"/>
                          </w:divBdr>
                          <w:divsChild>
                            <w:div w:id="836307040">
                              <w:marLeft w:val="0"/>
                              <w:marRight w:val="0"/>
                              <w:marTop w:val="0"/>
                              <w:marBottom w:val="0"/>
                              <w:divBdr>
                                <w:top w:val="none" w:sz="0" w:space="0" w:color="auto"/>
                                <w:left w:val="none" w:sz="0" w:space="0" w:color="auto"/>
                                <w:bottom w:val="none" w:sz="0" w:space="0" w:color="auto"/>
                                <w:right w:val="none" w:sz="0" w:space="0" w:color="auto"/>
                              </w:divBdr>
                              <w:divsChild>
                                <w:div w:id="207639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764">
                      <w:marLeft w:val="0"/>
                      <w:marRight w:val="0"/>
                      <w:marTop w:val="0"/>
                      <w:marBottom w:val="0"/>
                      <w:divBdr>
                        <w:top w:val="none" w:sz="0" w:space="0" w:color="auto"/>
                        <w:left w:val="none" w:sz="0" w:space="0" w:color="auto"/>
                        <w:bottom w:val="single" w:sz="6" w:space="12" w:color="DDDDDD"/>
                        <w:right w:val="none" w:sz="0" w:space="0" w:color="auto"/>
                      </w:divBdr>
                      <w:divsChild>
                        <w:div w:id="636183471">
                          <w:marLeft w:val="0"/>
                          <w:marRight w:val="0"/>
                          <w:marTop w:val="0"/>
                          <w:marBottom w:val="0"/>
                          <w:divBdr>
                            <w:top w:val="none" w:sz="0" w:space="0" w:color="auto"/>
                            <w:left w:val="none" w:sz="0" w:space="0" w:color="auto"/>
                            <w:bottom w:val="none" w:sz="0" w:space="0" w:color="auto"/>
                            <w:right w:val="none" w:sz="0" w:space="0" w:color="auto"/>
                          </w:divBdr>
                          <w:divsChild>
                            <w:div w:id="26874559">
                              <w:marLeft w:val="0"/>
                              <w:marRight w:val="0"/>
                              <w:marTop w:val="0"/>
                              <w:marBottom w:val="0"/>
                              <w:divBdr>
                                <w:top w:val="none" w:sz="0" w:space="0" w:color="auto"/>
                                <w:left w:val="none" w:sz="0" w:space="0" w:color="auto"/>
                                <w:bottom w:val="none" w:sz="0" w:space="0" w:color="auto"/>
                                <w:right w:val="none" w:sz="0" w:space="0" w:color="auto"/>
                              </w:divBdr>
                              <w:divsChild>
                                <w:div w:id="9414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1530">
                      <w:marLeft w:val="0"/>
                      <w:marRight w:val="0"/>
                      <w:marTop w:val="0"/>
                      <w:marBottom w:val="0"/>
                      <w:divBdr>
                        <w:top w:val="none" w:sz="0" w:space="0" w:color="auto"/>
                        <w:left w:val="none" w:sz="0" w:space="0" w:color="auto"/>
                        <w:bottom w:val="single" w:sz="6" w:space="12" w:color="DDDDDD"/>
                        <w:right w:val="none" w:sz="0" w:space="0" w:color="auto"/>
                      </w:divBdr>
                      <w:divsChild>
                        <w:div w:id="775825864">
                          <w:marLeft w:val="0"/>
                          <w:marRight w:val="0"/>
                          <w:marTop w:val="0"/>
                          <w:marBottom w:val="0"/>
                          <w:divBdr>
                            <w:top w:val="none" w:sz="0" w:space="0" w:color="auto"/>
                            <w:left w:val="none" w:sz="0" w:space="0" w:color="auto"/>
                            <w:bottom w:val="none" w:sz="0" w:space="0" w:color="auto"/>
                            <w:right w:val="none" w:sz="0" w:space="0" w:color="auto"/>
                          </w:divBdr>
                          <w:divsChild>
                            <w:div w:id="219248423">
                              <w:marLeft w:val="0"/>
                              <w:marRight w:val="0"/>
                              <w:marTop w:val="0"/>
                              <w:marBottom w:val="0"/>
                              <w:divBdr>
                                <w:top w:val="none" w:sz="0" w:space="0" w:color="auto"/>
                                <w:left w:val="none" w:sz="0" w:space="0" w:color="auto"/>
                                <w:bottom w:val="none" w:sz="0" w:space="0" w:color="auto"/>
                                <w:right w:val="none" w:sz="0" w:space="0" w:color="auto"/>
                              </w:divBdr>
                              <w:divsChild>
                                <w:div w:id="2044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133">
                      <w:marLeft w:val="0"/>
                      <w:marRight w:val="0"/>
                      <w:marTop w:val="0"/>
                      <w:marBottom w:val="0"/>
                      <w:divBdr>
                        <w:top w:val="none" w:sz="0" w:space="0" w:color="auto"/>
                        <w:left w:val="none" w:sz="0" w:space="0" w:color="auto"/>
                        <w:bottom w:val="single" w:sz="6" w:space="12" w:color="DDDDDD"/>
                        <w:right w:val="none" w:sz="0" w:space="0" w:color="auto"/>
                      </w:divBdr>
                      <w:divsChild>
                        <w:div w:id="1905792971">
                          <w:marLeft w:val="0"/>
                          <w:marRight w:val="0"/>
                          <w:marTop w:val="0"/>
                          <w:marBottom w:val="0"/>
                          <w:divBdr>
                            <w:top w:val="none" w:sz="0" w:space="0" w:color="auto"/>
                            <w:left w:val="none" w:sz="0" w:space="0" w:color="auto"/>
                            <w:bottom w:val="none" w:sz="0" w:space="0" w:color="auto"/>
                            <w:right w:val="none" w:sz="0" w:space="0" w:color="auto"/>
                          </w:divBdr>
                          <w:divsChild>
                            <w:div w:id="1557471287">
                              <w:marLeft w:val="0"/>
                              <w:marRight w:val="0"/>
                              <w:marTop w:val="0"/>
                              <w:marBottom w:val="0"/>
                              <w:divBdr>
                                <w:top w:val="none" w:sz="0" w:space="0" w:color="auto"/>
                                <w:left w:val="none" w:sz="0" w:space="0" w:color="auto"/>
                                <w:bottom w:val="none" w:sz="0" w:space="0" w:color="auto"/>
                                <w:right w:val="none" w:sz="0" w:space="0" w:color="auto"/>
                              </w:divBdr>
                              <w:divsChild>
                                <w:div w:id="155511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8519">
                      <w:marLeft w:val="0"/>
                      <w:marRight w:val="0"/>
                      <w:marTop w:val="0"/>
                      <w:marBottom w:val="0"/>
                      <w:divBdr>
                        <w:top w:val="none" w:sz="0" w:space="0" w:color="auto"/>
                        <w:left w:val="none" w:sz="0" w:space="0" w:color="auto"/>
                        <w:bottom w:val="single" w:sz="6" w:space="12" w:color="DDDDDD"/>
                        <w:right w:val="none" w:sz="0" w:space="0" w:color="auto"/>
                      </w:divBdr>
                      <w:divsChild>
                        <w:div w:id="2132169385">
                          <w:marLeft w:val="0"/>
                          <w:marRight w:val="0"/>
                          <w:marTop w:val="0"/>
                          <w:marBottom w:val="0"/>
                          <w:divBdr>
                            <w:top w:val="none" w:sz="0" w:space="0" w:color="auto"/>
                            <w:left w:val="none" w:sz="0" w:space="0" w:color="auto"/>
                            <w:bottom w:val="none" w:sz="0" w:space="0" w:color="auto"/>
                            <w:right w:val="none" w:sz="0" w:space="0" w:color="auto"/>
                          </w:divBdr>
                          <w:divsChild>
                            <w:div w:id="1540976324">
                              <w:marLeft w:val="0"/>
                              <w:marRight w:val="0"/>
                              <w:marTop w:val="0"/>
                              <w:marBottom w:val="0"/>
                              <w:divBdr>
                                <w:top w:val="none" w:sz="0" w:space="0" w:color="auto"/>
                                <w:left w:val="none" w:sz="0" w:space="0" w:color="auto"/>
                                <w:bottom w:val="none" w:sz="0" w:space="0" w:color="auto"/>
                                <w:right w:val="none" w:sz="0" w:space="0" w:color="auto"/>
                              </w:divBdr>
                              <w:divsChild>
                                <w:div w:id="130982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53302">
                      <w:marLeft w:val="0"/>
                      <w:marRight w:val="0"/>
                      <w:marTop w:val="0"/>
                      <w:marBottom w:val="0"/>
                      <w:divBdr>
                        <w:top w:val="none" w:sz="0" w:space="0" w:color="auto"/>
                        <w:left w:val="none" w:sz="0" w:space="0" w:color="auto"/>
                        <w:bottom w:val="single" w:sz="6" w:space="12" w:color="DDDDDD"/>
                        <w:right w:val="none" w:sz="0" w:space="0" w:color="auto"/>
                      </w:divBdr>
                      <w:divsChild>
                        <w:div w:id="1021516999">
                          <w:marLeft w:val="0"/>
                          <w:marRight w:val="0"/>
                          <w:marTop w:val="0"/>
                          <w:marBottom w:val="0"/>
                          <w:divBdr>
                            <w:top w:val="none" w:sz="0" w:space="0" w:color="auto"/>
                            <w:left w:val="none" w:sz="0" w:space="0" w:color="auto"/>
                            <w:bottom w:val="none" w:sz="0" w:space="0" w:color="auto"/>
                            <w:right w:val="none" w:sz="0" w:space="0" w:color="auto"/>
                          </w:divBdr>
                          <w:divsChild>
                            <w:div w:id="197161106">
                              <w:marLeft w:val="0"/>
                              <w:marRight w:val="0"/>
                              <w:marTop w:val="0"/>
                              <w:marBottom w:val="0"/>
                              <w:divBdr>
                                <w:top w:val="none" w:sz="0" w:space="0" w:color="auto"/>
                                <w:left w:val="none" w:sz="0" w:space="0" w:color="auto"/>
                                <w:bottom w:val="none" w:sz="0" w:space="0" w:color="auto"/>
                                <w:right w:val="none" w:sz="0" w:space="0" w:color="auto"/>
                              </w:divBdr>
                              <w:divsChild>
                                <w:div w:id="201359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0855">
                      <w:marLeft w:val="0"/>
                      <w:marRight w:val="0"/>
                      <w:marTop w:val="0"/>
                      <w:marBottom w:val="0"/>
                      <w:divBdr>
                        <w:top w:val="none" w:sz="0" w:space="0" w:color="auto"/>
                        <w:left w:val="none" w:sz="0" w:space="0" w:color="auto"/>
                        <w:bottom w:val="single" w:sz="6" w:space="12" w:color="DDDDDD"/>
                        <w:right w:val="none" w:sz="0" w:space="0" w:color="auto"/>
                      </w:divBdr>
                      <w:divsChild>
                        <w:div w:id="511576354">
                          <w:marLeft w:val="0"/>
                          <w:marRight w:val="0"/>
                          <w:marTop w:val="0"/>
                          <w:marBottom w:val="0"/>
                          <w:divBdr>
                            <w:top w:val="none" w:sz="0" w:space="0" w:color="auto"/>
                            <w:left w:val="none" w:sz="0" w:space="0" w:color="auto"/>
                            <w:bottom w:val="none" w:sz="0" w:space="0" w:color="auto"/>
                            <w:right w:val="none" w:sz="0" w:space="0" w:color="auto"/>
                          </w:divBdr>
                          <w:divsChild>
                            <w:div w:id="1795177527">
                              <w:marLeft w:val="0"/>
                              <w:marRight w:val="0"/>
                              <w:marTop w:val="0"/>
                              <w:marBottom w:val="0"/>
                              <w:divBdr>
                                <w:top w:val="none" w:sz="0" w:space="0" w:color="auto"/>
                                <w:left w:val="none" w:sz="0" w:space="0" w:color="auto"/>
                                <w:bottom w:val="none" w:sz="0" w:space="0" w:color="auto"/>
                                <w:right w:val="none" w:sz="0" w:space="0" w:color="auto"/>
                              </w:divBdr>
                              <w:divsChild>
                                <w:div w:id="167753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6677">
                      <w:marLeft w:val="0"/>
                      <w:marRight w:val="0"/>
                      <w:marTop w:val="0"/>
                      <w:marBottom w:val="0"/>
                      <w:divBdr>
                        <w:top w:val="none" w:sz="0" w:space="0" w:color="auto"/>
                        <w:left w:val="none" w:sz="0" w:space="0" w:color="auto"/>
                        <w:bottom w:val="single" w:sz="6" w:space="12" w:color="DDDDDD"/>
                        <w:right w:val="none" w:sz="0" w:space="0" w:color="auto"/>
                      </w:divBdr>
                      <w:divsChild>
                        <w:div w:id="1195999228">
                          <w:marLeft w:val="0"/>
                          <w:marRight w:val="0"/>
                          <w:marTop w:val="0"/>
                          <w:marBottom w:val="0"/>
                          <w:divBdr>
                            <w:top w:val="none" w:sz="0" w:space="0" w:color="auto"/>
                            <w:left w:val="none" w:sz="0" w:space="0" w:color="auto"/>
                            <w:bottom w:val="none" w:sz="0" w:space="0" w:color="auto"/>
                            <w:right w:val="none" w:sz="0" w:space="0" w:color="auto"/>
                          </w:divBdr>
                          <w:divsChild>
                            <w:div w:id="945230537">
                              <w:marLeft w:val="0"/>
                              <w:marRight w:val="0"/>
                              <w:marTop w:val="0"/>
                              <w:marBottom w:val="0"/>
                              <w:divBdr>
                                <w:top w:val="none" w:sz="0" w:space="0" w:color="auto"/>
                                <w:left w:val="none" w:sz="0" w:space="0" w:color="auto"/>
                                <w:bottom w:val="none" w:sz="0" w:space="0" w:color="auto"/>
                                <w:right w:val="none" w:sz="0" w:space="0" w:color="auto"/>
                              </w:divBdr>
                              <w:divsChild>
                                <w:div w:id="168921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75872">
                      <w:marLeft w:val="0"/>
                      <w:marRight w:val="0"/>
                      <w:marTop w:val="0"/>
                      <w:marBottom w:val="0"/>
                      <w:divBdr>
                        <w:top w:val="none" w:sz="0" w:space="0" w:color="auto"/>
                        <w:left w:val="none" w:sz="0" w:space="0" w:color="auto"/>
                        <w:bottom w:val="single" w:sz="6" w:space="12" w:color="DDDDDD"/>
                        <w:right w:val="none" w:sz="0" w:space="0" w:color="auto"/>
                      </w:divBdr>
                      <w:divsChild>
                        <w:div w:id="1109163344">
                          <w:marLeft w:val="0"/>
                          <w:marRight w:val="0"/>
                          <w:marTop w:val="0"/>
                          <w:marBottom w:val="0"/>
                          <w:divBdr>
                            <w:top w:val="none" w:sz="0" w:space="0" w:color="auto"/>
                            <w:left w:val="none" w:sz="0" w:space="0" w:color="auto"/>
                            <w:bottom w:val="none" w:sz="0" w:space="0" w:color="auto"/>
                            <w:right w:val="none" w:sz="0" w:space="0" w:color="auto"/>
                          </w:divBdr>
                          <w:divsChild>
                            <w:div w:id="1343125687">
                              <w:marLeft w:val="0"/>
                              <w:marRight w:val="0"/>
                              <w:marTop w:val="0"/>
                              <w:marBottom w:val="0"/>
                              <w:divBdr>
                                <w:top w:val="none" w:sz="0" w:space="0" w:color="auto"/>
                                <w:left w:val="none" w:sz="0" w:space="0" w:color="auto"/>
                                <w:bottom w:val="none" w:sz="0" w:space="0" w:color="auto"/>
                                <w:right w:val="none" w:sz="0" w:space="0" w:color="auto"/>
                              </w:divBdr>
                              <w:divsChild>
                                <w:div w:id="167379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312">
                      <w:marLeft w:val="0"/>
                      <w:marRight w:val="0"/>
                      <w:marTop w:val="0"/>
                      <w:marBottom w:val="0"/>
                      <w:divBdr>
                        <w:top w:val="none" w:sz="0" w:space="0" w:color="auto"/>
                        <w:left w:val="none" w:sz="0" w:space="0" w:color="auto"/>
                        <w:bottom w:val="single" w:sz="6" w:space="12" w:color="DDDDDD"/>
                        <w:right w:val="none" w:sz="0" w:space="0" w:color="auto"/>
                      </w:divBdr>
                      <w:divsChild>
                        <w:div w:id="182746533">
                          <w:marLeft w:val="0"/>
                          <w:marRight w:val="0"/>
                          <w:marTop w:val="0"/>
                          <w:marBottom w:val="0"/>
                          <w:divBdr>
                            <w:top w:val="none" w:sz="0" w:space="0" w:color="auto"/>
                            <w:left w:val="none" w:sz="0" w:space="0" w:color="auto"/>
                            <w:bottom w:val="none" w:sz="0" w:space="0" w:color="auto"/>
                            <w:right w:val="none" w:sz="0" w:space="0" w:color="auto"/>
                          </w:divBdr>
                          <w:divsChild>
                            <w:div w:id="802430158">
                              <w:marLeft w:val="0"/>
                              <w:marRight w:val="0"/>
                              <w:marTop w:val="0"/>
                              <w:marBottom w:val="0"/>
                              <w:divBdr>
                                <w:top w:val="none" w:sz="0" w:space="0" w:color="auto"/>
                                <w:left w:val="none" w:sz="0" w:space="0" w:color="auto"/>
                                <w:bottom w:val="none" w:sz="0" w:space="0" w:color="auto"/>
                                <w:right w:val="none" w:sz="0" w:space="0" w:color="auto"/>
                              </w:divBdr>
                              <w:divsChild>
                                <w:div w:id="2773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195125">
                      <w:marLeft w:val="0"/>
                      <w:marRight w:val="0"/>
                      <w:marTop w:val="0"/>
                      <w:marBottom w:val="0"/>
                      <w:divBdr>
                        <w:top w:val="none" w:sz="0" w:space="0" w:color="auto"/>
                        <w:left w:val="none" w:sz="0" w:space="0" w:color="auto"/>
                        <w:bottom w:val="single" w:sz="6" w:space="12" w:color="DDDDDD"/>
                        <w:right w:val="none" w:sz="0" w:space="0" w:color="auto"/>
                      </w:divBdr>
                      <w:divsChild>
                        <w:div w:id="1258707926">
                          <w:marLeft w:val="0"/>
                          <w:marRight w:val="0"/>
                          <w:marTop w:val="0"/>
                          <w:marBottom w:val="0"/>
                          <w:divBdr>
                            <w:top w:val="none" w:sz="0" w:space="0" w:color="auto"/>
                            <w:left w:val="none" w:sz="0" w:space="0" w:color="auto"/>
                            <w:bottom w:val="none" w:sz="0" w:space="0" w:color="auto"/>
                            <w:right w:val="none" w:sz="0" w:space="0" w:color="auto"/>
                          </w:divBdr>
                          <w:divsChild>
                            <w:div w:id="789124696">
                              <w:marLeft w:val="0"/>
                              <w:marRight w:val="0"/>
                              <w:marTop w:val="0"/>
                              <w:marBottom w:val="0"/>
                              <w:divBdr>
                                <w:top w:val="none" w:sz="0" w:space="0" w:color="auto"/>
                                <w:left w:val="none" w:sz="0" w:space="0" w:color="auto"/>
                                <w:bottom w:val="none" w:sz="0" w:space="0" w:color="auto"/>
                                <w:right w:val="none" w:sz="0" w:space="0" w:color="auto"/>
                              </w:divBdr>
                              <w:divsChild>
                                <w:div w:id="188995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98519">
                      <w:marLeft w:val="0"/>
                      <w:marRight w:val="0"/>
                      <w:marTop w:val="0"/>
                      <w:marBottom w:val="0"/>
                      <w:divBdr>
                        <w:top w:val="none" w:sz="0" w:space="0" w:color="auto"/>
                        <w:left w:val="none" w:sz="0" w:space="0" w:color="auto"/>
                        <w:bottom w:val="single" w:sz="6" w:space="12" w:color="DDDDDD"/>
                        <w:right w:val="none" w:sz="0" w:space="0" w:color="auto"/>
                      </w:divBdr>
                      <w:divsChild>
                        <w:div w:id="802818702">
                          <w:marLeft w:val="0"/>
                          <w:marRight w:val="0"/>
                          <w:marTop w:val="0"/>
                          <w:marBottom w:val="0"/>
                          <w:divBdr>
                            <w:top w:val="none" w:sz="0" w:space="0" w:color="auto"/>
                            <w:left w:val="none" w:sz="0" w:space="0" w:color="auto"/>
                            <w:bottom w:val="none" w:sz="0" w:space="0" w:color="auto"/>
                            <w:right w:val="none" w:sz="0" w:space="0" w:color="auto"/>
                          </w:divBdr>
                          <w:divsChild>
                            <w:div w:id="1904947054">
                              <w:marLeft w:val="0"/>
                              <w:marRight w:val="0"/>
                              <w:marTop w:val="0"/>
                              <w:marBottom w:val="0"/>
                              <w:divBdr>
                                <w:top w:val="none" w:sz="0" w:space="0" w:color="auto"/>
                                <w:left w:val="none" w:sz="0" w:space="0" w:color="auto"/>
                                <w:bottom w:val="none" w:sz="0" w:space="0" w:color="auto"/>
                                <w:right w:val="none" w:sz="0" w:space="0" w:color="auto"/>
                              </w:divBdr>
                              <w:divsChild>
                                <w:div w:id="93050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402">
                      <w:marLeft w:val="0"/>
                      <w:marRight w:val="0"/>
                      <w:marTop w:val="0"/>
                      <w:marBottom w:val="0"/>
                      <w:divBdr>
                        <w:top w:val="none" w:sz="0" w:space="0" w:color="auto"/>
                        <w:left w:val="none" w:sz="0" w:space="0" w:color="auto"/>
                        <w:bottom w:val="single" w:sz="6" w:space="12" w:color="DDDDDD"/>
                        <w:right w:val="none" w:sz="0" w:space="0" w:color="auto"/>
                      </w:divBdr>
                      <w:divsChild>
                        <w:div w:id="617956285">
                          <w:marLeft w:val="0"/>
                          <w:marRight w:val="0"/>
                          <w:marTop w:val="0"/>
                          <w:marBottom w:val="0"/>
                          <w:divBdr>
                            <w:top w:val="none" w:sz="0" w:space="0" w:color="auto"/>
                            <w:left w:val="none" w:sz="0" w:space="0" w:color="auto"/>
                            <w:bottom w:val="none" w:sz="0" w:space="0" w:color="auto"/>
                            <w:right w:val="none" w:sz="0" w:space="0" w:color="auto"/>
                          </w:divBdr>
                          <w:divsChild>
                            <w:div w:id="664406431">
                              <w:marLeft w:val="0"/>
                              <w:marRight w:val="0"/>
                              <w:marTop w:val="0"/>
                              <w:marBottom w:val="0"/>
                              <w:divBdr>
                                <w:top w:val="none" w:sz="0" w:space="0" w:color="auto"/>
                                <w:left w:val="none" w:sz="0" w:space="0" w:color="auto"/>
                                <w:bottom w:val="none" w:sz="0" w:space="0" w:color="auto"/>
                                <w:right w:val="none" w:sz="0" w:space="0" w:color="auto"/>
                              </w:divBdr>
                              <w:divsChild>
                                <w:div w:id="25501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20948">
                      <w:marLeft w:val="0"/>
                      <w:marRight w:val="0"/>
                      <w:marTop w:val="0"/>
                      <w:marBottom w:val="0"/>
                      <w:divBdr>
                        <w:top w:val="none" w:sz="0" w:space="0" w:color="auto"/>
                        <w:left w:val="none" w:sz="0" w:space="0" w:color="auto"/>
                        <w:bottom w:val="single" w:sz="6" w:space="12" w:color="DDDDDD"/>
                        <w:right w:val="none" w:sz="0" w:space="0" w:color="auto"/>
                      </w:divBdr>
                      <w:divsChild>
                        <w:div w:id="255788904">
                          <w:marLeft w:val="0"/>
                          <w:marRight w:val="0"/>
                          <w:marTop w:val="0"/>
                          <w:marBottom w:val="0"/>
                          <w:divBdr>
                            <w:top w:val="none" w:sz="0" w:space="0" w:color="auto"/>
                            <w:left w:val="none" w:sz="0" w:space="0" w:color="auto"/>
                            <w:bottom w:val="none" w:sz="0" w:space="0" w:color="auto"/>
                            <w:right w:val="none" w:sz="0" w:space="0" w:color="auto"/>
                          </w:divBdr>
                          <w:divsChild>
                            <w:div w:id="1396246632">
                              <w:marLeft w:val="0"/>
                              <w:marRight w:val="0"/>
                              <w:marTop w:val="0"/>
                              <w:marBottom w:val="0"/>
                              <w:divBdr>
                                <w:top w:val="none" w:sz="0" w:space="0" w:color="auto"/>
                                <w:left w:val="none" w:sz="0" w:space="0" w:color="auto"/>
                                <w:bottom w:val="none" w:sz="0" w:space="0" w:color="auto"/>
                                <w:right w:val="none" w:sz="0" w:space="0" w:color="auto"/>
                              </w:divBdr>
                              <w:divsChild>
                                <w:div w:id="1454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556583">
                      <w:marLeft w:val="0"/>
                      <w:marRight w:val="0"/>
                      <w:marTop w:val="0"/>
                      <w:marBottom w:val="0"/>
                      <w:divBdr>
                        <w:top w:val="none" w:sz="0" w:space="0" w:color="auto"/>
                        <w:left w:val="none" w:sz="0" w:space="0" w:color="auto"/>
                        <w:bottom w:val="single" w:sz="6" w:space="12" w:color="DDDDDD"/>
                        <w:right w:val="none" w:sz="0" w:space="0" w:color="auto"/>
                      </w:divBdr>
                      <w:divsChild>
                        <w:div w:id="471412905">
                          <w:marLeft w:val="0"/>
                          <w:marRight w:val="0"/>
                          <w:marTop w:val="0"/>
                          <w:marBottom w:val="0"/>
                          <w:divBdr>
                            <w:top w:val="none" w:sz="0" w:space="0" w:color="auto"/>
                            <w:left w:val="none" w:sz="0" w:space="0" w:color="auto"/>
                            <w:bottom w:val="none" w:sz="0" w:space="0" w:color="auto"/>
                            <w:right w:val="none" w:sz="0" w:space="0" w:color="auto"/>
                          </w:divBdr>
                          <w:divsChild>
                            <w:div w:id="555549213">
                              <w:marLeft w:val="0"/>
                              <w:marRight w:val="0"/>
                              <w:marTop w:val="0"/>
                              <w:marBottom w:val="0"/>
                              <w:divBdr>
                                <w:top w:val="none" w:sz="0" w:space="0" w:color="auto"/>
                                <w:left w:val="none" w:sz="0" w:space="0" w:color="auto"/>
                                <w:bottom w:val="none" w:sz="0" w:space="0" w:color="auto"/>
                                <w:right w:val="none" w:sz="0" w:space="0" w:color="auto"/>
                              </w:divBdr>
                              <w:divsChild>
                                <w:div w:id="190968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1218">
                      <w:marLeft w:val="0"/>
                      <w:marRight w:val="0"/>
                      <w:marTop w:val="0"/>
                      <w:marBottom w:val="0"/>
                      <w:divBdr>
                        <w:top w:val="none" w:sz="0" w:space="0" w:color="auto"/>
                        <w:left w:val="none" w:sz="0" w:space="0" w:color="auto"/>
                        <w:bottom w:val="single" w:sz="6" w:space="12" w:color="DDDDDD"/>
                        <w:right w:val="none" w:sz="0" w:space="0" w:color="auto"/>
                      </w:divBdr>
                      <w:divsChild>
                        <w:div w:id="1090810112">
                          <w:marLeft w:val="0"/>
                          <w:marRight w:val="0"/>
                          <w:marTop w:val="0"/>
                          <w:marBottom w:val="0"/>
                          <w:divBdr>
                            <w:top w:val="none" w:sz="0" w:space="0" w:color="auto"/>
                            <w:left w:val="none" w:sz="0" w:space="0" w:color="auto"/>
                            <w:bottom w:val="none" w:sz="0" w:space="0" w:color="auto"/>
                            <w:right w:val="none" w:sz="0" w:space="0" w:color="auto"/>
                          </w:divBdr>
                          <w:divsChild>
                            <w:div w:id="1762532192">
                              <w:marLeft w:val="0"/>
                              <w:marRight w:val="0"/>
                              <w:marTop w:val="0"/>
                              <w:marBottom w:val="0"/>
                              <w:divBdr>
                                <w:top w:val="none" w:sz="0" w:space="0" w:color="auto"/>
                                <w:left w:val="none" w:sz="0" w:space="0" w:color="auto"/>
                                <w:bottom w:val="none" w:sz="0" w:space="0" w:color="auto"/>
                                <w:right w:val="none" w:sz="0" w:space="0" w:color="auto"/>
                              </w:divBdr>
                              <w:divsChild>
                                <w:div w:id="98470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2990">
                      <w:marLeft w:val="0"/>
                      <w:marRight w:val="0"/>
                      <w:marTop w:val="0"/>
                      <w:marBottom w:val="0"/>
                      <w:divBdr>
                        <w:top w:val="none" w:sz="0" w:space="0" w:color="auto"/>
                        <w:left w:val="none" w:sz="0" w:space="0" w:color="auto"/>
                        <w:bottom w:val="single" w:sz="6" w:space="12" w:color="DDDDDD"/>
                        <w:right w:val="none" w:sz="0" w:space="0" w:color="auto"/>
                      </w:divBdr>
                      <w:divsChild>
                        <w:div w:id="1387030536">
                          <w:marLeft w:val="0"/>
                          <w:marRight w:val="0"/>
                          <w:marTop w:val="0"/>
                          <w:marBottom w:val="0"/>
                          <w:divBdr>
                            <w:top w:val="none" w:sz="0" w:space="0" w:color="auto"/>
                            <w:left w:val="none" w:sz="0" w:space="0" w:color="auto"/>
                            <w:bottom w:val="none" w:sz="0" w:space="0" w:color="auto"/>
                            <w:right w:val="none" w:sz="0" w:space="0" w:color="auto"/>
                          </w:divBdr>
                          <w:divsChild>
                            <w:div w:id="1207794222">
                              <w:marLeft w:val="0"/>
                              <w:marRight w:val="0"/>
                              <w:marTop w:val="0"/>
                              <w:marBottom w:val="0"/>
                              <w:divBdr>
                                <w:top w:val="none" w:sz="0" w:space="0" w:color="auto"/>
                                <w:left w:val="none" w:sz="0" w:space="0" w:color="auto"/>
                                <w:bottom w:val="none" w:sz="0" w:space="0" w:color="auto"/>
                                <w:right w:val="none" w:sz="0" w:space="0" w:color="auto"/>
                              </w:divBdr>
                              <w:divsChild>
                                <w:div w:id="2248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756681">
                      <w:marLeft w:val="0"/>
                      <w:marRight w:val="0"/>
                      <w:marTop w:val="0"/>
                      <w:marBottom w:val="0"/>
                      <w:divBdr>
                        <w:top w:val="none" w:sz="0" w:space="0" w:color="auto"/>
                        <w:left w:val="none" w:sz="0" w:space="0" w:color="auto"/>
                        <w:bottom w:val="single" w:sz="6" w:space="12" w:color="DDDDDD"/>
                        <w:right w:val="none" w:sz="0" w:space="0" w:color="auto"/>
                      </w:divBdr>
                      <w:divsChild>
                        <w:div w:id="140000578">
                          <w:marLeft w:val="0"/>
                          <w:marRight w:val="0"/>
                          <w:marTop w:val="0"/>
                          <w:marBottom w:val="0"/>
                          <w:divBdr>
                            <w:top w:val="none" w:sz="0" w:space="0" w:color="auto"/>
                            <w:left w:val="none" w:sz="0" w:space="0" w:color="auto"/>
                            <w:bottom w:val="none" w:sz="0" w:space="0" w:color="auto"/>
                            <w:right w:val="none" w:sz="0" w:space="0" w:color="auto"/>
                          </w:divBdr>
                          <w:divsChild>
                            <w:div w:id="91556825">
                              <w:marLeft w:val="0"/>
                              <w:marRight w:val="0"/>
                              <w:marTop w:val="0"/>
                              <w:marBottom w:val="0"/>
                              <w:divBdr>
                                <w:top w:val="none" w:sz="0" w:space="0" w:color="auto"/>
                                <w:left w:val="none" w:sz="0" w:space="0" w:color="auto"/>
                                <w:bottom w:val="none" w:sz="0" w:space="0" w:color="auto"/>
                                <w:right w:val="none" w:sz="0" w:space="0" w:color="auto"/>
                              </w:divBdr>
                              <w:divsChild>
                                <w:div w:id="151036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141">
                      <w:marLeft w:val="0"/>
                      <w:marRight w:val="0"/>
                      <w:marTop w:val="0"/>
                      <w:marBottom w:val="0"/>
                      <w:divBdr>
                        <w:top w:val="none" w:sz="0" w:space="0" w:color="auto"/>
                        <w:left w:val="none" w:sz="0" w:space="0" w:color="auto"/>
                        <w:bottom w:val="single" w:sz="6" w:space="12" w:color="DDDDDD"/>
                        <w:right w:val="none" w:sz="0" w:space="0" w:color="auto"/>
                      </w:divBdr>
                      <w:divsChild>
                        <w:div w:id="1141263523">
                          <w:marLeft w:val="0"/>
                          <w:marRight w:val="0"/>
                          <w:marTop w:val="0"/>
                          <w:marBottom w:val="0"/>
                          <w:divBdr>
                            <w:top w:val="none" w:sz="0" w:space="0" w:color="auto"/>
                            <w:left w:val="none" w:sz="0" w:space="0" w:color="auto"/>
                            <w:bottom w:val="none" w:sz="0" w:space="0" w:color="auto"/>
                            <w:right w:val="none" w:sz="0" w:space="0" w:color="auto"/>
                          </w:divBdr>
                          <w:divsChild>
                            <w:div w:id="1185946608">
                              <w:marLeft w:val="0"/>
                              <w:marRight w:val="0"/>
                              <w:marTop w:val="0"/>
                              <w:marBottom w:val="0"/>
                              <w:divBdr>
                                <w:top w:val="none" w:sz="0" w:space="0" w:color="auto"/>
                                <w:left w:val="none" w:sz="0" w:space="0" w:color="auto"/>
                                <w:bottom w:val="none" w:sz="0" w:space="0" w:color="auto"/>
                                <w:right w:val="none" w:sz="0" w:space="0" w:color="auto"/>
                              </w:divBdr>
                              <w:divsChild>
                                <w:div w:id="3139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6854">
                      <w:marLeft w:val="0"/>
                      <w:marRight w:val="0"/>
                      <w:marTop w:val="0"/>
                      <w:marBottom w:val="0"/>
                      <w:divBdr>
                        <w:top w:val="none" w:sz="0" w:space="0" w:color="auto"/>
                        <w:left w:val="none" w:sz="0" w:space="0" w:color="auto"/>
                        <w:bottom w:val="single" w:sz="6" w:space="12" w:color="DDDDDD"/>
                        <w:right w:val="none" w:sz="0" w:space="0" w:color="auto"/>
                      </w:divBdr>
                      <w:divsChild>
                        <w:div w:id="857161093">
                          <w:marLeft w:val="0"/>
                          <w:marRight w:val="0"/>
                          <w:marTop w:val="0"/>
                          <w:marBottom w:val="0"/>
                          <w:divBdr>
                            <w:top w:val="none" w:sz="0" w:space="0" w:color="auto"/>
                            <w:left w:val="none" w:sz="0" w:space="0" w:color="auto"/>
                            <w:bottom w:val="none" w:sz="0" w:space="0" w:color="auto"/>
                            <w:right w:val="none" w:sz="0" w:space="0" w:color="auto"/>
                          </w:divBdr>
                          <w:divsChild>
                            <w:div w:id="1073821027">
                              <w:marLeft w:val="0"/>
                              <w:marRight w:val="0"/>
                              <w:marTop w:val="0"/>
                              <w:marBottom w:val="0"/>
                              <w:divBdr>
                                <w:top w:val="none" w:sz="0" w:space="0" w:color="auto"/>
                                <w:left w:val="none" w:sz="0" w:space="0" w:color="auto"/>
                                <w:bottom w:val="none" w:sz="0" w:space="0" w:color="auto"/>
                                <w:right w:val="none" w:sz="0" w:space="0" w:color="auto"/>
                              </w:divBdr>
                              <w:divsChild>
                                <w:div w:id="5083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631785">
                      <w:marLeft w:val="0"/>
                      <w:marRight w:val="0"/>
                      <w:marTop w:val="0"/>
                      <w:marBottom w:val="0"/>
                      <w:divBdr>
                        <w:top w:val="none" w:sz="0" w:space="0" w:color="auto"/>
                        <w:left w:val="none" w:sz="0" w:space="0" w:color="auto"/>
                        <w:bottom w:val="single" w:sz="6" w:space="12" w:color="DDDDDD"/>
                        <w:right w:val="none" w:sz="0" w:space="0" w:color="auto"/>
                      </w:divBdr>
                      <w:divsChild>
                        <w:div w:id="1733001026">
                          <w:marLeft w:val="0"/>
                          <w:marRight w:val="0"/>
                          <w:marTop w:val="0"/>
                          <w:marBottom w:val="0"/>
                          <w:divBdr>
                            <w:top w:val="none" w:sz="0" w:space="0" w:color="auto"/>
                            <w:left w:val="none" w:sz="0" w:space="0" w:color="auto"/>
                            <w:bottom w:val="none" w:sz="0" w:space="0" w:color="auto"/>
                            <w:right w:val="none" w:sz="0" w:space="0" w:color="auto"/>
                          </w:divBdr>
                          <w:divsChild>
                            <w:div w:id="676880934">
                              <w:marLeft w:val="0"/>
                              <w:marRight w:val="0"/>
                              <w:marTop w:val="0"/>
                              <w:marBottom w:val="0"/>
                              <w:divBdr>
                                <w:top w:val="none" w:sz="0" w:space="0" w:color="auto"/>
                                <w:left w:val="none" w:sz="0" w:space="0" w:color="auto"/>
                                <w:bottom w:val="none" w:sz="0" w:space="0" w:color="auto"/>
                                <w:right w:val="none" w:sz="0" w:space="0" w:color="auto"/>
                              </w:divBdr>
                              <w:divsChild>
                                <w:div w:id="122247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33619">
                      <w:marLeft w:val="0"/>
                      <w:marRight w:val="0"/>
                      <w:marTop w:val="0"/>
                      <w:marBottom w:val="0"/>
                      <w:divBdr>
                        <w:top w:val="none" w:sz="0" w:space="0" w:color="auto"/>
                        <w:left w:val="none" w:sz="0" w:space="0" w:color="auto"/>
                        <w:bottom w:val="single" w:sz="6" w:space="12" w:color="DDDDDD"/>
                        <w:right w:val="none" w:sz="0" w:space="0" w:color="auto"/>
                      </w:divBdr>
                      <w:divsChild>
                        <w:div w:id="163210098">
                          <w:marLeft w:val="0"/>
                          <w:marRight w:val="0"/>
                          <w:marTop w:val="0"/>
                          <w:marBottom w:val="0"/>
                          <w:divBdr>
                            <w:top w:val="none" w:sz="0" w:space="0" w:color="auto"/>
                            <w:left w:val="none" w:sz="0" w:space="0" w:color="auto"/>
                            <w:bottom w:val="none" w:sz="0" w:space="0" w:color="auto"/>
                            <w:right w:val="none" w:sz="0" w:space="0" w:color="auto"/>
                          </w:divBdr>
                          <w:divsChild>
                            <w:div w:id="31467313">
                              <w:marLeft w:val="0"/>
                              <w:marRight w:val="0"/>
                              <w:marTop w:val="0"/>
                              <w:marBottom w:val="0"/>
                              <w:divBdr>
                                <w:top w:val="none" w:sz="0" w:space="0" w:color="auto"/>
                                <w:left w:val="none" w:sz="0" w:space="0" w:color="auto"/>
                                <w:bottom w:val="none" w:sz="0" w:space="0" w:color="auto"/>
                                <w:right w:val="none" w:sz="0" w:space="0" w:color="auto"/>
                              </w:divBdr>
                              <w:divsChild>
                                <w:div w:id="5689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71178">
                      <w:marLeft w:val="0"/>
                      <w:marRight w:val="0"/>
                      <w:marTop w:val="0"/>
                      <w:marBottom w:val="0"/>
                      <w:divBdr>
                        <w:top w:val="none" w:sz="0" w:space="0" w:color="auto"/>
                        <w:left w:val="none" w:sz="0" w:space="0" w:color="auto"/>
                        <w:bottom w:val="none" w:sz="0" w:space="0" w:color="auto"/>
                        <w:right w:val="none" w:sz="0" w:space="0" w:color="auto"/>
                      </w:divBdr>
                      <w:divsChild>
                        <w:div w:id="236064117">
                          <w:marLeft w:val="0"/>
                          <w:marRight w:val="0"/>
                          <w:marTop w:val="0"/>
                          <w:marBottom w:val="0"/>
                          <w:divBdr>
                            <w:top w:val="none" w:sz="0" w:space="0" w:color="auto"/>
                            <w:left w:val="none" w:sz="0" w:space="0" w:color="auto"/>
                            <w:bottom w:val="none" w:sz="0" w:space="0" w:color="auto"/>
                            <w:right w:val="none" w:sz="0" w:space="0" w:color="auto"/>
                          </w:divBdr>
                          <w:divsChild>
                            <w:div w:id="1390766925">
                              <w:marLeft w:val="0"/>
                              <w:marRight w:val="0"/>
                              <w:marTop w:val="0"/>
                              <w:marBottom w:val="0"/>
                              <w:divBdr>
                                <w:top w:val="none" w:sz="0" w:space="0" w:color="auto"/>
                                <w:left w:val="none" w:sz="0" w:space="0" w:color="auto"/>
                                <w:bottom w:val="none" w:sz="0" w:space="0" w:color="auto"/>
                                <w:right w:val="none" w:sz="0" w:space="0" w:color="auto"/>
                              </w:divBdr>
                              <w:divsChild>
                                <w:div w:id="141362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1684935">
      <w:bodyDiv w:val="1"/>
      <w:marLeft w:val="0"/>
      <w:marRight w:val="0"/>
      <w:marTop w:val="0"/>
      <w:marBottom w:val="0"/>
      <w:divBdr>
        <w:top w:val="none" w:sz="0" w:space="0" w:color="auto"/>
        <w:left w:val="none" w:sz="0" w:space="0" w:color="auto"/>
        <w:bottom w:val="none" w:sz="0" w:space="0" w:color="auto"/>
        <w:right w:val="none" w:sz="0" w:space="0" w:color="auto"/>
      </w:divBdr>
      <w:divsChild>
        <w:div w:id="763962884">
          <w:marLeft w:val="0"/>
          <w:marRight w:val="0"/>
          <w:marTop w:val="0"/>
          <w:marBottom w:val="0"/>
          <w:divBdr>
            <w:top w:val="none" w:sz="0" w:space="0" w:color="auto"/>
            <w:left w:val="none" w:sz="0" w:space="0" w:color="auto"/>
            <w:bottom w:val="none" w:sz="0" w:space="0" w:color="auto"/>
            <w:right w:val="none" w:sz="0" w:space="0" w:color="auto"/>
          </w:divBdr>
          <w:divsChild>
            <w:div w:id="1689404966">
              <w:marLeft w:val="0"/>
              <w:marRight w:val="0"/>
              <w:marTop w:val="0"/>
              <w:marBottom w:val="0"/>
              <w:divBdr>
                <w:top w:val="none" w:sz="0" w:space="0" w:color="auto"/>
                <w:left w:val="none" w:sz="0" w:space="0" w:color="auto"/>
                <w:bottom w:val="none" w:sz="0" w:space="0" w:color="auto"/>
                <w:right w:val="none" w:sz="0" w:space="0" w:color="auto"/>
              </w:divBdr>
              <w:divsChild>
                <w:div w:id="1973173518">
                  <w:marLeft w:val="0"/>
                  <w:marRight w:val="0"/>
                  <w:marTop w:val="0"/>
                  <w:marBottom w:val="0"/>
                  <w:divBdr>
                    <w:top w:val="none" w:sz="0" w:space="0" w:color="auto"/>
                    <w:left w:val="none" w:sz="0" w:space="0" w:color="auto"/>
                    <w:bottom w:val="none" w:sz="0" w:space="0" w:color="auto"/>
                    <w:right w:val="none" w:sz="0" w:space="0" w:color="auto"/>
                  </w:divBdr>
                  <w:divsChild>
                    <w:div w:id="3462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363110">
          <w:marLeft w:val="0"/>
          <w:marRight w:val="0"/>
          <w:marTop w:val="0"/>
          <w:marBottom w:val="0"/>
          <w:divBdr>
            <w:top w:val="none" w:sz="0" w:space="0" w:color="auto"/>
            <w:left w:val="none" w:sz="0" w:space="0" w:color="auto"/>
            <w:bottom w:val="none" w:sz="0" w:space="0" w:color="auto"/>
            <w:right w:val="none" w:sz="0" w:space="0" w:color="auto"/>
          </w:divBdr>
        </w:div>
        <w:div w:id="347875283">
          <w:marLeft w:val="0"/>
          <w:marRight w:val="0"/>
          <w:marTop w:val="0"/>
          <w:marBottom w:val="0"/>
          <w:divBdr>
            <w:top w:val="none" w:sz="0" w:space="0" w:color="auto"/>
            <w:left w:val="none" w:sz="0" w:space="0" w:color="auto"/>
            <w:bottom w:val="none" w:sz="0" w:space="0" w:color="auto"/>
            <w:right w:val="none" w:sz="0" w:space="0" w:color="auto"/>
          </w:divBdr>
          <w:divsChild>
            <w:div w:id="332925773">
              <w:marLeft w:val="0"/>
              <w:marRight w:val="0"/>
              <w:marTop w:val="0"/>
              <w:marBottom w:val="0"/>
              <w:divBdr>
                <w:top w:val="none" w:sz="0" w:space="0" w:color="auto"/>
                <w:left w:val="none" w:sz="0" w:space="0" w:color="auto"/>
                <w:bottom w:val="none" w:sz="0" w:space="0" w:color="auto"/>
                <w:right w:val="none" w:sz="0" w:space="0" w:color="auto"/>
              </w:divBdr>
              <w:divsChild>
                <w:div w:id="2105496730">
                  <w:marLeft w:val="0"/>
                  <w:marRight w:val="0"/>
                  <w:marTop w:val="0"/>
                  <w:marBottom w:val="0"/>
                  <w:divBdr>
                    <w:top w:val="none" w:sz="0" w:space="0" w:color="auto"/>
                    <w:left w:val="none" w:sz="0" w:space="0" w:color="auto"/>
                    <w:bottom w:val="none" w:sz="0" w:space="0" w:color="auto"/>
                    <w:right w:val="none" w:sz="0" w:space="0" w:color="auto"/>
                  </w:divBdr>
                </w:div>
                <w:div w:id="1056974635">
                  <w:marLeft w:val="0"/>
                  <w:marRight w:val="0"/>
                  <w:marTop w:val="0"/>
                  <w:marBottom w:val="0"/>
                  <w:divBdr>
                    <w:top w:val="none" w:sz="0" w:space="0" w:color="auto"/>
                    <w:left w:val="none" w:sz="0" w:space="0" w:color="auto"/>
                    <w:bottom w:val="none" w:sz="0" w:space="0" w:color="auto"/>
                    <w:right w:val="none" w:sz="0" w:space="0" w:color="auto"/>
                  </w:divBdr>
                </w:div>
                <w:div w:id="106853245">
                  <w:marLeft w:val="0"/>
                  <w:marRight w:val="0"/>
                  <w:marTop w:val="0"/>
                  <w:marBottom w:val="0"/>
                  <w:divBdr>
                    <w:top w:val="none" w:sz="0" w:space="0" w:color="auto"/>
                    <w:left w:val="none" w:sz="0" w:space="0" w:color="auto"/>
                    <w:bottom w:val="none" w:sz="0" w:space="0" w:color="auto"/>
                    <w:right w:val="none" w:sz="0" w:space="0" w:color="auto"/>
                  </w:divBdr>
                  <w:divsChild>
                    <w:div w:id="792018351">
                      <w:marLeft w:val="0"/>
                      <w:marRight w:val="0"/>
                      <w:marTop w:val="0"/>
                      <w:marBottom w:val="0"/>
                      <w:divBdr>
                        <w:top w:val="none" w:sz="0" w:space="0" w:color="auto"/>
                        <w:left w:val="none" w:sz="0" w:space="0" w:color="auto"/>
                        <w:bottom w:val="none" w:sz="0" w:space="0" w:color="auto"/>
                        <w:right w:val="none" w:sz="0" w:space="0" w:color="auto"/>
                      </w:divBdr>
                    </w:div>
                  </w:divsChild>
                </w:div>
                <w:div w:id="670261375">
                  <w:marLeft w:val="0"/>
                  <w:marRight w:val="0"/>
                  <w:marTop w:val="0"/>
                  <w:marBottom w:val="0"/>
                  <w:divBdr>
                    <w:top w:val="none" w:sz="0" w:space="0" w:color="auto"/>
                    <w:left w:val="none" w:sz="0" w:space="0" w:color="auto"/>
                    <w:bottom w:val="none" w:sz="0" w:space="0" w:color="auto"/>
                    <w:right w:val="none" w:sz="0" w:space="0" w:color="auto"/>
                  </w:divBdr>
                  <w:divsChild>
                    <w:div w:id="7661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7014">
              <w:marLeft w:val="0"/>
              <w:marRight w:val="0"/>
              <w:marTop w:val="0"/>
              <w:marBottom w:val="0"/>
              <w:divBdr>
                <w:top w:val="none" w:sz="0" w:space="0" w:color="auto"/>
                <w:left w:val="none" w:sz="0" w:space="0" w:color="auto"/>
                <w:bottom w:val="none" w:sz="0" w:space="0" w:color="auto"/>
                <w:right w:val="none" w:sz="0" w:space="0" w:color="auto"/>
              </w:divBdr>
              <w:divsChild>
                <w:div w:id="69693117">
                  <w:marLeft w:val="0"/>
                  <w:marRight w:val="0"/>
                  <w:marTop w:val="0"/>
                  <w:marBottom w:val="0"/>
                  <w:divBdr>
                    <w:top w:val="none" w:sz="0" w:space="0" w:color="auto"/>
                    <w:left w:val="none" w:sz="0" w:space="0" w:color="auto"/>
                    <w:bottom w:val="none" w:sz="0" w:space="0" w:color="auto"/>
                    <w:right w:val="none" w:sz="0" w:space="0" w:color="auto"/>
                  </w:divBdr>
                </w:div>
                <w:div w:id="2023774350">
                  <w:marLeft w:val="0"/>
                  <w:marRight w:val="0"/>
                  <w:marTop w:val="0"/>
                  <w:marBottom w:val="0"/>
                  <w:divBdr>
                    <w:top w:val="none" w:sz="0" w:space="0" w:color="auto"/>
                    <w:left w:val="none" w:sz="0" w:space="0" w:color="auto"/>
                    <w:bottom w:val="none" w:sz="0" w:space="0" w:color="auto"/>
                    <w:right w:val="none" w:sz="0" w:space="0" w:color="auto"/>
                  </w:divBdr>
                </w:div>
                <w:div w:id="1718701557">
                  <w:marLeft w:val="0"/>
                  <w:marRight w:val="0"/>
                  <w:marTop w:val="0"/>
                  <w:marBottom w:val="0"/>
                  <w:divBdr>
                    <w:top w:val="none" w:sz="0" w:space="0" w:color="auto"/>
                    <w:left w:val="none" w:sz="0" w:space="0" w:color="auto"/>
                    <w:bottom w:val="none" w:sz="0" w:space="0" w:color="auto"/>
                    <w:right w:val="none" w:sz="0" w:space="0" w:color="auto"/>
                  </w:divBdr>
                </w:div>
                <w:div w:id="14084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4958">
      <w:bodyDiv w:val="1"/>
      <w:marLeft w:val="0"/>
      <w:marRight w:val="0"/>
      <w:marTop w:val="0"/>
      <w:marBottom w:val="0"/>
      <w:divBdr>
        <w:top w:val="none" w:sz="0" w:space="0" w:color="auto"/>
        <w:left w:val="none" w:sz="0" w:space="0" w:color="auto"/>
        <w:bottom w:val="none" w:sz="0" w:space="0" w:color="auto"/>
        <w:right w:val="none" w:sz="0" w:space="0" w:color="auto"/>
      </w:divBdr>
      <w:divsChild>
        <w:div w:id="1135297875">
          <w:marLeft w:val="0"/>
          <w:marRight w:val="0"/>
          <w:marTop w:val="0"/>
          <w:marBottom w:val="0"/>
          <w:divBdr>
            <w:top w:val="single" w:sz="6" w:space="0" w:color="B3B2B2"/>
            <w:left w:val="none" w:sz="0" w:space="0" w:color="auto"/>
            <w:bottom w:val="none" w:sz="0" w:space="0" w:color="auto"/>
            <w:right w:val="none" w:sz="0" w:space="0" w:color="auto"/>
          </w:divBdr>
        </w:div>
        <w:div w:id="746146591">
          <w:marLeft w:val="0"/>
          <w:marRight w:val="0"/>
          <w:marTop w:val="0"/>
          <w:marBottom w:val="0"/>
          <w:divBdr>
            <w:top w:val="none" w:sz="0" w:space="0" w:color="auto"/>
            <w:left w:val="none" w:sz="0" w:space="0" w:color="auto"/>
            <w:bottom w:val="none" w:sz="0" w:space="0" w:color="auto"/>
            <w:right w:val="none" w:sz="0" w:space="0" w:color="auto"/>
          </w:divBdr>
        </w:div>
        <w:div w:id="86578961">
          <w:marLeft w:val="0"/>
          <w:marRight w:val="0"/>
          <w:marTop w:val="0"/>
          <w:marBottom w:val="0"/>
          <w:divBdr>
            <w:top w:val="none" w:sz="0" w:space="0" w:color="auto"/>
            <w:left w:val="none" w:sz="0" w:space="0" w:color="auto"/>
            <w:bottom w:val="none" w:sz="0" w:space="0" w:color="auto"/>
            <w:right w:val="none" w:sz="0" w:space="0" w:color="auto"/>
          </w:divBdr>
        </w:div>
        <w:div w:id="270358264">
          <w:marLeft w:val="0"/>
          <w:marRight w:val="0"/>
          <w:marTop w:val="0"/>
          <w:marBottom w:val="0"/>
          <w:divBdr>
            <w:top w:val="none" w:sz="0" w:space="0" w:color="auto"/>
            <w:left w:val="none" w:sz="0" w:space="0" w:color="auto"/>
            <w:bottom w:val="none" w:sz="0" w:space="0" w:color="auto"/>
            <w:right w:val="none" w:sz="0" w:space="0" w:color="auto"/>
          </w:divBdr>
          <w:divsChild>
            <w:div w:id="361172329">
              <w:marLeft w:val="0"/>
              <w:marRight w:val="0"/>
              <w:marTop w:val="0"/>
              <w:marBottom w:val="0"/>
              <w:divBdr>
                <w:top w:val="none" w:sz="0" w:space="0" w:color="auto"/>
                <w:left w:val="none" w:sz="0" w:space="0" w:color="auto"/>
                <w:bottom w:val="none" w:sz="0" w:space="0" w:color="auto"/>
                <w:right w:val="none" w:sz="0" w:space="0" w:color="auto"/>
              </w:divBdr>
            </w:div>
          </w:divsChild>
        </w:div>
        <w:div w:id="251091986">
          <w:marLeft w:val="0"/>
          <w:marRight w:val="0"/>
          <w:marTop w:val="0"/>
          <w:marBottom w:val="0"/>
          <w:divBdr>
            <w:top w:val="none" w:sz="0" w:space="0" w:color="auto"/>
            <w:left w:val="none" w:sz="0" w:space="0" w:color="auto"/>
            <w:bottom w:val="none" w:sz="0" w:space="0" w:color="auto"/>
            <w:right w:val="none" w:sz="0" w:space="0" w:color="auto"/>
          </w:divBdr>
          <w:divsChild>
            <w:div w:id="989020731">
              <w:marLeft w:val="0"/>
              <w:marRight w:val="0"/>
              <w:marTop w:val="0"/>
              <w:marBottom w:val="0"/>
              <w:divBdr>
                <w:top w:val="none" w:sz="0" w:space="0" w:color="auto"/>
                <w:left w:val="none" w:sz="0" w:space="0" w:color="auto"/>
                <w:bottom w:val="none" w:sz="0" w:space="0" w:color="auto"/>
                <w:right w:val="none" w:sz="0" w:space="0" w:color="auto"/>
              </w:divBdr>
              <w:divsChild>
                <w:div w:id="1832256397">
                  <w:marLeft w:val="0"/>
                  <w:marRight w:val="0"/>
                  <w:marTop w:val="0"/>
                  <w:marBottom w:val="0"/>
                  <w:divBdr>
                    <w:top w:val="none" w:sz="0" w:space="0" w:color="auto"/>
                    <w:left w:val="none" w:sz="0" w:space="0" w:color="auto"/>
                    <w:bottom w:val="none" w:sz="0" w:space="0" w:color="auto"/>
                    <w:right w:val="none" w:sz="0" w:space="0" w:color="auto"/>
                  </w:divBdr>
                  <w:divsChild>
                    <w:div w:id="121732541">
                      <w:marLeft w:val="0"/>
                      <w:marRight w:val="0"/>
                      <w:marTop w:val="0"/>
                      <w:marBottom w:val="0"/>
                      <w:divBdr>
                        <w:top w:val="none" w:sz="0" w:space="0" w:color="auto"/>
                        <w:left w:val="none" w:sz="0" w:space="0" w:color="auto"/>
                        <w:bottom w:val="none" w:sz="0" w:space="0" w:color="auto"/>
                        <w:right w:val="none" w:sz="0" w:space="0" w:color="auto"/>
                      </w:divBdr>
                      <w:divsChild>
                        <w:div w:id="1239821916">
                          <w:marLeft w:val="0"/>
                          <w:marRight w:val="0"/>
                          <w:marTop w:val="0"/>
                          <w:marBottom w:val="0"/>
                          <w:divBdr>
                            <w:top w:val="single" w:sz="12" w:space="0" w:color="B5B5B5"/>
                            <w:left w:val="none" w:sz="0" w:space="0" w:color="auto"/>
                            <w:bottom w:val="none" w:sz="0" w:space="0" w:color="auto"/>
                            <w:right w:val="none" w:sz="0" w:space="0" w:color="auto"/>
                          </w:divBdr>
                          <w:divsChild>
                            <w:div w:id="308749456">
                              <w:marLeft w:val="0"/>
                              <w:marRight w:val="0"/>
                              <w:marTop w:val="0"/>
                              <w:marBottom w:val="0"/>
                              <w:divBdr>
                                <w:top w:val="none" w:sz="0" w:space="0" w:color="auto"/>
                                <w:left w:val="none" w:sz="0" w:space="0" w:color="auto"/>
                                <w:bottom w:val="none" w:sz="0" w:space="0" w:color="auto"/>
                                <w:right w:val="none" w:sz="0" w:space="0" w:color="auto"/>
                              </w:divBdr>
                              <w:divsChild>
                                <w:div w:id="20783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090846">
              <w:marLeft w:val="0"/>
              <w:marRight w:val="0"/>
              <w:marTop w:val="0"/>
              <w:marBottom w:val="0"/>
              <w:divBdr>
                <w:top w:val="none" w:sz="0" w:space="0" w:color="auto"/>
                <w:left w:val="none" w:sz="0" w:space="0" w:color="auto"/>
                <w:bottom w:val="none" w:sz="0" w:space="0" w:color="auto"/>
                <w:right w:val="none" w:sz="0" w:space="0" w:color="auto"/>
              </w:divBdr>
            </w:div>
            <w:div w:id="1688631342">
              <w:marLeft w:val="0"/>
              <w:marRight w:val="0"/>
              <w:marTop w:val="0"/>
              <w:marBottom w:val="0"/>
              <w:divBdr>
                <w:top w:val="none" w:sz="0" w:space="0" w:color="auto"/>
                <w:left w:val="none" w:sz="0" w:space="0" w:color="auto"/>
                <w:bottom w:val="none" w:sz="0" w:space="0" w:color="auto"/>
                <w:right w:val="none" w:sz="0" w:space="0" w:color="auto"/>
              </w:divBdr>
            </w:div>
            <w:div w:id="803893230">
              <w:marLeft w:val="0"/>
              <w:marRight w:val="0"/>
              <w:marTop w:val="0"/>
              <w:marBottom w:val="0"/>
              <w:divBdr>
                <w:top w:val="none" w:sz="0" w:space="0" w:color="auto"/>
                <w:left w:val="none" w:sz="0" w:space="0" w:color="auto"/>
                <w:bottom w:val="none" w:sz="0" w:space="0" w:color="auto"/>
                <w:right w:val="none" w:sz="0" w:space="0" w:color="auto"/>
              </w:divBdr>
            </w:div>
            <w:div w:id="997000337">
              <w:marLeft w:val="0"/>
              <w:marRight w:val="0"/>
              <w:marTop w:val="0"/>
              <w:marBottom w:val="0"/>
              <w:divBdr>
                <w:top w:val="none" w:sz="0" w:space="0" w:color="auto"/>
                <w:left w:val="none" w:sz="0" w:space="0" w:color="auto"/>
                <w:bottom w:val="none" w:sz="0" w:space="0" w:color="auto"/>
                <w:right w:val="none" w:sz="0" w:space="0" w:color="auto"/>
              </w:divBdr>
              <w:divsChild>
                <w:div w:id="196435723">
                  <w:marLeft w:val="0"/>
                  <w:marRight w:val="0"/>
                  <w:marTop w:val="0"/>
                  <w:marBottom w:val="0"/>
                  <w:divBdr>
                    <w:top w:val="none" w:sz="0" w:space="0" w:color="auto"/>
                    <w:left w:val="none" w:sz="0" w:space="0" w:color="auto"/>
                    <w:bottom w:val="none" w:sz="0" w:space="0" w:color="auto"/>
                    <w:right w:val="none" w:sz="0" w:space="0" w:color="auto"/>
                  </w:divBdr>
                  <w:divsChild>
                    <w:div w:id="520508999">
                      <w:marLeft w:val="0"/>
                      <w:marRight w:val="0"/>
                      <w:marTop w:val="0"/>
                      <w:marBottom w:val="0"/>
                      <w:divBdr>
                        <w:top w:val="none" w:sz="0" w:space="0" w:color="auto"/>
                        <w:left w:val="none" w:sz="0" w:space="0" w:color="auto"/>
                        <w:bottom w:val="none" w:sz="0" w:space="0" w:color="auto"/>
                        <w:right w:val="none" w:sz="0" w:space="0" w:color="auto"/>
                      </w:divBdr>
                      <w:divsChild>
                        <w:div w:id="2043632153">
                          <w:marLeft w:val="0"/>
                          <w:marRight w:val="0"/>
                          <w:marTop w:val="0"/>
                          <w:marBottom w:val="0"/>
                          <w:divBdr>
                            <w:top w:val="single" w:sz="12" w:space="0" w:color="B5B5B5"/>
                            <w:left w:val="none" w:sz="0" w:space="0" w:color="auto"/>
                            <w:bottom w:val="none" w:sz="0" w:space="0" w:color="auto"/>
                            <w:right w:val="none" w:sz="0" w:space="0" w:color="auto"/>
                          </w:divBdr>
                          <w:divsChild>
                            <w:div w:id="1727338968">
                              <w:marLeft w:val="0"/>
                              <w:marRight w:val="0"/>
                              <w:marTop w:val="0"/>
                              <w:marBottom w:val="0"/>
                              <w:divBdr>
                                <w:top w:val="none" w:sz="0" w:space="0" w:color="auto"/>
                                <w:left w:val="none" w:sz="0" w:space="0" w:color="auto"/>
                                <w:bottom w:val="none" w:sz="0" w:space="0" w:color="auto"/>
                                <w:right w:val="none" w:sz="0" w:space="0" w:color="auto"/>
                              </w:divBdr>
                              <w:divsChild>
                                <w:div w:id="1607351777">
                                  <w:marLeft w:val="0"/>
                                  <w:marRight w:val="0"/>
                                  <w:marTop w:val="0"/>
                                  <w:marBottom w:val="0"/>
                                  <w:divBdr>
                                    <w:top w:val="none" w:sz="0" w:space="0" w:color="auto"/>
                                    <w:left w:val="none" w:sz="0" w:space="0" w:color="auto"/>
                                    <w:bottom w:val="none" w:sz="0" w:space="0" w:color="auto"/>
                                    <w:right w:val="none" w:sz="0" w:space="0" w:color="auto"/>
                                  </w:divBdr>
                                </w:div>
                                <w:div w:id="2021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45577">
              <w:marLeft w:val="0"/>
              <w:marRight w:val="0"/>
              <w:marTop w:val="0"/>
              <w:marBottom w:val="0"/>
              <w:divBdr>
                <w:top w:val="none" w:sz="0" w:space="0" w:color="auto"/>
                <w:left w:val="none" w:sz="0" w:space="0" w:color="auto"/>
                <w:bottom w:val="none" w:sz="0" w:space="0" w:color="auto"/>
                <w:right w:val="none" w:sz="0" w:space="0" w:color="auto"/>
              </w:divBdr>
              <w:divsChild>
                <w:div w:id="552158074">
                  <w:marLeft w:val="0"/>
                  <w:marRight w:val="0"/>
                  <w:marTop w:val="0"/>
                  <w:marBottom w:val="0"/>
                  <w:divBdr>
                    <w:top w:val="none" w:sz="0" w:space="0" w:color="auto"/>
                    <w:left w:val="none" w:sz="0" w:space="0" w:color="auto"/>
                    <w:bottom w:val="none" w:sz="0" w:space="0" w:color="auto"/>
                    <w:right w:val="none" w:sz="0" w:space="0" w:color="auto"/>
                  </w:divBdr>
                </w:div>
              </w:divsChild>
            </w:div>
            <w:div w:id="1306474065">
              <w:marLeft w:val="0"/>
              <w:marRight w:val="0"/>
              <w:marTop w:val="0"/>
              <w:marBottom w:val="0"/>
              <w:divBdr>
                <w:top w:val="none" w:sz="0" w:space="0" w:color="auto"/>
                <w:left w:val="none" w:sz="0" w:space="0" w:color="auto"/>
                <w:bottom w:val="none" w:sz="0" w:space="0" w:color="auto"/>
                <w:right w:val="none" w:sz="0" w:space="0" w:color="auto"/>
              </w:divBdr>
              <w:divsChild>
                <w:div w:id="87846762">
                  <w:marLeft w:val="0"/>
                  <w:marRight w:val="0"/>
                  <w:marTop w:val="0"/>
                  <w:marBottom w:val="0"/>
                  <w:divBdr>
                    <w:top w:val="none" w:sz="0" w:space="0" w:color="auto"/>
                    <w:left w:val="none" w:sz="0" w:space="0" w:color="auto"/>
                    <w:bottom w:val="none" w:sz="0" w:space="0" w:color="auto"/>
                    <w:right w:val="none" w:sz="0" w:space="0" w:color="auto"/>
                  </w:divBdr>
                </w:div>
              </w:divsChild>
            </w:div>
            <w:div w:id="1620258460">
              <w:marLeft w:val="0"/>
              <w:marRight w:val="0"/>
              <w:marTop w:val="0"/>
              <w:marBottom w:val="0"/>
              <w:divBdr>
                <w:top w:val="none" w:sz="0" w:space="0" w:color="auto"/>
                <w:left w:val="none" w:sz="0" w:space="0" w:color="auto"/>
                <w:bottom w:val="none" w:sz="0" w:space="0" w:color="auto"/>
                <w:right w:val="none" w:sz="0" w:space="0" w:color="auto"/>
              </w:divBdr>
              <w:divsChild>
                <w:div w:id="1780836859">
                  <w:marLeft w:val="0"/>
                  <w:marRight w:val="0"/>
                  <w:marTop w:val="0"/>
                  <w:marBottom w:val="0"/>
                  <w:divBdr>
                    <w:top w:val="none" w:sz="0" w:space="0" w:color="auto"/>
                    <w:left w:val="none" w:sz="0" w:space="0" w:color="auto"/>
                    <w:bottom w:val="none" w:sz="0" w:space="0" w:color="auto"/>
                    <w:right w:val="none" w:sz="0" w:space="0" w:color="auto"/>
                  </w:divBdr>
                  <w:divsChild>
                    <w:div w:id="2720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841256">
              <w:marLeft w:val="0"/>
              <w:marRight w:val="0"/>
              <w:marTop w:val="0"/>
              <w:marBottom w:val="0"/>
              <w:divBdr>
                <w:top w:val="none" w:sz="0" w:space="0" w:color="auto"/>
                <w:left w:val="none" w:sz="0" w:space="0" w:color="auto"/>
                <w:bottom w:val="none" w:sz="0" w:space="0" w:color="auto"/>
                <w:right w:val="none" w:sz="0" w:space="0" w:color="auto"/>
              </w:divBdr>
              <w:divsChild>
                <w:div w:id="1890532117">
                  <w:marLeft w:val="0"/>
                  <w:marRight w:val="0"/>
                  <w:marTop w:val="0"/>
                  <w:marBottom w:val="0"/>
                  <w:divBdr>
                    <w:top w:val="none" w:sz="0" w:space="0" w:color="auto"/>
                    <w:left w:val="none" w:sz="0" w:space="0" w:color="auto"/>
                    <w:bottom w:val="none" w:sz="0" w:space="0" w:color="auto"/>
                    <w:right w:val="none" w:sz="0" w:space="0" w:color="auto"/>
                  </w:divBdr>
                </w:div>
              </w:divsChild>
            </w:div>
            <w:div w:id="1247766045">
              <w:marLeft w:val="0"/>
              <w:marRight w:val="0"/>
              <w:marTop w:val="0"/>
              <w:marBottom w:val="0"/>
              <w:divBdr>
                <w:top w:val="none" w:sz="0" w:space="0" w:color="auto"/>
                <w:left w:val="none" w:sz="0" w:space="0" w:color="auto"/>
                <w:bottom w:val="none" w:sz="0" w:space="0" w:color="auto"/>
                <w:right w:val="none" w:sz="0" w:space="0" w:color="auto"/>
              </w:divBdr>
              <w:divsChild>
                <w:div w:id="1059745271">
                  <w:marLeft w:val="0"/>
                  <w:marRight w:val="0"/>
                  <w:marTop w:val="0"/>
                  <w:marBottom w:val="0"/>
                  <w:divBdr>
                    <w:top w:val="none" w:sz="0" w:space="0" w:color="auto"/>
                    <w:left w:val="none" w:sz="0" w:space="0" w:color="auto"/>
                    <w:bottom w:val="none" w:sz="0" w:space="0" w:color="auto"/>
                    <w:right w:val="none" w:sz="0" w:space="0" w:color="auto"/>
                  </w:divBdr>
                </w:div>
              </w:divsChild>
            </w:div>
            <w:div w:id="2017492247">
              <w:marLeft w:val="0"/>
              <w:marRight w:val="0"/>
              <w:marTop w:val="0"/>
              <w:marBottom w:val="0"/>
              <w:divBdr>
                <w:top w:val="none" w:sz="0" w:space="0" w:color="auto"/>
                <w:left w:val="none" w:sz="0" w:space="0" w:color="auto"/>
                <w:bottom w:val="none" w:sz="0" w:space="0" w:color="auto"/>
                <w:right w:val="none" w:sz="0" w:space="0" w:color="auto"/>
              </w:divBdr>
              <w:divsChild>
                <w:div w:id="516893282">
                  <w:marLeft w:val="0"/>
                  <w:marRight w:val="0"/>
                  <w:marTop w:val="0"/>
                  <w:marBottom w:val="0"/>
                  <w:divBdr>
                    <w:top w:val="none" w:sz="0" w:space="0" w:color="auto"/>
                    <w:left w:val="none" w:sz="0" w:space="0" w:color="auto"/>
                    <w:bottom w:val="none" w:sz="0" w:space="0" w:color="auto"/>
                    <w:right w:val="none" w:sz="0" w:space="0" w:color="auto"/>
                  </w:divBdr>
                </w:div>
              </w:divsChild>
            </w:div>
            <w:div w:id="624048584">
              <w:marLeft w:val="0"/>
              <w:marRight w:val="0"/>
              <w:marTop w:val="0"/>
              <w:marBottom w:val="0"/>
              <w:divBdr>
                <w:top w:val="none" w:sz="0" w:space="0" w:color="auto"/>
                <w:left w:val="none" w:sz="0" w:space="0" w:color="auto"/>
                <w:bottom w:val="none" w:sz="0" w:space="0" w:color="auto"/>
                <w:right w:val="none" w:sz="0" w:space="0" w:color="auto"/>
              </w:divBdr>
              <w:divsChild>
                <w:div w:id="1305357770">
                  <w:marLeft w:val="0"/>
                  <w:marRight w:val="0"/>
                  <w:marTop w:val="0"/>
                  <w:marBottom w:val="0"/>
                  <w:divBdr>
                    <w:top w:val="none" w:sz="0" w:space="0" w:color="auto"/>
                    <w:left w:val="none" w:sz="0" w:space="0" w:color="auto"/>
                    <w:bottom w:val="none" w:sz="0" w:space="0" w:color="auto"/>
                    <w:right w:val="none" w:sz="0" w:space="0" w:color="auto"/>
                  </w:divBdr>
                </w:div>
              </w:divsChild>
            </w:div>
            <w:div w:id="1133059381">
              <w:marLeft w:val="0"/>
              <w:marRight w:val="0"/>
              <w:marTop w:val="0"/>
              <w:marBottom w:val="0"/>
              <w:divBdr>
                <w:top w:val="none" w:sz="0" w:space="0" w:color="auto"/>
                <w:left w:val="none" w:sz="0" w:space="0" w:color="auto"/>
                <w:bottom w:val="none" w:sz="0" w:space="0" w:color="auto"/>
                <w:right w:val="none" w:sz="0" w:space="0" w:color="auto"/>
              </w:divBdr>
              <w:divsChild>
                <w:div w:id="2068717739">
                  <w:marLeft w:val="0"/>
                  <w:marRight w:val="0"/>
                  <w:marTop w:val="0"/>
                  <w:marBottom w:val="0"/>
                  <w:divBdr>
                    <w:top w:val="none" w:sz="0" w:space="0" w:color="auto"/>
                    <w:left w:val="none" w:sz="0" w:space="0" w:color="auto"/>
                    <w:bottom w:val="none" w:sz="0" w:space="0" w:color="auto"/>
                    <w:right w:val="none" w:sz="0" w:space="0" w:color="auto"/>
                  </w:divBdr>
                </w:div>
              </w:divsChild>
            </w:div>
            <w:div w:id="1110052709">
              <w:marLeft w:val="0"/>
              <w:marRight w:val="0"/>
              <w:marTop w:val="0"/>
              <w:marBottom w:val="0"/>
              <w:divBdr>
                <w:top w:val="none" w:sz="0" w:space="0" w:color="auto"/>
                <w:left w:val="none" w:sz="0" w:space="0" w:color="auto"/>
                <w:bottom w:val="none" w:sz="0" w:space="0" w:color="auto"/>
                <w:right w:val="none" w:sz="0" w:space="0" w:color="auto"/>
              </w:divBdr>
              <w:divsChild>
                <w:div w:id="199703955">
                  <w:marLeft w:val="0"/>
                  <w:marRight w:val="0"/>
                  <w:marTop w:val="0"/>
                  <w:marBottom w:val="0"/>
                  <w:divBdr>
                    <w:top w:val="none" w:sz="0" w:space="0" w:color="auto"/>
                    <w:left w:val="none" w:sz="0" w:space="0" w:color="auto"/>
                    <w:bottom w:val="none" w:sz="0" w:space="0" w:color="auto"/>
                    <w:right w:val="none" w:sz="0" w:space="0" w:color="auto"/>
                  </w:divBdr>
                </w:div>
              </w:divsChild>
            </w:div>
            <w:div w:id="1392121515">
              <w:marLeft w:val="0"/>
              <w:marRight w:val="0"/>
              <w:marTop w:val="0"/>
              <w:marBottom w:val="0"/>
              <w:divBdr>
                <w:top w:val="none" w:sz="0" w:space="0" w:color="auto"/>
                <w:left w:val="none" w:sz="0" w:space="0" w:color="auto"/>
                <w:bottom w:val="none" w:sz="0" w:space="0" w:color="auto"/>
                <w:right w:val="none" w:sz="0" w:space="0" w:color="auto"/>
              </w:divBdr>
              <w:divsChild>
                <w:div w:id="1607538985">
                  <w:marLeft w:val="0"/>
                  <w:marRight w:val="0"/>
                  <w:marTop w:val="0"/>
                  <w:marBottom w:val="0"/>
                  <w:divBdr>
                    <w:top w:val="none" w:sz="0" w:space="0" w:color="auto"/>
                    <w:left w:val="none" w:sz="0" w:space="0" w:color="auto"/>
                    <w:bottom w:val="none" w:sz="0" w:space="0" w:color="auto"/>
                    <w:right w:val="none" w:sz="0" w:space="0" w:color="auto"/>
                  </w:divBdr>
                </w:div>
              </w:divsChild>
            </w:div>
            <w:div w:id="905072363">
              <w:marLeft w:val="0"/>
              <w:marRight w:val="0"/>
              <w:marTop w:val="0"/>
              <w:marBottom w:val="0"/>
              <w:divBdr>
                <w:top w:val="none" w:sz="0" w:space="0" w:color="auto"/>
                <w:left w:val="none" w:sz="0" w:space="0" w:color="auto"/>
                <w:bottom w:val="none" w:sz="0" w:space="0" w:color="auto"/>
                <w:right w:val="none" w:sz="0" w:space="0" w:color="auto"/>
              </w:divBdr>
              <w:divsChild>
                <w:div w:id="39137091">
                  <w:marLeft w:val="0"/>
                  <w:marRight w:val="0"/>
                  <w:marTop w:val="0"/>
                  <w:marBottom w:val="0"/>
                  <w:divBdr>
                    <w:top w:val="none" w:sz="0" w:space="0" w:color="auto"/>
                    <w:left w:val="none" w:sz="0" w:space="0" w:color="auto"/>
                    <w:bottom w:val="none" w:sz="0" w:space="0" w:color="auto"/>
                    <w:right w:val="none" w:sz="0" w:space="0" w:color="auto"/>
                  </w:divBdr>
                </w:div>
              </w:divsChild>
            </w:div>
            <w:div w:id="1564825886">
              <w:marLeft w:val="0"/>
              <w:marRight w:val="0"/>
              <w:marTop w:val="0"/>
              <w:marBottom w:val="0"/>
              <w:divBdr>
                <w:top w:val="none" w:sz="0" w:space="0" w:color="auto"/>
                <w:left w:val="none" w:sz="0" w:space="0" w:color="auto"/>
                <w:bottom w:val="none" w:sz="0" w:space="0" w:color="auto"/>
                <w:right w:val="none" w:sz="0" w:space="0" w:color="auto"/>
              </w:divBdr>
              <w:divsChild>
                <w:div w:id="318464953">
                  <w:marLeft w:val="0"/>
                  <w:marRight w:val="0"/>
                  <w:marTop w:val="0"/>
                  <w:marBottom w:val="0"/>
                  <w:divBdr>
                    <w:top w:val="none" w:sz="0" w:space="0" w:color="auto"/>
                    <w:left w:val="none" w:sz="0" w:space="0" w:color="auto"/>
                    <w:bottom w:val="none" w:sz="0" w:space="0" w:color="auto"/>
                    <w:right w:val="none" w:sz="0" w:space="0" w:color="auto"/>
                  </w:divBdr>
                </w:div>
              </w:divsChild>
            </w:div>
            <w:div w:id="46417106">
              <w:marLeft w:val="0"/>
              <w:marRight w:val="0"/>
              <w:marTop w:val="0"/>
              <w:marBottom w:val="0"/>
              <w:divBdr>
                <w:top w:val="none" w:sz="0" w:space="0" w:color="auto"/>
                <w:left w:val="none" w:sz="0" w:space="0" w:color="auto"/>
                <w:bottom w:val="none" w:sz="0" w:space="0" w:color="auto"/>
                <w:right w:val="none" w:sz="0" w:space="0" w:color="auto"/>
              </w:divBdr>
              <w:divsChild>
                <w:div w:id="1025256331">
                  <w:marLeft w:val="0"/>
                  <w:marRight w:val="0"/>
                  <w:marTop w:val="0"/>
                  <w:marBottom w:val="0"/>
                  <w:divBdr>
                    <w:top w:val="none" w:sz="0" w:space="0" w:color="auto"/>
                    <w:left w:val="none" w:sz="0" w:space="0" w:color="auto"/>
                    <w:bottom w:val="none" w:sz="0" w:space="0" w:color="auto"/>
                    <w:right w:val="none" w:sz="0" w:space="0" w:color="auto"/>
                  </w:divBdr>
                </w:div>
              </w:divsChild>
            </w:div>
            <w:div w:id="666203776">
              <w:marLeft w:val="0"/>
              <w:marRight w:val="0"/>
              <w:marTop w:val="0"/>
              <w:marBottom w:val="0"/>
              <w:divBdr>
                <w:top w:val="none" w:sz="0" w:space="0" w:color="auto"/>
                <w:left w:val="none" w:sz="0" w:space="0" w:color="auto"/>
                <w:bottom w:val="none" w:sz="0" w:space="0" w:color="auto"/>
                <w:right w:val="none" w:sz="0" w:space="0" w:color="auto"/>
              </w:divBdr>
              <w:divsChild>
                <w:div w:id="1995603421">
                  <w:marLeft w:val="0"/>
                  <w:marRight w:val="0"/>
                  <w:marTop w:val="0"/>
                  <w:marBottom w:val="0"/>
                  <w:divBdr>
                    <w:top w:val="none" w:sz="0" w:space="0" w:color="auto"/>
                    <w:left w:val="none" w:sz="0" w:space="0" w:color="auto"/>
                    <w:bottom w:val="none" w:sz="0" w:space="0" w:color="auto"/>
                    <w:right w:val="none" w:sz="0" w:space="0" w:color="auto"/>
                  </w:divBdr>
                </w:div>
              </w:divsChild>
            </w:div>
            <w:div w:id="1140465131">
              <w:marLeft w:val="0"/>
              <w:marRight w:val="0"/>
              <w:marTop w:val="0"/>
              <w:marBottom w:val="0"/>
              <w:divBdr>
                <w:top w:val="none" w:sz="0" w:space="0" w:color="auto"/>
                <w:left w:val="none" w:sz="0" w:space="0" w:color="auto"/>
                <w:bottom w:val="none" w:sz="0" w:space="0" w:color="auto"/>
                <w:right w:val="none" w:sz="0" w:space="0" w:color="auto"/>
              </w:divBdr>
            </w:div>
            <w:div w:id="814642711">
              <w:marLeft w:val="0"/>
              <w:marRight w:val="0"/>
              <w:marTop w:val="0"/>
              <w:marBottom w:val="0"/>
              <w:divBdr>
                <w:top w:val="none" w:sz="0" w:space="0" w:color="auto"/>
                <w:left w:val="none" w:sz="0" w:space="0" w:color="auto"/>
                <w:bottom w:val="none" w:sz="0" w:space="0" w:color="auto"/>
                <w:right w:val="none" w:sz="0" w:space="0" w:color="auto"/>
              </w:divBdr>
            </w:div>
            <w:div w:id="979386681">
              <w:marLeft w:val="0"/>
              <w:marRight w:val="0"/>
              <w:marTop w:val="0"/>
              <w:marBottom w:val="0"/>
              <w:divBdr>
                <w:top w:val="none" w:sz="0" w:space="0" w:color="auto"/>
                <w:left w:val="none" w:sz="0" w:space="0" w:color="auto"/>
                <w:bottom w:val="none" w:sz="0" w:space="0" w:color="auto"/>
                <w:right w:val="none" w:sz="0" w:space="0" w:color="auto"/>
              </w:divBdr>
            </w:div>
            <w:div w:id="1379089730">
              <w:marLeft w:val="0"/>
              <w:marRight w:val="0"/>
              <w:marTop w:val="0"/>
              <w:marBottom w:val="0"/>
              <w:divBdr>
                <w:top w:val="none" w:sz="0" w:space="0" w:color="auto"/>
                <w:left w:val="none" w:sz="0" w:space="0" w:color="auto"/>
                <w:bottom w:val="none" w:sz="0" w:space="0" w:color="auto"/>
                <w:right w:val="none" w:sz="0" w:space="0" w:color="auto"/>
              </w:divBdr>
            </w:div>
            <w:div w:id="752898133">
              <w:marLeft w:val="0"/>
              <w:marRight w:val="0"/>
              <w:marTop w:val="0"/>
              <w:marBottom w:val="0"/>
              <w:divBdr>
                <w:top w:val="none" w:sz="0" w:space="0" w:color="auto"/>
                <w:left w:val="none" w:sz="0" w:space="0" w:color="auto"/>
                <w:bottom w:val="none" w:sz="0" w:space="0" w:color="auto"/>
                <w:right w:val="none" w:sz="0" w:space="0" w:color="auto"/>
              </w:divBdr>
            </w:div>
            <w:div w:id="325784916">
              <w:marLeft w:val="0"/>
              <w:marRight w:val="0"/>
              <w:marTop w:val="0"/>
              <w:marBottom w:val="0"/>
              <w:divBdr>
                <w:top w:val="none" w:sz="0" w:space="0" w:color="auto"/>
                <w:left w:val="none" w:sz="0" w:space="0" w:color="auto"/>
                <w:bottom w:val="none" w:sz="0" w:space="0" w:color="auto"/>
                <w:right w:val="none" w:sz="0" w:space="0" w:color="auto"/>
              </w:divBdr>
            </w:div>
            <w:div w:id="1216695463">
              <w:marLeft w:val="0"/>
              <w:marRight w:val="0"/>
              <w:marTop w:val="0"/>
              <w:marBottom w:val="0"/>
              <w:divBdr>
                <w:top w:val="none" w:sz="0" w:space="0" w:color="auto"/>
                <w:left w:val="none" w:sz="0" w:space="0" w:color="auto"/>
                <w:bottom w:val="none" w:sz="0" w:space="0" w:color="auto"/>
                <w:right w:val="none" w:sz="0" w:space="0" w:color="auto"/>
              </w:divBdr>
            </w:div>
            <w:div w:id="1965844997">
              <w:marLeft w:val="0"/>
              <w:marRight w:val="0"/>
              <w:marTop w:val="0"/>
              <w:marBottom w:val="0"/>
              <w:divBdr>
                <w:top w:val="none" w:sz="0" w:space="0" w:color="auto"/>
                <w:left w:val="none" w:sz="0" w:space="0" w:color="auto"/>
                <w:bottom w:val="none" w:sz="0" w:space="0" w:color="auto"/>
                <w:right w:val="none" w:sz="0" w:space="0" w:color="auto"/>
              </w:divBdr>
            </w:div>
            <w:div w:id="685056496">
              <w:marLeft w:val="0"/>
              <w:marRight w:val="0"/>
              <w:marTop w:val="0"/>
              <w:marBottom w:val="0"/>
              <w:divBdr>
                <w:top w:val="none" w:sz="0" w:space="0" w:color="auto"/>
                <w:left w:val="none" w:sz="0" w:space="0" w:color="auto"/>
                <w:bottom w:val="none" w:sz="0" w:space="0" w:color="auto"/>
                <w:right w:val="none" w:sz="0" w:space="0" w:color="auto"/>
              </w:divBdr>
            </w:div>
            <w:div w:id="1253129308">
              <w:marLeft w:val="0"/>
              <w:marRight w:val="0"/>
              <w:marTop w:val="0"/>
              <w:marBottom w:val="0"/>
              <w:divBdr>
                <w:top w:val="none" w:sz="0" w:space="0" w:color="auto"/>
                <w:left w:val="none" w:sz="0" w:space="0" w:color="auto"/>
                <w:bottom w:val="none" w:sz="0" w:space="0" w:color="auto"/>
                <w:right w:val="none" w:sz="0" w:space="0" w:color="auto"/>
              </w:divBdr>
            </w:div>
            <w:div w:id="2067409353">
              <w:marLeft w:val="0"/>
              <w:marRight w:val="0"/>
              <w:marTop w:val="0"/>
              <w:marBottom w:val="0"/>
              <w:divBdr>
                <w:top w:val="none" w:sz="0" w:space="0" w:color="auto"/>
                <w:left w:val="none" w:sz="0" w:space="0" w:color="auto"/>
                <w:bottom w:val="none" w:sz="0" w:space="0" w:color="auto"/>
                <w:right w:val="none" w:sz="0" w:space="0" w:color="auto"/>
              </w:divBdr>
            </w:div>
            <w:div w:id="255214108">
              <w:marLeft w:val="0"/>
              <w:marRight w:val="0"/>
              <w:marTop w:val="0"/>
              <w:marBottom w:val="0"/>
              <w:divBdr>
                <w:top w:val="none" w:sz="0" w:space="0" w:color="auto"/>
                <w:left w:val="none" w:sz="0" w:space="0" w:color="auto"/>
                <w:bottom w:val="none" w:sz="0" w:space="0" w:color="auto"/>
                <w:right w:val="none" w:sz="0" w:space="0" w:color="auto"/>
              </w:divBdr>
            </w:div>
            <w:div w:id="1567448645">
              <w:marLeft w:val="0"/>
              <w:marRight w:val="0"/>
              <w:marTop w:val="0"/>
              <w:marBottom w:val="0"/>
              <w:divBdr>
                <w:top w:val="none" w:sz="0" w:space="0" w:color="auto"/>
                <w:left w:val="none" w:sz="0" w:space="0" w:color="auto"/>
                <w:bottom w:val="none" w:sz="0" w:space="0" w:color="auto"/>
                <w:right w:val="none" w:sz="0" w:space="0" w:color="auto"/>
              </w:divBdr>
            </w:div>
            <w:div w:id="1765758700">
              <w:marLeft w:val="0"/>
              <w:marRight w:val="0"/>
              <w:marTop w:val="0"/>
              <w:marBottom w:val="0"/>
              <w:divBdr>
                <w:top w:val="none" w:sz="0" w:space="0" w:color="auto"/>
                <w:left w:val="none" w:sz="0" w:space="0" w:color="auto"/>
                <w:bottom w:val="none" w:sz="0" w:space="0" w:color="auto"/>
                <w:right w:val="none" w:sz="0" w:space="0" w:color="auto"/>
              </w:divBdr>
              <w:divsChild>
                <w:div w:id="847983819">
                  <w:marLeft w:val="0"/>
                  <w:marRight w:val="0"/>
                  <w:marTop w:val="0"/>
                  <w:marBottom w:val="0"/>
                  <w:divBdr>
                    <w:top w:val="none" w:sz="0" w:space="0" w:color="auto"/>
                    <w:left w:val="none" w:sz="0" w:space="0" w:color="auto"/>
                    <w:bottom w:val="none" w:sz="0" w:space="0" w:color="auto"/>
                    <w:right w:val="none" w:sz="0" w:space="0" w:color="auto"/>
                  </w:divBdr>
                </w:div>
              </w:divsChild>
            </w:div>
            <w:div w:id="6294497">
              <w:marLeft w:val="0"/>
              <w:marRight w:val="0"/>
              <w:marTop w:val="0"/>
              <w:marBottom w:val="0"/>
              <w:divBdr>
                <w:top w:val="none" w:sz="0" w:space="0" w:color="auto"/>
                <w:left w:val="none" w:sz="0" w:space="0" w:color="auto"/>
                <w:bottom w:val="none" w:sz="0" w:space="0" w:color="auto"/>
                <w:right w:val="none" w:sz="0" w:space="0" w:color="auto"/>
              </w:divBdr>
              <w:divsChild>
                <w:div w:id="2012100802">
                  <w:marLeft w:val="0"/>
                  <w:marRight w:val="0"/>
                  <w:marTop w:val="0"/>
                  <w:marBottom w:val="0"/>
                  <w:divBdr>
                    <w:top w:val="none" w:sz="0" w:space="0" w:color="auto"/>
                    <w:left w:val="none" w:sz="0" w:space="0" w:color="auto"/>
                    <w:bottom w:val="none" w:sz="0" w:space="0" w:color="auto"/>
                    <w:right w:val="none" w:sz="0" w:space="0" w:color="auto"/>
                  </w:divBdr>
                </w:div>
              </w:divsChild>
            </w:div>
            <w:div w:id="899170141">
              <w:marLeft w:val="0"/>
              <w:marRight w:val="0"/>
              <w:marTop w:val="0"/>
              <w:marBottom w:val="0"/>
              <w:divBdr>
                <w:top w:val="none" w:sz="0" w:space="0" w:color="auto"/>
                <w:left w:val="none" w:sz="0" w:space="0" w:color="auto"/>
                <w:bottom w:val="none" w:sz="0" w:space="0" w:color="auto"/>
                <w:right w:val="none" w:sz="0" w:space="0" w:color="auto"/>
              </w:divBdr>
              <w:divsChild>
                <w:div w:id="971716670">
                  <w:marLeft w:val="0"/>
                  <w:marRight w:val="0"/>
                  <w:marTop w:val="0"/>
                  <w:marBottom w:val="0"/>
                  <w:divBdr>
                    <w:top w:val="none" w:sz="0" w:space="0" w:color="auto"/>
                    <w:left w:val="none" w:sz="0" w:space="0" w:color="auto"/>
                    <w:bottom w:val="none" w:sz="0" w:space="0" w:color="auto"/>
                    <w:right w:val="none" w:sz="0" w:space="0" w:color="auto"/>
                  </w:divBdr>
                </w:div>
              </w:divsChild>
            </w:div>
            <w:div w:id="1325159298">
              <w:marLeft w:val="0"/>
              <w:marRight w:val="0"/>
              <w:marTop w:val="0"/>
              <w:marBottom w:val="0"/>
              <w:divBdr>
                <w:top w:val="none" w:sz="0" w:space="0" w:color="auto"/>
                <w:left w:val="none" w:sz="0" w:space="0" w:color="auto"/>
                <w:bottom w:val="none" w:sz="0" w:space="0" w:color="auto"/>
                <w:right w:val="none" w:sz="0" w:space="0" w:color="auto"/>
              </w:divBdr>
              <w:divsChild>
                <w:div w:id="1389037287">
                  <w:marLeft w:val="0"/>
                  <w:marRight w:val="0"/>
                  <w:marTop w:val="0"/>
                  <w:marBottom w:val="0"/>
                  <w:divBdr>
                    <w:top w:val="none" w:sz="0" w:space="0" w:color="auto"/>
                    <w:left w:val="none" w:sz="0" w:space="0" w:color="auto"/>
                    <w:bottom w:val="none" w:sz="0" w:space="0" w:color="auto"/>
                    <w:right w:val="none" w:sz="0" w:space="0" w:color="auto"/>
                  </w:divBdr>
                </w:div>
              </w:divsChild>
            </w:div>
            <w:div w:id="541212528">
              <w:marLeft w:val="0"/>
              <w:marRight w:val="0"/>
              <w:marTop w:val="0"/>
              <w:marBottom w:val="0"/>
              <w:divBdr>
                <w:top w:val="none" w:sz="0" w:space="0" w:color="auto"/>
                <w:left w:val="none" w:sz="0" w:space="0" w:color="auto"/>
                <w:bottom w:val="none" w:sz="0" w:space="0" w:color="auto"/>
                <w:right w:val="none" w:sz="0" w:space="0" w:color="auto"/>
              </w:divBdr>
              <w:divsChild>
                <w:div w:id="1400054550">
                  <w:marLeft w:val="0"/>
                  <w:marRight w:val="0"/>
                  <w:marTop w:val="0"/>
                  <w:marBottom w:val="0"/>
                  <w:divBdr>
                    <w:top w:val="none" w:sz="0" w:space="0" w:color="auto"/>
                    <w:left w:val="none" w:sz="0" w:space="0" w:color="auto"/>
                    <w:bottom w:val="none" w:sz="0" w:space="0" w:color="auto"/>
                    <w:right w:val="none" w:sz="0" w:space="0" w:color="auto"/>
                  </w:divBdr>
                </w:div>
              </w:divsChild>
            </w:div>
            <w:div w:id="302542729">
              <w:marLeft w:val="0"/>
              <w:marRight w:val="0"/>
              <w:marTop w:val="0"/>
              <w:marBottom w:val="0"/>
              <w:divBdr>
                <w:top w:val="none" w:sz="0" w:space="0" w:color="auto"/>
                <w:left w:val="none" w:sz="0" w:space="0" w:color="auto"/>
                <w:bottom w:val="none" w:sz="0" w:space="0" w:color="auto"/>
                <w:right w:val="none" w:sz="0" w:space="0" w:color="auto"/>
              </w:divBdr>
              <w:divsChild>
                <w:div w:id="1619406985">
                  <w:marLeft w:val="0"/>
                  <w:marRight w:val="0"/>
                  <w:marTop w:val="0"/>
                  <w:marBottom w:val="0"/>
                  <w:divBdr>
                    <w:top w:val="none" w:sz="0" w:space="0" w:color="auto"/>
                    <w:left w:val="none" w:sz="0" w:space="0" w:color="auto"/>
                    <w:bottom w:val="none" w:sz="0" w:space="0" w:color="auto"/>
                    <w:right w:val="none" w:sz="0" w:space="0" w:color="auto"/>
                  </w:divBdr>
                </w:div>
              </w:divsChild>
            </w:div>
            <w:div w:id="1061829906">
              <w:marLeft w:val="0"/>
              <w:marRight w:val="0"/>
              <w:marTop w:val="0"/>
              <w:marBottom w:val="0"/>
              <w:divBdr>
                <w:top w:val="none" w:sz="0" w:space="0" w:color="auto"/>
                <w:left w:val="none" w:sz="0" w:space="0" w:color="auto"/>
                <w:bottom w:val="none" w:sz="0" w:space="0" w:color="auto"/>
                <w:right w:val="none" w:sz="0" w:space="0" w:color="auto"/>
              </w:divBdr>
              <w:divsChild>
                <w:div w:id="1531720529">
                  <w:marLeft w:val="0"/>
                  <w:marRight w:val="0"/>
                  <w:marTop w:val="0"/>
                  <w:marBottom w:val="0"/>
                  <w:divBdr>
                    <w:top w:val="none" w:sz="0" w:space="0" w:color="auto"/>
                    <w:left w:val="none" w:sz="0" w:space="0" w:color="auto"/>
                    <w:bottom w:val="none" w:sz="0" w:space="0" w:color="auto"/>
                    <w:right w:val="none" w:sz="0" w:space="0" w:color="auto"/>
                  </w:divBdr>
                </w:div>
              </w:divsChild>
            </w:div>
            <w:div w:id="1486823918">
              <w:marLeft w:val="0"/>
              <w:marRight w:val="0"/>
              <w:marTop w:val="0"/>
              <w:marBottom w:val="0"/>
              <w:divBdr>
                <w:top w:val="none" w:sz="0" w:space="0" w:color="auto"/>
                <w:left w:val="none" w:sz="0" w:space="0" w:color="auto"/>
                <w:bottom w:val="none" w:sz="0" w:space="0" w:color="auto"/>
                <w:right w:val="none" w:sz="0" w:space="0" w:color="auto"/>
              </w:divBdr>
              <w:divsChild>
                <w:div w:id="1854105343">
                  <w:marLeft w:val="0"/>
                  <w:marRight w:val="0"/>
                  <w:marTop w:val="0"/>
                  <w:marBottom w:val="0"/>
                  <w:divBdr>
                    <w:top w:val="none" w:sz="0" w:space="0" w:color="auto"/>
                    <w:left w:val="none" w:sz="0" w:space="0" w:color="auto"/>
                    <w:bottom w:val="none" w:sz="0" w:space="0" w:color="auto"/>
                    <w:right w:val="none" w:sz="0" w:space="0" w:color="auto"/>
                  </w:divBdr>
                </w:div>
              </w:divsChild>
            </w:div>
            <w:div w:id="1780221226">
              <w:marLeft w:val="0"/>
              <w:marRight w:val="0"/>
              <w:marTop w:val="0"/>
              <w:marBottom w:val="0"/>
              <w:divBdr>
                <w:top w:val="none" w:sz="0" w:space="0" w:color="auto"/>
                <w:left w:val="none" w:sz="0" w:space="0" w:color="auto"/>
                <w:bottom w:val="none" w:sz="0" w:space="0" w:color="auto"/>
                <w:right w:val="none" w:sz="0" w:space="0" w:color="auto"/>
              </w:divBdr>
            </w:div>
            <w:div w:id="641235884">
              <w:marLeft w:val="0"/>
              <w:marRight w:val="0"/>
              <w:marTop w:val="0"/>
              <w:marBottom w:val="0"/>
              <w:divBdr>
                <w:top w:val="none" w:sz="0" w:space="0" w:color="auto"/>
                <w:left w:val="none" w:sz="0" w:space="0" w:color="auto"/>
                <w:bottom w:val="none" w:sz="0" w:space="0" w:color="auto"/>
                <w:right w:val="none" w:sz="0" w:space="0" w:color="auto"/>
              </w:divBdr>
              <w:divsChild>
                <w:div w:id="38479876">
                  <w:marLeft w:val="0"/>
                  <w:marRight w:val="0"/>
                  <w:marTop w:val="0"/>
                  <w:marBottom w:val="0"/>
                  <w:divBdr>
                    <w:top w:val="none" w:sz="0" w:space="0" w:color="auto"/>
                    <w:left w:val="none" w:sz="0" w:space="0" w:color="auto"/>
                    <w:bottom w:val="none" w:sz="0" w:space="0" w:color="auto"/>
                    <w:right w:val="none" w:sz="0" w:space="0" w:color="auto"/>
                  </w:divBdr>
                </w:div>
              </w:divsChild>
            </w:div>
            <w:div w:id="1389307650">
              <w:marLeft w:val="0"/>
              <w:marRight w:val="0"/>
              <w:marTop w:val="0"/>
              <w:marBottom w:val="0"/>
              <w:divBdr>
                <w:top w:val="none" w:sz="0" w:space="0" w:color="auto"/>
                <w:left w:val="none" w:sz="0" w:space="0" w:color="auto"/>
                <w:bottom w:val="none" w:sz="0" w:space="0" w:color="auto"/>
                <w:right w:val="none" w:sz="0" w:space="0" w:color="auto"/>
              </w:divBdr>
              <w:divsChild>
                <w:div w:id="1555384344">
                  <w:marLeft w:val="0"/>
                  <w:marRight w:val="0"/>
                  <w:marTop w:val="0"/>
                  <w:marBottom w:val="0"/>
                  <w:divBdr>
                    <w:top w:val="none" w:sz="0" w:space="0" w:color="auto"/>
                    <w:left w:val="none" w:sz="0" w:space="0" w:color="auto"/>
                    <w:bottom w:val="none" w:sz="0" w:space="0" w:color="auto"/>
                    <w:right w:val="none" w:sz="0" w:space="0" w:color="auto"/>
                  </w:divBdr>
                </w:div>
              </w:divsChild>
            </w:div>
            <w:div w:id="1599408694">
              <w:marLeft w:val="0"/>
              <w:marRight w:val="0"/>
              <w:marTop w:val="0"/>
              <w:marBottom w:val="0"/>
              <w:divBdr>
                <w:top w:val="none" w:sz="0" w:space="0" w:color="auto"/>
                <w:left w:val="none" w:sz="0" w:space="0" w:color="auto"/>
                <w:bottom w:val="none" w:sz="0" w:space="0" w:color="auto"/>
                <w:right w:val="none" w:sz="0" w:space="0" w:color="auto"/>
              </w:divBdr>
              <w:divsChild>
                <w:div w:id="1402830335">
                  <w:marLeft w:val="0"/>
                  <w:marRight w:val="0"/>
                  <w:marTop w:val="0"/>
                  <w:marBottom w:val="0"/>
                  <w:divBdr>
                    <w:top w:val="none" w:sz="0" w:space="0" w:color="auto"/>
                    <w:left w:val="none" w:sz="0" w:space="0" w:color="auto"/>
                    <w:bottom w:val="none" w:sz="0" w:space="0" w:color="auto"/>
                    <w:right w:val="none" w:sz="0" w:space="0" w:color="auto"/>
                  </w:divBdr>
                </w:div>
              </w:divsChild>
            </w:div>
            <w:div w:id="1584026663">
              <w:marLeft w:val="0"/>
              <w:marRight w:val="0"/>
              <w:marTop w:val="0"/>
              <w:marBottom w:val="0"/>
              <w:divBdr>
                <w:top w:val="none" w:sz="0" w:space="0" w:color="auto"/>
                <w:left w:val="none" w:sz="0" w:space="0" w:color="auto"/>
                <w:bottom w:val="none" w:sz="0" w:space="0" w:color="auto"/>
                <w:right w:val="none" w:sz="0" w:space="0" w:color="auto"/>
              </w:divBdr>
              <w:divsChild>
                <w:div w:id="425812731">
                  <w:marLeft w:val="0"/>
                  <w:marRight w:val="0"/>
                  <w:marTop w:val="0"/>
                  <w:marBottom w:val="0"/>
                  <w:divBdr>
                    <w:top w:val="none" w:sz="0" w:space="0" w:color="auto"/>
                    <w:left w:val="none" w:sz="0" w:space="0" w:color="auto"/>
                    <w:bottom w:val="none" w:sz="0" w:space="0" w:color="auto"/>
                    <w:right w:val="none" w:sz="0" w:space="0" w:color="auto"/>
                  </w:divBdr>
                </w:div>
              </w:divsChild>
            </w:div>
            <w:div w:id="1703558062">
              <w:marLeft w:val="0"/>
              <w:marRight w:val="0"/>
              <w:marTop w:val="0"/>
              <w:marBottom w:val="0"/>
              <w:divBdr>
                <w:top w:val="none" w:sz="0" w:space="0" w:color="auto"/>
                <w:left w:val="none" w:sz="0" w:space="0" w:color="auto"/>
                <w:bottom w:val="none" w:sz="0" w:space="0" w:color="auto"/>
                <w:right w:val="none" w:sz="0" w:space="0" w:color="auto"/>
              </w:divBdr>
              <w:divsChild>
                <w:div w:id="1009328076">
                  <w:marLeft w:val="0"/>
                  <w:marRight w:val="0"/>
                  <w:marTop w:val="0"/>
                  <w:marBottom w:val="0"/>
                  <w:divBdr>
                    <w:top w:val="none" w:sz="0" w:space="0" w:color="auto"/>
                    <w:left w:val="none" w:sz="0" w:space="0" w:color="auto"/>
                    <w:bottom w:val="none" w:sz="0" w:space="0" w:color="auto"/>
                    <w:right w:val="none" w:sz="0" w:space="0" w:color="auto"/>
                  </w:divBdr>
                </w:div>
              </w:divsChild>
            </w:div>
            <w:div w:id="1089277903">
              <w:marLeft w:val="0"/>
              <w:marRight w:val="0"/>
              <w:marTop w:val="0"/>
              <w:marBottom w:val="0"/>
              <w:divBdr>
                <w:top w:val="none" w:sz="0" w:space="0" w:color="auto"/>
                <w:left w:val="none" w:sz="0" w:space="0" w:color="auto"/>
                <w:bottom w:val="none" w:sz="0" w:space="0" w:color="auto"/>
                <w:right w:val="none" w:sz="0" w:space="0" w:color="auto"/>
              </w:divBdr>
              <w:divsChild>
                <w:div w:id="923152642">
                  <w:marLeft w:val="0"/>
                  <w:marRight w:val="0"/>
                  <w:marTop w:val="0"/>
                  <w:marBottom w:val="0"/>
                  <w:divBdr>
                    <w:top w:val="none" w:sz="0" w:space="0" w:color="auto"/>
                    <w:left w:val="none" w:sz="0" w:space="0" w:color="auto"/>
                    <w:bottom w:val="none" w:sz="0" w:space="0" w:color="auto"/>
                    <w:right w:val="none" w:sz="0" w:space="0" w:color="auto"/>
                  </w:divBdr>
                </w:div>
              </w:divsChild>
            </w:div>
            <w:div w:id="2078168452">
              <w:marLeft w:val="0"/>
              <w:marRight w:val="0"/>
              <w:marTop w:val="0"/>
              <w:marBottom w:val="0"/>
              <w:divBdr>
                <w:top w:val="none" w:sz="0" w:space="0" w:color="auto"/>
                <w:left w:val="none" w:sz="0" w:space="0" w:color="auto"/>
                <w:bottom w:val="none" w:sz="0" w:space="0" w:color="auto"/>
                <w:right w:val="none" w:sz="0" w:space="0" w:color="auto"/>
              </w:divBdr>
              <w:divsChild>
                <w:div w:id="1902712987">
                  <w:marLeft w:val="0"/>
                  <w:marRight w:val="0"/>
                  <w:marTop w:val="0"/>
                  <w:marBottom w:val="0"/>
                  <w:divBdr>
                    <w:top w:val="none" w:sz="0" w:space="0" w:color="auto"/>
                    <w:left w:val="none" w:sz="0" w:space="0" w:color="auto"/>
                    <w:bottom w:val="none" w:sz="0" w:space="0" w:color="auto"/>
                    <w:right w:val="none" w:sz="0" w:space="0" w:color="auto"/>
                  </w:divBdr>
                </w:div>
              </w:divsChild>
            </w:div>
            <w:div w:id="189805024">
              <w:marLeft w:val="0"/>
              <w:marRight w:val="0"/>
              <w:marTop w:val="0"/>
              <w:marBottom w:val="0"/>
              <w:divBdr>
                <w:top w:val="none" w:sz="0" w:space="0" w:color="auto"/>
                <w:left w:val="none" w:sz="0" w:space="0" w:color="auto"/>
                <w:bottom w:val="none" w:sz="0" w:space="0" w:color="auto"/>
                <w:right w:val="none" w:sz="0" w:space="0" w:color="auto"/>
              </w:divBdr>
              <w:divsChild>
                <w:div w:id="2047757531">
                  <w:marLeft w:val="0"/>
                  <w:marRight w:val="0"/>
                  <w:marTop w:val="0"/>
                  <w:marBottom w:val="0"/>
                  <w:divBdr>
                    <w:top w:val="none" w:sz="0" w:space="0" w:color="auto"/>
                    <w:left w:val="none" w:sz="0" w:space="0" w:color="auto"/>
                    <w:bottom w:val="none" w:sz="0" w:space="0" w:color="auto"/>
                    <w:right w:val="none" w:sz="0" w:space="0" w:color="auto"/>
                  </w:divBdr>
                </w:div>
              </w:divsChild>
            </w:div>
            <w:div w:id="977804871">
              <w:marLeft w:val="0"/>
              <w:marRight w:val="0"/>
              <w:marTop w:val="0"/>
              <w:marBottom w:val="0"/>
              <w:divBdr>
                <w:top w:val="none" w:sz="0" w:space="0" w:color="auto"/>
                <w:left w:val="none" w:sz="0" w:space="0" w:color="auto"/>
                <w:bottom w:val="none" w:sz="0" w:space="0" w:color="auto"/>
                <w:right w:val="none" w:sz="0" w:space="0" w:color="auto"/>
              </w:divBdr>
              <w:divsChild>
                <w:div w:id="760838511">
                  <w:marLeft w:val="0"/>
                  <w:marRight w:val="0"/>
                  <w:marTop w:val="0"/>
                  <w:marBottom w:val="0"/>
                  <w:divBdr>
                    <w:top w:val="none" w:sz="0" w:space="0" w:color="auto"/>
                    <w:left w:val="none" w:sz="0" w:space="0" w:color="auto"/>
                    <w:bottom w:val="none" w:sz="0" w:space="0" w:color="auto"/>
                    <w:right w:val="none" w:sz="0" w:space="0" w:color="auto"/>
                  </w:divBdr>
                </w:div>
              </w:divsChild>
            </w:div>
            <w:div w:id="1461069239">
              <w:marLeft w:val="0"/>
              <w:marRight w:val="0"/>
              <w:marTop w:val="0"/>
              <w:marBottom w:val="0"/>
              <w:divBdr>
                <w:top w:val="none" w:sz="0" w:space="0" w:color="auto"/>
                <w:left w:val="none" w:sz="0" w:space="0" w:color="auto"/>
                <w:bottom w:val="none" w:sz="0" w:space="0" w:color="auto"/>
                <w:right w:val="none" w:sz="0" w:space="0" w:color="auto"/>
              </w:divBdr>
              <w:divsChild>
                <w:div w:id="775176125">
                  <w:marLeft w:val="0"/>
                  <w:marRight w:val="0"/>
                  <w:marTop w:val="0"/>
                  <w:marBottom w:val="0"/>
                  <w:divBdr>
                    <w:top w:val="none" w:sz="0" w:space="0" w:color="auto"/>
                    <w:left w:val="none" w:sz="0" w:space="0" w:color="auto"/>
                    <w:bottom w:val="none" w:sz="0" w:space="0" w:color="auto"/>
                    <w:right w:val="none" w:sz="0" w:space="0" w:color="auto"/>
                  </w:divBdr>
                </w:div>
              </w:divsChild>
            </w:div>
            <w:div w:id="1762678946">
              <w:marLeft w:val="0"/>
              <w:marRight w:val="0"/>
              <w:marTop w:val="0"/>
              <w:marBottom w:val="0"/>
              <w:divBdr>
                <w:top w:val="none" w:sz="0" w:space="0" w:color="auto"/>
                <w:left w:val="none" w:sz="0" w:space="0" w:color="auto"/>
                <w:bottom w:val="none" w:sz="0" w:space="0" w:color="auto"/>
                <w:right w:val="none" w:sz="0" w:space="0" w:color="auto"/>
              </w:divBdr>
              <w:divsChild>
                <w:div w:id="837842718">
                  <w:marLeft w:val="0"/>
                  <w:marRight w:val="0"/>
                  <w:marTop w:val="0"/>
                  <w:marBottom w:val="0"/>
                  <w:divBdr>
                    <w:top w:val="none" w:sz="0" w:space="0" w:color="auto"/>
                    <w:left w:val="none" w:sz="0" w:space="0" w:color="auto"/>
                    <w:bottom w:val="none" w:sz="0" w:space="0" w:color="auto"/>
                    <w:right w:val="none" w:sz="0" w:space="0" w:color="auto"/>
                  </w:divBdr>
                </w:div>
              </w:divsChild>
            </w:div>
            <w:div w:id="24914679">
              <w:marLeft w:val="0"/>
              <w:marRight w:val="0"/>
              <w:marTop w:val="0"/>
              <w:marBottom w:val="0"/>
              <w:divBdr>
                <w:top w:val="none" w:sz="0" w:space="0" w:color="auto"/>
                <w:left w:val="none" w:sz="0" w:space="0" w:color="auto"/>
                <w:bottom w:val="none" w:sz="0" w:space="0" w:color="auto"/>
                <w:right w:val="none" w:sz="0" w:space="0" w:color="auto"/>
              </w:divBdr>
              <w:divsChild>
                <w:div w:id="1493714629">
                  <w:marLeft w:val="0"/>
                  <w:marRight w:val="0"/>
                  <w:marTop w:val="0"/>
                  <w:marBottom w:val="0"/>
                  <w:divBdr>
                    <w:top w:val="none" w:sz="0" w:space="0" w:color="auto"/>
                    <w:left w:val="none" w:sz="0" w:space="0" w:color="auto"/>
                    <w:bottom w:val="none" w:sz="0" w:space="0" w:color="auto"/>
                    <w:right w:val="none" w:sz="0" w:space="0" w:color="auto"/>
                  </w:divBdr>
                </w:div>
              </w:divsChild>
            </w:div>
            <w:div w:id="283968352">
              <w:marLeft w:val="0"/>
              <w:marRight w:val="0"/>
              <w:marTop w:val="0"/>
              <w:marBottom w:val="0"/>
              <w:divBdr>
                <w:top w:val="none" w:sz="0" w:space="0" w:color="auto"/>
                <w:left w:val="none" w:sz="0" w:space="0" w:color="auto"/>
                <w:bottom w:val="none" w:sz="0" w:space="0" w:color="auto"/>
                <w:right w:val="none" w:sz="0" w:space="0" w:color="auto"/>
              </w:divBdr>
              <w:divsChild>
                <w:div w:id="1133135784">
                  <w:marLeft w:val="0"/>
                  <w:marRight w:val="0"/>
                  <w:marTop w:val="0"/>
                  <w:marBottom w:val="0"/>
                  <w:divBdr>
                    <w:top w:val="none" w:sz="0" w:space="0" w:color="auto"/>
                    <w:left w:val="none" w:sz="0" w:space="0" w:color="auto"/>
                    <w:bottom w:val="none" w:sz="0" w:space="0" w:color="auto"/>
                    <w:right w:val="none" w:sz="0" w:space="0" w:color="auto"/>
                  </w:divBdr>
                </w:div>
              </w:divsChild>
            </w:div>
            <w:div w:id="1117721387">
              <w:marLeft w:val="0"/>
              <w:marRight w:val="0"/>
              <w:marTop w:val="0"/>
              <w:marBottom w:val="0"/>
              <w:divBdr>
                <w:top w:val="none" w:sz="0" w:space="0" w:color="auto"/>
                <w:left w:val="none" w:sz="0" w:space="0" w:color="auto"/>
                <w:bottom w:val="none" w:sz="0" w:space="0" w:color="auto"/>
                <w:right w:val="none" w:sz="0" w:space="0" w:color="auto"/>
              </w:divBdr>
              <w:divsChild>
                <w:div w:id="377173037">
                  <w:marLeft w:val="0"/>
                  <w:marRight w:val="0"/>
                  <w:marTop w:val="0"/>
                  <w:marBottom w:val="0"/>
                  <w:divBdr>
                    <w:top w:val="none" w:sz="0" w:space="0" w:color="auto"/>
                    <w:left w:val="none" w:sz="0" w:space="0" w:color="auto"/>
                    <w:bottom w:val="none" w:sz="0" w:space="0" w:color="auto"/>
                    <w:right w:val="none" w:sz="0" w:space="0" w:color="auto"/>
                  </w:divBdr>
                </w:div>
              </w:divsChild>
            </w:div>
            <w:div w:id="1505321890">
              <w:marLeft w:val="0"/>
              <w:marRight w:val="0"/>
              <w:marTop w:val="0"/>
              <w:marBottom w:val="0"/>
              <w:divBdr>
                <w:top w:val="none" w:sz="0" w:space="0" w:color="auto"/>
                <w:left w:val="none" w:sz="0" w:space="0" w:color="auto"/>
                <w:bottom w:val="none" w:sz="0" w:space="0" w:color="auto"/>
                <w:right w:val="none" w:sz="0" w:space="0" w:color="auto"/>
              </w:divBdr>
              <w:divsChild>
                <w:div w:id="1604537141">
                  <w:marLeft w:val="0"/>
                  <w:marRight w:val="0"/>
                  <w:marTop w:val="0"/>
                  <w:marBottom w:val="0"/>
                  <w:divBdr>
                    <w:top w:val="none" w:sz="0" w:space="0" w:color="auto"/>
                    <w:left w:val="none" w:sz="0" w:space="0" w:color="auto"/>
                    <w:bottom w:val="none" w:sz="0" w:space="0" w:color="auto"/>
                    <w:right w:val="none" w:sz="0" w:space="0" w:color="auto"/>
                  </w:divBdr>
                </w:div>
              </w:divsChild>
            </w:div>
            <w:div w:id="681973630">
              <w:marLeft w:val="0"/>
              <w:marRight w:val="0"/>
              <w:marTop w:val="0"/>
              <w:marBottom w:val="0"/>
              <w:divBdr>
                <w:top w:val="none" w:sz="0" w:space="0" w:color="auto"/>
                <w:left w:val="none" w:sz="0" w:space="0" w:color="auto"/>
                <w:bottom w:val="none" w:sz="0" w:space="0" w:color="auto"/>
                <w:right w:val="none" w:sz="0" w:space="0" w:color="auto"/>
              </w:divBdr>
              <w:divsChild>
                <w:div w:id="1385639580">
                  <w:marLeft w:val="0"/>
                  <w:marRight w:val="0"/>
                  <w:marTop w:val="0"/>
                  <w:marBottom w:val="0"/>
                  <w:divBdr>
                    <w:top w:val="none" w:sz="0" w:space="0" w:color="auto"/>
                    <w:left w:val="none" w:sz="0" w:space="0" w:color="auto"/>
                    <w:bottom w:val="none" w:sz="0" w:space="0" w:color="auto"/>
                    <w:right w:val="none" w:sz="0" w:space="0" w:color="auto"/>
                  </w:divBdr>
                </w:div>
              </w:divsChild>
            </w:div>
            <w:div w:id="731465918">
              <w:marLeft w:val="0"/>
              <w:marRight w:val="0"/>
              <w:marTop w:val="0"/>
              <w:marBottom w:val="0"/>
              <w:divBdr>
                <w:top w:val="none" w:sz="0" w:space="0" w:color="auto"/>
                <w:left w:val="none" w:sz="0" w:space="0" w:color="auto"/>
                <w:bottom w:val="none" w:sz="0" w:space="0" w:color="auto"/>
                <w:right w:val="none" w:sz="0" w:space="0" w:color="auto"/>
              </w:divBdr>
              <w:divsChild>
                <w:div w:id="1555114552">
                  <w:marLeft w:val="0"/>
                  <w:marRight w:val="0"/>
                  <w:marTop w:val="0"/>
                  <w:marBottom w:val="0"/>
                  <w:divBdr>
                    <w:top w:val="none" w:sz="0" w:space="0" w:color="auto"/>
                    <w:left w:val="none" w:sz="0" w:space="0" w:color="auto"/>
                    <w:bottom w:val="none" w:sz="0" w:space="0" w:color="auto"/>
                    <w:right w:val="none" w:sz="0" w:space="0" w:color="auto"/>
                  </w:divBdr>
                </w:div>
              </w:divsChild>
            </w:div>
            <w:div w:id="370571276">
              <w:marLeft w:val="0"/>
              <w:marRight w:val="0"/>
              <w:marTop w:val="0"/>
              <w:marBottom w:val="0"/>
              <w:divBdr>
                <w:top w:val="none" w:sz="0" w:space="0" w:color="auto"/>
                <w:left w:val="none" w:sz="0" w:space="0" w:color="auto"/>
                <w:bottom w:val="none" w:sz="0" w:space="0" w:color="auto"/>
                <w:right w:val="none" w:sz="0" w:space="0" w:color="auto"/>
              </w:divBdr>
              <w:divsChild>
                <w:div w:id="840580264">
                  <w:marLeft w:val="0"/>
                  <w:marRight w:val="0"/>
                  <w:marTop w:val="0"/>
                  <w:marBottom w:val="0"/>
                  <w:divBdr>
                    <w:top w:val="none" w:sz="0" w:space="0" w:color="auto"/>
                    <w:left w:val="none" w:sz="0" w:space="0" w:color="auto"/>
                    <w:bottom w:val="none" w:sz="0" w:space="0" w:color="auto"/>
                    <w:right w:val="none" w:sz="0" w:space="0" w:color="auto"/>
                  </w:divBdr>
                </w:div>
              </w:divsChild>
            </w:div>
            <w:div w:id="1598253093">
              <w:marLeft w:val="0"/>
              <w:marRight w:val="0"/>
              <w:marTop w:val="0"/>
              <w:marBottom w:val="0"/>
              <w:divBdr>
                <w:top w:val="none" w:sz="0" w:space="0" w:color="auto"/>
                <w:left w:val="none" w:sz="0" w:space="0" w:color="auto"/>
                <w:bottom w:val="none" w:sz="0" w:space="0" w:color="auto"/>
                <w:right w:val="none" w:sz="0" w:space="0" w:color="auto"/>
              </w:divBdr>
              <w:divsChild>
                <w:div w:id="22098880">
                  <w:marLeft w:val="0"/>
                  <w:marRight w:val="0"/>
                  <w:marTop w:val="0"/>
                  <w:marBottom w:val="0"/>
                  <w:divBdr>
                    <w:top w:val="none" w:sz="0" w:space="0" w:color="auto"/>
                    <w:left w:val="none" w:sz="0" w:space="0" w:color="auto"/>
                    <w:bottom w:val="none" w:sz="0" w:space="0" w:color="auto"/>
                    <w:right w:val="none" w:sz="0" w:space="0" w:color="auto"/>
                  </w:divBdr>
                </w:div>
              </w:divsChild>
            </w:div>
            <w:div w:id="1030185873">
              <w:marLeft w:val="0"/>
              <w:marRight w:val="0"/>
              <w:marTop w:val="0"/>
              <w:marBottom w:val="0"/>
              <w:divBdr>
                <w:top w:val="none" w:sz="0" w:space="0" w:color="auto"/>
                <w:left w:val="none" w:sz="0" w:space="0" w:color="auto"/>
                <w:bottom w:val="none" w:sz="0" w:space="0" w:color="auto"/>
                <w:right w:val="none" w:sz="0" w:space="0" w:color="auto"/>
              </w:divBdr>
              <w:divsChild>
                <w:div w:id="1009212020">
                  <w:marLeft w:val="0"/>
                  <w:marRight w:val="0"/>
                  <w:marTop w:val="0"/>
                  <w:marBottom w:val="0"/>
                  <w:divBdr>
                    <w:top w:val="none" w:sz="0" w:space="0" w:color="auto"/>
                    <w:left w:val="none" w:sz="0" w:space="0" w:color="auto"/>
                    <w:bottom w:val="none" w:sz="0" w:space="0" w:color="auto"/>
                    <w:right w:val="none" w:sz="0" w:space="0" w:color="auto"/>
                  </w:divBdr>
                </w:div>
              </w:divsChild>
            </w:div>
            <w:div w:id="2144149882">
              <w:marLeft w:val="0"/>
              <w:marRight w:val="0"/>
              <w:marTop w:val="0"/>
              <w:marBottom w:val="0"/>
              <w:divBdr>
                <w:top w:val="none" w:sz="0" w:space="0" w:color="auto"/>
                <w:left w:val="none" w:sz="0" w:space="0" w:color="auto"/>
                <w:bottom w:val="none" w:sz="0" w:space="0" w:color="auto"/>
                <w:right w:val="none" w:sz="0" w:space="0" w:color="auto"/>
              </w:divBdr>
              <w:divsChild>
                <w:div w:id="2059930688">
                  <w:marLeft w:val="0"/>
                  <w:marRight w:val="0"/>
                  <w:marTop w:val="0"/>
                  <w:marBottom w:val="0"/>
                  <w:divBdr>
                    <w:top w:val="none" w:sz="0" w:space="0" w:color="auto"/>
                    <w:left w:val="none" w:sz="0" w:space="0" w:color="auto"/>
                    <w:bottom w:val="none" w:sz="0" w:space="0" w:color="auto"/>
                    <w:right w:val="none" w:sz="0" w:space="0" w:color="auto"/>
                  </w:divBdr>
                </w:div>
              </w:divsChild>
            </w:div>
            <w:div w:id="975719806">
              <w:marLeft w:val="0"/>
              <w:marRight w:val="0"/>
              <w:marTop w:val="0"/>
              <w:marBottom w:val="0"/>
              <w:divBdr>
                <w:top w:val="none" w:sz="0" w:space="0" w:color="auto"/>
                <w:left w:val="none" w:sz="0" w:space="0" w:color="auto"/>
                <w:bottom w:val="none" w:sz="0" w:space="0" w:color="auto"/>
                <w:right w:val="none" w:sz="0" w:space="0" w:color="auto"/>
              </w:divBdr>
              <w:divsChild>
                <w:div w:id="551161672">
                  <w:marLeft w:val="0"/>
                  <w:marRight w:val="0"/>
                  <w:marTop w:val="0"/>
                  <w:marBottom w:val="0"/>
                  <w:divBdr>
                    <w:top w:val="none" w:sz="0" w:space="0" w:color="auto"/>
                    <w:left w:val="none" w:sz="0" w:space="0" w:color="auto"/>
                    <w:bottom w:val="none" w:sz="0" w:space="0" w:color="auto"/>
                    <w:right w:val="none" w:sz="0" w:space="0" w:color="auto"/>
                  </w:divBdr>
                </w:div>
              </w:divsChild>
            </w:div>
            <w:div w:id="915167780">
              <w:marLeft w:val="0"/>
              <w:marRight w:val="0"/>
              <w:marTop w:val="0"/>
              <w:marBottom w:val="0"/>
              <w:divBdr>
                <w:top w:val="none" w:sz="0" w:space="0" w:color="auto"/>
                <w:left w:val="none" w:sz="0" w:space="0" w:color="auto"/>
                <w:bottom w:val="none" w:sz="0" w:space="0" w:color="auto"/>
                <w:right w:val="none" w:sz="0" w:space="0" w:color="auto"/>
              </w:divBdr>
              <w:divsChild>
                <w:div w:id="934753041">
                  <w:marLeft w:val="0"/>
                  <w:marRight w:val="0"/>
                  <w:marTop w:val="0"/>
                  <w:marBottom w:val="0"/>
                  <w:divBdr>
                    <w:top w:val="none" w:sz="0" w:space="0" w:color="auto"/>
                    <w:left w:val="none" w:sz="0" w:space="0" w:color="auto"/>
                    <w:bottom w:val="none" w:sz="0" w:space="0" w:color="auto"/>
                    <w:right w:val="none" w:sz="0" w:space="0" w:color="auto"/>
                  </w:divBdr>
                </w:div>
              </w:divsChild>
            </w:div>
            <w:div w:id="734471328">
              <w:marLeft w:val="0"/>
              <w:marRight w:val="0"/>
              <w:marTop w:val="0"/>
              <w:marBottom w:val="0"/>
              <w:divBdr>
                <w:top w:val="none" w:sz="0" w:space="0" w:color="auto"/>
                <w:left w:val="none" w:sz="0" w:space="0" w:color="auto"/>
                <w:bottom w:val="none" w:sz="0" w:space="0" w:color="auto"/>
                <w:right w:val="none" w:sz="0" w:space="0" w:color="auto"/>
              </w:divBdr>
              <w:divsChild>
                <w:div w:id="1252156888">
                  <w:marLeft w:val="0"/>
                  <w:marRight w:val="0"/>
                  <w:marTop w:val="0"/>
                  <w:marBottom w:val="0"/>
                  <w:divBdr>
                    <w:top w:val="none" w:sz="0" w:space="0" w:color="auto"/>
                    <w:left w:val="none" w:sz="0" w:space="0" w:color="auto"/>
                    <w:bottom w:val="none" w:sz="0" w:space="0" w:color="auto"/>
                    <w:right w:val="none" w:sz="0" w:space="0" w:color="auto"/>
                  </w:divBdr>
                </w:div>
              </w:divsChild>
            </w:div>
            <w:div w:id="1312515952">
              <w:marLeft w:val="0"/>
              <w:marRight w:val="0"/>
              <w:marTop w:val="0"/>
              <w:marBottom w:val="0"/>
              <w:divBdr>
                <w:top w:val="none" w:sz="0" w:space="0" w:color="auto"/>
                <w:left w:val="none" w:sz="0" w:space="0" w:color="auto"/>
                <w:bottom w:val="none" w:sz="0" w:space="0" w:color="auto"/>
                <w:right w:val="none" w:sz="0" w:space="0" w:color="auto"/>
              </w:divBdr>
              <w:divsChild>
                <w:div w:id="244605861">
                  <w:marLeft w:val="0"/>
                  <w:marRight w:val="0"/>
                  <w:marTop w:val="0"/>
                  <w:marBottom w:val="0"/>
                  <w:divBdr>
                    <w:top w:val="none" w:sz="0" w:space="0" w:color="auto"/>
                    <w:left w:val="none" w:sz="0" w:space="0" w:color="auto"/>
                    <w:bottom w:val="none" w:sz="0" w:space="0" w:color="auto"/>
                    <w:right w:val="none" w:sz="0" w:space="0" w:color="auto"/>
                  </w:divBdr>
                </w:div>
              </w:divsChild>
            </w:div>
            <w:div w:id="319583557">
              <w:marLeft w:val="0"/>
              <w:marRight w:val="0"/>
              <w:marTop w:val="0"/>
              <w:marBottom w:val="0"/>
              <w:divBdr>
                <w:top w:val="none" w:sz="0" w:space="0" w:color="auto"/>
                <w:left w:val="none" w:sz="0" w:space="0" w:color="auto"/>
                <w:bottom w:val="none" w:sz="0" w:space="0" w:color="auto"/>
                <w:right w:val="none" w:sz="0" w:space="0" w:color="auto"/>
              </w:divBdr>
              <w:divsChild>
                <w:div w:id="1717896716">
                  <w:marLeft w:val="0"/>
                  <w:marRight w:val="0"/>
                  <w:marTop w:val="0"/>
                  <w:marBottom w:val="0"/>
                  <w:divBdr>
                    <w:top w:val="none" w:sz="0" w:space="0" w:color="auto"/>
                    <w:left w:val="none" w:sz="0" w:space="0" w:color="auto"/>
                    <w:bottom w:val="none" w:sz="0" w:space="0" w:color="auto"/>
                    <w:right w:val="none" w:sz="0" w:space="0" w:color="auto"/>
                  </w:divBdr>
                </w:div>
              </w:divsChild>
            </w:div>
            <w:div w:id="625164846">
              <w:marLeft w:val="0"/>
              <w:marRight w:val="0"/>
              <w:marTop w:val="0"/>
              <w:marBottom w:val="0"/>
              <w:divBdr>
                <w:top w:val="none" w:sz="0" w:space="0" w:color="auto"/>
                <w:left w:val="none" w:sz="0" w:space="0" w:color="auto"/>
                <w:bottom w:val="none" w:sz="0" w:space="0" w:color="auto"/>
                <w:right w:val="none" w:sz="0" w:space="0" w:color="auto"/>
              </w:divBdr>
              <w:divsChild>
                <w:div w:id="225342146">
                  <w:marLeft w:val="0"/>
                  <w:marRight w:val="0"/>
                  <w:marTop w:val="0"/>
                  <w:marBottom w:val="0"/>
                  <w:divBdr>
                    <w:top w:val="none" w:sz="0" w:space="0" w:color="auto"/>
                    <w:left w:val="none" w:sz="0" w:space="0" w:color="auto"/>
                    <w:bottom w:val="none" w:sz="0" w:space="0" w:color="auto"/>
                    <w:right w:val="none" w:sz="0" w:space="0" w:color="auto"/>
                  </w:divBdr>
                </w:div>
              </w:divsChild>
            </w:div>
            <w:div w:id="1110275646">
              <w:marLeft w:val="0"/>
              <w:marRight w:val="0"/>
              <w:marTop w:val="0"/>
              <w:marBottom w:val="0"/>
              <w:divBdr>
                <w:top w:val="none" w:sz="0" w:space="0" w:color="auto"/>
                <w:left w:val="none" w:sz="0" w:space="0" w:color="auto"/>
                <w:bottom w:val="none" w:sz="0" w:space="0" w:color="auto"/>
                <w:right w:val="none" w:sz="0" w:space="0" w:color="auto"/>
              </w:divBdr>
              <w:divsChild>
                <w:div w:id="1159734783">
                  <w:marLeft w:val="0"/>
                  <w:marRight w:val="0"/>
                  <w:marTop w:val="0"/>
                  <w:marBottom w:val="0"/>
                  <w:divBdr>
                    <w:top w:val="none" w:sz="0" w:space="0" w:color="auto"/>
                    <w:left w:val="none" w:sz="0" w:space="0" w:color="auto"/>
                    <w:bottom w:val="none" w:sz="0" w:space="0" w:color="auto"/>
                    <w:right w:val="none" w:sz="0" w:space="0" w:color="auto"/>
                  </w:divBdr>
                </w:div>
              </w:divsChild>
            </w:div>
            <w:div w:id="278683994">
              <w:marLeft w:val="0"/>
              <w:marRight w:val="0"/>
              <w:marTop w:val="0"/>
              <w:marBottom w:val="0"/>
              <w:divBdr>
                <w:top w:val="none" w:sz="0" w:space="0" w:color="auto"/>
                <w:left w:val="none" w:sz="0" w:space="0" w:color="auto"/>
                <w:bottom w:val="none" w:sz="0" w:space="0" w:color="auto"/>
                <w:right w:val="none" w:sz="0" w:space="0" w:color="auto"/>
              </w:divBdr>
              <w:divsChild>
                <w:div w:id="599991662">
                  <w:marLeft w:val="0"/>
                  <w:marRight w:val="0"/>
                  <w:marTop w:val="0"/>
                  <w:marBottom w:val="0"/>
                  <w:divBdr>
                    <w:top w:val="none" w:sz="0" w:space="0" w:color="auto"/>
                    <w:left w:val="none" w:sz="0" w:space="0" w:color="auto"/>
                    <w:bottom w:val="none" w:sz="0" w:space="0" w:color="auto"/>
                    <w:right w:val="none" w:sz="0" w:space="0" w:color="auto"/>
                  </w:divBdr>
                </w:div>
              </w:divsChild>
            </w:div>
            <w:div w:id="204298451">
              <w:marLeft w:val="0"/>
              <w:marRight w:val="0"/>
              <w:marTop w:val="0"/>
              <w:marBottom w:val="0"/>
              <w:divBdr>
                <w:top w:val="none" w:sz="0" w:space="0" w:color="auto"/>
                <w:left w:val="none" w:sz="0" w:space="0" w:color="auto"/>
                <w:bottom w:val="none" w:sz="0" w:space="0" w:color="auto"/>
                <w:right w:val="none" w:sz="0" w:space="0" w:color="auto"/>
              </w:divBdr>
              <w:divsChild>
                <w:div w:id="974993782">
                  <w:marLeft w:val="0"/>
                  <w:marRight w:val="0"/>
                  <w:marTop w:val="0"/>
                  <w:marBottom w:val="0"/>
                  <w:divBdr>
                    <w:top w:val="none" w:sz="0" w:space="0" w:color="auto"/>
                    <w:left w:val="none" w:sz="0" w:space="0" w:color="auto"/>
                    <w:bottom w:val="none" w:sz="0" w:space="0" w:color="auto"/>
                    <w:right w:val="none" w:sz="0" w:space="0" w:color="auto"/>
                  </w:divBdr>
                </w:div>
              </w:divsChild>
            </w:div>
            <w:div w:id="1095129347">
              <w:marLeft w:val="0"/>
              <w:marRight w:val="0"/>
              <w:marTop w:val="0"/>
              <w:marBottom w:val="0"/>
              <w:divBdr>
                <w:top w:val="none" w:sz="0" w:space="0" w:color="auto"/>
                <w:left w:val="none" w:sz="0" w:space="0" w:color="auto"/>
                <w:bottom w:val="none" w:sz="0" w:space="0" w:color="auto"/>
                <w:right w:val="none" w:sz="0" w:space="0" w:color="auto"/>
              </w:divBdr>
              <w:divsChild>
                <w:div w:id="1513952846">
                  <w:marLeft w:val="0"/>
                  <w:marRight w:val="0"/>
                  <w:marTop w:val="0"/>
                  <w:marBottom w:val="0"/>
                  <w:divBdr>
                    <w:top w:val="none" w:sz="0" w:space="0" w:color="auto"/>
                    <w:left w:val="none" w:sz="0" w:space="0" w:color="auto"/>
                    <w:bottom w:val="none" w:sz="0" w:space="0" w:color="auto"/>
                    <w:right w:val="none" w:sz="0" w:space="0" w:color="auto"/>
                  </w:divBdr>
                </w:div>
              </w:divsChild>
            </w:div>
            <w:div w:id="1102144363">
              <w:marLeft w:val="0"/>
              <w:marRight w:val="0"/>
              <w:marTop w:val="0"/>
              <w:marBottom w:val="0"/>
              <w:divBdr>
                <w:top w:val="none" w:sz="0" w:space="0" w:color="auto"/>
                <w:left w:val="none" w:sz="0" w:space="0" w:color="auto"/>
                <w:bottom w:val="none" w:sz="0" w:space="0" w:color="auto"/>
                <w:right w:val="none" w:sz="0" w:space="0" w:color="auto"/>
              </w:divBdr>
              <w:divsChild>
                <w:div w:id="1306011192">
                  <w:marLeft w:val="0"/>
                  <w:marRight w:val="0"/>
                  <w:marTop w:val="0"/>
                  <w:marBottom w:val="0"/>
                  <w:divBdr>
                    <w:top w:val="none" w:sz="0" w:space="0" w:color="auto"/>
                    <w:left w:val="none" w:sz="0" w:space="0" w:color="auto"/>
                    <w:bottom w:val="none" w:sz="0" w:space="0" w:color="auto"/>
                    <w:right w:val="none" w:sz="0" w:space="0" w:color="auto"/>
                  </w:divBdr>
                </w:div>
              </w:divsChild>
            </w:div>
            <w:div w:id="321004041">
              <w:marLeft w:val="0"/>
              <w:marRight w:val="0"/>
              <w:marTop w:val="0"/>
              <w:marBottom w:val="0"/>
              <w:divBdr>
                <w:top w:val="none" w:sz="0" w:space="0" w:color="auto"/>
                <w:left w:val="none" w:sz="0" w:space="0" w:color="auto"/>
                <w:bottom w:val="none" w:sz="0" w:space="0" w:color="auto"/>
                <w:right w:val="none" w:sz="0" w:space="0" w:color="auto"/>
              </w:divBdr>
              <w:divsChild>
                <w:div w:id="1718356926">
                  <w:marLeft w:val="0"/>
                  <w:marRight w:val="0"/>
                  <w:marTop w:val="0"/>
                  <w:marBottom w:val="0"/>
                  <w:divBdr>
                    <w:top w:val="none" w:sz="0" w:space="0" w:color="auto"/>
                    <w:left w:val="none" w:sz="0" w:space="0" w:color="auto"/>
                    <w:bottom w:val="none" w:sz="0" w:space="0" w:color="auto"/>
                    <w:right w:val="none" w:sz="0" w:space="0" w:color="auto"/>
                  </w:divBdr>
                </w:div>
              </w:divsChild>
            </w:div>
            <w:div w:id="2117627093">
              <w:marLeft w:val="0"/>
              <w:marRight w:val="0"/>
              <w:marTop w:val="0"/>
              <w:marBottom w:val="0"/>
              <w:divBdr>
                <w:top w:val="none" w:sz="0" w:space="0" w:color="auto"/>
                <w:left w:val="none" w:sz="0" w:space="0" w:color="auto"/>
                <w:bottom w:val="none" w:sz="0" w:space="0" w:color="auto"/>
                <w:right w:val="none" w:sz="0" w:space="0" w:color="auto"/>
              </w:divBdr>
              <w:divsChild>
                <w:div w:id="1188254492">
                  <w:marLeft w:val="0"/>
                  <w:marRight w:val="0"/>
                  <w:marTop w:val="0"/>
                  <w:marBottom w:val="0"/>
                  <w:divBdr>
                    <w:top w:val="none" w:sz="0" w:space="0" w:color="auto"/>
                    <w:left w:val="none" w:sz="0" w:space="0" w:color="auto"/>
                    <w:bottom w:val="none" w:sz="0" w:space="0" w:color="auto"/>
                    <w:right w:val="none" w:sz="0" w:space="0" w:color="auto"/>
                  </w:divBdr>
                </w:div>
              </w:divsChild>
            </w:div>
            <w:div w:id="1806578838">
              <w:marLeft w:val="0"/>
              <w:marRight w:val="0"/>
              <w:marTop w:val="0"/>
              <w:marBottom w:val="0"/>
              <w:divBdr>
                <w:top w:val="none" w:sz="0" w:space="0" w:color="auto"/>
                <w:left w:val="none" w:sz="0" w:space="0" w:color="auto"/>
                <w:bottom w:val="none" w:sz="0" w:space="0" w:color="auto"/>
                <w:right w:val="none" w:sz="0" w:space="0" w:color="auto"/>
              </w:divBdr>
              <w:divsChild>
                <w:div w:id="2056851083">
                  <w:marLeft w:val="0"/>
                  <w:marRight w:val="0"/>
                  <w:marTop w:val="0"/>
                  <w:marBottom w:val="0"/>
                  <w:divBdr>
                    <w:top w:val="none" w:sz="0" w:space="0" w:color="auto"/>
                    <w:left w:val="none" w:sz="0" w:space="0" w:color="auto"/>
                    <w:bottom w:val="none" w:sz="0" w:space="0" w:color="auto"/>
                    <w:right w:val="none" w:sz="0" w:space="0" w:color="auto"/>
                  </w:divBdr>
                </w:div>
              </w:divsChild>
            </w:div>
            <w:div w:id="353195287">
              <w:marLeft w:val="0"/>
              <w:marRight w:val="0"/>
              <w:marTop w:val="0"/>
              <w:marBottom w:val="0"/>
              <w:divBdr>
                <w:top w:val="none" w:sz="0" w:space="0" w:color="auto"/>
                <w:left w:val="none" w:sz="0" w:space="0" w:color="auto"/>
                <w:bottom w:val="none" w:sz="0" w:space="0" w:color="auto"/>
                <w:right w:val="none" w:sz="0" w:space="0" w:color="auto"/>
              </w:divBdr>
              <w:divsChild>
                <w:div w:id="1033463038">
                  <w:marLeft w:val="0"/>
                  <w:marRight w:val="0"/>
                  <w:marTop w:val="0"/>
                  <w:marBottom w:val="0"/>
                  <w:divBdr>
                    <w:top w:val="none" w:sz="0" w:space="0" w:color="auto"/>
                    <w:left w:val="none" w:sz="0" w:space="0" w:color="auto"/>
                    <w:bottom w:val="none" w:sz="0" w:space="0" w:color="auto"/>
                    <w:right w:val="none" w:sz="0" w:space="0" w:color="auto"/>
                  </w:divBdr>
                </w:div>
              </w:divsChild>
            </w:div>
            <w:div w:id="117768596">
              <w:marLeft w:val="0"/>
              <w:marRight w:val="0"/>
              <w:marTop w:val="0"/>
              <w:marBottom w:val="0"/>
              <w:divBdr>
                <w:top w:val="none" w:sz="0" w:space="0" w:color="auto"/>
                <w:left w:val="none" w:sz="0" w:space="0" w:color="auto"/>
                <w:bottom w:val="none" w:sz="0" w:space="0" w:color="auto"/>
                <w:right w:val="none" w:sz="0" w:space="0" w:color="auto"/>
              </w:divBdr>
              <w:divsChild>
                <w:div w:id="158011450">
                  <w:marLeft w:val="0"/>
                  <w:marRight w:val="0"/>
                  <w:marTop w:val="0"/>
                  <w:marBottom w:val="0"/>
                  <w:divBdr>
                    <w:top w:val="none" w:sz="0" w:space="0" w:color="auto"/>
                    <w:left w:val="none" w:sz="0" w:space="0" w:color="auto"/>
                    <w:bottom w:val="none" w:sz="0" w:space="0" w:color="auto"/>
                    <w:right w:val="none" w:sz="0" w:space="0" w:color="auto"/>
                  </w:divBdr>
                </w:div>
              </w:divsChild>
            </w:div>
            <w:div w:id="331228533">
              <w:marLeft w:val="0"/>
              <w:marRight w:val="0"/>
              <w:marTop w:val="0"/>
              <w:marBottom w:val="0"/>
              <w:divBdr>
                <w:top w:val="none" w:sz="0" w:space="0" w:color="auto"/>
                <w:left w:val="none" w:sz="0" w:space="0" w:color="auto"/>
                <w:bottom w:val="none" w:sz="0" w:space="0" w:color="auto"/>
                <w:right w:val="none" w:sz="0" w:space="0" w:color="auto"/>
              </w:divBdr>
            </w:div>
            <w:div w:id="1071732147">
              <w:marLeft w:val="0"/>
              <w:marRight w:val="0"/>
              <w:marTop w:val="0"/>
              <w:marBottom w:val="0"/>
              <w:divBdr>
                <w:top w:val="none" w:sz="0" w:space="0" w:color="auto"/>
                <w:left w:val="none" w:sz="0" w:space="0" w:color="auto"/>
                <w:bottom w:val="none" w:sz="0" w:space="0" w:color="auto"/>
                <w:right w:val="none" w:sz="0" w:space="0" w:color="auto"/>
              </w:divBdr>
              <w:divsChild>
                <w:div w:id="1427773423">
                  <w:marLeft w:val="0"/>
                  <w:marRight w:val="0"/>
                  <w:marTop w:val="0"/>
                  <w:marBottom w:val="0"/>
                  <w:divBdr>
                    <w:top w:val="none" w:sz="0" w:space="0" w:color="auto"/>
                    <w:left w:val="none" w:sz="0" w:space="0" w:color="auto"/>
                    <w:bottom w:val="none" w:sz="0" w:space="0" w:color="auto"/>
                    <w:right w:val="none" w:sz="0" w:space="0" w:color="auto"/>
                  </w:divBdr>
                </w:div>
              </w:divsChild>
            </w:div>
            <w:div w:id="1582712764">
              <w:marLeft w:val="0"/>
              <w:marRight w:val="0"/>
              <w:marTop w:val="0"/>
              <w:marBottom w:val="0"/>
              <w:divBdr>
                <w:top w:val="none" w:sz="0" w:space="0" w:color="auto"/>
                <w:left w:val="none" w:sz="0" w:space="0" w:color="auto"/>
                <w:bottom w:val="none" w:sz="0" w:space="0" w:color="auto"/>
                <w:right w:val="none" w:sz="0" w:space="0" w:color="auto"/>
              </w:divBdr>
            </w:div>
            <w:div w:id="481317852">
              <w:marLeft w:val="0"/>
              <w:marRight w:val="0"/>
              <w:marTop w:val="0"/>
              <w:marBottom w:val="0"/>
              <w:divBdr>
                <w:top w:val="none" w:sz="0" w:space="0" w:color="auto"/>
                <w:left w:val="none" w:sz="0" w:space="0" w:color="auto"/>
                <w:bottom w:val="none" w:sz="0" w:space="0" w:color="auto"/>
                <w:right w:val="none" w:sz="0" w:space="0" w:color="auto"/>
              </w:divBdr>
              <w:divsChild>
                <w:div w:id="324407545">
                  <w:marLeft w:val="0"/>
                  <w:marRight w:val="0"/>
                  <w:marTop w:val="0"/>
                  <w:marBottom w:val="0"/>
                  <w:divBdr>
                    <w:top w:val="none" w:sz="0" w:space="0" w:color="auto"/>
                    <w:left w:val="none" w:sz="0" w:space="0" w:color="auto"/>
                    <w:bottom w:val="none" w:sz="0" w:space="0" w:color="auto"/>
                    <w:right w:val="none" w:sz="0" w:space="0" w:color="auto"/>
                  </w:divBdr>
                </w:div>
              </w:divsChild>
            </w:div>
            <w:div w:id="1071344562">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
              </w:divsChild>
            </w:div>
            <w:div w:id="238298565">
              <w:marLeft w:val="0"/>
              <w:marRight w:val="0"/>
              <w:marTop w:val="0"/>
              <w:marBottom w:val="0"/>
              <w:divBdr>
                <w:top w:val="none" w:sz="0" w:space="0" w:color="auto"/>
                <w:left w:val="none" w:sz="0" w:space="0" w:color="auto"/>
                <w:bottom w:val="none" w:sz="0" w:space="0" w:color="auto"/>
                <w:right w:val="none" w:sz="0" w:space="0" w:color="auto"/>
              </w:divBdr>
              <w:divsChild>
                <w:div w:id="63322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73160">
      <w:bodyDiv w:val="1"/>
      <w:marLeft w:val="0"/>
      <w:marRight w:val="0"/>
      <w:marTop w:val="0"/>
      <w:marBottom w:val="0"/>
      <w:divBdr>
        <w:top w:val="none" w:sz="0" w:space="0" w:color="auto"/>
        <w:left w:val="none" w:sz="0" w:space="0" w:color="auto"/>
        <w:bottom w:val="none" w:sz="0" w:space="0" w:color="auto"/>
        <w:right w:val="none" w:sz="0" w:space="0" w:color="auto"/>
      </w:divBdr>
      <w:divsChild>
        <w:div w:id="487088397">
          <w:marLeft w:val="0"/>
          <w:marRight w:val="0"/>
          <w:marTop w:val="0"/>
          <w:marBottom w:val="0"/>
          <w:divBdr>
            <w:top w:val="none" w:sz="0" w:space="0" w:color="auto"/>
            <w:left w:val="none" w:sz="0" w:space="0" w:color="auto"/>
            <w:bottom w:val="none" w:sz="0" w:space="0" w:color="auto"/>
            <w:right w:val="none" w:sz="0" w:space="0" w:color="auto"/>
          </w:divBdr>
          <w:divsChild>
            <w:div w:id="866530145">
              <w:marLeft w:val="0"/>
              <w:marRight w:val="0"/>
              <w:marTop w:val="0"/>
              <w:marBottom w:val="0"/>
              <w:divBdr>
                <w:top w:val="none" w:sz="0" w:space="0" w:color="auto"/>
                <w:left w:val="none" w:sz="0" w:space="0" w:color="auto"/>
                <w:bottom w:val="none" w:sz="0" w:space="0" w:color="auto"/>
                <w:right w:val="none" w:sz="0" w:space="0" w:color="auto"/>
              </w:divBdr>
              <w:divsChild>
                <w:div w:id="373967101">
                  <w:marLeft w:val="0"/>
                  <w:marRight w:val="0"/>
                  <w:marTop w:val="0"/>
                  <w:marBottom w:val="0"/>
                  <w:divBdr>
                    <w:top w:val="none" w:sz="0" w:space="0" w:color="auto"/>
                    <w:left w:val="none" w:sz="0" w:space="0" w:color="auto"/>
                    <w:bottom w:val="none" w:sz="0" w:space="0" w:color="auto"/>
                    <w:right w:val="none" w:sz="0" w:space="0" w:color="auto"/>
                  </w:divBdr>
                  <w:divsChild>
                    <w:div w:id="17198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759383">
          <w:marLeft w:val="0"/>
          <w:marRight w:val="0"/>
          <w:marTop w:val="0"/>
          <w:marBottom w:val="0"/>
          <w:divBdr>
            <w:top w:val="none" w:sz="0" w:space="0" w:color="auto"/>
            <w:left w:val="none" w:sz="0" w:space="0" w:color="auto"/>
            <w:bottom w:val="none" w:sz="0" w:space="0" w:color="auto"/>
            <w:right w:val="none" w:sz="0" w:space="0" w:color="auto"/>
          </w:divBdr>
          <w:divsChild>
            <w:div w:id="487867962">
              <w:marLeft w:val="0"/>
              <w:marRight w:val="0"/>
              <w:marTop w:val="0"/>
              <w:marBottom w:val="0"/>
              <w:divBdr>
                <w:top w:val="none" w:sz="0" w:space="0" w:color="auto"/>
                <w:left w:val="none" w:sz="0" w:space="0" w:color="auto"/>
                <w:bottom w:val="none" w:sz="0" w:space="0" w:color="auto"/>
                <w:right w:val="none" w:sz="0" w:space="0" w:color="auto"/>
              </w:divBdr>
              <w:divsChild>
                <w:div w:id="1552771387">
                  <w:marLeft w:val="0"/>
                  <w:marRight w:val="0"/>
                  <w:marTop w:val="0"/>
                  <w:marBottom w:val="0"/>
                  <w:divBdr>
                    <w:top w:val="none" w:sz="0" w:space="0" w:color="auto"/>
                    <w:left w:val="none" w:sz="0" w:space="0" w:color="auto"/>
                    <w:bottom w:val="none" w:sz="0" w:space="0" w:color="auto"/>
                    <w:right w:val="none" w:sz="0" w:space="0" w:color="auto"/>
                  </w:divBdr>
                  <w:divsChild>
                    <w:div w:id="1842893865">
                      <w:marLeft w:val="0"/>
                      <w:marRight w:val="0"/>
                      <w:marTop w:val="0"/>
                      <w:marBottom w:val="0"/>
                      <w:divBdr>
                        <w:top w:val="none" w:sz="0" w:space="0" w:color="auto"/>
                        <w:left w:val="none" w:sz="0" w:space="0" w:color="auto"/>
                        <w:bottom w:val="none" w:sz="0" w:space="0" w:color="auto"/>
                        <w:right w:val="none" w:sz="0" w:space="0" w:color="auto"/>
                      </w:divBdr>
                      <w:divsChild>
                        <w:div w:id="26681235">
                          <w:marLeft w:val="0"/>
                          <w:marRight w:val="0"/>
                          <w:marTop w:val="0"/>
                          <w:marBottom w:val="0"/>
                          <w:divBdr>
                            <w:top w:val="none" w:sz="0" w:space="0" w:color="auto"/>
                            <w:left w:val="none" w:sz="0" w:space="0" w:color="auto"/>
                            <w:bottom w:val="none" w:sz="0" w:space="0" w:color="auto"/>
                            <w:right w:val="none" w:sz="0" w:space="0" w:color="auto"/>
                          </w:divBdr>
                          <w:divsChild>
                            <w:div w:id="821968173">
                              <w:marLeft w:val="0"/>
                              <w:marRight w:val="0"/>
                              <w:marTop w:val="0"/>
                              <w:marBottom w:val="0"/>
                              <w:divBdr>
                                <w:top w:val="none" w:sz="0" w:space="0" w:color="auto"/>
                                <w:left w:val="none" w:sz="0" w:space="0" w:color="auto"/>
                                <w:bottom w:val="none" w:sz="0" w:space="0" w:color="auto"/>
                                <w:right w:val="none" w:sz="0" w:space="0" w:color="auto"/>
                              </w:divBdr>
                              <w:divsChild>
                                <w:div w:id="127670625">
                                  <w:marLeft w:val="0"/>
                                  <w:marRight w:val="0"/>
                                  <w:marTop w:val="0"/>
                                  <w:marBottom w:val="0"/>
                                  <w:divBdr>
                                    <w:top w:val="none" w:sz="0" w:space="0" w:color="auto"/>
                                    <w:left w:val="none" w:sz="0" w:space="0" w:color="auto"/>
                                    <w:bottom w:val="none" w:sz="0" w:space="0" w:color="auto"/>
                                    <w:right w:val="none" w:sz="0" w:space="0" w:color="auto"/>
                                  </w:divBdr>
                                  <w:divsChild>
                                    <w:div w:id="438985678">
                                      <w:marLeft w:val="0"/>
                                      <w:marRight w:val="0"/>
                                      <w:marTop w:val="0"/>
                                      <w:marBottom w:val="0"/>
                                      <w:divBdr>
                                        <w:top w:val="none" w:sz="0" w:space="0" w:color="auto"/>
                                        <w:left w:val="none" w:sz="0" w:space="0" w:color="auto"/>
                                        <w:bottom w:val="none" w:sz="0" w:space="0" w:color="auto"/>
                                        <w:right w:val="none" w:sz="0" w:space="0" w:color="auto"/>
                                      </w:divBdr>
                                      <w:divsChild>
                                        <w:div w:id="12008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499895">
      <w:bodyDiv w:val="1"/>
      <w:marLeft w:val="0"/>
      <w:marRight w:val="0"/>
      <w:marTop w:val="0"/>
      <w:marBottom w:val="0"/>
      <w:divBdr>
        <w:top w:val="none" w:sz="0" w:space="0" w:color="auto"/>
        <w:left w:val="none" w:sz="0" w:space="0" w:color="auto"/>
        <w:bottom w:val="none" w:sz="0" w:space="0" w:color="auto"/>
        <w:right w:val="none" w:sz="0" w:space="0" w:color="auto"/>
      </w:divBdr>
      <w:divsChild>
        <w:div w:id="403573270">
          <w:marLeft w:val="0"/>
          <w:marRight w:val="0"/>
          <w:marTop w:val="0"/>
          <w:marBottom w:val="0"/>
          <w:divBdr>
            <w:top w:val="none" w:sz="0" w:space="0" w:color="auto"/>
            <w:left w:val="none" w:sz="0" w:space="0" w:color="auto"/>
            <w:bottom w:val="none" w:sz="0" w:space="0" w:color="auto"/>
            <w:right w:val="none" w:sz="0" w:space="0" w:color="auto"/>
          </w:divBdr>
        </w:div>
      </w:divsChild>
    </w:div>
    <w:div w:id="1430660299">
      <w:bodyDiv w:val="1"/>
      <w:marLeft w:val="0"/>
      <w:marRight w:val="0"/>
      <w:marTop w:val="0"/>
      <w:marBottom w:val="0"/>
      <w:divBdr>
        <w:top w:val="none" w:sz="0" w:space="0" w:color="auto"/>
        <w:left w:val="none" w:sz="0" w:space="0" w:color="auto"/>
        <w:bottom w:val="none" w:sz="0" w:space="0" w:color="auto"/>
        <w:right w:val="none" w:sz="0" w:space="0" w:color="auto"/>
      </w:divBdr>
      <w:divsChild>
        <w:div w:id="1669407501">
          <w:marLeft w:val="0"/>
          <w:marRight w:val="0"/>
          <w:marTop w:val="0"/>
          <w:marBottom w:val="0"/>
          <w:divBdr>
            <w:top w:val="none" w:sz="0" w:space="0" w:color="auto"/>
            <w:left w:val="none" w:sz="0" w:space="0" w:color="auto"/>
            <w:bottom w:val="none" w:sz="0" w:space="0" w:color="auto"/>
            <w:right w:val="none" w:sz="0" w:space="0" w:color="auto"/>
          </w:divBdr>
          <w:divsChild>
            <w:div w:id="1205141637">
              <w:marLeft w:val="0"/>
              <w:marRight w:val="0"/>
              <w:marTop w:val="0"/>
              <w:marBottom w:val="0"/>
              <w:divBdr>
                <w:top w:val="none" w:sz="0" w:space="0" w:color="auto"/>
                <w:left w:val="none" w:sz="0" w:space="0" w:color="auto"/>
                <w:bottom w:val="none" w:sz="0" w:space="0" w:color="auto"/>
                <w:right w:val="none" w:sz="0" w:space="0" w:color="auto"/>
              </w:divBdr>
            </w:div>
          </w:divsChild>
        </w:div>
        <w:div w:id="1966689464">
          <w:marLeft w:val="0"/>
          <w:marRight w:val="0"/>
          <w:marTop w:val="0"/>
          <w:marBottom w:val="0"/>
          <w:divBdr>
            <w:top w:val="none" w:sz="0" w:space="0" w:color="auto"/>
            <w:left w:val="none" w:sz="0" w:space="0" w:color="auto"/>
            <w:bottom w:val="none" w:sz="0" w:space="0" w:color="auto"/>
            <w:right w:val="none" w:sz="0" w:space="0" w:color="auto"/>
          </w:divBdr>
          <w:divsChild>
            <w:div w:id="1147547501">
              <w:marLeft w:val="0"/>
              <w:marRight w:val="0"/>
              <w:marTop w:val="0"/>
              <w:marBottom w:val="0"/>
              <w:divBdr>
                <w:top w:val="none" w:sz="0" w:space="0" w:color="auto"/>
                <w:left w:val="none" w:sz="0" w:space="0" w:color="auto"/>
                <w:bottom w:val="none" w:sz="0" w:space="0" w:color="auto"/>
                <w:right w:val="none" w:sz="0" w:space="0" w:color="auto"/>
              </w:divBdr>
              <w:divsChild>
                <w:div w:id="2018574551">
                  <w:marLeft w:val="0"/>
                  <w:marRight w:val="0"/>
                  <w:marTop w:val="0"/>
                  <w:marBottom w:val="0"/>
                  <w:divBdr>
                    <w:top w:val="none" w:sz="0" w:space="0" w:color="auto"/>
                    <w:left w:val="none" w:sz="0" w:space="0" w:color="auto"/>
                    <w:bottom w:val="none" w:sz="0" w:space="0" w:color="auto"/>
                    <w:right w:val="none" w:sz="0" w:space="0" w:color="auto"/>
                  </w:divBdr>
                  <w:divsChild>
                    <w:div w:id="130169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36477">
          <w:marLeft w:val="0"/>
          <w:marRight w:val="0"/>
          <w:marTop w:val="0"/>
          <w:marBottom w:val="0"/>
          <w:divBdr>
            <w:top w:val="none" w:sz="0" w:space="0" w:color="auto"/>
            <w:left w:val="none" w:sz="0" w:space="0" w:color="auto"/>
            <w:bottom w:val="none" w:sz="0" w:space="0" w:color="auto"/>
            <w:right w:val="none" w:sz="0" w:space="0" w:color="auto"/>
          </w:divBdr>
          <w:divsChild>
            <w:div w:id="574510454">
              <w:marLeft w:val="0"/>
              <w:marRight w:val="0"/>
              <w:marTop w:val="0"/>
              <w:marBottom w:val="0"/>
              <w:divBdr>
                <w:top w:val="none" w:sz="0" w:space="0" w:color="auto"/>
                <w:left w:val="none" w:sz="0" w:space="0" w:color="auto"/>
                <w:bottom w:val="none" w:sz="0" w:space="0" w:color="auto"/>
                <w:right w:val="none" w:sz="0" w:space="0" w:color="auto"/>
              </w:divBdr>
              <w:divsChild>
                <w:div w:id="603810154">
                  <w:marLeft w:val="0"/>
                  <w:marRight w:val="0"/>
                  <w:marTop w:val="0"/>
                  <w:marBottom w:val="0"/>
                  <w:divBdr>
                    <w:top w:val="none" w:sz="0" w:space="0" w:color="auto"/>
                    <w:left w:val="none" w:sz="0" w:space="0" w:color="auto"/>
                    <w:bottom w:val="none" w:sz="0" w:space="0" w:color="auto"/>
                    <w:right w:val="none" w:sz="0" w:space="0" w:color="auto"/>
                  </w:divBdr>
                  <w:divsChild>
                    <w:div w:id="384329139">
                      <w:marLeft w:val="0"/>
                      <w:marRight w:val="0"/>
                      <w:marTop w:val="0"/>
                      <w:marBottom w:val="0"/>
                      <w:divBdr>
                        <w:top w:val="none" w:sz="0" w:space="0" w:color="auto"/>
                        <w:left w:val="none" w:sz="0" w:space="0" w:color="auto"/>
                        <w:bottom w:val="none" w:sz="0" w:space="0" w:color="auto"/>
                        <w:right w:val="none" w:sz="0" w:space="0" w:color="auto"/>
                      </w:divBdr>
                      <w:divsChild>
                        <w:div w:id="116296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08938">
              <w:marLeft w:val="0"/>
              <w:marRight w:val="0"/>
              <w:marTop w:val="0"/>
              <w:marBottom w:val="0"/>
              <w:divBdr>
                <w:top w:val="none" w:sz="0" w:space="0" w:color="auto"/>
                <w:left w:val="none" w:sz="0" w:space="0" w:color="auto"/>
                <w:bottom w:val="none" w:sz="0" w:space="0" w:color="auto"/>
                <w:right w:val="none" w:sz="0" w:space="0" w:color="auto"/>
              </w:divBdr>
              <w:divsChild>
                <w:div w:id="711422106">
                  <w:marLeft w:val="0"/>
                  <w:marRight w:val="0"/>
                  <w:marTop w:val="0"/>
                  <w:marBottom w:val="0"/>
                  <w:divBdr>
                    <w:top w:val="none" w:sz="0" w:space="0" w:color="auto"/>
                    <w:left w:val="none" w:sz="0" w:space="0" w:color="auto"/>
                    <w:bottom w:val="none" w:sz="0" w:space="0" w:color="auto"/>
                    <w:right w:val="none" w:sz="0" w:space="0" w:color="auto"/>
                  </w:divBdr>
                  <w:divsChild>
                    <w:div w:id="1974752907">
                      <w:marLeft w:val="0"/>
                      <w:marRight w:val="0"/>
                      <w:marTop w:val="0"/>
                      <w:marBottom w:val="0"/>
                      <w:divBdr>
                        <w:top w:val="none" w:sz="0" w:space="0" w:color="auto"/>
                        <w:left w:val="none" w:sz="0" w:space="0" w:color="auto"/>
                        <w:bottom w:val="none" w:sz="0" w:space="0" w:color="auto"/>
                        <w:right w:val="none" w:sz="0" w:space="0" w:color="auto"/>
                      </w:divBdr>
                      <w:divsChild>
                        <w:div w:id="1823425730">
                          <w:marLeft w:val="0"/>
                          <w:marRight w:val="0"/>
                          <w:marTop w:val="0"/>
                          <w:marBottom w:val="0"/>
                          <w:divBdr>
                            <w:top w:val="none" w:sz="0" w:space="0" w:color="auto"/>
                            <w:left w:val="none" w:sz="0" w:space="0" w:color="auto"/>
                            <w:bottom w:val="none" w:sz="0" w:space="0" w:color="auto"/>
                            <w:right w:val="none" w:sz="0" w:space="0" w:color="auto"/>
                          </w:divBdr>
                          <w:divsChild>
                            <w:div w:id="341319301">
                              <w:marLeft w:val="0"/>
                              <w:marRight w:val="0"/>
                              <w:marTop w:val="0"/>
                              <w:marBottom w:val="0"/>
                              <w:divBdr>
                                <w:top w:val="none" w:sz="0" w:space="0" w:color="auto"/>
                                <w:left w:val="none" w:sz="0" w:space="0" w:color="auto"/>
                                <w:bottom w:val="none" w:sz="0" w:space="0" w:color="auto"/>
                                <w:right w:val="none" w:sz="0" w:space="0" w:color="auto"/>
                              </w:divBdr>
                              <w:divsChild>
                                <w:div w:id="1922713659">
                                  <w:marLeft w:val="0"/>
                                  <w:marRight w:val="0"/>
                                  <w:marTop w:val="0"/>
                                  <w:marBottom w:val="0"/>
                                  <w:divBdr>
                                    <w:top w:val="none" w:sz="0" w:space="0" w:color="auto"/>
                                    <w:left w:val="none" w:sz="0" w:space="0" w:color="auto"/>
                                    <w:bottom w:val="none" w:sz="0" w:space="0" w:color="auto"/>
                                    <w:right w:val="none" w:sz="0" w:space="0" w:color="auto"/>
                                  </w:divBdr>
                                  <w:divsChild>
                                    <w:div w:id="1216355968">
                                      <w:marLeft w:val="0"/>
                                      <w:marRight w:val="0"/>
                                      <w:marTop w:val="0"/>
                                      <w:marBottom w:val="0"/>
                                      <w:divBdr>
                                        <w:top w:val="none" w:sz="0" w:space="0" w:color="auto"/>
                                        <w:left w:val="none" w:sz="0" w:space="0" w:color="auto"/>
                                        <w:bottom w:val="none" w:sz="0" w:space="0" w:color="auto"/>
                                        <w:right w:val="none" w:sz="0" w:space="0" w:color="auto"/>
                                      </w:divBdr>
                                      <w:divsChild>
                                        <w:div w:id="2073038100">
                                          <w:marLeft w:val="0"/>
                                          <w:marRight w:val="0"/>
                                          <w:marTop w:val="0"/>
                                          <w:marBottom w:val="0"/>
                                          <w:divBdr>
                                            <w:top w:val="none" w:sz="0" w:space="0" w:color="auto"/>
                                            <w:left w:val="none" w:sz="0" w:space="0" w:color="auto"/>
                                            <w:bottom w:val="none" w:sz="0" w:space="0" w:color="auto"/>
                                            <w:right w:val="none" w:sz="0" w:space="0" w:color="auto"/>
                                          </w:divBdr>
                                          <w:divsChild>
                                            <w:div w:id="972753827">
                                              <w:marLeft w:val="0"/>
                                              <w:marRight w:val="0"/>
                                              <w:marTop w:val="0"/>
                                              <w:marBottom w:val="0"/>
                                              <w:divBdr>
                                                <w:top w:val="none" w:sz="0" w:space="0" w:color="auto"/>
                                                <w:left w:val="none" w:sz="0" w:space="0" w:color="auto"/>
                                                <w:bottom w:val="none" w:sz="0" w:space="0" w:color="auto"/>
                                                <w:right w:val="none" w:sz="0" w:space="0" w:color="auto"/>
                                              </w:divBdr>
                                              <w:divsChild>
                                                <w:div w:id="1309244089">
                                                  <w:marLeft w:val="0"/>
                                                  <w:marRight w:val="0"/>
                                                  <w:marTop w:val="0"/>
                                                  <w:marBottom w:val="0"/>
                                                  <w:divBdr>
                                                    <w:top w:val="none" w:sz="0" w:space="0" w:color="auto"/>
                                                    <w:left w:val="none" w:sz="0" w:space="0" w:color="auto"/>
                                                    <w:bottom w:val="none" w:sz="0" w:space="0" w:color="auto"/>
                                                    <w:right w:val="none" w:sz="0" w:space="0" w:color="auto"/>
                                                  </w:divBdr>
                                                  <w:divsChild>
                                                    <w:div w:id="1495561494">
                                                      <w:marLeft w:val="0"/>
                                                      <w:marRight w:val="0"/>
                                                      <w:marTop w:val="0"/>
                                                      <w:marBottom w:val="0"/>
                                                      <w:divBdr>
                                                        <w:top w:val="none" w:sz="0" w:space="0" w:color="auto"/>
                                                        <w:left w:val="none" w:sz="0" w:space="0" w:color="auto"/>
                                                        <w:bottom w:val="none" w:sz="0" w:space="0" w:color="auto"/>
                                                        <w:right w:val="none" w:sz="0" w:space="0" w:color="auto"/>
                                                      </w:divBdr>
                                                      <w:divsChild>
                                                        <w:div w:id="1789348404">
                                                          <w:marLeft w:val="0"/>
                                                          <w:marRight w:val="0"/>
                                                          <w:marTop w:val="0"/>
                                                          <w:marBottom w:val="0"/>
                                                          <w:divBdr>
                                                            <w:top w:val="none" w:sz="0" w:space="0" w:color="auto"/>
                                                            <w:left w:val="none" w:sz="0" w:space="0" w:color="auto"/>
                                                            <w:bottom w:val="none" w:sz="0" w:space="0" w:color="auto"/>
                                                            <w:right w:val="none" w:sz="0" w:space="0" w:color="auto"/>
                                                          </w:divBdr>
                                                          <w:divsChild>
                                                            <w:div w:id="1624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0508">
                                                      <w:marLeft w:val="0"/>
                                                      <w:marRight w:val="0"/>
                                                      <w:marTop w:val="0"/>
                                                      <w:marBottom w:val="0"/>
                                                      <w:divBdr>
                                                        <w:top w:val="none" w:sz="0" w:space="0" w:color="auto"/>
                                                        <w:left w:val="none" w:sz="0" w:space="0" w:color="auto"/>
                                                        <w:bottom w:val="none" w:sz="0" w:space="0" w:color="auto"/>
                                                        <w:right w:val="none" w:sz="0" w:space="0" w:color="auto"/>
                                                      </w:divBdr>
                                                      <w:divsChild>
                                                        <w:div w:id="1967082059">
                                                          <w:marLeft w:val="0"/>
                                                          <w:marRight w:val="0"/>
                                                          <w:marTop w:val="0"/>
                                                          <w:marBottom w:val="0"/>
                                                          <w:divBdr>
                                                            <w:top w:val="none" w:sz="0" w:space="0" w:color="auto"/>
                                                            <w:left w:val="none" w:sz="0" w:space="0" w:color="auto"/>
                                                            <w:bottom w:val="none" w:sz="0" w:space="0" w:color="auto"/>
                                                            <w:right w:val="none" w:sz="0" w:space="0" w:color="auto"/>
                                                          </w:divBdr>
                                                          <w:divsChild>
                                                            <w:div w:id="714888821">
                                                              <w:marLeft w:val="0"/>
                                                              <w:marRight w:val="0"/>
                                                              <w:marTop w:val="0"/>
                                                              <w:marBottom w:val="0"/>
                                                              <w:divBdr>
                                                                <w:top w:val="none" w:sz="0" w:space="0" w:color="auto"/>
                                                                <w:left w:val="none" w:sz="0" w:space="0" w:color="auto"/>
                                                                <w:bottom w:val="none" w:sz="0" w:space="0" w:color="auto"/>
                                                                <w:right w:val="none" w:sz="0" w:space="0" w:color="auto"/>
                                                              </w:divBdr>
                                                              <w:divsChild>
                                                                <w:div w:id="1471897611">
                                                                  <w:marLeft w:val="0"/>
                                                                  <w:marRight w:val="0"/>
                                                                  <w:marTop w:val="0"/>
                                                                  <w:marBottom w:val="0"/>
                                                                  <w:divBdr>
                                                                    <w:top w:val="none" w:sz="0" w:space="0" w:color="auto"/>
                                                                    <w:left w:val="none" w:sz="0" w:space="0" w:color="auto"/>
                                                                    <w:bottom w:val="none" w:sz="0" w:space="0" w:color="auto"/>
                                                                    <w:right w:val="none" w:sz="0" w:space="0" w:color="auto"/>
                                                                  </w:divBdr>
                                                                  <w:divsChild>
                                                                    <w:div w:id="2060395688">
                                                                      <w:marLeft w:val="0"/>
                                                                      <w:marRight w:val="0"/>
                                                                      <w:marTop w:val="0"/>
                                                                      <w:marBottom w:val="0"/>
                                                                      <w:divBdr>
                                                                        <w:top w:val="none" w:sz="0" w:space="0" w:color="auto"/>
                                                                        <w:left w:val="none" w:sz="0" w:space="0" w:color="auto"/>
                                                                        <w:bottom w:val="none" w:sz="0" w:space="0" w:color="auto"/>
                                                                        <w:right w:val="none" w:sz="0" w:space="0" w:color="auto"/>
                                                                      </w:divBdr>
                                                                      <w:divsChild>
                                                                        <w:div w:id="1170875775">
                                                                          <w:marLeft w:val="0"/>
                                                                          <w:marRight w:val="0"/>
                                                                          <w:marTop w:val="0"/>
                                                                          <w:marBottom w:val="0"/>
                                                                          <w:divBdr>
                                                                            <w:top w:val="none" w:sz="0" w:space="0" w:color="auto"/>
                                                                            <w:left w:val="none" w:sz="0" w:space="0" w:color="auto"/>
                                                                            <w:bottom w:val="none" w:sz="0" w:space="0" w:color="auto"/>
                                                                            <w:right w:val="none" w:sz="0" w:space="0" w:color="auto"/>
                                                                          </w:divBdr>
                                                                          <w:divsChild>
                                                                            <w:div w:id="2108884007">
                                                                              <w:marLeft w:val="0"/>
                                                                              <w:marRight w:val="0"/>
                                                                              <w:marTop w:val="0"/>
                                                                              <w:marBottom w:val="0"/>
                                                                              <w:divBdr>
                                                                                <w:top w:val="none" w:sz="0" w:space="0" w:color="auto"/>
                                                                                <w:left w:val="none" w:sz="0" w:space="0" w:color="auto"/>
                                                                                <w:bottom w:val="none" w:sz="0" w:space="0" w:color="auto"/>
                                                                                <w:right w:val="none" w:sz="0" w:space="0" w:color="auto"/>
                                                                              </w:divBdr>
                                                                              <w:divsChild>
                                                                                <w:div w:id="760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0722357">
                                      <w:marLeft w:val="0"/>
                                      <w:marRight w:val="0"/>
                                      <w:marTop w:val="0"/>
                                      <w:marBottom w:val="0"/>
                                      <w:divBdr>
                                        <w:top w:val="none" w:sz="0" w:space="0" w:color="auto"/>
                                        <w:left w:val="none" w:sz="0" w:space="0" w:color="auto"/>
                                        <w:bottom w:val="none" w:sz="0" w:space="0" w:color="auto"/>
                                        <w:right w:val="none" w:sz="0" w:space="0" w:color="auto"/>
                                      </w:divBdr>
                                      <w:divsChild>
                                        <w:div w:id="288244046">
                                          <w:marLeft w:val="0"/>
                                          <w:marRight w:val="0"/>
                                          <w:marTop w:val="0"/>
                                          <w:marBottom w:val="0"/>
                                          <w:divBdr>
                                            <w:top w:val="none" w:sz="0" w:space="0" w:color="auto"/>
                                            <w:left w:val="none" w:sz="0" w:space="0" w:color="auto"/>
                                            <w:bottom w:val="none" w:sz="0" w:space="0" w:color="auto"/>
                                            <w:right w:val="none" w:sz="0" w:space="0" w:color="auto"/>
                                          </w:divBdr>
                                          <w:divsChild>
                                            <w:div w:id="1571890339">
                                              <w:marLeft w:val="0"/>
                                              <w:marRight w:val="0"/>
                                              <w:marTop w:val="0"/>
                                              <w:marBottom w:val="0"/>
                                              <w:divBdr>
                                                <w:top w:val="none" w:sz="0" w:space="0" w:color="auto"/>
                                                <w:left w:val="none" w:sz="0" w:space="0" w:color="auto"/>
                                                <w:bottom w:val="none" w:sz="0" w:space="0" w:color="auto"/>
                                                <w:right w:val="none" w:sz="0" w:space="0" w:color="auto"/>
                                              </w:divBdr>
                                              <w:divsChild>
                                                <w:div w:id="2124374762">
                                                  <w:marLeft w:val="0"/>
                                                  <w:marRight w:val="0"/>
                                                  <w:marTop w:val="0"/>
                                                  <w:marBottom w:val="0"/>
                                                  <w:divBdr>
                                                    <w:top w:val="none" w:sz="0" w:space="0" w:color="auto"/>
                                                    <w:left w:val="none" w:sz="0" w:space="0" w:color="auto"/>
                                                    <w:bottom w:val="none" w:sz="0" w:space="0" w:color="auto"/>
                                                    <w:right w:val="none" w:sz="0" w:space="0" w:color="auto"/>
                                                  </w:divBdr>
                                                  <w:divsChild>
                                                    <w:div w:id="554240212">
                                                      <w:marLeft w:val="0"/>
                                                      <w:marRight w:val="0"/>
                                                      <w:marTop w:val="0"/>
                                                      <w:marBottom w:val="0"/>
                                                      <w:divBdr>
                                                        <w:top w:val="none" w:sz="0" w:space="0" w:color="auto"/>
                                                        <w:left w:val="none" w:sz="0" w:space="0" w:color="auto"/>
                                                        <w:bottom w:val="none" w:sz="0" w:space="0" w:color="auto"/>
                                                        <w:right w:val="none" w:sz="0" w:space="0" w:color="auto"/>
                                                      </w:divBdr>
                                                    </w:div>
                                                    <w:div w:id="1114980867">
                                                      <w:marLeft w:val="0"/>
                                                      <w:marRight w:val="0"/>
                                                      <w:marTop w:val="0"/>
                                                      <w:marBottom w:val="0"/>
                                                      <w:divBdr>
                                                        <w:top w:val="none" w:sz="0" w:space="0" w:color="auto"/>
                                                        <w:left w:val="none" w:sz="0" w:space="0" w:color="auto"/>
                                                        <w:bottom w:val="none" w:sz="0" w:space="0" w:color="auto"/>
                                                        <w:right w:val="none" w:sz="0" w:space="0" w:color="auto"/>
                                                      </w:divBdr>
                                                    </w:div>
                                                  </w:divsChild>
                                                </w:div>
                                                <w:div w:id="817383762">
                                                  <w:marLeft w:val="0"/>
                                                  <w:marRight w:val="0"/>
                                                  <w:marTop w:val="0"/>
                                                  <w:marBottom w:val="0"/>
                                                  <w:divBdr>
                                                    <w:top w:val="none" w:sz="0" w:space="0" w:color="auto"/>
                                                    <w:left w:val="none" w:sz="0" w:space="0" w:color="auto"/>
                                                    <w:bottom w:val="none" w:sz="0" w:space="0" w:color="auto"/>
                                                    <w:right w:val="none" w:sz="0" w:space="0" w:color="auto"/>
                                                  </w:divBdr>
                                                  <w:divsChild>
                                                    <w:div w:id="308294030">
                                                      <w:marLeft w:val="0"/>
                                                      <w:marRight w:val="0"/>
                                                      <w:marTop w:val="0"/>
                                                      <w:marBottom w:val="0"/>
                                                      <w:divBdr>
                                                        <w:top w:val="none" w:sz="0" w:space="0" w:color="auto"/>
                                                        <w:left w:val="none" w:sz="0" w:space="0" w:color="auto"/>
                                                        <w:bottom w:val="none" w:sz="0" w:space="0" w:color="auto"/>
                                                        <w:right w:val="none" w:sz="0" w:space="0" w:color="auto"/>
                                                      </w:divBdr>
                                                      <w:divsChild>
                                                        <w:div w:id="1995600371">
                                                          <w:marLeft w:val="0"/>
                                                          <w:marRight w:val="0"/>
                                                          <w:marTop w:val="0"/>
                                                          <w:marBottom w:val="0"/>
                                                          <w:divBdr>
                                                            <w:top w:val="none" w:sz="0" w:space="0" w:color="auto"/>
                                                            <w:left w:val="none" w:sz="0" w:space="0" w:color="auto"/>
                                                            <w:bottom w:val="none" w:sz="0" w:space="0" w:color="auto"/>
                                                            <w:right w:val="none" w:sz="0" w:space="0" w:color="auto"/>
                                                          </w:divBdr>
                                                          <w:divsChild>
                                                            <w:div w:id="1039747691">
                                                              <w:marLeft w:val="0"/>
                                                              <w:marRight w:val="0"/>
                                                              <w:marTop w:val="0"/>
                                                              <w:marBottom w:val="0"/>
                                                              <w:divBdr>
                                                                <w:top w:val="none" w:sz="0" w:space="0" w:color="auto"/>
                                                                <w:left w:val="none" w:sz="0" w:space="0" w:color="auto"/>
                                                                <w:bottom w:val="none" w:sz="0" w:space="0" w:color="auto"/>
                                                                <w:right w:val="none" w:sz="0" w:space="0" w:color="auto"/>
                                                              </w:divBdr>
                                                            </w:div>
                                                            <w:div w:id="419640105">
                                                              <w:marLeft w:val="0"/>
                                                              <w:marRight w:val="0"/>
                                                              <w:marTop w:val="0"/>
                                                              <w:marBottom w:val="0"/>
                                                              <w:divBdr>
                                                                <w:top w:val="none" w:sz="0" w:space="0" w:color="auto"/>
                                                                <w:left w:val="none" w:sz="0" w:space="0" w:color="auto"/>
                                                                <w:bottom w:val="none" w:sz="0" w:space="0" w:color="auto"/>
                                                                <w:right w:val="none" w:sz="0" w:space="0" w:color="auto"/>
                                                              </w:divBdr>
                                                            </w:div>
                                                            <w:div w:id="1320883931">
                                                              <w:marLeft w:val="0"/>
                                                              <w:marRight w:val="0"/>
                                                              <w:marTop w:val="0"/>
                                                              <w:marBottom w:val="0"/>
                                                              <w:divBdr>
                                                                <w:top w:val="none" w:sz="0" w:space="0" w:color="auto"/>
                                                                <w:left w:val="none" w:sz="0" w:space="0" w:color="auto"/>
                                                                <w:bottom w:val="none" w:sz="0" w:space="0" w:color="auto"/>
                                                                <w:right w:val="none" w:sz="0" w:space="0" w:color="auto"/>
                                                              </w:divBdr>
                                                            </w:div>
                                                            <w:div w:id="1318996147">
                                                              <w:marLeft w:val="0"/>
                                                              <w:marRight w:val="0"/>
                                                              <w:marTop w:val="0"/>
                                                              <w:marBottom w:val="0"/>
                                                              <w:divBdr>
                                                                <w:top w:val="none" w:sz="0" w:space="0" w:color="auto"/>
                                                                <w:left w:val="none" w:sz="0" w:space="0" w:color="auto"/>
                                                                <w:bottom w:val="none" w:sz="0" w:space="0" w:color="auto"/>
                                                                <w:right w:val="none" w:sz="0" w:space="0" w:color="auto"/>
                                                              </w:divBdr>
                                                            </w:div>
                                                            <w:div w:id="3346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6050910">
      <w:bodyDiv w:val="1"/>
      <w:marLeft w:val="0"/>
      <w:marRight w:val="0"/>
      <w:marTop w:val="0"/>
      <w:marBottom w:val="0"/>
      <w:divBdr>
        <w:top w:val="none" w:sz="0" w:space="0" w:color="auto"/>
        <w:left w:val="none" w:sz="0" w:space="0" w:color="auto"/>
        <w:bottom w:val="none" w:sz="0" w:space="0" w:color="auto"/>
        <w:right w:val="none" w:sz="0" w:space="0" w:color="auto"/>
      </w:divBdr>
    </w:div>
    <w:div w:id="1437018996">
      <w:bodyDiv w:val="1"/>
      <w:marLeft w:val="0"/>
      <w:marRight w:val="0"/>
      <w:marTop w:val="0"/>
      <w:marBottom w:val="0"/>
      <w:divBdr>
        <w:top w:val="none" w:sz="0" w:space="0" w:color="auto"/>
        <w:left w:val="none" w:sz="0" w:space="0" w:color="auto"/>
        <w:bottom w:val="none" w:sz="0" w:space="0" w:color="auto"/>
        <w:right w:val="none" w:sz="0" w:space="0" w:color="auto"/>
      </w:divBdr>
      <w:divsChild>
        <w:div w:id="1732581379">
          <w:marLeft w:val="0"/>
          <w:marRight w:val="0"/>
          <w:marTop w:val="0"/>
          <w:marBottom w:val="0"/>
          <w:divBdr>
            <w:top w:val="none" w:sz="0" w:space="0" w:color="auto"/>
            <w:left w:val="none" w:sz="0" w:space="0" w:color="auto"/>
            <w:bottom w:val="none" w:sz="0" w:space="0" w:color="auto"/>
            <w:right w:val="none" w:sz="0" w:space="0" w:color="auto"/>
          </w:divBdr>
        </w:div>
        <w:div w:id="980814146">
          <w:marLeft w:val="0"/>
          <w:marRight w:val="0"/>
          <w:marTop w:val="0"/>
          <w:marBottom w:val="0"/>
          <w:divBdr>
            <w:top w:val="none" w:sz="0" w:space="0" w:color="auto"/>
            <w:left w:val="none" w:sz="0" w:space="0" w:color="auto"/>
            <w:bottom w:val="none" w:sz="0" w:space="0" w:color="auto"/>
            <w:right w:val="none" w:sz="0" w:space="0" w:color="auto"/>
          </w:divBdr>
        </w:div>
        <w:div w:id="1449620663">
          <w:marLeft w:val="0"/>
          <w:marRight w:val="320"/>
          <w:marTop w:val="0"/>
          <w:marBottom w:val="320"/>
          <w:divBdr>
            <w:top w:val="single" w:sz="6" w:space="0" w:color="89BBF6"/>
            <w:left w:val="single" w:sz="6" w:space="0" w:color="89BBF6"/>
            <w:bottom w:val="single" w:sz="6" w:space="0" w:color="89BBF6"/>
            <w:right w:val="single" w:sz="6" w:space="0" w:color="89BBF6"/>
          </w:divBdr>
        </w:div>
        <w:div w:id="1222249905">
          <w:marLeft w:val="0"/>
          <w:marRight w:val="0"/>
          <w:marTop w:val="0"/>
          <w:marBottom w:val="150"/>
          <w:divBdr>
            <w:top w:val="none" w:sz="0" w:space="0" w:color="auto"/>
            <w:left w:val="none" w:sz="0" w:space="0" w:color="auto"/>
            <w:bottom w:val="none" w:sz="0" w:space="0" w:color="auto"/>
            <w:right w:val="none" w:sz="0" w:space="0" w:color="auto"/>
          </w:divBdr>
        </w:div>
      </w:divsChild>
    </w:div>
    <w:div w:id="1447887325">
      <w:bodyDiv w:val="1"/>
      <w:marLeft w:val="0"/>
      <w:marRight w:val="0"/>
      <w:marTop w:val="0"/>
      <w:marBottom w:val="0"/>
      <w:divBdr>
        <w:top w:val="none" w:sz="0" w:space="0" w:color="auto"/>
        <w:left w:val="none" w:sz="0" w:space="0" w:color="auto"/>
        <w:bottom w:val="none" w:sz="0" w:space="0" w:color="auto"/>
        <w:right w:val="none" w:sz="0" w:space="0" w:color="auto"/>
      </w:divBdr>
    </w:div>
    <w:div w:id="1455908318">
      <w:bodyDiv w:val="1"/>
      <w:marLeft w:val="0"/>
      <w:marRight w:val="0"/>
      <w:marTop w:val="0"/>
      <w:marBottom w:val="0"/>
      <w:divBdr>
        <w:top w:val="none" w:sz="0" w:space="0" w:color="auto"/>
        <w:left w:val="none" w:sz="0" w:space="0" w:color="auto"/>
        <w:bottom w:val="none" w:sz="0" w:space="0" w:color="auto"/>
        <w:right w:val="none" w:sz="0" w:space="0" w:color="auto"/>
      </w:divBdr>
      <w:divsChild>
        <w:div w:id="1541940736">
          <w:marLeft w:val="0"/>
          <w:marRight w:val="0"/>
          <w:marTop w:val="0"/>
          <w:marBottom w:val="0"/>
          <w:divBdr>
            <w:top w:val="none" w:sz="0" w:space="0" w:color="auto"/>
            <w:left w:val="none" w:sz="0" w:space="0" w:color="auto"/>
            <w:bottom w:val="none" w:sz="0" w:space="0" w:color="auto"/>
            <w:right w:val="none" w:sz="0" w:space="0" w:color="auto"/>
          </w:divBdr>
          <w:divsChild>
            <w:div w:id="407390025">
              <w:marLeft w:val="0"/>
              <w:marRight w:val="0"/>
              <w:marTop w:val="0"/>
              <w:marBottom w:val="0"/>
              <w:divBdr>
                <w:top w:val="none" w:sz="0" w:space="0" w:color="auto"/>
                <w:left w:val="none" w:sz="0" w:space="0" w:color="auto"/>
                <w:bottom w:val="none" w:sz="0" w:space="0" w:color="auto"/>
                <w:right w:val="none" w:sz="0" w:space="0" w:color="auto"/>
              </w:divBdr>
              <w:divsChild>
                <w:div w:id="17240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010810">
      <w:bodyDiv w:val="1"/>
      <w:marLeft w:val="0"/>
      <w:marRight w:val="0"/>
      <w:marTop w:val="0"/>
      <w:marBottom w:val="0"/>
      <w:divBdr>
        <w:top w:val="none" w:sz="0" w:space="0" w:color="auto"/>
        <w:left w:val="none" w:sz="0" w:space="0" w:color="auto"/>
        <w:bottom w:val="none" w:sz="0" w:space="0" w:color="auto"/>
        <w:right w:val="none" w:sz="0" w:space="0" w:color="auto"/>
      </w:divBdr>
      <w:divsChild>
        <w:div w:id="1684088965">
          <w:marLeft w:val="0"/>
          <w:marRight w:val="0"/>
          <w:marTop w:val="0"/>
          <w:marBottom w:val="0"/>
          <w:divBdr>
            <w:top w:val="none" w:sz="0" w:space="0" w:color="auto"/>
            <w:left w:val="none" w:sz="0" w:space="0" w:color="auto"/>
            <w:bottom w:val="single" w:sz="12" w:space="0" w:color="006699"/>
            <w:right w:val="none" w:sz="0" w:space="0" w:color="auto"/>
          </w:divBdr>
          <w:divsChild>
            <w:div w:id="1124348986">
              <w:marLeft w:val="0"/>
              <w:marRight w:val="0"/>
              <w:marTop w:val="0"/>
              <w:marBottom w:val="0"/>
              <w:divBdr>
                <w:top w:val="none" w:sz="0" w:space="0" w:color="auto"/>
                <w:left w:val="none" w:sz="0" w:space="0" w:color="auto"/>
                <w:bottom w:val="none" w:sz="0" w:space="0" w:color="auto"/>
                <w:right w:val="none" w:sz="0" w:space="0" w:color="auto"/>
              </w:divBdr>
              <w:divsChild>
                <w:div w:id="1335911996">
                  <w:marLeft w:val="0"/>
                  <w:marRight w:val="0"/>
                  <w:marTop w:val="0"/>
                  <w:marBottom w:val="0"/>
                  <w:divBdr>
                    <w:top w:val="none" w:sz="0" w:space="0" w:color="auto"/>
                    <w:left w:val="none" w:sz="0" w:space="0" w:color="auto"/>
                    <w:bottom w:val="none" w:sz="0" w:space="0" w:color="auto"/>
                    <w:right w:val="none" w:sz="0" w:space="0" w:color="auto"/>
                  </w:divBdr>
                  <w:divsChild>
                    <w:div w:id="1102216276">
                      <w:marLeft w:val="0"/>
                      <w:marRight w:val="0"/>
                      <w:marTop w:val="0"/>
                      <w:marBottom w:val="0"/>
                      <w:divBdr>
                        <w:top w:val="none" w:sz="0" w:space="0" w:color="auto"/>
                        <w:left w:val="none" w:sz="0" w:space="0" w:color="auto"/>
                        <w:bottom w:val="none" w:sz="0" w:space="0" w:color="auto"/>
                        <w:right w:val="none" w:sz="0" w:space="0" w:color="auto"/>
                      </w:divBdr>
                      <w:divsChild>
                        <w:div w:id="19286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93180">
              <w:marLeft w:val="0"/>
              <w:marRight w:val="0"/>
              <w:marTop w:val="0"/>
              <w:marBottom w:val="0"/>
              <w:divBdr>
                <w:top w:val="none" w:sz="0" w:space="0" w:color="auto"/>
                <w:left w:val="none" w:sz="0" w:space="0" w:color="auto"/>
                <w:bottom w:val="none" w:sz="0" w:space="0" w:color="auto"/>
                <w:right w:val="none" w:sz="0" w:space="0" w:color="auto"/>
              </w:divBdr>
            </w:div>
            <w:div w:id="1297447520">
              <w:marLeft w:val="0"/>
              <w:marRight w:val="0"/>
              <w:marTop w:val="0"/>
              <w:marBottom w:val="0"/>
              <w:divBdr>
                <w:top w:val="none" w:sz="0" w:space="0" w:color="auto"/>
                <w:left w:val="none" w:sz="0" w:space="0" w:color="auto"/>
                <w:bottom w:val="none" w:sz="0" w:space="0" w:color="auto"/>
                <w:right w:val="none" w:sz="0" w:space="0" w:color="auto"/>
              </w:divBdr>
              <w:divsChild>
                <w:div w:id="431365111">
                  <w:marLeft w:val="0"/>
                  <w:marRight w:val="0"/>
                  <w:marTop w:val="0"/>
                  <w:marBottom w:val="0"/>
                  <w:divBdr>
                    <w:top w:val="none" w:sz="0" w:space="0" w:color="auto"/>
                    <w:left w:val="none" w:sz="0" w:space="0" w:color="auto"/>
                    <w:bottom w:val="none" w:sz="0" w:space="0" w:color="auto"/>
                    <w:right w:val="none" w:sz="0" w:space="0" w:color="auto"/>
                  </w:divBdr>
                  <w:divsChild>
                    <w:div w:id="348721717">
                      <w:marLeft w:val="0"/>
                      <w:marRight w:val="0"/>
                      <w:marTop w:val="0"/>
                      <w:marBottom w:val="0"/>
                      <w:divBdr>
                        <w:top w:val="none" w:sz="0" w:space="0" w:color="auto"/>
                        <w:left w:val="none" w:sz="0" w:space="0" w:color="auto"/>
                        <w:bottom w:val="none" w:sz="0" w:space="0" w:color="auto"/>
                        <w:right w:val="none" w:sz="0" w:space="0" w:color="auto"/>
                      </w:divBdr>
                    </w:div>
                    <w:div w:id="232475513">
                      <w:marLeft w:val="0"/>
                      <w:marRight w:val="0"/>
                      <w:marTop w:val="0"/>
                      <w:marBottom w:val="0"/>
                      <w:divBdr>
                        <w:top w:val="none" w:sz="0" w:space="0" w:color="auto"/>
                        <w:left w:val="none" w:sz="0" w:space="0" w:color="auto"/>
                        <w:bottom w:val="none" w:sz="0" w:space="0" w:color="auto"/>
                        <w:right w:val="none" w:sz="0" w:space="0" w:color="auto"/>
                      </w:divBdr>
                    </w:div>
                    <w:div w:id="512573480">
                      <w:marLeft w:val="0"/>
                      <w:marRight w:val="0"/>
                      <w:marTop w:val="0"/>
                      <w:marBottom w:val="0"/>
                      <w:divBdr>
                        <w:top w:val="none" w:sz="0" w:space="0" w:color="auto"/>
                        <w:left w:val="none" w:sz="0" w:space="0" w:color="auto"/>
                        <w:bottom w:val="none" w:sz="0" w:space="0" w:color="auto"/>
                        <w:right w:val="none" w:sz="0" w:space="0" w:color="auto"/>
                      </w:divBdr>
                      <w:divsChild>
                        <w:div w:id="958805206">
                          <w:marLeft w:val="0"/>
                          <w:marRight w:val="0"/>
                          <w:marTop w:val="0"/>
                          <w:marBottom w:val="0"/>
                          <w:divBdr>
                            <w:top w:val="none" w:sz="0" w:space="0" w:color="auto"/>
                            <w:left w:val="none" w:sz="0" w:space="0" w:color="auto"/>
                            <w:bottom w:val="none" w:sz="0" w:space="0" w:color="auto"/>
                            <w:right w:val="none" w:sz="0" w:space="0" w:color="auto"/>
                          </w:divBdr>
                          <w:divsChild>
                            <w:div w:id="1661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5832">
                      <w:marLeft w:val="0"/>
                      <w:marRight w:val="0"/>
                      <w:marTop w:val="0"/>
                      <w:marBottom w:val="0"/>
                      <w:divBdr>
                        <w:top w:val="none" w:sz="0" w:space="0" w:color="auto"/>
                        <w:left w:val="none" w:sz="0" w:space="0" w:color="auto"/>
                        <w:bottom w:val="none" w:sz="0" w:space="0" w:color="auto"/>
                        <w:right w:val="none" w:sz="0" w:space="0" w:color="auto"/>
                      </w:divBdr>
                      <w:divsChild>
                        <w:div w:id="403793988">
                          <w:marLeft w:val="0"/>
                          <w:marRight w:val="0"/>
                          <w:marTop w:val="0"/>
                          <w:marBottom w:val="0"/>
                          <w:divBdr>
                            <w:top w:val="none" w:sz="0" w:space="0" w:color="auto"/>
                            <w:left w:val="none" w:sz="0" w:space="0" w:color="auto"/>
                            <w:bottom w:val="none" w:sz="0" w:space="0" w:color="auto"/>
                            <w:right w:val="none" w:sz="0" w:space="0" w:color="auto"/>
                          </w:divBdr>
                          <w:divsChild>
                            <w:div w:id="130207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347125">
                  <w:marLeft w:val="0"/>
                  <w:marRight w:val="0"/>
                  <w:marTop w:val="0"/>
                  <w:marBottom w:val="0"/>
                  <w:divBdr>
                    <w:top w:val="none" w:sz="0" w:space="0" w:color="auto"/>
                    <w:left w:val="none" w:sz="0" w:space="0" w:color="auto"/>
                    <w:bottom w:val="none" w:sz="0" w:space="0" w:color="auto"/>
                    <w:right w:val="none" w:sz="0" w:space="0" w:color="auto"/>
                  </w:divBdr>
                  <w:divsChild>
                    <w:div w:id="1597205095">
                      <w:marLeft w:val="0"/>
                      <w:marRight w:val="0"/>
                      <w:marTop w:val="0"/>
                      <w:marBottom w:val="0"/>
                      <w:divBdr>
                        <w:top w:val="none" w:sz="0" w:space="0" w:color="auto"/>
                        <w:left w:val="none" w:sz="0" w:space="0" w:color="auto"/>
                        <w:bottom w:val="none" w:sz="0" w:space="0" w:color="auto"/>
                        <w:right w:val="none" w:sz="0" w:space="0" w:color="auto"/>
                      </w:divBdr>
                    </w:div>
                    <w:div w:id="264962337">
                      <w:marLeft w:val="0"/>
                      <w:marRight w:val="0"/>
                      <w:marTop w:val="0"/>
                      <w:marBottom w:val="0"/>
                      <w:divBdr>
                        <w:top w:val="none" w:sz="0" w:space="0" w:color="auto"/>
                        <w:left w:val="none" w:sz="0" w:space="0" w:color="auto"/>
                        <w:bottom w:val="none" w:sz="0" w:space="0" w:color="auto"/>
                        <w:right w:val="none" w:sz="0" w:space="0" w:color="auto"/>
                      </w:divBdr>
                    </w:div>
                    <w:div w:id="1351683739">
                      <w:marLeft w:val="0"/>
                      <w:marRight w:val="0"/>
                      <w:marTop w:val="0"/>
                      <w:marBottom w:val="0"/>
                      <w:divBdr>
                        <w:top w:val="none" w:sz="0" w:space="0" w:color="auto"/>
                        <w:left w:val="none" w:sz="0" w:space="0" w:color="auto"/>
                        <w:bottom w:val="none" w:sz="0" w:space="0" w:color="auto"/>
                        <w:right w:val="none" w:sz="0" w:space="0" w:color="auto"/>
                      </w:divBdr>
                    </w:div>
                    <w:div w:id="155281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934801">
          <w:marLeft w:val="0"/>
          <w:marRight w:val="0"/>
          <w:marTop w:val="0"/>
          <w:marBottom w:val="0"/>
          <w:divBdr>
            <w:top w:val="none" w:sz="0" w:space="0" w:color="auto"/>
            <w:left w:val="none" w:sz="0" w:space="0" w:color="auto"/>
            <w:bottom w:val="single" w:sz="6" w:space="0" w:color="333333"/>
            <w:right w:val="none" w:sz="0" w:space="0" w:color="auto"/>
          </w:divBdr>
          <w:divsChild>
            <w:div w:id="1344670175">
              <w:marLeft w:val="0"/>
              <w:marRight w:val="0"/>
              <w:marTop w:val="0"/>
              <w:marBottom w:val="0"/>
              <w:divBdr>
                <w:top w:val="none" w:sz="0" w:space="0" w:color="auto"/>
                <w:left w:val="none" w:sz="0" w:space="0" w:color="auto"/>
                <w:bottom w:val="none" w:sz="0" w:space="0" w:color="auto"/>
                <w:right w:val="none" w:sz="0" w:space="0" w:color="auto"/>
              </w:divBdr>
              <w:divsChild>
                <w:div w:id="1239948996">
                  <w:marLeft w:val="0"/>
                  <w:marRight w:val="0"/>
                  <w:marTop w:val="0"/>
                  <w:marBottom w:val="0"/>
                  <w:divBdr>
                    <w:top w:val="none" w:sz="0" w:space="0" w:color="auto"/>
                    <w:left w:val="none" w:sz="0" w:space="0" w:color="auto"/>
                    <w:bottom w:val="none" w:sz="0" w:space="0" w:color="auto"/>
                    <w:right w:val="none" w:sz="0" w:space="0" w:color="auto"/>
                  </w:divBdr>
                  <w:divsChild>
                    <w:div w:id="1429690950">
                      <w:marLeft w:val="0"/>
                      <w:marRight w:val="0"/>
                      <w:marTop w:val="0"/>
                      <w:marBottom w:val="0"/>
                      <w:divBdr>
                        <w:top w:val="none" w:sz="0" w:space="0" w:color="auto"/>
                        <w:left w:val="none" w:sz="0" w:space="0" w:color="auto"/>
                        <w:bottom w:val="none" w:sz="0" w:space="0" w:color="auto"/>
                        <w:right w:val="none" w:sz="0" w:space="0" w:color="auto"/>
                      </w:divBdr>
                      <w:divsChild>
                        <w:div w:id="1138842933">
                          <w:marLeft w:val="0"/>
                          <w:marRight w:val="0"/>
                          <w:marTop w:val="0"/>
                          <w:marBottom w:val="0"/>
                          <w:divBdr>
                            <w:top w:val="none" w:sz="0" w:space="0" w:color="auto"/>
                            <w:left w:val="none" w:sz="0" w:space="0" w:color="auto"/>
                            <w:bottom w:val="dotted" w:sz="6" w:space="0" w:color="FEA957"/>
                            <w:right w:val="none" w:sz="0" w:space="0" w:color="auto"/>
                          </w:divBdr>
                          <w:divsChild>
                            <w:div w:id="405956680">
                              <w:marLeft w:val="0"/>
                              <w:marRight w:val="0"/>
                              <w:marTop w:val="0"/>
                              <w:marBottom w:val="0"/>
                              <w:divBdr>
                                <w:top w:val="none" w:sz="0" w:space="0" w:color="auto"/>
                                <w:left w:val="none" w:sz="0" w:space="0" w:color="auto"/>
                                <w:bottom w:val="none" w:sz="0" w:space="0" w:color="auto"/>
                                <w:right w:val="none" w:sz="0" w:space="0" w:color="auto"/>
                              </w:divBdr>
                              <w:divsChild>
                                <w:div w:id="1964772536">
                                  <w:marLeft w:val="0"/>
                                  <w:marRight w:val="0"/>
                                  <w:marTop w:val="0"/>
                                  <w:marBottom w:val="450"/>
                                  <w:divBdr>
                                    <w:top w:val="none" w:sz="0" w:space="0" w:color="auto"/>
                                    <w:left w:val="none" w:sz="0" w:space="0" w:color="auto"/>
                                    <w:bottom w:val="none" w:sz="0" w:space="0" w:color="auto"/>
                                    <w:right w:val="none" w:sz="0" w:space="0" w:color="auto"/>
                                  </w:divBdr>
                                  <w:divsChild>
                                    <w:div w:id="242225079">
                                      <w:marLeft w:val="0"/>
                                      <w:marRight w:val="0"/>
                                      <w:marTop w:val="0"/>
                                      <w:marBottom w:val="375"/>
                                      <w:divBdr>
                                        <w:top w:val="none" w:sz="0" w:space="0" w:color="auto"/>
                                        <w:left w:val="none" w:sz="0" w:space="0" w:color="auto"/>
                                        <w:bottom w:val="none" w:sz="0" w:space="0" w:color="auto"/>
                                        <w:right w:val="none" w:sz="0" w:space="0" w:color="auto"/>
                                      </w:divBdr>
                                      <w:divsChild>
                                        <w:div w:id="543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113">
                                  <w:marLeft w:val="0"/>
                                  <w:marRight w:val="0"/>
                                  <w:marTop w:val="0"/>
                                  <w:marBottom w:val="450"/>
                                  <w:divBdr>
                                    <w:top w:val="none" w:sz="0" w:space="0" w:color="auto"/>
                                    <w:left w:val="none" w:sz="0" w:space="0" w:color="auto"/>
                                    <w:bottom w:val="none" w:sz="0" w:space="0" w:color="auto"/>
                                    <w:right w:val="none" w:sz="0" w:space="0" w:color="auto"/>
                                  </w:divBdr>
                                  <w:divsChild>
                                    <w:div w:id="1696228200">
                                      <w:marLeft w:val="0"/>
                                      <w:marRight w:val="0"/>
                                      <w:marTop w:val="0"/>
                                      <w:marBottom w:val="375"/>
                                      <w:divBdr>
                                        <w:top w:val="none" w:sz="0" w:space="0" w:color="auto"/>
                                        <w:left w:val="none" w:sz="0" w:space="0" w:color="auto"/>
                                        <w:bottom w:val="none" w:sz="0" w:space="0" w:color="auto"/>
                                        <w:right w:val="none" w:sz="0" w:space="0" w:color="auto"/>
                                      </w:divBdr>
                                      <w:divsChild>
                                        <w:div w:id="1812474835">
                                          <w:marLeft w:val="0"/>
                                          <w:marRight w:val="0"/>
                                          <w:marTop w:val="0"/>
                                          <w:marBottom w:val="0"/>
                                          <w:divBdr>
                                            <w:top w:val="none" w:sz="0" w:space="0" w:color="auto"/>
                                            <w:left w:val="none" w:sz="0" w:space="0" w:color="auto"/>
                                            <w:bottom w:val="none" w:sz="0" w:space="0" w:color="auto"/>
                                            <w:right w:val="none" w:sz="0" w:space="0" w:color="auto"/>
                                          </w:divBdr>
                                        </w:div>
                                      </w:divsChild>
                                    </w:div>
                                    <w:div w:id="1947613427">
                                      <w:marLeft w:val="0"/>
                                      <w:marRight w:val="0"/>
                                      <w:marTop w:val="240"/>
                                      <w:marBottom w:val="480"/>
                                      <w:divBdr>
                                        <w:top w:val="none" w:sz="0" w:space="0" w:color="auto"/>
                                        <w:left w:val="none" w:sz="0" w:space="0" w:color="auto"/>
                                        <w:bottom w:val="none" w:sz="0" w:space="0" w:color="auto"/>
                                        <w:right w:val="none" w:sz="0" w:space="0" w:color="auto"/>
                                      </w:divBdr>
                                      <w:divsChild>
                                        <w:div w:id="715853115">
                                          <w:marLeft w:val="0"/>
                                          <w:marRight w:val="0"/>
                                          <w:marTop w:val="0"/>
                                          <w:marBottom w:val="0"/>
                                          <w:divBdr>
                                            <w:top w:val="single" w:sz="6" w:space="0" w:color="C6C6C6"/>
                                            <w:left w:val="single" w:sz="6" w:space="0" w:color="C6C6C6"/>
                                            <w:bottom w:val="single" w:sz="6" w:space="0" w:color="C6C6C6"/>
                                            <w:right w:val="single" w:sz="6" w:space="0" w:color="C6C6C6"/>
                                          </w:divBdr>
                                        </w:div>
                                        <w:div w:id="34795385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45037629">
                                  <w:marLeft w:val="0"/>
                                  <w:marRight w:val="0"/>
                                  <w:marTop w:val="0"/>
                                  <w:marBottom w:val="450"/>
                                  <w:divBdr>
                                    <w:top w:val="none" w:sz="0" w:space="0" w:color="auto"/>
                                    <w:left w:val="none" w:sz="0" w:space="0" w:color="auto"/>
                                    <w:bottom w:val="none" w:sz="0" w:space="0" w:color="auto"/>
                                    <w:right w:val="none" w:sz="0" w:space="0" w:color="auto"/>
                                  </w:divBdr>
                                  <w:divsChild>
                                    <w:div w:id="737628685">
                                      <w:marLeft w:val="0"/>
                                      <w:marRight w:val="0"/>
                                      <w:marTop w:val="0"/>
                                      <w:marBottom w:val="375"/>
                                      <w:divBdr>
                                        <w:top w:val="none" w:sz="0" w:space="0" w:color="auto"/>
                                        <w:left w:val="none" w:sz="0" w:space="0" w:color="auto"/>
                                        <w:bottom w:val="none" w:sz="0" w:space="0" w:color="auto"/>
                                        <w:right w:val="none" w:sz="0" w:space="0" w:color="auto"/>
                                      </w:divBdr>
                                      <w:divsChild>
                                        <w:div w:id="1114902480">
                                          <w:marLeft w:val="0"/>
                                          <w:marRight w:val="0"/>
                                          <w:marTop w:val="0"/>
                                          <w:marBottom w:val="0"/>
                                          <w:divBdr>
                                            <w:top w:val="none" w:sz="0" w:space="0" w:color="auto"/>
                                            <w:left w:val="none" w:sz="0" w:space="0" w:color="auto"/>
                                            <w:bottom w:val="none" w:sz="0" w:space="0" w:color="auto"/>
                                            <w:right w:val="none" w:sz="0" w:space="0" w:color="auto"/>
                                          </w:divBdr>
                                        </w:div>
                                      </w:divsChild>
                                    </w:div>
                                    <w:div w:id="1603564783">
                                      <w:marLeft w:val="0"/>
                                      <w:marRight w:val="0"/>
                                      <w:marTop w:val="0"/>
                                      <w:marBottom w:val="0"/>
                                      <w:divBdr>
                                        <w:top w:val="none" w:sz="0" w:space="0" w:color="auto"/>
                                        <w:left w:val="none" w:sz="0" w:space="0" w:color="auto"/>
                                        <w:bottom w:val="none" w:sz="0" w:space="0" w:color="auto"/>
                                        <w:right w:val="none" w:sz="0" w:space="0" w:color="auto"/>
                                      </w:divBdr>
                                    </w:div>
                                    <w:div w:id="812871653">
                                      <w:marLeft w:val="0"/>
                                      <w:marRight w:val="0"/>
                                      <w:marTop w:val="0"/>
                                      <w:marBottom w:val="0"/>
                                      <w:divBdr>
                                        <w:top w:val="none" w:sz="0" w:space="0" w:color="auto"/>
                                        <w:left w:val="none" w:sz="0" w:space="0" w:color="auto"/>
                                        <w:bottom w:val="none" w:sz="0" w:space="0" w:color="auto"/>
                                        <w:right w:val="none" w:sz="0" w:space="0" w:color="auto"/>
                                      </w:divBdr>
                                    </w:div>
                                    <w:div w:id="664095590">
                                      <w:marLeft w:val="0"/>
                                      <w:marRight w:val="0"/>
                                      <w:marTop w:val="0"/>
                                      <w:marBottom w:val="0"/>
                                      <w:divBdr>
                                        <w:top w:val="none" w:sz="0" w:space="0" w:color="auto"/>
                                        <w:left w:val="none" w:sz="0" w:space="0" w:color="auto"/>
                                        <w:bottom w:val="none" w:sz="0" w:space="0" w:color="auto"/>
                                        <w:right w:val="none" w:sz="0" w:space="0" w:color="auto"/>
                                      </w:divBdr>
                                      <w:divsChild>
                                        <w:div w:id="2057271242">
                                          <w:marLeft w:val="0"/>
                                          <w:marRight w:val="0"/>
                                          <w:marTop w:val="240"/>
                                          <w:marBottom w:val="480"/>
                                          <w:divBdr>
                                            <w:top w:val="none" w:sz="0" w:space="0" w:color="auto"/>
                                            <w:left w:val="none" w:sz="0" w:space="0" w:color="auto"/>
                                            <w:bottom w:val="none" w:sz="0" w:space="0" w:color="auto"/>
                                            <w:right w:val="none" w:sz="0" w:space="0" w:color="auto"/>
                                          </w:divBdr>
                                          <w:divsChild>
                                            <w:div w:id="1860388906">
                                              <w:marLeft w:val="0"/>
                                              <w:marRight w:val="0"/>
                                              <w:marTop w:val="0"/>
                                              <w:marBottom w:val="0"/>
                                              <w:divBdr>
                                                <w:top w:val="single" w:sz="6" w:space="0" w:color="C6C6C6"/>
                                                <w:left w:val="single" w:sz="6" w:space="0" w:color="C6C6C6"/>
                                                <w:bottom w:val="single" w:sz="6" w:space="0" w:color="C6C6C6"/>
                                                <w:right w:val="single" w:sz="6" w:space="0" w:color="C6C6C6"/>
                                              </w:divBdr>
                                            </w:div>
                                            <w:div w:id="3586274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75748130">
                                  <w:marLeft w:val="0"/>
                                  <w:marRight w:val="0"/>
                                  <w:marTop w:val="0"/>
                                  <w:marBottom w:val="450"/>
                                  <w:divBdr>
                                    <w:top w:val="none" w:sz="0" w:space="0" w:color="auto"/>
                                    <w:left w:val="none" w:sz="0" w:space="0" w:color="auto"/>
                                    <w:bottom w:val="none" w:sz="0" w:space="0" w:color="auto"/>
                                    <w:right w:val="none" w:sz="0" w:space="0" w:color="auto"/>
                                  </w:divBdr>
                                  <w:divsChild>
                                    <w:div w:id="1246036104">
                                      <w:marLeft w:val="0"/>
                                      <w:marRight w:val="0"/>
                                      <w:marTop w:val="0"/>
                                      <w:marBottom w:val="375"/>
                                      <w:divBdr>
                                        <w:top w:val="none" w:sz="0" w:space="0" w:color="auto"/>
                                        <w:left w:val="none" w:sz="0" w:space="0" w:color="auto"/>
                                        <w:bottom w:val="none" w:sz="0" w:space="0" w:color="auto"/>
                                        <w:right w:val="none" w:sz="0" w:space="0" w:color="auto"/>
                                      </w:divBdr>
                                      <w:divsChild>
                                        <w:div w:id="585648986">
                                          <w:marLeft w:val="0"/>
                                          <w:marRight w:val="0"/>
                                          <w:marTop w:val="0"/>
                                          <w:marBottom w:val="0"/>
                                          <w:divBdr>
                                            <w:top w:val="none" w:sz="0" w:space="0" w:color="auto"/>
                                            <w:left w:val="none" w:sz="0" w:space="0" w:color="auto"/>
                                            <w:bottom w:val="none" w:sz="0" w:space="0" w:color="auto"/>
                                            <w:right w:val="none" w:sz="0" w:space="0" w:color="auto"/>
                                          </w:divBdr>
                                        </w:div>
                                      </w:divsChild>
                                    </w:div>
                                    <w:div w:id="802886326">
                                      <w:marLeft w:val="0"/>
                                      <w:marRight w:val="0"/>
                                      <w:marTop w:val="0"/>
                                      <w:marBottom w:val="0"/>
                                      <w:divBdr>
                                        <w:top w:val="none" w:sz="0" w:space="0" w:color="auto"/>
                                        <w:left w:val="none" w:sz="0" w:space="0" w:color="auto"/>
                                        <w:bottom w:val="none" w:sz="0" w:space="0" w:color="auto"/>
                                        <w:right w:val="none" w:sz="0" w:space="0" w:color="auto"/>
                                      </w:divBdr>
                                      <w:divsChild>
                                        <w:div w:id="1960716048">
                                          <w:marLeft w:val="0"/>
                                          <w:marRight w:val="0"/>
                                          <w:marTop w:val="240"/>
                                          <w:marBottom w:val="480"/>
                                          <w:divBdr>
                                            <w:top w:val="none" w:sz="0" w:space="0" w:color="auto"/>
                                            <w:left w:val="none" w:sz="0" w:space="0" w:color="auto"/>
                                            <w:bottom w:val="none" w:sz="0" w:space="0" w:color="auto"/>
                                            <w:right w:val="none" w:sz="0" w:space="0" w:color="auto"/>
                                          </w:divBdr>
                                          <w:divsChild>
                                            <w:div w:id="1322276579">
                                              <w:marLeft w:val="0"/>
                                              <w:marRight w:val="0"/>
                                              <w:marTop w:val="0"/>
                                              <w:marBottom w:val="0"/>
                                              <w:divBdr>
                                                <w:top w:val="single" w:sz="6" w:space="0" w:color="C6C6C6"/>
                                                <w:left w:val="single" w:sz="6" w:space="0" w:color="C6C6C6"/>
                                                <w:bottom w:val="single" w:sz="6" w:space="0" w:color="C6C6C6"/>
                                                <w:right w:val="single" w:sz="6" w:space="0" w:color="C6C6C6"/>
                                              </w:divBdr>
                                            </w:div>
                                            <w:div w:id="177505696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60383725">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sChild>
                                        <w:div w:id="964853577">
                                          <w:marLeft w:val="0"/>
                                          <w:marRight w:val="0"/>
                                          <w:marTop w:val="240"/>
                                          <w:marBottom w:val="480"/>
                                          <w:divBdr>
                                            <w:top w:val="none" w:sz="0" w:space="0" w:color="auto"/>
                                            <w:left w:val="none" w:sz="0" w:space="0" w:color="auto"/>
                                            <w:bottom w:val="none" w:sz="0" w:space="0" w:color="auto"/>
                                            <w:right w:val="none" w:sz="0" w:space="0" w:color="auto"/>
                                          </w:divBdr>
                                          <w:divsChild>
                                            <w:div w:id="986513928">
                                              <w:marLeft w:val="0"/>
                                              <w:marRight w:val="0"/>
                                              <w:marTop w:val="0"/>
                                              <w:marBottom w:val="0"/>
                                              <w:divBdr>
                                                <w:top w:val="none" w:sz="0" w:space="0" w:color="auto"/>
                                                <w:left w:val="none" w:sz="0" w:space="0" w:color="auto"/>
                                                <w:bottom w:val="dotted" w:sz="6" w:space="6" w:color="999999"/>
                                                <w:right w:val="none" w:sz="0" w:space="0" w:color="auto"/>
                                              </w:divBdr>
                                            </w:div>
                                            <w:div w:id="16676369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457214336">
                                          <w:marLeft w:val="0"/>
                                          <w:marRight w:val="0"/>
                                          <w:marTop w:val="240"/>
                                          <w:marBottom w:val="480"/>
                                          <w:divBdr>
                                            <w:top w:val="none" w:sz="0" w:space="0" w:color="auto"/>
                                            <w:left w:val="none" w:sz="0" w:space="0" w:color="auto"/>
                                            <w:bottom w:val="none" w:sz="0" w:space="0" w:color="auto"/>
                                            <w:right w:val="none" w:sz="0" w:space="0" w:color="auto"/>
                                          </w:divBdr>
                                          <w:divsChild>
                                            <w:div w:id="1584023393">
                                              <w:marLeft w:val="0"/>
                                              <w:marRight w:val="0"/>
                                              <w:marTop w:val="0"/>
                                              <w:marBottom w:val="0"/>
                                              <w:divBdr>
                                                <w:top w:val="single" w:sz="6" w:space="0" w:color="C6C6C6"/>
                                                <w:left w:val="single" w:sz="6" w:space="0" w:color="C6C6C6"/>
                                                <w:bottom w:val="single" w:sz="6" w:space="0" w:color="C6C6C6"/>
                                                <w:right w:val="single" w:sz="6" w:space="0" w:color="C6C6C6"/>
                                              </w:divBdr>
                                            </w:div>
                                            <w:div w:id="1918395378">
                                              <w:marLeft w:val="0"/>
                                              <w:marRight w:val="0"/>
                                              <w:marTop w:val="0"/>
                                              <w:marBottom w:val="0"/>
                                              <w:divBdr>
                                                <w:top w:val="none" w:sz="0" w:space="0" w:color="auto"/>
                                                <w:left w:val="none" w:sz="0" w:space="0" w:color="auto"/>
                                                <w:bottom w:val="dotted" w:sz="6" w:space="6" w:color="999999"/>
                                                <w:right w:val="none" w:sz="0" w:space="0" w:color="auto"/>
                                              </w:divBdr>
                                            </w:div>
                                          </w:divsChild>
                                        </w:div>
                                        <w:div w:id="539632731">
                                          <w:marLeft w:val="0"/>
                                          <w:marRight w:val="0"/>
                                          <w:marTop w:val="240"/>
                                          <w:marBottom w:val="480"/>
                                          <w:divBdr>
                                            <w:top w:val="none" w:sz="0" w:space="0" w:color="auto"/>
                                            <w:left w:val="none" w:sz="0" w:space="0" w:color="auto"/>
                                            <w:bottom w:val="none" w:sz="0" w:space="0" w:color="auto"/>
                                            <w:right w:val="none" w:sz="0" w:space="0" w:color="auto"/>
                                          </w:divBdr>
                                          <w:divsChild>
                                            <w:div w:id="1246376058">
                                              <w:marLeft w:val="0"/>
                                              <w:marRight w:val="0"/>
                                              <w:marTop w:val="0"/>
                                              <w:marBottom w:val="0"/>
                                              <w:divBdr>
                                                <w:top w:val="single" w:sz="6" w:space="0" w:color="C6C6C6"/>
                                                <w:left w:val="single" w:sz="6" w:space="0" w:color="C6C6C6"/>
                                                <w:bottom w:val="single" w:sz="6" w:space="0" w:color="C6C6C6"/>
                                                <w:right w:val="single" w:sz="6" w:space="0" w:color="C6C6C6"/>
                                              </w:divBdr>
                                            </w:div>
                                            <w:div w:id="161490363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563440536">
                                      <w:marLeft w:val="0"/>
                                      <w:marRight w:val="0"/>
                                      <w:marTop w:val="0"/>
                                      <w:marBottom w:val="0"/>
                                      <w:divBdr>
                                        <w:top w:val="none" w:sz="0" w:space="0" w:color="auto"/>
                                        <w:left w:val="none" w:sz="0" w:space="0" w:color="auto"/>
                                        <w:bottom w:val="none" w:sz="0" w:space="0" w:color="auto"/>
                                        <w:right w:val="none" w:sz="0" w:space="0" w:color="auto"/>
                                      </w:divBdr>
                                      <w:divsChild>
                                        <w:div w:id="491989015">
                                          <w:marLeft w:val="0"/>
                                          <w:marRight w:val="0"/>
                                          <w:marTop w:val="240"/>
                                          <w:marBottom w:val="240"/>
                                          <w:divBdr>
                                            <w:top w:val="none" w:sz="0" w:space="0" w:color="auto"/>
                                            <w:left w:val="none" w:sz="0" w:space="0" w:color="auto"/>
                                            <w:bottom w:val="none" w:sz="0" w:space="0" w:color="auto"/>
                                            <w:right w:val="none" w:sz="0" w:space="0" w:color="auto"/>
                                          </w:divBdr>
                                        </w:div>
                                        <w:div w:id="2030258604">
                                          <w:marLeft w:val="0"/>
                                          <w:marRight w:val="0"/>
                                          <w:marTop w:val="240"/>
                                          <w:marBottom w:val="480"/>
                                          <w:divBdr>
                                            <w:top w:val="none" w:sz="0" w:space="0" w:color="auto"/>
                                            <w:left w:val="none" w:sz="0" w:space="0" w:color="auto"/>
                                            <w:bottom w:val="none" w:sz="0" w:space="0" w:color="auto"/>
                                            <w:right w:val="none" w:sz="0" w:space="0" w:color="auto"/>
                                          </w:divBdr>
                                          <w:divsChild>
                                            <w:div w:id="345182454">
                                              <w:marLeft w:val="0"/>
                                              <w:marRight w:val="0"/>
                                              <w:marTop w:val="0"/>
                                              <w:marBottom w:val="0"/>
                                              <w:divBdr>
                                                <w:top w:val="none" w:sz="0" w:space="0" w:color="auto"/>
                                                <w:left w:val="none" w:sz="0" w:space="0" w:color="auto"/>
                                                <w:bottom w:val="dotted" w:sz="6" w:space="6" w:color="999999"/>
                                                <w:right w:val="none" w:sz="0" w:space="0" w:color="auto"/>
                                              </w:divBdr>
                                            </w:div>
                                            <w:div w:id="120298165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045913181">
                                  <w:marLeft w:val="0"/>
                                  <w:marRight w:val="0"/>
                                  <w:marTop w:val="0"/>
                                  <w:marBottom w:val="450"/>
                                  <w:divBdr>
                                    <w:top w:val="none" w:sz="0" w:space="0" w:color="auto"/>
                                    <w:left w:val="none" w:sz="0" w:space="0" w:color="auto"/>
                                    <w:bottom w:val="none" w:sz="0" w:space="0" w:color="auto"/>
                                    <w:right w:val="none" w:sz="0" w:space="0" w:color="auto"/>
                                  </w:divBdr>
                                  <w:divsChild>
                                    <w:div w:id="1906641952">
                                      <w:marLeft w:val="0"/>
                                      <w:marRight w:val="0"/>
                                      <w:marTop w:val="0"/>
                                      <w:marBottom w:val="375"/>
                                      <w:divBdr>
                                        <w:top w:val="none" w:sz="0" w:space="0" w:color="auto"/>
                                        <w:left w:val="none" w:sz="0" w:space="0" w:color="auto"/>
                                        <w:bottom w:val="none" w:sz="0" w:space="0" w:color="auto"/>
                                        <w:right w:val="none" w:sz="0" w:space="0" w:color="auto"/>
                                      </w:divBdr>
                                      <w:divsChild>
                                        <w:div w:id="206938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1640">
                                  <w:marLeft w:val="0"/>
                                  <w:marRight w:val="0"/>
                                  <w:marTop w:val="0"/>
                                  <w:marBottom w:val="450"/>
                                  <w:divBdr>
                                    <w:top w:val="none" w:sz="0" w:space="0" w:color="auto"/>
                                    <w:left w:val="none" w:sz="0" w:space="0" w:color="auto"/>
                                    <w:bottom w:val="none" w:sz="0" w:space="0" w:color="auto"/>
                                    <w:right w:val="none" w:sz="0" w:space="0" w:color="auto"/>
                                  </w:divBdr>
                                  <w:divsChild>
                                    <w:div w:id="1297417436">
                                      <w:marLeft w:val="0"/>
                                      <w:marRight w:val="0"/>
                                      <w:marTop w:val="0"/>
                                      <w:marBottom w:val="375"/>
                                      <w:divBdr>
                                        <w:top w:val="none" w:sz="0" w:space="0" w:color="auto"/>
                                        <w:left w:val="none" w:sz="0" w:space="0" w:color="auto"/>
                                        <w:bottom w:val="none" w:sz="0" w:space="0" w:color="auto"/>
                                        <w:right w:val="none" w:sz="0" w:space="0" w:color="auto"/>
                                      </w:divBdr>
                                      <w:divsChild>
                                        <w:div w:id="910236876">
                                          <w:marLeft w:val="0"/>
                                          <w:marRight w:val="0"/>
                                          <w:marTop w:val="0"/>
                                          <w:marBottom w:val="0"/>
                                          <w:divBdr>
                                            <w:top w:val="none" w:sz="0" w:space="0" w:color="auto"/>
                                            <w:left w:val="none" w:sz="0" w:space="0" w:color="auto"/>
                                            <w:bottom w:val="none" w:sz="0" w:space="0" w:color="auto"/>
                                            <w:right w:val="none" w:sz="0" w:space="0" w:color="auto"/>
                                          </w:divBdr>
                                        </w:div>
                                      </w:divsChild>
                                    </w:div>
                                    <w:div w:id="826048333">
                                      <w:marLeft w:val="0"/>
                                      <w:marRight w:val="0"/>
                                      <w:marTop w:val="240"/>
                                      <w:marBottom w:val="480"/>
                                      <w:divBdr>
                                        <w:top w:val="none" w:sz="0" w:space="0" w:color="auto"/>
                                        <w:left w:val="none" w:sz="0" w:space="0" w:color="auto"/>
                                        <w:bottom w:val="none" w:sz="0" w:space="0" w:color="auto"/>
                                        <w:right w:val="none" w:sz="0" w:space="0" w:color="auto"/>
                                      </w:divBdr>
                                      <w:divsChild>
                                        <w:div w:id="299266068">
                                          <w:marLeft w:val="0"/>
                                          <w:marRight w:val="0"/>
                                          <w:marTop w:val="0"/>
                                          <w:marBottom w:val="0"/>
                                          <w:divBdr>
                                            <w:top w:val="single" w:sz="6" w:space="0" w:color="C6C6C6"/>
                                            <w:left w:val="single" w:sz="6" w:space="0" w:color="C6C6C6"/>
                                            <w:bottom w:val="single" w:sz="6" w:space="0" w:color="C6C6C6"/>
                                            <w:right w:val="single" w:sz="6" w:space="0" w:color="C6C6C6"/>
                                          </w:divBdr>
                                        </w:div>
                                        <w:div w:id="125312249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sChild>
        </w:div>
      </w:divsChild>
    </w:div>
    <w:div w:id="1468821065">
      <w:bodyDiv w:val="1"/>
      <w:marLeft w:val="0"/>
      <w:marRight w:val="0"/>
      <w:marTop w:val="0"/>
      <w:marBottom w:val="0"/>
      <w:divBdr>
        <w:top w:val="none" w:sz="0" w:space="0" w:color="auto"/>
        <w:left w:val="none" w:sz="0" w:space="0" w:color="auto"/>
        <w:bottom w:val="none" w:sz="0" w:space="0" w:color="auto"/>
        <w:right w:val="none" w:sz="0" w:space="0" w:color="auto"/>
      </w:divBdr>
      <w:divsChild>
        <w:div w:id="963929449">
          <w:marLeft w:val="0"/>
          <w:marRight w:val="0"/>
          <w:marTop w:val="0"/>
          <w:marBottom w:val="0"/>
          <w:divBdr>
            <w:top w:val="none" w:sz="0" w:space="0" w:color="auto"/>
            <w:left w:val="none" w:sz="0" w:space="0" w:color="auto"/>
            <w:bottom w:val="none" w:sz="0" w:space="0" w:color="auto"/>
            <w:right w:val="none" w:sz="0" w:space="0" w:color="auto"/>
          </w:divBdr>
          <w:divsChild>
            <w:div w:id="2028174166">
              <w:marLeft w:val="0"/>
              <w:marRight w:val="0"/>
              <w:marTop w:val="0"/>
              <w:marBottom w:val="600"/>
              <w:divBdr>
                <w:top w:val="none" w:sz="0" w:space="0" w:color="auto"/>
                <w:left w:val="none" w:sz="0" w:space="0" w:color="auto"/>
                <w:bottom w:val="none" w:sz="0" w:space="0" w:color="auto"/>
                <w:right w:val="none" w:sz="0" w:space="0" w:color="auto"/>
              </w:divBdr>
            </w:div>
          </w:divsChild>
        </w:div>
        <w:div w:id="994576787">
          <w:marLeft w:val="0"/>
          <w:marRight w:val="0"/>
          <w:marTop w:val="0"/>
          <w:marBottom w:val="0"/>
          <w:divBdr>
            <w:top w:val="none" w:sz="0" w:space="0" w:color="auto"/>
            <w:left w:val="none" w:sz="0" w:space="0" w:color="auto"/>
            <w:bottom w:val="none" w:sz="0" w:space="0" w:color="auto"/>
            <w:right w:val="none" w:sz="0" w:space="0" w:color="auto"/>
          </w:divBdr>
          <w:divsChild>
            <w:div w:id="642855707">
              <w:marLeft w:val="0"/>
              <w:marRight w:val="0"/>
              <w:marTop w:val="0"/>
              <w:marBottom w:val="600"/>
              <w:divBdr>
                <w:top w:val="none" w:sz="0" w:space="0" w:color="auto"/>
                <w:left w:val="none" w:sz="0" w:space="0" w:color="auto"/>
                <w:bottom w:val="none" w:sz="0" w:space="0" w:color="auto"/>
                <w:right w:val="none" w:sz="0" w:space="0" w:color="auto"/>
              </w:divBdr>
            </w:div>
          </w:divsChild>
        </w:div>
        <w:div w:id="176698122">
          <w:marLeft w:val="0"/>
          <w:marRight w:val="0"/>
          <w:marTop w:val="0"/>
          <w:marBottom w:val="0"/>
          <w:divBdr>
            <w:top w:val="none" w:sz="0" w:space="0" w:color="auto"/>
            <w:left w:val="none" w:sz="0" w:space="0" w:color="auto"/>
            <w:bottom w:val="none" w:sz="0" w:space="0" w:color="auto"/>
            <w:right w:val="none" w:sz="0" w:space="0" w:color="auto"/>
          </w:divBdr>
          <w:divsChild>
            <w:div w:id="865023794">
              <w:marLeft w:val="0"/>
              <w:marRight w:val="0"/>
              <w:marTop w:val="0"/>
              <w:marBottom w:val="600"/>
              <w:divBdr>
                <w:top w:val="none" w:sz="0" w:space="0" w:color="auto"/>
                <w:left w:val="none" w:sz="0" w:space="0" w:color="auto"/>
                <w:bottom w:val="none" w:sz="0" w:space="0" w:color="auto"/>
                <w:right w:val="none" w:sz="0" w:space="0" w:color="auto"/>
              </w:divBdr>
              <w:divsChild>
                <w:div w:id="473453723">
                  <w:marLeft w:val="0"/>
                  <w:marRight w:val="0"/>
                  <w:marTop w:val="0"/>
                  <w:marBottom w:val="360"/>
                  <w:divBdr>
                    <w:top w:val="none" w:sz="0" w:space="0" w:color="auto"/>
                    <w:left w:val="none" w:sz="0" w:space="0" w:color="auto"/>
                    <w:bottom w:val="none" w:sz="0" w:space="0" w:color="auto"/>
                    <w:right w:val="none" w:sz="0" w:space="0" w:color="auto"/>
                  </w:divBdr>
                  <w:divsChild>
                    <w:div w:id="1778675227">
                      <w:marLeft w:val="0"/>
                      <w:marRight w:val="0"/>
                      <w:marTop w:val="180"/>
                      <w:marBottom w:val="240"/>
                      <w:divBdr>
                        <w:top w:val="none" w:sz="0" w:space="0" w:color="auto"/>
                        <w:left w:val="none" w:sz="0" w:space="0" w:color="auto"/>
                        <w:bottom w:val="none" w:sz="0" w:space="0" w:color="auto"/>
                        <w:right w:val="none" w:sz="0" w:space="0" w:color="auto"/>
                      </w:divBdr>
                    </w:div>
                  </w:divsChild>
                </w:div>
                <w:div w:id="1876044801">
                  <w:marLeft w:val="0"/>
                  <w:marRight w:val="0"/>
                  <w:marTop w:val="0"/>
                  <w:marBottom w:val="360"/>
                  <w:divBdr>
                    <w:top w:val="none" w:sz="0" w:space="0" w:color="auto"/>
                    <w:left w:val="none" w:sz="0" w:space="0" w:color="auto"/>
                    <w:bottom w:val="none" w:sz="0" w:space="0" w:color="auto"/>
                    <w:right w:val="none" w:sz="0" w:space="0" w:color="auto"/>
                  </w:divBdr>
                  <w:divsChild>
                    <w:div w:id="1304191566">
                      <w:marLeft w:val="0"/>
                      <w:marRight w:val="0"/>
                      <w:marTop w:val="180"/>
                      <w:marBottom w:val="240"/>
                      <w:divBdr>
                        <w:top w:val="none" w:sz="0" w:space="0" w:color="auto"/>
                        <w:left w:val="none" w:sz="0" w:space="0" w:color="auto"/>
                        <w:bottom w:val="none" w:sz="0" w:space="0" w:color="auto"/>
                        <w:right w:val="none" w:sz="0" w:space="0" w:color="auto"/>
                      </w:divBdr>
                    </w:div>
                  </w:divsChild>
                </w:div>
                <w:div w:id="153618291">
                  <w:marLeft w:val="0"/>
                  <w:marRight w:val="0"/>
                  <w:marTop w:val="0"/>
                  <w:marBottom w:val="360"/>
                  <w:divBdr>
                    <w:top w:val="none" w:sz="0" w:space="0" w:color="auto"/>
                    <w:left w:val="none" w:sz="0" w:space="0" w:color="auto"/>
                    <w:bottom w:val="none" w:sz="0" w:space="0" w:color="auto"/>
                    <w:right w:val="none" w:sz="0" w:space="0" w:color="auto"/>
                  </w:divBdr>
                  <w:divsChild>
                    <w:div w:id="850223044">
                      <w:marLeft w:val="0"/>
                      <w:marRight w:val="0"/>
                      <w:marTop w:val="180"/>
                      <w:marBottom w:val="240"/>
                      <w:divBdr>
                        <w:top w:val="none" w:sz="0" w:space="0" w:color="auto"/>
                        <w:left w:val="none" w:sz="0" w:space="0" w:color="auto"/>
                        <w:bottom w:val="none" w:sz="0" w:space="0" w:color="auto"/>
                        <w:right w:val="none" w:sz="0" w:space="0" w:color="auto"/>
                      </w:divBdr>
                    </w:div>
                  </w:divsChild>
                </w:div>
                <w:div w:id="511726877">
                  <w:marLeft w:val="0"/>
                  <w:marRight w:val="0"/>
                  <w:marTop w:val="0"/>
                  <w:marBottom w:val="360"/>
                  <w:divBdr>
                    <w:top w:val="none" w:sz="0" w:space="0" w:color="auto"/>
                    <w:left w:val="none" w:sz="0" w:space="0" w:color="auto"/>
                    <w:bottom w:val="none" w:sz="0" w:space="0" w:color="auto"/>
                    <w:right w:val="none" w:sz="0" w:space="0" w:color="auto"/>
                  </w:divBdr>
                  <w:divsChild>
                    <w:div w:id="1265764276">
                      <w:marLeft w:val="0"/>
                      <w:marRight w:val="0"/>
                      <w:marTop w:val="180"/>
                      <w:marBottom w:val="240"/>
                      <w:divBdr>
                        <w:top w:val="none" w:sz="0" w:space="0" w:color="auto"/>
                        <w:left w:val="none" w:sz="0" w:space="0" w:color="auto"/>
                        <w:bottom w:val="none" w:sz="0" w:space="0" w:color="auto"/>
                        <w:right w:val="none" w:sz="0" w:space="0" w:color="auto"/>
                      </w:divBdr>
                    </w:div>
                  </w:divsChild>
                </w:div>
                <w:div w:id="133914982">
                  <w:marLeft w:val="0"/>
                  <w:marRight w:val="0"/>
                  <w:marTop w:val="0"/>
                  <w:marBottom w:val="360"/>
                  <w:divBdr>
                    <w:top w:val="none" w:sz="0" w:space="0" w:color="auto"/>
                    <w:left w:val="none" w:sz="0" w:space="0" w:color="auto"/>
                    <w:bottom w:val="none" w:sz="0" w:space="0" w:color="auto"/>
                    <w:right w:val="none" w:sz="0" w:space="0" w:color="auto"/>
                  </w:divBdr>
                  <w:divsChild>
                    <w:div w:id="150774530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731034461">
          <w:marLeft w:val="0"/>
          <w:marRight w:val="0"/>
          <w:marTop w:val="0"/>
          <w:marBottom w:val="0"/>
          <w:divBdr>
            <w:top w:val="none" w:sz="0" w:space="0" w:color="auto"/>
            <w:left w:val="none" w:sz="0" w:space="0" w:color="auto"/>
            <w:bottom w:val="none" w:sz="0" w:space="0" w:color="auto"/>
            <w:right w:val="none" w:sz="0" w:space="0" w:color="auto"/>
          </w:divBdr>
          <w:divsChild>
            <w:div w:id="1235580101">
              <w:marLeft w:val="0"/>
              <w:marRight w:val="0"/>
              <w:marTop w:val="0"/>
              <w:marBottom w:val="600"/>
              <w:divBdr>
                <w:top w:val="none" w:sz="0" w:space="0" w:color="auto"/>
                <w:left w:val="none" w:sz="0" w:space="0" w:color="auto"/>
                <w:bottom w:val="none" w:sz="0" w:space="0" w:color="auto"/>
                <w:right w:val="none" w:sz="0" w:space="0" w:color="auto"/>
              </w:divBdr>
              <w:divsChild>
                <w:div w:id="2142112027">
                  <w:marLeft w:val="0"/>
                  <w:marRight w:val="0"/>
                  <w:marTop w:val="0"/>
                  <w:marBottom w:val="360"/>
                  <w:divBdr>
                    <w:top w:val="none" w:sz="0" w:space="0" w:color="auto"/>
                    <w:left w:val="none" w:sz="0" w:space="0" w:color="auto"/>
                    <w:bottom w:val="none" w:sz="0" w:space="0" w:color="auto"/>
                    <w:right w:val="none" w:sz="0" w:space="0" w:color="auto"/>
                  </w:divBdr>
                  <w:divsChild>
                    <w:div w:id="35870384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56319781">
          <w:marLeft w:val="0"/>
          <w:marRight w:val="0"/>
          <w:marTop w:val="0"/>
          <w:marBottom w:val="0"/>
          <w:divBdr>
            <w:top w:val="none" w:sz="0" w:space="0" w:color="auto"/>
            <w:left w:val="none" w:sz="0" w:space="0" w:color="auto"/>
            <w:bottom w:val="none" w:sz="0" w:space="0" w:color="auto"/>
            <w:right w:val="none" w:sz="0" w:space="0" w:color="auto"/>
          </w:divBdr>
          <w:divsChild>
            <w:div w:id="1469398511">
              <w:marLeft w:val="0"/>
              <w:marRight w:val="0"/>
              <w:marTop w:val="0"/>
              <w:marBottom w:val="600"/>
              <w:divBdr>
                <w:top w:val="none" w:sz="0" w:space="0" w:color="auto"/>
                <w:left w:val="none" w:sz="0" w:space="0" w:color="auto"/>
                <w:bottom w:val="none" w:sz="0" w:space="0" w:color="auto"/>
                <w:right w:val="none" w:sz="0" w:space="0" w:color="auto"/>
              </w:divBdr>
              <w:divsChild>
                <w:div w:id="110631472">
                  <w:marLeft w:val="0"/>
                  <w:marRight w:val="0"/>
                  <w:marTop w:val="0"/>
                  <w:marBottom w:val="360"/>
                  <w:divBdr>
                    <w:top w:val="none" w:sz="0" w:space="0" w:color="auto"/>
                    <w:left w:val="none" w:sz="0" w:space="0" w:color="auto"/>
                    <w:bottom w:val="none" w:sz="0" w:space="0" w:color="auto"/>
                    <w:right w:val="none" w:sz="0" w:space="0" w:color="auto"/>
                  </w:divBdr>
                  <w:divsChild>
                    <w:div w:id="65999897">
                      <w:marLeft w:val="0"/>
                      <w:marRight w:val="0"/>
                      <w:marTop w:val="180"/>
                      <w:marBottom w:val="240"/>
                      <w:divBdr>
                        <w:top w:val="none" w:sz="0" w:space="0" w:color="auto"/>
                        <w:left w:val="none" w:sz="0" w:space="0" w:color="auto"/>
                        <w:bottom w:val="none" w:sz="0" w:space="0" w:color="auto"/>
                        <w:right w:val="none" w:sz="0" w:space="0" w:color="auto"/>
                      </w:divBdr>
                    </w:div>
                  </w:divsChild>
                </w:div>
                <w:div w:id="15915736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27514521">
                      <w:marLeft w:val="0"/>
                      <w:marRight w:val="0"/>
                      <w:marTop w:val="0"/>
                      <w:marBottom w:val="240"/>
                      <w:divBdr>
                        <w:top w:val="none" w:sz="0" w:space="0" w:color="auto"/>
                        <w:left w:val="none" w:sz="0" w:space="0" w:color="auto"/>
                        <w:bottom w:val="none" w:sz="0" w:space="0" w:color="auto"/>
                        <w:right w:val="none" w:sz="0" w:space="0" w:color="auto"/>
                      </w:divBdr>
                      <w:divsChild>
                        <w:div w:id="1138036755">
                          <w:marLeft w:val="0"/>
                          <w:marRight w:val="0"/>
                          <w:marTop w:val="0"/>
                          <w:marBottom w:val="0"/>
                          <w:divBdr>
                            <w:top w:val="none" w:sz="0" w:space="0" w:color="auto"/>
                            <w:left w:val="none" w:sz="0" w:space="0" w:color="auto"/>
                            <w:bottom w:val="none" w:sz="0" w:space="0" w:color="auto"/>
                            <w:right w:val="none" w:sz="0" w:space="0" w:color="auto"/>
                          </w:divBdr>
                        </w:div>
                        <w:div w:id="11707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56547">
          <w:marLeft w:val="0"/>
          <w:marRight w:val="0"/>
          <w:marTop w:val="0"/>
          <w:marBottom w:val="0"/>
          <w:divBdr>
            <w:top w:val="none" w:sz="0" w:space="0" w:color="auto"/>
            <w:left w:val="none" w:sz="0" w:space="0" w:color="auto"/>
            <w:bottom w:val="none" w:sz="0" w:space="0" w:color="auto"/>
            <w:right w:val="none" w:sz="0" w:space="0" w:color="auto"/>
          </w:divBdr>
          <w:divsChild>
            <w:div w:id="1375959266">
              <w:marLeft w:val="0"/>
              <w:marRight w:val="0"/>
              <w:marTop w:val="0"/>
              <w:marBottom w:val="600"/>
              <w:divBdr>
                <w:top w:val="none" w:sz="0" w:space="0" w:color="auto"/>
                <w:left w:val="none" w:sz="0" w:space="0" w:color="auto"/>
                <w:bottom w:val="none" w:sz="0" w:space="0" w:color="auto"/>
                <w:right w:val="none" w:sz="0" w:space="0" w:color="auto"/>
              </w:divBdr>
              <w:divsChild>
                <w:div w:id="1757751079">
                  <w:marLeft w:val="0"/>
                  <w:marRight w:val="0"/>
                  <w:marTop w:val="0"/>
                  <w:marBottom w:val="360"/>
                  <w:divBdr>
                    <w:top w:val="none" w:sz="0" w:space="0" w:color="auto"/>
                    <w:left w:val="none" w:sz="0" w:space="0" w:color="auto"/>
                    <w:bottom w:val="none" w:sz="0" w:space="0" w:color="auto"/>
                    <w:right w:val="none" w:sz="0" w:space="0" w:color="auto"/>
                  </w:divBdr>
                  <w:divsChild>
                    <w:div w:id="1099910562">
                      <w:marLeft w:val="0"/>
                      <w:marRight w:val="0"/>
                      <w:marTop w:val="180"/>
                      <w:marBottom w:val="240"/>
                      <w:divBdr>
                        <w:top w:val="none" w:sz="0" w:space="0" w:color="auto"/>
                        <w:left w:val="none" w:sz="0" w:space="0" w:color="auto"/>
                        <w:bottom w:val="none" w:sz="0" w:space="0" w:color="auto"/>
                        <w:right w:val="none" w:sz="0" w:space="0" w:color="auto"/>
                      </w:divBdr>
                    </w:div>
                  </w:divsChild>
                </w:div>
                <w:div w:id="678122743">
                  <w:marLeft w:val="0"/>
                  <w:marRight w:val="0"/>
                  <w:marTop w:val="0"/>
                  <w:marBottom w:val="360"/>
                  <w:divBdr>
                    <w:top w:val="single" w:sz="36" w:space="15" w:color="D5D5D5"/>
                    <w:left w:val="single" w:sz="36" w:space="8" w:color="D5D5D5"/>
                    <w:bottom w:val="single" w:sz="36" w:space="15" w:color="D5D5D5"/>
                    <w:right w:val="single" w:sz="36" w:space="8" w:color="D5D5D5"/>
                  </w:divBdr>
                </w:div>
                <w:div w:id="385682433">
                  <w:marLeft w:val="0"/>
                  <w:marRight w:val="0"/>
                  <w:marTop w:val="0"/>
                  <w:marBottom w:val="360"/>
                  <w:divBdr>
                    <w:top w:val="single" w:sz="36" w:space="15" w:color="D5D5D5"/>
                    <w:left w:val="single" w:sz="36" w:space="8" w:color="D5D5D5"/>
                    <w:bottom w:val="single" w:sz="36" w:space="15" w:color="D5D5D5"/>
                    <w:right w:val="single" w:sz="36" w:space="8" w:color="D5D5D5"/>
                  </w:divBdr>
                </w:div>
                <w:div w:id="183502406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90330638">
                      <w:marLeft w:val="0"/>
                      <w:marRight w:val="0"/>
                      <w:marTop w:val="0"/>
                      <w:marBottom w:val="240"/>
                      <w:divBdr>
                        <w:top w:val="none" w:sz="0" w:space="0" w:color="auto"/>
                        <w:left w:val="none" w:sz="0" w:space="0" w:color="auto"/>
                        <w:bottom w:val="none" w:sz="0" w:space="0" w:color="auto"/>
                        <w:right w:val="none" w:sz="0" w:space="0" w:color="auto"/>
                      </w:divBdr>
                      <w:divsChild>
                        <w:div w:id="1780671">
                          <w:marLeft w:val="0"/>
                          <w:marRight w:val="0"/>
                          <w:marTop w:val="0"/>
                          <w:marBottom w:val="0"/>
                          <w:divBdr>
                            <w:top w:val="none" w:sz="0" w:space="0" w:color="auto"/>
                            <w:left w:val="none" w:sz="0" w:space="0" w:color="auto"/>
                            <w:bottom w:val="none" w:sz="0" w:space="0" w:color="auto"/>
                            <w:right w:val="none" w:sz="0" w:space="0" w:color="auto"/>
                          </w:divBdr>
                        </w:div>
                        <w:div w:id="12018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4123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05374030">
                      <w:marLeft w:val="0"/>
                      <w:marRight w:val="0"/>
                      <w:marTop w:val="0"/>
                      <w:marBottom w:val="240"/>
                      <w:divBdr>
                        <w:top w:val="none" w:sz="0" w:space="0" w:color="auto"/>
                        <w:left w:val="none" w:sz="0" w:space="0" w:color="auto"/>
                        <w:bottom w:val="none" w:sz="0" w:space="0" w:color="auto"/>
                        <w:right w:val="none" w:sz="0" w:space="0" w:color="auto"/>
                      </w:divBdr>
                      <w:divsChild>
                        <w:div w:id="1036540882">
                          <w:marLeft w:val="0"/>
                          <w:marRight w:val="0"/>
                          <w:marTop w:val="0"/>
                          <w:marBottom w:val="0"/>
                          <w:divBdr>
                            <w:top w:val="none" w:sz="0" w:space="0" w:color="auto"/>
                            <w:left w:val="none" w:sz="0" w:space="0" w:color="auto"/>
                            <w:bottom w:val="none" w:sz="0" w:space="0" w:color="auto"/>
                            <w:right w:val="none" w:sz="0" w:space="0" w:color="auto"/>
                          </w:divBdr>
                        </w:div>
                        <w:div w:id="5052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1843">
                  <w:marLeft w:val="0"/>
                  <w:marRight w:val="0"/>
                  <w:marTop w:val="0"/>
                  <w:marBottom w:val="360"/>
                  <w:divBdr>
                    <w:top w:val="none" w:sz="0" w:space="0" w:color="auto"/>
                    <w:left w:val="none" w:sz="0" w:space="0" w:color="auto"/>
                    <w:bottom w:val="none" w:sz="0" w:space="0" w:color="auto"/>
                    <w:right w:val="none" w:sz="0" w:space="0" w:color="auto"/>
                  </w:divBdr>
                  <w:divsChild>
                    <w:div w:id="716049894">
                      <w:marLeft w:val="0"/>
                      <w:marRight w:val="0"/>
                      <w:marTop w:val="180"/>
                      <w:marBottom w:val="240"/>
                      <w:divBdr>
                        <w:top w:val="none" w:sz="0" w:space="0" w:color="auto"/>
                        <w:left w:val="none" w:sz="0" w:space="0" w:color="auto"/>
                        <w:bottom w:val="none" w:sz="0" w:space="0" w:color="auto"/>
                        <w:right w:val="none" w:sz="0" w:space="0" w:color="auto"/>
                      </w:divBdr>
                    </w:div>
                  </w:divsChild>
                </w:div>
                <w:div w:id="82432481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563759715">
                      <w:marLeft w:val="0"/>
                      <w:marRight w:val="0"/>
                      <w:marTop w:val="0"/>
                      <w:marBottom w:val="240"/>
                      <w:divBdr>
                        <w:top w:val="none" w:sz="0" w:space="0" w:color="auto"/>
                        <w:left w:val="none" w:sz="0" w:space="0" w:color="auto"/>
                        <w:bottom w:val="none" w:sz="0" w:space="0" w:color="auto"/>
                        <w:right w:val="none" w:sz="0" w:space="0" w:color="auto"/>
                      </w:divBdr>
                      <w:divsChild>
                        <w:div w:id="1877498325">
                          <w:marLeft w:val="0"/>
                          <w:marRight w:val="0"/>
                          <w:marTop w:val="0"/>
                          <w:marBottom w:val="0"/>
                          <w:divBdr>
                            <w:top w:val="none" w:sz="0" w:space="0" w:color="auto"/>
                            <w:left w:val="none" w:sz="0" w:space="0" w:color="auto"/>
                            <w:bottom w:val="none" w:sz="0" w:space="0" w:color="auto"/>
                            <w:right w:val="none" w:sz="0" w:space="0" w:color="auto"/>
                          </w:divBdr>
                        </w:div>
                        <w:div w:id="18983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69521">
                  <w:marLeft w:val="0"/>
                  <w:marRight w:val="0"/>
                  <w:marTop w:val="0"/>
                  <w:marBottom w:val="360"/>
                  <w:divBdr>
                    <w:top w:val="none" w:sz="0" w:space="0" w:color="auto"/>
                    <w:left w:val="none" w:sz="0" w:space="0" w:color="auto"/>
                    <w:bottom w:val="none" w:sz="0" w:space="0" w:color="auto"/>
                    <w:right w:val="none" w:sz="0" w:space="0" w:color="auto"/>
                  </w:divBdr>
                  <w:divsChild>
                    <w:div w:id="1718240312">
                      <w:marLeft w:val="0"/>
                      <w:marRight w:val="0"/>
                      <w:marTop w:val="180"/>
                      <w:marBottom w:val="240"/>
                      <w:divBdr>
                        <w:top w:val="none" w:sz="0" w:space="0" w:color="auto"/>
                        <w:left w:val="none" w:sz="0" w:space="0" w:color="auto"/>
                        <w:bottom w:val="none" w:sz="0" w:space="0" w:color="auto"/>
                        <w:right w:val="none" w:sz="0" w:space="0" w:color="auto"/>
                      </w:divBdr>
                    </w:div>
                  </w:divsChild>
                </w:div>
                <w:div w:id="302740132">
                  <w:marLeft w:val="0"/>
                  <w:marRight w:val="0"/>
                  <w:marTop w:val="0"/>
                  <w:marBottom w:val="360"/>
                  <w:divBdr>
                    <w:top w:val="none" w:sz="0" w:space="0" w:color="auto"/>
                    <w:left w:val="none" w:sz="0" w:space="0" w:color="auto"/>
                    <w:bottom w:val="none" w:sz="0" w:space="0" w:color="auto"/>
                    <w:right w:val="none" w:sz="0" w:space="0" w:color="auto"/>
                  </w:divBdr>
                  <w:divsChild>
                    <w:div w:id="942683864">
                      <w:marLeft w:val="0"/>
                      <w:marRight w:val="0"/>
                      <w:marTop w:val="180"/>
                      <w:marBottom w:val="240"/>
                      <w:divBdr>
                        <w:top w:val="none" w:sz="0" w:space="0" w:color="auto"/>
                        <w:left w:val="none" w:sz="0" w:space="0" w:color="auto"/>
                        <w:bottom w:val="none" w:sz="0" w:space="0" w:color="auto"/>
                        <w:right w:val="none" w:sz="0" w:space="0" w:color="auto"/>
                      </w:divBdr>
                    </w:div>
                  </w:divsChild>
                </w:div>
                <w:div w:id="937101722">
                  <w:marLeft w:val="0"/>
                  <w:marRight w:val="0"/>
                  <w:marTop w:val="0"/>
                  <w:marBottom w:val="360"/>
                  <w:divBdr>
                    <w:top w:val="none" w:sz="0" w:space="0" w:color="auto"/>
                    <w:left w:val="none" w:sz="0" w:space="0" w:color="auto"/>
                    <w:bottom w:val="none" w:sz="0" w:space="0" w:color="auto"/>
                    <w:right w:val="none" w:sz="0" w:space="0" w:color="auto"/>
                  </w:divBdr>
                  <w:divsChild>
                    <w:div w:id="687946751">
                      <w:marLeft w:val="0"/>
                      <w:marRight w:val="0"/>
                      <w:marTop w:val="180"/>
                      <w:marBottom w:val="240"/>
                      <w:divBdr>
                        <w:top w:val="none" w:sz="0" w:space="0" w:color="auto"/>
                        <w:left w:val="none" w:sz="0" w:space="0" w:color="auto"/>
                        <w:bottom w:val="none" w:sz="0" w:space="0" w:color="auto"/>
                        <w:right w:val="none" w:sz="0" w:space="0" w:color="auto"/>
                      </w:divBdr>
                    </w:div>
                  </w:divsChild>
                </w:div>
                <w:div w:id="288442954">
                  <w:marLeft w:val="0"/>
                  <w:marRight w:val="0"/>
                  <w:marTop w:val="0"/>
                  <w:marBottom w:val="360"/>
                  <w:divBdr>
                    <w:top w:val="none" w:sz="0" w:space="0" w:color="auto"/>
                    <w:left w:val="none" w:sz="0" w:space="0" w:color="auto"/>
                    <w:bottom w:val="none" w:sz="0" w:space="0" w:color="auto"/>
                    <w:right w:val="none" w:sz="0" w:space="0" w:color="auto"/>
                  </w:divBdr>
                  <w:divsChild>
                    <w:div w:id="1420906969">
                      <w:marLeft w:val="0"/>
                      <w:marRight w:val="0"/>
                      <w:marTop w:val="180"/>
                      <w:marBottom w:val="240"/>
                      <w:divBdr>
                        <w:top w:val="none" w:sz="0" w:space="0" w:color="auto"/>
                        <w:left w:val="none" w:sz="0" w:space="0" w:color="auto"/>
                        <w:bottom w:val="none" w:sz="0" w:space="0" w:color="auto"/>
                        <w:right w:val="none" w:sz="0" w:space="0" w:color="auto"/>
                      </w:divBdr>
                    </w:div>
                  </w:divsChild>
                </w:div>
                <w:div w:id="697043418">
                  <w:marLeft w:val="0"/>
                  <w:marRight w:val="0"/>
                  <w:marTop w:val="0"/>
                  <w:marBottom w:val="360"/>
                  <w:divBdr>
                    <w:top w:val="none" w:sz="0" w:space="0" w:color="auto"/>
                    <w:left w:val="none" w:sz="0" w:space="0" w:color="auto"/>
                    <w:bottom w:val="none" w:sz="0" w:space="0" w:color="auto"/>
                    <w:right w:val="none" w:sz="0" w:space="0" w:color="auto"/>
                  </w:divBdr>
                  <w:divsChild>
                    <w:div w:id="370303187">
                      <w:marLeft w:val="0"/>
                      <w:marRight w:val="0"/>
                      <w:marTop w:val="180"/>
                      <w:marBottom w:val="240"/>
                      <w:divBdr>
                        <w:top w:val="none" w:sz="0" w:space="0" w:color="auto"/>
                        <w:left w:val="none" w:sz="0" w:space="0" w:color="auto"/>
                        <w:bottom w:val="none" w:sz="0" w:space="0" w:color="auto"/>
                        <w:right w:val="none" w:sz="0" w:space="0" w:color="auto"/>
                      </w:divBdr>
                    </w:div>
                  </w:divsChild>
                </w:div>
                <w:div w:id="995720750">
                  <w:marLeft w:val="0"/>
                  <w:marRight w:val="0"/>
                  <w:marTop w:val="0"/>
                  <w:marBottom w:val="360"/>
                  <w:divBdr>
                    <w:top w:val="none" w:sz="0" w:space="0" w:color="auto"/>
                    <w:left w:val="none" w:sz="0" w:space="0" w:color="auto"/>
                    <w:bottom w:val="none" w:sz="0" w:space="0" w:color="auto"/>
                    <w:right w:val="none" w:sz="0" w:space="0" w:color="auto"/>
                  </w:divBdr>
                  <w:divsChild>
                    <w:div w:id="142742407">
                      <w:marLeft w:val="0"/>
                      <w:marRight w:val="0"/>
                      <w:marTop w:val="180"/>
                      <w:marBottom w:val="240"/>
                      <w:divBdr>
                        <w:top w:val="none" w:sz="0" w:space="0" w:color="auto"/>
                        <w:left w:val="none" w:sz="0" w:space="0" w:color="auto"/>
                        <w:bottom w:val="none" w:sz="0" w:space="0" w:color="auto"/>
                        <w:right w:val="none" w:sz="0" w:space="0" w:color="auto"/>
                      </w:divBdr>
                    </w:div>
                  </w:divsChild>
                </w:div>
                <w:div w:id="17774267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43740936">
                      <w:marLeft w:val="0"/>
                      <w:marRight w:val="0"/>
                      <w:marTop w:val="0"/>
                      <w:marBottom w:val="240"/>
                      <w:divBdr>
                        <w:top w:val="none" w:sz="0" w:space="0" w:color="auto"/>
                        <w:left w:val="none" w:sz="0" w:space="0" w:color="auto"/>
                        <w:bottom w:val="none" w:sz="0" w:space="0" w:color="auto"/>
                        <w:right w:val="none" w:sz="0" w:space="0" w:color="auto"/>
                      </w:divBdr>
                      <w:divsChild>
                        <w:div w:id="1760563067">
                          <w:marLeft w:val="0"/>
                          <w:marRight w:val="0"/>
                          <w:marTop w:val="0"/>
                          <w:marBottom w:val="0"/>
                          <w:divBdr>
                            <w:top w:val="none" w:sz="0" w:space="0" w:color="auto"/>
                            <w:left w:val="none" w:sz="0" w:space="0" w:color="auto"/>
                            <w:bottom w:val="none" w:sz="0" w:space="0" w:color="auto"/>
                            <w:right w:val="none" w:sz="0" w:space="0" w:color="auto"/>
                          </w:divBdr>
                        </w:div>
                        <w:div w:id="177389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09850">
                  <w:marLeft w:val="0"/>
                  <w:marRight w:val="0"/>
                  <w:marTop w:val="0"/>
                  <w:marBottom w:val="360"/>
                  <w:divBdr>
                    <w:top w:val="none" w:sz="0" w:space="0" w:color="auto"/>
                    <w:left w:val="none" w:sz="0" w:space="0" w:color="auto"/>
                    <w:bottom w:val="none" w:sz="0" w:space="0" w:color="auto"/>
                    <w:right w:val="none" w:sz="0" w:space="0" w:color="auto"/>
                  </w:divBdr>
                  <w:divsChild>
                    <w:div w:id="1850212429">
                      <w:marLeft w:val="0"/>
                      <w:marRight w:val="0"/>
                      <w:marTop w:val="180"/>
                      <w:marBottom w:val="240"/>
                      <w:divBdr>
                        <w:top w:val="none" w:sz="0" w:space="0" w:color="auto"/>
                        <w:left w:val="none" w:sz="0" w:space="0" w:color="auto"/>
                        <w:bottom w:val="none" w:sz="0" w:space="0" w:color="auto"/>
                        <w:right w:val="none" w:sz="0" w:space="0" w:color="auto"/>
                      </w:divBdr>
                    </w:div>
                  </w:divsChild>
                </w:div>
                <w:div w:id="1813675886">
                  <w:marLeft w:val="0"/>
                  <w:marRight w:val="0"/>
                  <w:marTop w:val="0"/>
                  <w:marBottom w:val="360"/>
                  <w:divBdr>
                    <w:top w:val="none" w:sz="0" w:space="0" w:color="auto"/>
                    <w:left w:val="none" w:sz="0" w:space="0" w:color="auto"/>
                    <w:bottom w:val="none" w:sz="0" w:space="0" w:color="auto"/>
                    <w:right w:val="none" w:sz="0" w:space="0" w:color="auto"/>
                  </w:divBdr>
                  <w:divsChild>
                    <w:div w:id="108483851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519782064">
          <w:marLeft w:val="0"/>
          <w:marRight w:val="0"/>
          <w:marTop w:val="0"/>
          <w:marBottom w:val="0"/>
          <w:divBdr>
            <w:top w:val="none" w:sz="0" w:space="0" w:color="auto"/>
            <w:left w:val="none" w:sz="0" w:space="0" w:color="auto"/>
            <w:bottom w:val="none" w:sz="0" w:space="0" w:color="auto"/>
            <w:right w:val="none" w:sz="0" w:space="0" w:color="auto"/>
          </w:divBdr>
          <w:divsChild>
            <w:div w:id="459685434">
              <w:marLeft w:val="0"/>
              <w:marRight w:val="0"/>
              <w:marTop w:val="0"/>
              <w:marBottom w:val="600"/>
              <w:divBdr>
                <w:top w:val="none" w:sz="0" w:space="0" w:color="auto"/>
                <w:left w:val="none" w:sz="0" w:space="0" w:color="auto"/>
                <w:bottom w:val="none" w:sz="0" w:space="0" w:color="auto"/>
                <w:right w:val="none" w:sz="0" w:space="0" w:color="auto"/>
              </w:divBdr>
              <w:divsChild>
                <w:div w:id="541869877">
                  <w:marLeft w:val="0"/>
                  <w:marRight w:val="0"/>
                  <w:marTop w:val="0"/>
                  <w:marBottom w:val="360"/>
                  <w:divBdr>
                    <w:top w:val="none" w:sz="0" w:space="0" w:color="auto"/>
                    <w:left w:val="none" w:sz="0" w:space="0" w:color="auto"/>
                    <w:bottom w:val="none" w:sz="0" w:space="0" w:color="auto"/>
                    <w:right w:val="none" w:sz="0" w:space="0" w:color="auto"/>
                  </w:divBdr>
                  <w:divsChild>
                    <w:div w:id="294024261">
                      <w:marLeft w:val="0"/>
                      <w:marRight w:val="0"/>
                      <w:marTop w:val="180"/>
                      <w:marBottom w:val="240"/>
                      <w:divBdr>
                        <w:top w:val="none" w:sz="0" w:space="0" w:color="auto"/>
                        <w:left w:val="none" w:sz="0" w:space="0" w:color="auto"/>
                        <w:bottom w:val="none" w:sz="0" w:space="0" w:color="auto"/>
                        <w:right w:val="none" w:sz="0" w:space="0" w:color="auto"/>
                      </w:divBdr>
                    </w:div>
                  </w:divsChild>
                </w:div>
                <w:div w:id="2050449958">
                  <w:marLeft w:val="0"/>
                  <w:marRight w:val="0"/>
                  <w:marTop w:val="0"/>
                  <w:marBottom w:val="360"/>
                  <w:divBdr>
                    <w:top w:val="none" w:sz="0" w:space="0" w:color="auto"/>
                    <w:left w:val="none" w:sz="0" w:space="0" w:color="auto"/>
                    <w:bottom w:val="none" w:sz="0" w:space="0" w:color="auto"/>
                    <w:right w:val="none" w:sz="0" w:space="0" w:color="auto"/>
                  </w:divBdr>
                  <w:divsChild>
                    <w:div w:id="1606184180">
                      <w:marLeft w:val="0"/>
                      <w:marRight w:val="0"/>
                      <w:marTop w:val="180"/>
                      <w:marBottom w:val="240"/>
                      <w:divBdr>
                        <w:top w:val="none" w:sz="0" w:space="0" w:color="auto"/>
                        <w:left w:val="none" w:sz="0" w:space="0" w:color="auto"/>
                        <w:bottom w:val="none" w:sz="0" w:space="0" w:color="auto"/>
                        <w:right w:val="none" w:sz="0" w:space="0" w:color="auto"/>
                      </w:divBdr>
                    </w:div>
                  </w:divsChild>
                </w:div>
                <w:div w:id="100760529">
                  <w:marLeft w:val="0"/>
                  <w:marRight w:val="0"/>
                  <w:marTop w:val="0"/>
                  <w:marBottom w:val="360"/>
                  <w:divBdr>
                    <w:top w:val="none" w:sz="0" w:space="0" w:color="auto"/>
                    <w:left w:val="none" w:sz="0" w:space="0" w:color="auto"/>
                    <w:bottom w:val="none" w:sz="0" w:space="0" w:color="auto"/>
                    <w:right w:val="none" w:sz="0" w:space="0" w:color="auto"/>
                  </w:divBdr>
                  <w:divsChild>
                    <w:div w:id="1943295606">
                      <w:marLeft w:val="0"/>
                      <w:marRight w:val="0"/>
                      <w:marTop w:val="180"/>
                      <w:marBottom w:val="240"/>
                      <w:divBdr>
                        <w:top w:val="none" w:sz="0" w:space="0" w:color="auto"/>
                        <w:left w:val="none" w:sz="0" w:space="0" w:color="auto"/>
                        <w:bottom w:val="none" w:sz="0" w:space="0" w:color="auto"/>
                        <w:right w:val="none" w:sz="0" w:space="0" w:color="auto"/>
                      </w:divBdr>
                    </w:div>
                  </w:divsChild>
                </w:div>
                <w:div w:id="1841117435">
                  <w:marLeft w:val="0"/>
                  <w:marRight w:val="0"/>
                  <w:marTop w:val="0"/>
                  <w:marBottom w:val="360"/>
                  <w:divBdr>
                    <w:top w:val="none" w:sz="0" w:space="0" w:color="auto"/>
                    <w:left w:val="none" w:sz="0" w:space="0" w:color="auto"/>
                    <w:bottom w:val="none" w:sz="0" w:space="0" w:color="auto"/>
                    <w:right w:val="none" w:sz="0" w:space="0" w:color="auto"/>
                  </w:divBdr>
                  <w:divsChild>
                    <w:div w:id="979382261">
                      <w:marLeft w:val="0"/>
                      <w:marRight w:val="0"/>
                      <w:marTop w:val="180"/>
                      <w:marBottom w:val="240"/>
                      <w:divBdr>
                        <w:top w:val="none" w:sz="0" w:space="0" w:color="auto"/>
                        <w:left w:val="none" w:sz="0" w:space="0" w:color="auto"/>
                        <w:bottom w:val="none" w:sz="0" w:space="0" w:color="auto"/>
                        <w:right w:val="none" w:sz="0" w:space="0" w:color="auto"/>
                      </w:divBdr>
                    </w:div>
                  </w:divsChild>
                </w:div>
                <w:div w:id="2105563409">
                  <w:marLeft w:val="0"/>
                  <w:marRight w:val="0"/>
                  <w:marTop w:val="0"/>
                  <w:marBottom w:val="360"/>
                  <w:divBdr>
                    <w:top w:val="none" w:sz="0" w:space="0" w:color="auto"/>
                    <w:left w:val="none" w:sz="0" w:space="0" w:color="auto"/>
                    <w:bottom w:val="none" w:sz="0" w:space="0" w:color="auto"/>
                    <w:right w:val="none" w:sz="0" w:space="0" w:color="auto"/>
                  </w:divBdr>
                  <w:divsChild>
                    <w:div w:id="490223166">
                      <w:marLeft w:val="0"/>
                      <w:marRight w:val="0"/>
                      <w:marTop w:val="180"/>
                      <w:marBottom w:val="240"/>
                      <w:divBdr>
                        <w:top w:val="none" w:sz="0" w:space="0" w:color="auto"/>
                        <w:left w:val="none" w:sz="0" w:space="0" w:color="auto"/>
                        <w:bottom w:val="none" w:sz="0" w:space="0" w:color="auto"/>
                        <w:right w:val="none" w:sz="0" w:space="0" w:color="auto"/>
                      </w:divBdr>
                    </w:div>
                  </w:divsChild>
                </w:div>
                <w:div w:id="1855420689">
                  <w:marLeft w:val="0"/>
                  <w:marRight w:val="0"/>
                  <w:marTop w:val="0"/>
                  <w:marBottom w:val="360"/>
                  <w:divBdr>
                    <w:top w:val="none" w:sz="0" w:space="0" w:color="auto"/>
                    <w:left w:val="none" w:sz="0" w:space="0" w:color="auto"/>
                    <w:bottom w:val="none" w:sz="0" w:space="0" w:color="auto"/>
                    <w:right w:val="none" w:sz="0" w:space="0" w:color="auto"/>
                  </w:divBdr>
                  <w:divsChild>
                    <w:div w:id="2118089596">
                      <w:marLeft w:val="0"/>
                      <w:marRight w:val="0"/>
                      <w:marTop w:val="180"/>
                      <w:marBottom w:val="240"/>
                      <w:divBdr>
                        <w:top w:val="none" w:sz="0" w:space="0" w:color="auto"/>
                        <w:left w:val="none" w:sz="0" w:space="0" w:color="auto"/>
                        <w:bottom w:val="none" w:sz="0" w:space="0" w:color="auto"/>
                        <w:right w:val="none" w:sz="0" w:space="0" w:color="auto"/>
                      </w:divBdr>
                    </w:div>
                  </w:divsChild>
                </w:div>
                <w:div w:id="170918042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47338722">
                      <w:marLeft w:val="0"/>
                      <w:marRight w:val="0"/>
                      <w:marTop w:val="0"/>
                      <w:marBottom w:val="240"/>
                      <w:divBdr>
                        <w:top w:val="none" w:sz="0" w:space="0" w:color="auto"/>
                        <w:left w:val="none" w:sz="0" w:space="0" w:color="auto"/>
                        <w:bottom w:val="none" w:sz="0" w:space="0" w:color="auto"/>
                        <w:right w:val="none" w:sz="0" w:space="0" w:color="auto"/>
                      </w:divBdr>
                      <w:divsChild>
                        <w:div w:id="868762822">
                          <w:marLeft w:val="0"/>
                          <w:marRight w:val="0"/>
                          <w:marTop w:val="0"/>
                          <w:marBottom w:val="0"/>
                          <w:divBdr>
                            <w:top w:val="none" w:sz="0" w:space="0" w:color="auto"/>
                            <w:left w:val="none" w:sz="0" w:space="0" w:color="auto"/>
                            <w:bottom w:val="none" w:sz="0" w:space="0" w:color="auto"/>
                            <w:right w:val="none" w:sz="0" w:space="0" w:color="auto"/>
                          </w:divBdr>
                        </w:div>
                        <w:div w:id="2174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73965">
                  <w:marLeft w:val="0"/>
                  <w:marRight w:val="0"/>
                  <w:marTop w:val="0"/>
                  <w:marBottom w:val="360"/>
                  <w:divBdr>
                    <w:top w:val="none" w:sz="0" w:space="0" w:color="auto"/>
                    <w:left w:val="none" w:sz="0" w:space="0" w:color="auto"/>
                    <w:bottom w:val="none" w:sz="0" w:space="0" w:color="auto"/>
                    <w:right w:val="none" w:sz="0" w:space="0" w:color="auto"/>
                  </w:divBdr>
                  <w:divsChild>
                    <w:div w:id="236593913">
                      <w:marLeft w:val="0"/>
                      <w:marRight w:val="0"/>
                      <w:marTop w:val="180"/>
                      <w:marBottom w:val="240"/>
                      <w:divBdr>
                        <w:top w:val="none" w:sz="0" w:space="0" w:color="auto"/>
                        <w:left w:val="none" w:sz="0" w:space="0" w:color="auto"/>
                        <w:bottom w:val="none" w:sz="0" w:space="0" w:color="auto"/>
                        <w:right w:val="none" w:sz="0" w:space="0" w:color="auto"/>
                      </w:divBdr>
                    </w:div>
                  </w:divsChild>
                </w:div>
                <w:div w:id="1994219767">
                  <w:marLeft w:val="0"/>
                  <w:marRight w:val="0"/>
                  <w:marTop w:val="0"/>
                  <w:marBottom w:val="360"/>
                  <w:divBdr>
                    <w:top w:val="none" w:sz="0" w:space="0" w:color="auto"/>
                    <w:left w:val="none" w:sz="0" w:space="0" w:color="auto"/>
                    <w:bottom w:val="none" w:sz="0" w:space="0" w:color="auto"/>
                    <w:right w:val="none" w:sz="0" w:space="0" w:color="auto"/>
                  </w:divBdr>
                  <w:divsChild>
                    <w:div w:id="1621646796">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681012183">
          <w:marLeft w:val="0"/>
          <w:marRight w:val="0"/>
          <w:marTop w:val="0"/>
          <w:marBottom w:val="0"/>
          <w:divBdr>
            <w:top w:val="none" w:sz="0" w:space="0" w:color="auto"/>
            <w:left w:val="none" w:sz="0" w:space="0" w:color="auto"/>
            <w:bottom w:val="none" w:sz="0" w:space="0" w:color="auto"/>
            <w:right w:val="none" w:sz="0" w:space="0" w:color="auto"/>
          </w:divBdr>
          <w:divsChild>
            <w:div w:id="672758013">
              <w:marLeft w:val="0"/>
              <w:marRight w:val="0"/>
              <w:marTop w:val="0"/>
              <w:marBottom w:val="600"/>
              <w:divBdr>
                <w:top w:val="none" w:sz="0" w:space="0" w:color="auto"/>
                <w:left w:val="none" w:sz="0" w:space="0" w:color="auto"/>
                <w:bottom w:val="none" w:sz="0" w:space="0" w:color="auto"/>
                <w:right w:val="none" w:sz="0" w:space="0" w:color="auto"/>
              </w:divBdr>
              <w:divsChild>
                <w:div w:id="1636984681">
                  <w:marLeft w:val="0"/>
                  <w:marRight w:val="0"/>
                  <w:marTop w:val="0"/>
                  <w:marBottom w:val="360"/>
                  <w:divBdr>
                    <w:top w:val="none" w:sz="0" w:space="0" w:color="auto"/>
                    <w:left w:val="none" w:sz="0" w:space="0" w:color="auto"/>
                    <w:bottom w:val="none" w:sz="0" w:space="0" w:color="auto"/>
                    <w:right w:val="none" w:sz="0" w:space="0" w:color="auto"/>
                  </w:divBdr>
                  <w:divsChild>
                    <w:div w:id="1628586061">
                      <w:marLeft w:val="0"/>
                      <w:marRight w:val="0"/>
                      <w:marTop w:val="180"/>
                      <w:marBottom w:val="240"/>
                      <w:divBdr>
                        <w:top w:val="none" w:sz="0" w:space="0" w:color="auto"/>
                        <w:left w:val="none" w:sz="0" w:space="0" w:color="auto"/>
                        <w:bottom w:val="none" w:sz="0" w:space="0" w:color="auto"/>
                        <w:right w:val="none" w:sz="0" w:space="0" w:color="auto"/>
                      </w:divBdr>
                    </w:div>
                  </w:divsChild>
                </w:div>
                <w:div w:id="367724576">
                  <w:marLeft w:val="0"/>
                  <w:marRight w:val="0"/>
                  <w:marTop w:val="0"/>
                  <w:marBottom w:val="360"/>
                  <w:divBdr>
                    <w:top w:val="none" w:sz="0" w:space="0" w:color="auto"/>
                    <w:left w:val="none" w:sz="0" w:space="0" w:color="auto"/>
                    <w:bottom w:val="none" w:sz="0" w:space="0" w:color="auto"/>
                    <w:right w:val="none" w:sz="0" w:space="0" w:color="auto"/>
                  </w:divBdr>
                  <w:divsChild>
                    <w:div w:id="1309240071">
                      <w:marLeft w:val="0"/>
                      <w:marRight w:val="0"/>
                      <w:marTop w:val="180"/>
                      <w:marBottom w:val="240"/>
                      <w:divBdr>
                        <w:top w:val="none" w:sz="0" w:space="0" w:color="auto"/>
                        <w:left w:val="none" w:sz="0" w:space="0" w:color="auto"/>
                        <w:bottom w:val="none" w:sz="0" w:space="0" w:color="auto"/>
                        <w:right w:val="none" w:sz="0" w:space="0" w:color="auto"/>
                      </w:divBdr>
                    </w:div>
                  </w:divsChild>
                </w:div>
                <w:div w:id="354764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134325045">
                      <w:marLeft w:val="0"/>
                      <w:marRight w:val="0"/>
                      <w:marTop w:val="0"/>
                      <w:marBottom w:val="240"/>
                      <w:divBdr>
                        <w:top w:val="none" w:sz="0" w:space="0" w:color="auto"/>
                        <w:left w:val="none" w:sz="0" w:space="0" w:color="auto"/>
                        <w:bottom w:val="none" w:sz="0" w:space="0" w:color="auto"/>
                        <w:right w:val="none" w:sz="0" w:space="0" w:color="auto"/>
                      </w:divBdr>
                      <w:divsChild>
                        <w:div w:id="742138804">
                          <w:marLeft w:val="0"/>
                          <w:marRight w:val="0"/>
                          <w:marTop w:val="0"/>
                          <w:marBottom w:val="0"/>
                          <w:divBdr>
                            <w:top w:val="none" w:sz="0" w:space="0" w:color="auto"/>
                            <w:left w:val="none" w:sz="0" w:space="0" w:color="auto"/>
                            <w:bottom w:val="none" w:sz="0" w:space="0" w:color="auto"/>
                            <w:right w:val="none" w:sz="0" w:space="0" w:color="auto"/>
                          </w:divBdr>
                        </w:div>
                        <w:div w:id="10534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9533">
          <w:marLeft w:val="0"/>
          <w:marRight w:val="0"/>
          <w:marTop w:val="0"/>
          <w:marBottom w:val="0"/>
          <w:divBdr>
            <w:top w:val="none" w:sz="0" w:space="0" w:color="auto"/>
            <w:left w:val="none" w:sz="0" w:space="0" w:color="auto"/>
            <w:bottom w:val="none" w:sz="0" w:space="0" w:color="auto"/>
            <w:right w:val="none" w:sz="0" w:space="0" w:color="auto"/>
          </w:divBdr>
          <w:divsChild>
            <w:div w:id="1348672459">
              <w:marLeft w:val="0"/>
              <w:marRight w:val="0"/>
              <w:marTop w:val="0"/>
              <w:marBottom w:val="600"/>
              <w:divBdr>
                <w:top w:val="none" w:sz="0" w:space="0" w:color="auto"/>
                <w:left w:val="none" w:sz="0" w:space="0" w:color="auto"/>
                <w:bottom w:val="none" w:sz="0" w:space="0" w:color="auto"/>
                <w:right w:val="none" w:sz="0" w:space="0" w:color="auto"/>
              </w:divBdr>
              <w:divsChild>
                <w:div w:id="1542553549">
                  <w:marLeft w:val="0"/>
                  <w:marRight w:val="0"/>
                  <w:marTop w:val="0"/>
                  <w:marBottom w:val="360"/>
                  <w:divBdr>
                    <w:top w:val="none" w:sz="0" w:space="0" w:color="auto"/>
                    <w:left w:val="none" w:sz="0" w:space="0" w:color="auto"/>
                    <w:bottom w:val="none" w:sz="0" w:space="0" w:color="auto"/>
                    <w:right w:val="none" w:sz="0" w:space="0" w:color="auto"/>
                  </w:divBdr>
                  <w:divsChild>
                    <w:div w:id="779178135">
                      <w:marLeft w:val="0"/>
                      <w:marRight w:val="0"/>
                      <w:marTop w:val="180"/>
                      <w:marBottom w:val="240"/>
                      <w:divBdr>
                        <w:top w:val="none" w:sz="0" w:space="0" w:color="auto"/>
                        <w:left w:val="none" w:sz="0" w:space="0" w:color="auto"/>
                        <w:bottom w:val="none" w:sz="0" w:space="0" w:color="auto"/>
                        <w:right w:val="none" w:sz="0" w:space="0" w:color="auto"/>
                      </w:divBdr>
                    </w:div>
                  </w:divsChild>
                </w:div>
                <w:div w:id="161896363">
                  <w:marLeft w:val="0"/>
                  <w:marRight w:val="0"/>
                  <w:marTop w:val="0"/>
                  <w:marBottom w:val="360"/>
                  <w:divBdr>
                    <w:top w:val="single" w:sz="36" w:space="15" w:color="D5D5D5"/>
                    <w:left w:val="single" w:sz="36" w:space="8" w:color="D5D5D5"/>
                    <w:bottom w:val="single" w:sz="36" w:space="15" w:color="D5D5D5"/>
                    <w:right w:val="single" w:sz="36" w:space="8" w:color="D5D5D5"/>
                  </w:divBdr>
                </w:div>
                <w:div w:id="736630238">
                  <w:marLeft w:val="0"/>
                  <w:marRight w:val="0"/>
                  <w:marTop w:val="0"/>
                  <w:marBottom w:val="360"/>
                  <w:divBdr>
                    <w:top w:val="none" w:sz="0" w:space="0" w:color="auto"/>
                    <w:left w:val="none" w:sz="0" w:space="0" w:color="auto"/>
                    <w:bottom w:val="none" w:sz="0" w:space="0" w:color="auto"/>
                    <w:right w:val="none" w:sz="0" w:space="0" w:color="auto"/>
                  </w:divBdr>
                  <w:divsChild>
                    <w:div w:id="1745493726">
                      <w:marLeft w:val="0"/>
                      <w:marRight w:val="0"/>
                      <w:marTop w:val="180"/>
                      <w:marBottom w:val="240"/>
                      <w:divBdr>
                        <w:top w:val="none" w:sz="0" w:space="0" w:color="auto"/>
                        <w:left w:val="none" w:sz="0" w:space="0" w:color="auto"/>
                        <w:bottom w:val="none" w:sz="0" w:space="0" w:color="auto"/>
                        <w:right w:val="none" w:sz="0" w:space="0" w:color="auto"/>
                      </w:divBdr>
                    </w:div>
                  </w:divsChild>
                </w:div>
                <w:div w:id="1628967883">
                  <w:marLeft w:val="0"/>
                  <w:marRight w:val="0"/>
                  <w:marTop w:val="0"/>
                  <w:marBottom w:val="360"/>
                  <w:divBdr>
                    <w:top w:val="single" w:sz="36" w:space="15" w:color="D5D5D5"/>
                    <w:left w:val="single" w:sz="36" w:space="8" w:color="D5D5D5"/>
                    <w:bottom w:val="single" w:sz="36" w:space="15" w:color="D5D5D5"/>
                    <w:right w:val="single" w:sz="36" w:space="8" w:color="D5D5D5"/>
                  </w:divBdr>
                </w:div>
                <w:div w:id="2054386074">
                  <w:marLeft w:val="0"/>
                  <w:marRight w:val="0"/>
                  <w:marTop w:val="0"/>
                  <w:marBottom w:val="360"/>
                  <w:divBdr>
                    <w:top w:val="none" w:sz="0" w:space="0" w:color="auto"/>
                    <w:left w:val="none" w:sz="0" w:space="0" w:color="auto"/>
                    <w:bottom w:val="none" w:sz="0" w:space="0" w:color="auto"/>
                    <w:right w:val="none" w:sz="0" w:space="0" w:color="auto"/>
                  </w:divBdr>
                  <w:divsChild>
                    <w:div w:id="164266009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370031601">
          <w:marLeft w:val="0"/>
          <w:marRight w:val="0"/>
          <w:marTop w:val="0"/>
          <w:marBottom w:val="0"/>
          <w:divBdr>
            <w:top w:val="none" w:sz="0" w:space="0" w:color="auto"/>
            <w:left w:val="none" w:sz="0" w:space="0" w:color="auto"/>
            <w:bottom w:val="none" w:sz="0" w:space="0" w:color="auto"/>
            <w:right w:val="none" w:sz="0" w:space="0" w:color="auto"/>
          </w:divBdr>
          <w:divsChild>
            <w:div w:id="408699789">
              <w:marLeft w:val="0"/>
              <w:marRight w:val="0"/>
              <w:marTop w:val="0"/>
              <w:marBottom w:val="600"/>
              <w:divBdr>
                <w:top w:val="none" w:sz="0" w:space="0" w:color="auto"/>
                <w:left w:val="none" w:sz="0" w:space="0" w:color="auto"/>
                <w:bottom w:val="none" w:sz="0" w:space="0" w:color="auto"/>
                <w:right w:val="none" w:sz="0" w:space="0" w:color="auto"/>
              </w:divBdr>
              <w:divsChild>
                <w:div w:id="683241364">
                  <w:marLeft w:val="0"/>
                  <w:marRight w:val="0"/>
                  <w:marTop w:val="0"/>
                  <w:marBottom w:val="360"/>
                  <w:divBdr>
                    <w:top w:val="none" w:sz="0" w:space="0" w:color="auto"/>
                    <w:left w:val="none" w:sz="0" w:space="0" w:color="auto"/>
                    <w:bottom w:val="none" w:sz="0" w:space="0" w:color="auto"/>
                    <w:right w:val="none" w:sz="0" w:space="0" w:color="auto"/>
                  </w:divBdr>
                  <w:divsChild>
                    <w:div w:id="758451359">
                      <w:marLeft w:val="0"/>
                      <w:marRight w:val="0"/>
                      <w:marTop w:val="180"/>
                      <w:marBottom w:val="240"/>
                      <w:divBdr>
                        <w:top w:val="none" w:sz="0" w:space="0" w:color="auto"/>
                        <w:left w:val="none" w:sz="0" w:space="0" w:color="auto"/>
                        <w:bottom w:val="none" w:sz="0" w:space="0" w:color="auto"/>
                        <w:right w:val="none" w:sz="0" w:space="0" w:color="auto"/>
                      </w:divBdr>
                    </w:div>
                  </w:divsChild>
                </w:div>
                <w:div w:id="1226532264">
                  <w:marLeft w:val="0"/>
                  <w:marRight w:val="0"/>
                  <w:marTop w:val="0"/>
                  <w:marBottom w:val="360"/>
                  <w:divBdr>
                    <w:top w:val="none" w:sz="0" w:space="0" w:color="auto"/>
                    <w:left w:val="none" w:sz="0" w:space="0" w:color="auto"/>
                    <w:bottom w:val="none" w:sz="0" w:space="0" w:color="auto"/>
                    <w:right w:val="none" w:sz="0" w:space="0" w:color="auto"/>
                  </w:divBdr>
                  <w:divsChild>
                    <w:div w:id="871920290">
                      <w:marLeft w:val="0"/>
                      <w:marRight w:val="0"/>
                      <w:marTop w:val="180"/>
                      <w:marBottom w:val="240"/>
                      <w:divBdr>
                        <w:top w:val="none" w:sz="0" w:space="0" w:color="auto"/>
                        <w:left w:val="none" w:sz="0" w:space="0" w:color="auto"/>
                        <w:bottom w:val="none" w:sz="0" w:space="0" w:color="auto"/>
                        <w:right w:val="none" w:sz="0" w:space="0" w:color="auto"/>
                      </w:divBdr>
                    </w:div>
                  </w:divsChild>
                </w:div>
                <w:div w:id="716776617">
                  <w:marLeft w:val="0"/>
                  <w:marRight w:val="0"/>
                  <w:marTop w:val="0"/>
                  <w:marBottom w:val="360"/>
                  <w:divBdr>
                    <w:top w:val="none" w:sz="0" w:space="0" w:color="auto"/>
                    <w:left w:val="none" w:sz="0" w:space="0" w:color="auto"/>
                    <w:bottom w:val="none" w:sz="0" w:space="0" w:color="auto"/>
                    <w:right w:val="none" w:sz="0" w:space="0" w:color="auto"/>
                  </w:divBdr>
                  <w:divsChild>
                    <w:div w:id="174001424">
                      <w:marLeft w:val="0"/>
                      <w:marRight w:val="0"/>
                      <w:marTop w:val="180"/>
                      <w:marBottom w:val="240"/>
                      <w:divBdr>
                        <w:top w:val="none" w:sz="0" w:space="0" w:color="auto"/>
                        <w:left w:val="none" w:sz="0" w:space="0" w:color="auto"/>
                        <w:bottom w:val="none" w:sz="0" w:space="0" w:color="auto"/>
                        <w:right w:val="none" w:sz="0" w:space="0" w:color="auto"/>
                      </w:divBdr>
                    </w:div>
                  </w:divsChild>
                </w:div>
                <w:div w:id="971986096">
                  <w:marLeft w:val="0"/>
                  <w:marRight w:val="0"/>
                  <w:marTop w:val="0"/>
                  <w:marBottom w:val="360"/>
                  <w:divBdr>
                    <w:top w:val="none" w:sz="0" w:space="0" w:color="auto"/>
                    <w:left w:val="none" w:sz="0" w:space="0" w:color="auto"/>
                    <w:bottom w:val="none" w:sz="0" w:space="0" w:color="auto"/>
                    <w:right w:val="none" w:sz="0" w:space="0" w:color="auto"/>
                  </w:divBdr>
                  <w:divsChild>
                    <w:div w:id="2058310994">
                      <w:marLeft w:val="0"/>
                      <w:marRight w:val="0"/>
                      <w:marTop w:val="180"/>
                      <w:marBottom w:val="240"/>
                      <w:divBdr>
                        <w:top w:val="none" w:sz="0" w:space="0" w:color="auto"/>
                        <w:left w:val="none" w:sz="0" w:space="0" w:color="auto"/>
                        <w:bottom w:val="none" w:sz="0" w:space="0" w:color="auto"/>
                        <w:right w:val="none" w:sz="0" w:space="0" w:color="auto"/>
                      </w:divBdr>
                    </w:div>
                  </w:divsChild>
                </w:div>
                <w:div w:id="768236542">
                  <w:marLeft w:val="0"/>
                  <w:marRight w:val="0"/>
                  <w:marTop w:val="0"/>
                  <w:marBottom w:val="360"/>
                  <w:divBdr>
                    <w:top w:val="none" w:sz="0" w:space="0" w:color="auto"/>
                    <w:left w:val="none" w:sz="0" w:space="0" w:color="auto"/>
                    <w:bottom w:val="none" w:sz="0" w:space="0" w:color="auto"/>
                    <w:right w:val="none" w:sz="0" w:space="0" w:color="auto"/>
                  </w:divBdr>
                  <w:divsChild>
                    <w:div w:id="218245778">
                      <w:marLeft w:val="0"/>
                      <w:marRight w:val="0"/>
                      <w:marTop w:val="180"/>
                      <w:marBottom w:val="240"/>
                      <w:divBdr>
                        <w:top w:val="none" w:sz="0" w:space="0" w:color="auto"/>
                        <w:left w:val="none" w:sz="0" w:space="0" w:color="auto"/>
                        <w:bottom w:val="none" w:sz="0" w:space="0" w:color="auto"/>
                        <w:right w:val="none" w:sz="0" w:space="0" w:color="auto"/>
                      </w:divBdr>
                    </w:div>
                  </w:divsChild>
                </w:div>
                <w:div w:id="1545751800">
                  <w:marLeft w:val="0"/>
                  <w:marRight w:val="0"/>
                  <w:marTop w:val="0"/>
                  <w:marBottom w:val="360"/>
                  <w:divBdr>
                    <w:top w:val="none" w:sz="0" w:space="0" w:color="auto"/>
                    <w:left w:val="none" w:sz="0" w:space="0" w:color="auto"/>
                    <w:bottom w:val="none" w:sz="0" w:space="0" w:color="auto"/>
                    <w:right w:val="none" w:sz="0" w:space="0" w:color="auto"/>
                  </w:divBdr>
                  <w:divsChild>
                    <w:div w:id="1227186879">
                      <w:marLeft w:val="0"/>
                      <w:marRight w:val="0"/>
                      <w:marTop w:val="180"/>
                      <w:marBottom w:val="240"/>
                      <w:divBdr>
                        <w:top w:val="none" w:sz="0" w:space="0" w:color="auto"/>
                        <w:left w:val="none" w:sz="0" w:space="0" w:color="auto"/>
                        <w:bottom w:val="none" w:sz="0" w:space="0" w:color="auto"/>
                        <w:right w:val="none" w:sz="0" w:space="0" w:color="auto"/>
                      </w:divBdr>
                    </w:div>
                  </w:divsChild>
                </w:div>
                <w:div w:id="1079255110">
                  <w:marLeft w:val="0"/>
                  <w:marRight w:val="0"/>
                  <w:marTop w:val="0"/>
                  <w:marBottom w:val="360"/>
                  <w:divBdr>
                    <w:top w:val="none" w:sz="0" w:space="0" w:color="auto"/>
                    <w:left w:val="none" w:sz="0" w:space="0" w:color="auto"/>
                    <w:bottom w:val="none" w:sz="0" w:space="0" w:color="auto"/>
                    <w:right w:val="none" w:sz="0" w:space="0" w:color="auto"/>
                  </w:divBdr>
                  <w:divsChild>
                    <w:div w:id="1373655204">
                      <w:marLeft w:val="0"/>
                      <w:marRight w:val="0"/>
                      <w:marTop w:val="180"/>
                      <w:marBottom w:val="240"/>
                      <w:divBdr>
                        <w:top w:val="none" w:sz="0" w:space="0" w:color="auto"/>
                        <w:left w:val="none" w:sz="0" w:space="0" w:color="auto"/>
                        <w:bottom w:val="none" w:sz="0" w:space="0" w:color="auto"/>
                        <w:right w:val="none" w:sz="0" w:space="0" w:color="auto"/>
                      </w:divBdr>
                    </w:div>
                  </w:divsChild>
                </w:div>
                <w:div w:id="90393582">
                  <w:marLeft w:val="0"/>
                  <w:marRight w:val="0"/>
                  <w:marTop w:val="0"/>
                  <w:marBottom w:val="360"/>
                  <w:divBdr>
                    <w:top w:val="none" w:sz="0" w:space="0" w:color="auto"/>
                    <w:left w:val="none" w:sz="0" w:space="0" w:color="auto"/>
                    <w:bottom w:val="none" w:sz="0" w:space="0" w:color="auto"/>
                    <w:right w:val="none" w:sz="0" w:space="0" w:color="auto"/>
                  </w:divBdr>
                  <w:divsChild>
                    <w:div w:id="59587180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399403189">
          <w:marLeft w:val="0"/>
          <w:marRight w:val="0"/>
          <w:marTop w:val="0"/>
          <w:marBottom w:val="0"/>
          <w:divBdr>
            <w:top w:val="none" w:sz="0" w:space="0" w:color="auto"/>
            <w:left w:val="none" w:sz="0" w:space="0" w:color="auto"/>
            <w:bottom w:val="none" w:sz="0" w:space="0" w:color="auto"/>
            <w:right w:val="none" w:sz="0" w:space="0" w:color="auto"/>
          </w:divBdr>
          <w:divsChild>
            <w:div w:id="672801793">
              <w:marLeft w:val="0"/>
              <w:marRight w:val="0"/>
              <w:marTop w:val="0"/>
              <w:marBottom w:val="600"/>
              <w:divBdr>
                <w:top w:val="none" w:sz="0" w:space="0" w:color="auto"/>
                <w:left w:val="none" w:sz="0" w:space="0" w:color="auto"/>
                <w:bottom w:val="none" w:sz="0" w:space="0" w:color="auto"/>
                <w:right w:val="none" w:sz="0" w:space="0" w:color="auto"/>
              </w:divBdr>
            </w:div>
          </w:divsChild>
        </w:div>
        <w:div w:id="1868593671">
          <w:marLeft w:val="0"/>
          <w:marRight w:val="0"/>
          <w:marTop w:val="0"/>
          <w:marBottom w:val="0"/>
          <w:divBdr>
            <w:top w:val="none" w:sz="0" w:space="0" w:color="auto"/>
            <w:left w:val="none" w:sz="0" w:space="0" w:color="auto"/>
            <w:bottom w:val="none" w:sz="0" w:space="0" w:color="auto"/>
            <w:right w:val="none" w:sz="0" w:space="0" w:color="auto"/>
          </w:divBdr>
          <w:divsChild>
            <w:div w:id="670449908">
              <w:marLeft w:val="0"/>
              <w:marRight w:val="0"/>
              <w:marTop w:val="0"/>
              <w:marBottom w:val="600"/>
              <w:divBdr>
                <w:top w:val="none" w:sz="0" w:space="0" w:color="auto"/>
                <w:left w:val="none" w:sz="0" w:space="0" w:color="auto"/>
                <w:bottom w:val="none" w:sz="0" w:space="0" w:color="auto"/>
                <w:right w:val="none" w:sz="0" w:space="0" w:color="auto"/>
              </w:divBdr>
              <w:divsChild>
                <w:div w:id="6247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704">
          <w:marLeft w:val="0"/>
          <w:marRight w:val="0"/>
          <w:marTop w:val="0"/>
          <w:marBottom w:val="0"/>
          <w:divBdr>
            <w:top w:val="none" w:sz="0" w:space="0" w:color="auto"/>
            <w:left w:val="none" w:sz="0" w:space="0" w:color="auto"/>
            <w:bottom w:val="none" w:sz="0" w:space="0" w:color="auto"/>
            <w:right w:val="none" w:sz="0" w:space="0" w:color="auto"/>
          </w:divBdr>
          <w:divsChild>
            <w:div w:id="211161323">
              <w:marLeft w:val="0"/>
              <w:marRight w:val="0"/>
              <w:marTop w:val="0"/>
              <w:marBottom w:val="600"/>
              <w:divBdr>
                <w:top w:val="none" w:sz="0" w:space="0" w:color="auto"/>
                <w:left w:val="none" w:sz="0" w:space="0" w:color="auto"/>
                <w:bottom w:val="none" w:sz="0" w:space="0" w:color="auto"/>
                <w:right w:val="none" w:sz="0" w:space="0" w:color="auto"/>
              </w:divBdr>
            </w:div>
          </w:divsChild>
        </w:div>
        <w:div w:id="881937849">
          <w:marLeft w:val="0"/>
          <w:marRight w:val="0"/>
          <w:marTop w:val="0"/>
          <w:marBottom w:val="0"/>
          <w:divBdr>
            <w:top w:val="none" w:sz="0" w:space="0" w:color="auto"/>
            <w:left w:val="none" w:sz="0" w:space="0" w:color="auto"/>
            <w:bottom w:val="none" w:sz="0" w:space="0" w:color="auto"/>
            <w:right w:val="none" w:sz="0" w:space="0" w:color="auto"/>
          </w:divBdr>
          <w:divsChild>
            <w:div w:id="407504521">
              <w:marLeft w:val="0"/>
              <w:marRight w:val="0"/>
              <w:marTop w:val="0"/>
              <w:marBottom w:val="600"/>
              <w:divBdr>
                <w:top w:val="none" w:sz="0" w:space="0" w:color="auto"/>
                <w:left w:val="none" w:sz="0" w:space="0" w:color="auto"/>
                <w:bottom w:val="none" w:sz="0" w:space="0" w:color="auto"/>
                <w:right w:val="none" w:sz="0" w:space="0" w:color="auto"/>
              </w:divBdr>
            </w:div>
          </w:divsChild>
        </w:div>
        <w:div w:id="1852404499">
          <w:marLeft w:val="0"/>
          <w:marRight w:val="0"/>
          <w:marTop w:val="0"/>
          <w:marBottom w:val="0"/>
          <w:divBdr>
            <w:top w:val="none" w:sz="0" w:space="0" w:color="auto"/>
            <w:left w:val="none" w:sz="0" w:space="0" w:color="auto"/>
            <w:bottom w:val="none" w:sz="0" w:space="0" w:color="auto"/>
            <w:right w:val="none" w:sz="0" w:space="0" w:color="auto"/>
          </w:divBdr>
          <w:divsChild>
            <w:div w:id="1606034858">
              <w:marLeft w:val="0"/>
              <w:marRight w:val="0"/>
              <w:marTop w:val="0"/>
              <w:marBottom w:val="600"/>
              <w:divBdr>
                <w:top w:val="none" w:sz="0" w:space="0" w:color="auto"/>
                <w:left w:val="none" w:sz="0" w:space="0" w:color="auto"/>
                <w:bottom w:val="none" w:sz="0" w:space="0" w:color="auto"/>
                <w:right w:val="none" w:sz="0" w:space="0" w:color="auto"/>
              </w:divBdr>
              <w:divsChild>
                <w:div w:id="1266578219">
                  <w:marLeft w:val="0"/>
                  <w:marRight w:val="0"/>
                  <w:marTop w:val="0"/>
                  <w:marBottom w:val="0"/>
                  <w:divBdr>
                    <w:top w:val="none" w:sz="0" w:space="0" w:color="auto"/>
                    <w:left w:val="none" w:sz="0" w:space="0" w:color="auto"/>
                    <w:bottom w:val="none" w:sz="0" w:space="0" w:color="auto"/>
                    <w:right w:val="none" w:sz="0" w:space="0" w:color="auto"/>
                  </w:divBdr>
                  <w:divsChild>
                    <w:div w:id="998189064">
                      <w:marLeft w:val="0"/>
                      <w:marRight w:val="0"/>
                      <w:marTop w:val="0"/>
                      <w:marBottom w:val="0"/>
                      <w:divBdr>
                        <w:top w:val="none" w:sz="0" w:space="0" w:color="auto"/>
                        <w:left w:val="none" w:sz="0" w:space="0" w:color="auto"/>
                        <w:bottom w:val="none" w:sz="0" w:space="0" w:color="auto"/>
                        <w:right w:val="none" w:sz="0" w:space="0" w:color="auto"/>
                      </w:divBdr>
                      <w:divsChild>
                        <w:div w:id="1837459491">
                          <w:marLeft w:val="0"/>
                          <w:marRight w:val="0"/>
                          <w:marTop w:val="0"/>
                          <w:marBottom w:val="0"/>
                          <w:divBdr>
                            <w:top w:val="none" w:sz="0" w:space="0" w:color="auto"/>
                            <w:left w:val="none" w:sz="0" w:space="0" w:color="auto"/>
                            <w:bottom w:val="none" w:sz="0" w:space="0" w:color="auto"/>
                            <w:right w:val="none" w:sz="0" w:space="0" w:color="auto"/>
                          </w:divBdr>
                          <w:divsChild>
                            <w:div w:id="201433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138052">
      <w:bodyDiv w:val="1"/>
      <w:marLeft w:val="0"/>
      <w:marRight w:val="0"/>
      <w:marTop w:val="0"/>
      <w:marBottom w:val="0"/>
      <w:divBdr>
        <w:top w:val="none" w:sz="0" w:space="0" w:color="auto"/>
        <w:left w:val="none" w:sz="0" w:space="0" w:color="auto"/>
        <w:bottom w:val="none" w:sz="0" w:space="0" w:color="auto"/>
        <w:right w:val="none" w:sz="0" w:space="0" w:color="auto"/>
      </w:divBdr>
    </w:div>
    <w:div w:id="1495413858">
      <w:bodyDiv w:val="1"/>
      <w:marLeft w:val="0"/>
      <w:marRight w:val="0"/>
      <w:marTop w:val="0"/>
      <w:marBottom w:val="0"/>
      <w:divBdr>
        <w:top w:val="none" w:sz="0" w:space="0" w:color="auto"/>
        <w:left w:val="none" w:sz="0" w:space="0" w:color="auto"/>
        <w:bottom w:val="none" w:sz="0" w:space="0" w:color="auto"/>
        <w:right w:val="none" w:sz="0" w:space="0" w:color="auto"/>
      </w:divBdr>
      <w:divsChild>
        <w:div w:id="1318804548">
          <w:marLeft w:val="0"/>
          <w:marRight w:val="0"/>
          <w:marTop w:val="0"/>
          <w:marBottom w:val="0"/>
          <w:divBdr>
            <w:top w:val="none" w:sz="0" w:space="0" w:color="auto"/>
            <w:left w:val="none" w:sz="0" w:space="0" w:color="auto"/>
            <w:bottom w:val="none" w:sz="0" w:space="0" w:color="auto"/>
            <w:right w:val="none" w:sz="0" w:space="0" w:color="auto"/>
          </w:divBdr>
        </w:div>
        <w:div w:id="890192571">
          <w:marLeft w:val="0"/>
          <w:marRight w:val="0"/>
          <w:marTop w:val="0"/>
          <w:marBottom w:val="0"/>
          <w:divBdr>
            <w:top w:val="none" w:sz="0" w:space="0" w:color="auto"/>
            <w:left w:val="none" w:sz="0" w:space="0" w:color="auto"/>
            <w:bottom w:val="none" w:sz="0" w:space="0" w:color="auto"/>
            <w:right w:val="none" w:sz="0" w:space="0" w:color="auto"/>
          </w:divBdr>
        </w:div>
        <w:div w:id="555433325">
          <w:marLeft w:val="0"/>
          <w:marRight w:val="0"/>
          <w:marTop w:val="0"/>
          <w:marBottom w:val="0"/>
          <w:divBdr>
            <w:top w:val="none" w:sz="0" w:space="0" w:color="auto"/>
            <w:left w:val="none" w:sz="0" w:space="0" w:color="auto"/>
            <w:bottom w:val="none" w:sz="0" w:space="0" w:color="auto"/>
            <w:right w:val="none" w:sz="0" w:space="0" w:color="auto"/>
          </w:divBdr>
        </w:div>
        <w:div w:id="400056373">
          <w:marLeft w:val="0"/>
          <w:marRight w:val="0"/>
          <w:marTop w:val="0"/>
          <w:marBottom w:val="0"/>
          <w:divBdr>
            <w:top w:val="none" w:sz="0" w:space="0" w:color="auto"/>
            <w:left w:val="none" w:sz="0" w:space="0" w:color="auto"/>
            <w:bottom w:val="none" w:sz="0" w:space="0" w:color="auto"/>
            <w:right w:val="none" w:sz="0" w:space="0" w:color="auto"/>
          </w:divBdr>
        </w:div>
        <w:div w:id="2056275495">
          <w:marLeft w:val="0"/>
          <w:marRight w:val="0"/>
          <w:marTop w:val="0"/>
          <w:marBottom w:val="0"/>
          <w:divBdr>
            <w:top w:val="none" w:sz="0" w:space="0" w:color="auto"/>
            <w:left w:val="none" w:sz="0" w:space="0" w:color="auto"/>
            <w:bottom w:val="none" w:sz="0" w:space="0" w:color="auto"/>
            <w:right w:val="none" w:sz="0" w:space="0" w:color="auto"/>
          </w:divBdr>
        </w:div>
        <w:div w:id="1798405494">
          <w:marLeft w:val="0"/>
          <w:marRight w:val="0"/>
          <w:marTop w:val="0"/>
          <w:marBottom w:val="0"/>
          <w:divBdr>
            <w:top w:val="none" w:sz="0" w:space="0" w:color="auto"/>
            <w:left w:val="none" w:sz="0" w:space="0" w:color="auto"/>
            <w:bottom w:val="none" w:sz="0" w:space="0" w:color="auto"/>
            <w:right w:val="none" w:sz="0" w:space="0" w:color="auto"/>
          </w:divBdr>
        </w:div>
        <w:div w:id="1134056733">
          <w:marLeft w:val="0"/>
          <w:marRight w:val="0"/>
          <w:marTop w:val="0"/>
          <w:marBottom w:val="0"/>
          <w:divBdr>
            <w:top w:val="none" w:sz="0" w:space="0" w:color="auto"/>
            <w:left w:val="none" w:sz="0" w:space="0" w:color="auto"/>
            <w:bottom w:val="none" w:sz="0" w:space="0" w:color="auto"/>
            <w:right w:val="none" w:sz="0" w:space="0" w:color="auto"/>
          </w:divBdr>
        </w:div>
        <w:div w:id="1474713246">
          <w:marLeft w:val="0"/>
          <w:marRight w:val="0"/>
          <w:marTop w:val="0"/>
          <w:marBottom w:val="0"/>
          <w:divBdr>
            <w:top w:val="none" w:sz="0" w:space="0" w:color="auto"/>
            <w:left w:val="none" w:sz="0" w:space="0" w:color="auto"/>
            <w:bottom w:val="none" w:sz="0" w:space="0" w:color="auto"/>
            <w:right w:val="none" w:sz="0" w:space="0" w:color="auto"/>
          </w:divBdr>
        </w:div>
        <w:div w:id="268271609">
          <w:marLeft w:val="0"/>
          <w:marRight w:val="0"/>
          <w:marTop w:val="0"/>
          <w:marBottom w:val="0"/>
          <w:divBdr>
            <w:top w:val="none" w:sz="0" w:space="0" w:color="auto"/>
            <w:left w:val="none" w:sz="0" w:space="0" w:color="auto"/>
            <w:bottom w:val="none" w:sz="0" w:space="0" w:color="auto"/>
            <w:right w:val="none" w:sz="0" w:space="0" w:color="auto"/>
          </w:divBdr>
        </w:div>
        <w:div w:id="402223977">
          <w:marLeft w:val="0"/>
          <w:marRight w:val="0"/>
          <w:marTop w:val="0"/>
          <w:marBottom w:val="0"/>
          <w:divBdr>
            <w:top w:val="none" w:sz="0" w:space="0" w:color="auto"/>
            <w:left w:val="none" w:sz="0" w:space="0" w:color="auto"/>
            <w:bottom w:val="none" w:sz="0" w:space="0" w:color="auto"/>
            <w:right w:val="none" w:sz="0" w:space="0" w:color="auto"/>
          </w:divBdr>
        </w:div>
        <w:div w:id="591278701">
          <w:marLeft w:val="0"/>
          <w:marRight w:val="0"/>
          <w:marTop w:val="0"/>
          <w:marBottom w:val="0"/>
          <w:divBdr>
            <w:top w:val="none" w:sz="0" w:space="0" w:color="auto"/>
            <w:left w:val="none" w:sz="0" w:space="0" w:color="auto"/>
            <w:bottom w:val="none" w:sz="0" w:space="0" w:color="auto"/>
            <w:right w:val="none" w:sz="0" w:space="0" w:color="auto"/>
          </w:divBdr>
        </w:div>
        <w:div w:id="298655475">
          <w:marLeft w:val="0"/>
          <w:marRight w:val="0"/>
          <w:marTop w:val="0"/>
          <w:marBottom w:val="0"/>
          <w:divBdr>
            <w:top w:val="none" w:sz="0" w:space="0" w:color="auto"/>
            <w:left w:val="none" w:sz="0" w:space="0" w:color="auto"/>
            <w:bottom w:val="none" w:sz="0" w:space="0" w:color="auto"/>
            <w:right w:val="none" w:sz="0" w:space="0" w:color="auto"/>
          </w:divBdr>
        </w:div>
        <w:div w:id="1316952842">
          <w:marLeft w:val="0"/>
          <w:marRight w:val="0"/>
          <w:marTop w:val="0"/>
          <w:marBottom w:val="0"/>
          <w:divBdr>
            <w:top w:val="none" w:sz="0" w:space="0" w:color="auto"/>
            <w:left w:val="none" w:sz="0" w:space="0" w:color="auto"/>
            <w:bottom w:val="none" w:sz="0" w:space="0" w:color="auto"/>
            <w:right w:val="none" w:sz="0" w:space="0" w:color="auto"/>
          </w:divBdr>
        </w:div>
        <w:div w:id="1796368641">
          <w:marLeft w:val="0"/>
          <w:marRight w:val="0"/>
          <w:marTop w:val="0"/>
          <w:marBottom w:val="0"/>
          <w:divBdr>
            <w:top w:val="none" w:sz="0" w:space="0" w:color="auto"/>
            <w:left w:val="none" w:sz="0" w:space="0" w:color="auto"/>
            <w:bottom w:val="none" w:sz="0" w:space="0" w:color="auto"/>
            <w:right w:val="none" w:sz="0" w:space="0" w:color="auto"/>
          </w:divBdr>
        </w:div>
        <w:div w:id="1905750974">
          <w:marLeft w:val="0"/>
          <w:marRight w:val="0"/>
          <w:marTop w:val="0"/>
          <w:marBottom w:val="0"/>
          <w:divBdr>
            <w:top w:val="none" w:sz="0" w:space="0" w:color="auto"/>
            <w:left w:val="none" w:sz="0" w:space="0" w:color="auto"/>
            <w:bottom w:val="none" w:sz="0" w:space="0" w:color="auto"/>
            <w:right w:val="none" w:sz="0" w:space="0" w:color="auto"/>
          </w:divBdr>
        </w:div>
        <w:div w:id="1761559491">
          <w:marLeft w:val="0"/>
          <w:marRight w:val="0"/>
          <w:marTop w:val="0"/>
          <w:marBottom w:val="0"/>
          <w:divBdr>
            <w:top w:val="none" w:sz="0" w:space="0" w:color="auto"/>
            <w:left w:val="none" w:sz="0" w:space="0" w:color="auto"/>
            <w:bottom w:val="none" w:sz="0" w:space="0" w:color="auto"/>
            <w:right w:val="none" w:sz="0" w:space="0" w:color="auto"/>
          </w:divBdr>
        </w:div>
        <w:div w:id="573466015">
          <w:marLeft w:val="0"/>
          <w:marRight w:val="0"/>
          <w:marTop w:val="0"/>
          <w:marBottom w:val="0"/>
          <w:divBdr>
            <w:top w:val="none" w:sz="0" w:space="0" w:color="auto"/>
            <w:left w:val="none" w:sz="0" w:space="0" w:color="auto"/>
            <w:bottom w:val="none" w:sz="0" w:space="0" w:color="auto"/>
            <w:right w:val="none" w:sz="0" w:space="0" w:color="auto"/>
          </w:divBdr>
        </w:div>
        <w:div w:id="967321202">
          <w:marLeft w:val="0"/>
          <w:marRight w:val="0"/>
          <w:marTop w:val="0"/>
          <w:marBottom w:val="0"/>
          <w:divBdr>
            <w:top w:val="none" w:sz="0" w:space="0" w:color="auto"/>
            <w:left w:val="none" w:sz="0" w:space="0" w:color="auto"/>
            <w:bottom w:val="none" w:sz="0" w:space="0" w:color="auto"/>
            <w:right w:val="none" w:sz="0" w:space="0" w:color="auto"/>
          </w:divBdr>
        </w:div>
        <w:div w:id="2084257212">
          <w:marLeft w:val="0"/>
          <w:marRight w:val="0"/>
          <w:marTop w:val="0"/>
          <w:marBottom w:val="0"/>
          <w:divBdr>
            <w:top w:val="none" w:sz="0" w:space="0" w:color="auto"/>
            <w:left w:val="none" w:sz="0" w:space="0" w:color="auto"/>
            <w:bottom w:val="none" w:sz="0" w:space="0" w:color="auto"/>
            <w:right w:val="none" w:sz="0" w:space="0" w:color="auto"/>
          </w:divBdr>
        </w:div>
        <w:div w:id="1988777942">
          <w:marLeft w:val="0"/>
          <w:marRight w:val="0"/>
          <w:marTop w:val="0"/>
          <w:marBottom w:val="0"/>
          <w:divBdr>
            <w:top w:val="none" w:sz="0" w:space="0" w:color="auto"/>
            <w:left w:val="none" w:sz="0" w:space="0" w:color="auto"/>
            <w:bottom w:val="none" w:sz="0" w:space="0" w:color="auto"/>
            <w:right w:val="none" w:sz="0" w:space="0" w:color="auto"/>
          </w:divBdr>
        </w:div>
        <w:div w:id="1507818929">
          <w:marLeft w:val="0"/>
          <w:marRight w:val="0"/>
          <w:marTop w:val="0"/>
          <w:marBottom w:val="0"/>
          <w:divBdr>
            <w:top w:val="none" w:sz="0" w:space="0" w:color="auto"/>
            <w:left w:val="none" w:sz="0" w:space="0" w:color="auto"/>
            <w:bottom w:val="none" w:sz="0" w:space="0" w:color="auto"/>
            <w:right w:val="none" w:sz="0" w:space="0" w:color="auto"/>
          </w:divBdr>
        </w:div>
        <w:div w:id="591011029">
          <w:marLeft w:val="0"/>
          <w:marRight w:val="0"/>
          <w:marTop w:val="0"/>
          <w:marBottom w:val="0"/>
          <w:divBdr>
            <w:top w:val="none" w:sz="0" w:space="0" w:color="auto"/>
            <w:left w:val="none" w:sz="0" w:space="0" w:color="auto"/>
            <w:bottom w:val="none" w:sz="0" w:space="0" w:color="auto"/>
            <w:right w:val="none" w:sz="0" w:space="0" w:color="auto"/>
          </w:divBdr>
        </w:div>
        <w:div w:id="568226810">
          <w:marLeft w:val="0"/>
          <w:marRight w:val="0"/>
          <w:marTop w:val="0"/>
          <w:marBottom w:val="0"/>
          <w:divBdr>
            <w:top w:val="none" w:sz="0" w:space="0" w:color="auto"/>
            <w:left w:val="none" w:sz="0" w:space="0" w:color="auto"/>
            <w:bottom w:val="none" w:sz="0" w:space="0" w:color="auto"/>
            <w:right w:val="none" w:sz="0" w:space="0" w:color="auto"/>
          </w:divBdr>
        </w:div>
        <w:div w:id="1594363767">
          <w:marLeft w:val="0"/>
          <w:marRight w:val="0"/>
          <w:marTop w:val="0"/>
          <w:marBottom w:val="0"/>
          <w:divBdr>
            <w:top w:val="none" w:sz="0" w:space="0" w:color="auto"/>
            <w:left w:val="none" w:sz="0" w:space="0" w:color="auto"/>
            <w:bottom w:val="none" w:sz="0" w:space="0" w:color="auto"/>
            <w:right w:val="none" w:sz="0" w:space="0" w:color="auto"/>
          </w:divBdr>
        </w:div>
        <w:div w:id="1685936072">
          <w:marLeft w:val="0"/>
          <w:marRight w:val="0"/>
          <w:marTop w:val="0"/>
          <w:marBottom w:val="0"/>
          <w:divBdr>
            <w:top w:val="none" w:sz="0" w:space="0" w:color="auto"/>
            <w:left w:val="none" w:sz="0" w:space="0" w:color="auto"/>
            <w:bottom w:val="none" w:sz="0" w:space="0" w:color="auto"/>
            <w:right w:val="none" w:sz="0" w:space="0" w:color="auto"/>
          </w:divBdr>
        </w:div>
        <w:div w:id="697582765">
          <w:marLeft w:val="0"/>
          <w:marRight w:val="0"/>
          <w:marTop w:val="0"/>
          <w:marBottom w:val="0"/>
          <w:divBdr>
            <w:top w:val="none" w:sz="0" w:space="0" w:color="auto"/>
            <w:left w:val="none" w:sz="0" w:space="0" w:color="auto"/>
            <w:bottom w:val="none" w:sz="0" w:space="0" w:color="auto"/>
            <w:right w:val="none" w:sz="0" w:space="0" w:color="auto"/>
          </w:divBdr>
        </w:div>
        <w:div w:id="1127971264">
          <w:marLeft w:val="0"/>
          <w:marRight w:val="0"/>
          <w:marTop w:val="0"/>
          <w:marBottom w:val="0"/>
          <w:divBdr>
            <w:top w:val="none" w:sz="0" w:space="0" w:color="auto"/>
            <w:left w:val="none" w:sz="0" w:space="0" w:color="auto"/>
            <w:bottom w:val="none" w:sz="0" w:space="0" w:color="auto"/>
            <w:right w:val="none" w:sz="0" w:space="0" w:color="auto"/>
          </w:divBdr>
        </w:div>
        <w:div w:id="2001342895">
          <w:marLeft w:val="0"/>
          <w:marRight w:val="0"/>
          <w:marTop w:val="0"/>
          <w:marBottom w:val="0"/>
          <w:divBdr>
            <w:top w:val="none" w:sz="0" w:space="0" w:color="auto"/>
            <w:left w:val="none" w:sz="0" w:space="0" w:color="auto"/>
            <w:bottom w:val="none" w:sz="0" w:space="0" w:color="auto"/>
            <w:right w:val="none" w:sz="0" w:space="0" w:color="auto"/>
          </w:divBdr>
        </w:div>
        <w:div w:id="2095278920">
          <w:marLeft w:val="0"/>
          <w:marRight w:val="0"/>
          <w:marTop w:val="0"/>
          <w:marBottom w:val="0"/>
          <w:divBdr>
            <w:top w:val="none" w:sz="0" w:space="0" w:color="auto"/>
            <w:left w:val="none" w:sz="0" w:space="0" w:color="auto"/>
            <w:bottom w:val="none" w:sz="0" w:space="0" w:color="auto"/>
            <w:right w:val="none" w:sz="0" w:space="0" w:color="auto"/>
          </w:divBdr>
        </w:div>
        <w:div w:id="1064717254">
          <w:marLeft w:val="0"/>
          <w:marRight w:val="0"/>
          <w:marTop w:val="0"/>
          <w:marBottom w:val="0"/>
          <w:divBdr>
            <w:top w:val="none" w:sz="0" w:space="0" w:color="auto"/>
            <w:left w:val="none" w:sz="0" w:space="0" w:color="auto"/>
            <w:bottom w:val="none" w:sz="0" w:space="0" w:color="auto"/>
            <w:right w:val="none" w:sz="0" w:space="0" w:color="auto"/>
          </w:divBdr>
        </w:div>
        <w:div w:id="299312205">
          <w:marLeft w:val="0"/>
          <w:marRight w:val="0"/>
          <w:marTop w:val="0"/>
          <w:marBottom w:val="0"/>
          <w:divBdr>
            <w:top w:val="none" w:sz="0" w:space="0" w:color="auto"/>
            <w:left w:val="none" w:sz="0" w:space="0" w:color="auto"/>
            <w:bottom w:val="none" w:sz="0" w:space="0" w:color="auto"/>
            <w:right w:val="none" w:sz="0" w:space="0" w:color="auto"/>
          </w:divBdr>
        </w:div>
        <w:div w:id="950167984">
          <w:marLeft w:val="0"/>
          <w:marRight w:val="0"/>
          <w:marTop w:val="0"/>
          <w:marBottom w:val="0"/>
          <w:divBdr>
            <w:top w:val="none" w:sz="0" w:space="0" w:color="auto"/>
            <w:left w:val="none" w:sz="0" w:space="0" w:color="auto"/>
            <w:bottom w:val="none" w:sz="0" w:space="0" w:color="auto"/>
            <w:right w:val="none" w:sz="0" w:space="0" w:color="auto"/>
          </w:divBdr>
        </w:div>
        <w:div w:id="496458929">
          <w:marLeft w:val="0"/>
          <w:marRight w:val="0"/>
          <w:marTop w:val="0"/>
          <w:marBottom w:val="0"/>
          <w:divBdr>
            <w:top w:val="none" w:sz="0" w:space="0" w:color="auto"/>
            <w:left w:val="none" w:sz="0" w:space="0" w:color="auto"/>
            <w:bottom w:val="none" w:sz="0" w:space="0" w:color="auto"/>
            <w:right w:val="none" w:sz="0" w:space="0" w:color="auto"/>
          </w:divBdr>
        </w:div>
        <w:div w:id="178205528">
          <w:marLeft w:val="0"/>
          <w:marRight w:val="0"/>
          <w:marTop w:val="0"/>
          <w:marBottom w:val="0"/>
          <w:divBdr>
            <w:top w:val="none" w:sz="0" w:space="0" w:color="auto"/>
            <w:left w:val="none" w:sz="0" w:space="0" w:color="auto"/>
            <w:bottom w:val="none" w:sz="0" w:space="0" w:color="auto"/>
            <w:right w:val="none" w:sz="0" w:space="0" w:color="auto"/>
          </w:divBdr>
        </w:div>
        <w:div w:id="1314874949">
          <w:marLeft w:val="0"/>
          <w:marRight w:val="0"/>
          <w:marTop w:val="0"/>
          <w:marBottom w:val="0"/>
          <w:divBdr>
            <w:top w:val="none" w:sz="0" w:space="0" w:color="auto"/>
            <w:left w:val="none" w:sz="0" w:space="0" w:color="auto"/>
            <w:bottom w:val="none" w:sz="0" w:space="0" w:color="auto"/>
            <w:right w:val="none" w:sz="0" w:space="0" w:color="auto"/>
          </w:divBdr>
        </w:div>
        <w:div w:id="173299848">
          <w:marLeft w:val="0"/>
          <w:marRight w:val="0"/>
          <w:marTop w:val="0"/>
          <w:marBottom w:val="0"/>
          <w:divBdr>
            <w:top w:val="none" w:sz="0" w:space="0" w:color="auto"/>
            <w:left w:val="none" w:sz="0" w:space="0" w:color="auto"/>
            <w:bottom w:val="none" w:sz="0" w:space="0" w:color="auto"/>
            <w:right w:val="none" w:sz="0" w:space="0" w:color="auto"/>
          </w:divBdr>
        </w:div>
        <w:div w:id="136269367">
          <w:marLeft w:val="0"/>
          <w:marRight w:val="0"/>
          <w:marTop w:val="0"/>
          <w:marBottom w:val="0"/>
          <w:divBdr>
            <w:top w:val="none" w:sz="0" w:space="0" w:color="auto"/>
            <w:left w:val="none" w:sz="0" w:space="0" w:color="auto"/>
            <w:bottom w:val="none" w:sz="0" w:space="0" w:color="auto"/>
            <w:right w:val="none" w:sz="0" w:space="0" w:color="auto"/>
          </w:divBdr>
        </w:div>
        <w:div w:id="706762921">
          <w:marLeft w:val="0"/>
          <w:marRight w:val="0"/>
          <w:marTop w:val="0"/>
          <w:marBottom w:val="0"/>
          <w:divBdr>
            <w:top w:val="none" w:sz="0" w:space="0" w:color="auto"/>
            <w:left w:val="none" w:sz="0" w:space="0" w:color="auto"/>
            <w:bottom w:val="none" w:sz="0" w:space="0" w:color="auto"/>
            <w:right w:val="none" w:sz="0" w:space="0" w:color="auto"/>
          </w:divBdr>
        </w:div>
        <w:div w:id="8264722">
          <w:marLeft w:val="0"/>
          <w:marRight w:val="0"/>
          <w:marTop w:val="0"/>
          <w:marBottom w:val="0"/>
          <w:divBdr>
            <w:top w:val="none" w:sz="0" w:space="0" w:color="auto"/>
            <w:left w:val="none" w:sz="0" w:space="0" w:color="auto"/>
            <w:bottom w:val="none" w:sz="0" w:space="0" w:color="auto"/>
            <w:right w:val="none" w:sz="0" w:space="0" w:color="auto"/>
          </w:divBdr>
        </w:div>
        <w:div w:id="1650749808">
          <w:marLeft w:val="0"/>
          <w:marRight w:val="0"/>
          <w:marTop w:val="0"/>
          <w:marBottom w:val="0"/>
          <w:divBdr>
            <w:top w:val="none" w:sz="0" w:space="0" w:color="auto"/>
            <w:left w:val="none" w:sz="0" w:space="0" w:color="auto"/>
            <w:bottom w:val="none" w:sz="0" w:space="0" w:color="auto"/>
            <w:right w:val="none" w:sz="0" w:space="0" w:color="auto"/>
          </w:divBdr>
        </w:div>
        <w:div w:id="2108191768">
          <w:marLeft w:val="0"/>
          <w:marRight w:val="0"/>
          <w:marTop w:val="0"/>
          <w:marBottom w:val="0"/>
          <w:divBdr>
            <w:top w:val="none" w:sz="0" w:space="0" w:color="auto"/>
            <w:left w:val="none" w:sz="0" w:space="0" w:color="auto"/>
            <w:bottom w:val="none" w:sz="0" w:space="0" w:color="auto"/>
            <w:right w:val="none" w:sz="0" w:space="0" w:color="auto"/>
          </w:divBdr>
        </w:div>
        <w:div w:id="2023973091">
          <w:marLeft w:val="0"/>
          <w:marRight w:val="0"/>
          <w:marTop w:val="0"/>
          <w:marBottom w:val="0"/>
          <w:divBdr>
            <w:top w:val="none" w:sz="0" w:space="0" w:color="auto"/>
            <w:left w:val="none" w:sz="0" w:space="0" w:color="auto"/>
            <w:bottom w:val="none" w:sz="0" w:space="0" w:color="auto"/>
            <w:right w:val="none" w:sz="0" w:space="0" w:color="auto"/>
          </w:divBdr>
        </w:div>
        <w:div w:id="430273891">
          <w:marLeft w:val="0"/>
          <w:marRight w:val="0"/>
          <w:marTop w:val="0"/>
          <w:marBottom w:val="0"/>
          <w:divBdr>
            <w:top w:val="none" w:sz="0" w:space="0" w:color="auto"/>
            <w:left w:val="none" w:sz="0" w:space="0" w:color="auto"/>
            <w:bottom w:val="none" w:sz="0" w:space="0" w:color="auto"/>
            <w:right w:val="none" w:sz="0" w:space="0" w:color="auto"/>
          </w:divBdr>
        </w:div>
        <w:div w:id="34083595">
          <w:marLeft w:val="0"/>
          <w:marRight w:val="0"/>
          <w:marTop w:val="0"/>
          <w:marBottom w:val="0"/>
          <w:divBdr>
            <w:top w:val="none" w:sz="0" w:space="0" w:color="auto"/>
            <w:left w:val="none" w:sz="0" w:space="0" w:color="auto"/>
            <w:bottom w:val="none" w:sz="0" w:space="0" w:color="auto"/>
            <w:right w:val="none" w:sz="0" w:space="0" w:color="auto"/>
          </w:divBdr>
        </w:div>
        <w:div w:id="532613968">
          <w:marLeft w:val="0"/>
          <w:marRight w:val="0"/>
          <w:marTop w:val="0"/>
          <w:marBottom w:val="0"/>
          <w:divBdr>
            <w:top w:val="none" w:sz="0" w:space="0" w:color="auto"/>
            <w:left w:val="none" w:sz="0" w:space="0" w:color="auto"/>
            <w:bottom w:val="none" w:sz="0" w:space="0" w:color="auto"/>
            <w:right w:val="none" w:sz="0" w:space="0" w:color="auto"/>
          </w:divBdr>
        </w:div>
        <w:div w:id="2016224995">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66888353">
          <w:marLeft w:val="0"/>
          <w:marRight w:val="0"/>
          <w:marTop w:val="0"/>
          <w:marBottom w:val="0"/>
          <w:divBdr>
            <w:top w:val="none" w:sz="0" w:space="0" w:color="auto"/>
            <w:left w:val="none" w:sz="0" w:space="0" w:color="auto"/>
            <w:bottom w:val="none" w:sz="0" w:space="0" w:color="auto"/>
            <w:right w:val="none" w:sz="0" w:space="0" w:color="auto"/>
          </w:divBdr>
        </w:div>
        <w:div w:id="464466622">
          <w:marLeft w:val="0"/>
          <w:marRight w:val="0"/>
          <w:marTop w:val="0"/>
          <w:marBottom w:val="0"/>
          <w:divBdr>
            <w:top w:val="none" w:sz="0" w:space="0" w:color="auto"/>
            <w:left w:val="none" w:sz="0" w:space="0" w:color="auto"/>
            <w:bottom w:val="none" w:sz="0" w:space="0" w:color="auto"/>
            <w:right w:val="none" w:sz="0" w:space="0" w:color="auto"/>
          </w:divBdr>
        </w:div>
        <w:div w:id="671839304">
          <w:marLeft w:val="0"/>
          <w:marRight w:val="0"/>
          <w:marTop w:val="0"/>
          <w:marBottom w:val="0"/>
          <w:divBdr>
            <w:top w:val="none" w:sz="0" w:space="0" w:color="auto"/>
            <w:left w:val="none" w:sz="0" w:space="0" w:color="auto"/>
            <w:bottom w:val="none" w:sz="0" w:space="0" w:color="auto"/>
            <w:right w:val="none" w:sz="0" w:space="0" w:color="auto"/>
          </w:divBdr>
        </w:div>
        <w:div w:id="496379986">
          <w:marLeft w:val="0"/>
          <w:marRight w:val="0"/>
          <w:marTop w:val="0"/>
          <w:marBottom w:val="0"/>
          <w:divBdr>
            <w:top w:val="none" w:sz="0" w:space="0" w:color="auto"/>
            <w:left w:val="none" w:sz="0" w:space="0" w:color="auto"/>
            <w:bottom w:val="none" w:sz="0" w:space="0" w:color="auto"/>
            <w:right w:val="none" w:sz="0" w:space="0" w:color="auto"/>
          </w:divBdr>
        </w:div>
        <w:div w:id="1604417957">
          <w:marLeft w:val="0"/>
          <w:marRight w:val="0"/>
          <w:marTop w:val="0"/>
          <w:marBottom w:val="0"/>
          <w:divBdr>
            <w:top w:val="none" w:sz="0" w:space="0" w:color="auto"/>
            <w:left w:val="none" w:sz="0" w:space="0" w:color="auto"/>
            <w:bottom w:val="none" w:sz="0" w:space="0" w:color="auto"/>
            <w:right w:val="none" w:sz="0" w:space="0" w:color="auto"/>
          </w:divBdr>
        </w:div>
      </w:divsChild>
    </w:div>
    <w:div w:id="1500387115">
      <w:bodyDiv w:val="1"/>
      <w:marLeft w:val="0"/>
      <w:marRight w:val="0"/>
      <w:marTop w:val="0"/>
      <w:marBottom w:val="0"/>
      <w:divBdr>
        <w:top w:val="none" w:sz="0" w:space="0" w:color="auto"/>
        <w:left w:val="none" w:sz="0" w:space="0" w:color="auto"/>
        <w:bottom w:val="none" w:sz="0" w:space="0" w:color="auto"/>
        <w:right w:val="none" w:sz="0" w:space="0" w:color="auto"/>
      </w:divBdr>
      <w:divsChild>
        <w:div w:id="1760524234">
          <w:marLeft w:val="0"/>
          <w:marRight w:val="0"/>
          <w:marTop w:val="0"/>
          <w:marBottom w:val="300"/>
          <w:divBdr>
            <w:top w:val="none" w:sz="0" w:space="0" w:color="auto"/>
            <w:left w:val="none" w:sz="0" w:space="0" w:color="auto"/>
            <w:bottom w:val="none" w:sz="0" w:space="0" w:color="auto"/>
            <w:right w:val="none" w:sz="0" w:space="0" w:color="auto"/>
          </w:divBdr>
          <w:divsChild>
            <w:div w:id="1918199204">
              <w:marLeft w:val="0"/>
              <w:marRight w:val="0"/>
              <w:marTop w:val="0"/>
              <w:marBottom w:val="0"/>
              <w:divBdr>
                <w:top w:val="none" w:sz="0" w:space="0" w:color="auto"/>
                <w:left w:val="none" w:sz="0" w:space="0" w:color="auto"/>
                <w:bottom w:val="none" w:sz="0" w:space="0" w:color="auto"/>
                <w:right w:val="none" w:sz="0" w:space="0" w:color="auto"/>
              </w:divBdr>
              <w:divsChild>
                <w:div w:id="872694411">
                  <w:marLeft w:val="0"/>
                  <w:marRight w:val="0"/>
                  <w:marTop w:val="0"/>
                  <w:marBottom w:val="0"/>
                  <w:divBdr>
                    <w:top w:val="none" w:sz="0" w:space="0" w:color="auto"/>
                    <w:left w:val="none" w:sz="0" w:space="0" w:color="auto"/>
                    <w:bottom w:val="none" w:sz="0" w:space="0" w:color="auto"/>
                    <w:right w:val="none" w:sz="0" w:space="0" w:color="auto"/>
                  </w:divBdr>
                  <w:divsChild>
                    <w:div w:id="463474754">
                      <w:marLeft w:val="0"/>
                      <w:marRight w:val="0"/>
                      <w:marTop w:val="0"/>
                      <w:marBottom w:val="0"/>
                      <w:divBdr>
                        <w:top w:val="none" w:sz="0" w:space="0" w:color="auto"/>
                        <w:left w:val="none" w:sz="0" w:space="0" w:color="auto"/>
                        <w:bottom w:val="none" w:sz="0" w:space="0" w:color="auto"/>
                        <w:right w:val="none" w:sz="0" w:space="0" w:color="auto"/>
                      </w:divBdr>
                      <w:divsChild>
                        <w:div w:id="182135450">
                          <w:marLeft w:val="0"/>
                          <w:marRight w:val="0"/>
                          <w:marTop w:val="75"/>
                          <w:marBottom w:val="0"/>
                          <w:divBdr>
                            <w:top w:val="none" w:sz="0" w:space="0" w:color="auto"/>
                            <w:left w:val="none" w:sz="0" w:space="0" w:color="auto"/>
                            <w:bottom w:val="none" w:sz="0" w:space="0" w:color="auto"/>
                            <w:right w:val="none" w:sz="0" w:space="0" w:color="auto"/>
                          </w:divBdr>
                        </w:div>
                        <w:div w:id="980505033">
                          <w:marLeft w:val="0"/>
                          <w:marRight w:val="0"/>
                          <w:marTop w:val="75"/>
                          <w:marBottom w:val="0"/>
                          <w:divBdr>
                            <w:top w:val="none" w:sz="0" w:space="0" w:color="auto"/>
                            <w:left w:val="none" w:sz="0" w:space="0" w:color="auto"/>
                            <w:bottom w:val="none" w:sz="0" w:space="0" w:color="auto"/>
                            <w:right w:val="none" w:sz="0" w:space="0" w:color="auto"/>
                          </w:divBdr>
                          <w:divsChild>
                            <w:div w:id="16646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032784">
          <w:marLeft w:val="0"/>
          <w:marRight w:val="0"/>
          <w:marTop w:val="0"/>
          <w:marBottom w:val="300"/>
          <w:divBdr>
            <w:top w:val="none" w:sz="0" w:space="0" w:color="auto"/>
            <w:left w:val="none" w:sz="0" w:space="0" w:color="auto"/>
            <w:bottom w:val="none" w:sz="0" w:space="0" w:color="auto"/>
            <w:right w:val="none" w:sz="0" w:space="0" w:color="auto"/>
          </w:divBdr>
          <w:divsChild>
            <w:div w:id="673801335">
              <w:marLeft w:val="0"/>
              <w:marRight w:val="0"/>
              <w:marTop w:val="0"/>
              <w:marBottom w:val="0"/>
              <w:divBdr>
                <w:top w:val="none" w:sz="0" w:space="0" w:color="auto"/>
                <w:left w:val="none" w:sz="0" w:space="0" w:color="auto"/>
                <w:bottom w:val="none" w:sz="0" w:space="0" w:color="auto"/>
                <w:right w:val="none" w:sz="0" w:space="0" w:color="auto"/>
              </w:divBdr>
              <w:divsChild>
                <w:div w:id="2188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35904">
          <w:marLeft w:val="0"/>
          <w:marRight w:val="0"/>
          <w:marTop w:val="0"/>
          <w:marBottom w:val="300"/>
          <w:divBdr>
            <w:top w:val="none" w:sz="0" w:space="0" w:color="auto"/>
            <w:left w:val="none" w:sz="0" w:space="0" w:color="auto"/>
            <w:bottom w:val="none" w:sz="0" w:space="0" w:color="auto"/>
            <w:right w:val="none" w:sz="0" w:space="0" w:color="auto"/>
          </w:divBdr>
          <w:divsChild>
            <w:div w:id="1703557745">
              <w:marLeft w:val="0"/>
              <w:marRight w:val="0"/>
              <w:marTop w:val="0"/>
              <w:marBottom w:val="0"/>
              <w:divBdr>
                <w:top w:val="none" w:sz="0" w:space="0" w:color="auto"/>
                <w:left w:val="none" w:sz="0" w:space="0" w:color="auto"/>
                <w:bottom w:val="none" w:sz="0" w:space="0" w:color="auto"/>
                <w:right w:val="none" w:sz="0" w:space="0" w:color="auto"/>
              </w:divBdr>
              <w:divsChild>
                <w:div w:id="770125133">
                  <w:marLeft w:val="0"/>
                  <w:marRight w:val="0"/>
                  <w:marTop w:val="0"/>
                  <w:marBottom w:val="0"/>
                  <w:divBdr>
                    <w:top w:val="none" w:sz="0" w:space="0" w:color="auto"/>
                    <w:left w:val="none" w:sz="0" w:space="0" w:color="auto"/>
                    <w:bottom w:val="none" w:sz="0" w:space="0" w:color="auto"/>
                    <w:right w:val="none" w:sz="0" w:space="0" w:color="auto"/>
                  </w:divBdr>
                  <w:divsChild>
                    <w:div w:id="1085490782">
                      <w:marLeft w:val="0"/>
                      <w:marRight w:val="0"/>
                      <w:marTop w:val="0"/>
                      <w:marBottom w:val="0"/>
                      <w:divBdr>
                        <w:top w:val="none" w:sz="0" w:space="0" w:color="auto"/>
                        <w:left w:val="none" w:sz="0" w:space="0" w:color="auto"/>
                        <w:bottom w:val="none" w:sz="0" w:space="0" w:color="auto"/>
                        <w:right w:val="none" w:sz="0" w:space="0" w:color="auto"/>
                      </w:divBdr>
                      <w:divsChild>
                        <w:div w:id="1989246079">
                          <w:marLeft w:val="0"/>
                          <w:marRight w:val="0"/>
                          <w:marTop w:val="0"/>
                          <w:marBottom w:val="0"/>
                          <w:divBdr>
                            <w:top w:val="none" w:sz="0" w:space="0" w:color="auto"/>
                            <w:left w:val="none" w:sz="0" w:space="0" w:color="auto"/>
                            <w:bottom w:val="none" w:sz="0" w:space="0" w:color="auto"/>
                            <w:right w:val="none" w:sz="0" w:space="0" w:color="auto"/>
                          </w:divBdr>
                          <w:divsChild>
                            <w:div w:id="1203710702">
                              <w:marLeft w:val="0"/>
                              <w:marRight w:val="0"/>
                              <w:marTop w:val="0"/>
                              <w:marBottom w:val="0"/>
                              <w:divBdr>
                                <w:top w:val="none" w:sz="0" w:space="0" w:color="auto"/>
                                <w:left w:val="none" w:sz="0" w:space="0" w:color="auto"/>
                                <w:bottom w:val="none" w:sz="0" w:space="0" w:color="auto"/>
                                <w:right w:val="none" w:sz="0" w:space="0" w:color="auto"/>
                              </w:divBdr>
                              <w:divsChild>
                                <w:div w:id="1628512827">
                                  <w:marLeft w:val="0"/>
                                  <w:marRight w:val="0"/>
                                  <w:marTop w:val="0"/>
                                  <w:marBottom w:val="0"/>
                                  <w:divBdr>
                                    <w:top w:val="none" w:sz="0" w:space="0" w:color="auto"/>
                                    <w:left w:val="none" w:sz="0" w:space="0" w:color="auto"/>
                                    <w:bottom w:val="none" w:sz="0" w:space="0" w:color="auto"/>
                                    <w:right w:val="none" w:sz="0" w:space="0" w:color="auto"/>
                                  </w:divBdr>
                                  <w:divsChild>
                                    <w:div w:id="480314968">
                                      <w:marLeft w:val="0"/>
                                      <w:marRight w:val="0"/>
                                      <w:marTop w:val="0"/>
                                      <w:marBottom w:val="300"/>
                                      <w:divBdr>
                                        <w:top w:val="none" w:sz="0" w:space="0" w:color="auto"/>
                                        <w:left w:val="none" w:sz="0" w:space="0" w:color="auto"/>
                                        <w:bottom w:val="none" w:sz="0" w:space="0" w:color="auto"/>
                                        <w:right w:val="none" w:sz="0" w:space="0" w:color="auto"/>
                                      </w:divBdr>
                                      <w:divsChild>
                                        <w:div w:id="1080910168">
                                          <w:marLeft w:val="0"/>
                                          <w:marRight w:val="0"/>
                                          <w:marTop w:val="0"/>
                                          <w:marBottom w:val="0"/>
                                          <w:divBdr>
                                            <w:top w:val="none" w:sz="0" w:space="0" w:color="auto"/>
                                            <w:left w:val="none" w:sz="0" w:space="0" w:color="auto"/>
                                            <w:bottom w:val="none" w:sz="0" w:space="0" w:color="auto"/>
                                            <w:right w:val="none" w:sz="0" w:space="0" w:color="auto"/>
                                          </w:divBdr>
                                          <w:divsChild>
                                            <w:div w:id="1046293802">
                                              <w:marLeft w:val="0"/>
                                              <w:marRight w:val="0"/>
                                              <w:marTop w:val="0"/>
                                              <w:marBottom w:val="0"/>
                                              <w:divBdr>
                                                <w:top w:val="none" w:sz="0" w:space="0" w:color="auto"/>
                                                <w:left w:val="none" w:sz="0" w:space="0" w:color="auto"/>
                                                <w:bottom w:val="none" w:sz="0" w:space="0" w:color="auto"/>
                                                <w:right w:val="none" w:sz="0" w:space="0" w:color="auto"/>
                                              </w:divBdr>
                                              <w:divsChild>
                                                <w:div w:id="1856767542">
                                                  <w:marLeft w:val="0"/>
                                                  <w:marRight w:val="0"/>
                                                  <w:marTop w:val="0"/>
                                                  <w:marBottom w:val="0"/>
                                                  <w:divBdr>
                                                    <w:top w:val="none" w:sz="0" w:space="0" w:color="auto"/>
                                                    <w:left w:val="none" w:sz="0" w:space="0" w:color="auto"/>
                                                    <w:bottom w:val="none" w:sz="0" w:space="0" w:color="auto"/>
                                                    <w:right w:val="none" w:sz="0" w:space="0" w:color="auto"/>
                                                  </w:divBdr>
                                                  <w:divsChild>
                                                    <w:div w:id="776800049">
                                                      <w:marLeft w:val="0"/>
                                                      <w:marRight w:val="0"/>
                                                      <w:marTop w:val="0"/>
                                                      <w:marBottom w:val="0"/>
                                                      <w:divBdr>
                                                        <w:top w:val="none" w:sz="0" w:space="0" w:color="auto"/>
                                                        <w:left w:val="none" w:sz="0" w:space="0" w:color="auto"/>
                                                        <w:bottom w:val="none" w:sz="0" w:space="0" w:color="auto"/>
                                                        <w:right w:val="none" w:sz="0" w:space="0" w:color="auto"/>
                                                      </w:divBdr>
                                                      <w:divsChild>
                                                        <w:div w:id="1528523013">
                                                          <w:marLeft w:val="0"/>
                                                          <w:marRight w:val="0"/>
                                                          <w:marTop w:val="0"/>
                                                          <w:marBottom w:val="0"/>
                                                          <w:divBdr>
                                                            <w:top w:val="none" w:sz="0" w:space="0" w:color="auto"/>
                                                            <w:left w:val="none" w:sz="0" w:space="0" w:color="auto"/>
                                                            <w:bottom w:val="none" w:sz="0" w:space="0" w:color="auto"/>
                                                            <w:right w:val="none" w:sz="0" w:space="0" w:color="auto"/>
                                                          </w:divBdr>
                                                          <w:divsChild>
                                                            <w:div w:id="1685087108">
                                                              <w:marLeft w:val="0"/>
                                                              <w:marRight w:val="0"/>
                                                              <w:marTop w:val="0"/>
                                                              <w:marBottom w:val="0"/>
                                                              <w:divBdr>
                                                                <w:top w:val="none" w:sz="0" w:space="0" w:color="auto"/>
                                                                <w:left w:val="none" w:sz="0" w:space="0" w:color="auto"/>
                                                                <w:bottom w:val="none" w:sz="0" w:space="0" w:color="auto"/>
                                                                <w:right w:val="none" w:sz="0" w:space="0" w:color="auto"/>
                                                              </w:divBdr>
                                                            </w:div>
                                                          </w:divsChild>
                                                        </w:div>
                                                        <w:div w:id="129982024">
                                                          <w:marLeft w:val="0"/>
                                                          <w:marRight w:val="0"/>
                                                          <w:marTop w:val="0"/>
                                                          <w:marBottom w:val="0"/>
                                                          <w:divBdr>
                                                            <w:top w:val="none" w:sz="0" w:space="0" w:color="auto"/>
                                                            <w:left w:val="none" w:sz="0" w:space="0" w:color="auto"/>
                                                            <w:bottom w:val="none" w:sz="0" w:space="0" w:color="auto"/>
                                                            <w:right w:val="none" w:sz="0" w:space="0" w:color="auto"/>
                                                          </w:divBdr>
                                                        </w:div>
                                                        <w:div w:id="260726307">
                                                          <w:marLeft w:val="0"/>
                                                          <w:marRight w:val="0"/>
                                                          <w:marTop w:val="0"/>
                                                          <w:marBottom w:val="0"/>
                                                          <w:divBdr>
                                                            <w:top w:val="none" w:sz="0" w:space="0" w:color="auto"/>
                                                            <w:left w:val="none" w:sz="0" w:space="0" w:color="auto"/>
                                                            <w:bottom w:val="none" w:sz="0" w:space="0" w:color="auto"/>
                                                            <w:right w:val="none" w:sz="0" w:space="0" w:color="auto"/>
                                                          </w:divBdr>
                                                          <w:divsChild>
                                                            <w:div w:id="1427144001">
                                                              <w:marLeft w:val="0"/>
                                                              <w:marRight w:val="0"/>
                                                              <w:marTop w:val="0"/>
                                                              <w:marBottom w:val="0"/>
                                                              <w:divBdr>
                                                                <w:top w:val="none" w:sz="0" w:space="0" w:color="auto"/>
                                                                <w:left w:val="none" w:sz="0" w:space="0" w:color="auto"/>
                                                                <w:bottom w:val="none" w:sz="0" w:space="0" w:color="auto"/>
                                                                <w:right w:val="none" w:sz="0" w:space="0" w:color="auto"/>
                                                              </w:divBdr>
                                                              <w:divsChild>
                                                                <w:div w:id="533925116">
                                                                  <w:marLeft w:val="-225"/>
                                                                  <w:marRight w:val="-225"/>
                                                                  <w:marTop w:val="375"/>
                                                                  <w:marBottom w:val="375"/>
                                                                  <w:divBdr>
                                                                    <w:top w:val="none" w:sz="0" w:space="8" w:color="DCDCDC"/>
                                                                    <w:left w:val="none" w:sz="0" w:space="8" w:color="DCDCDC"/>
                                                                    <w:bottom w:val="single" w:sz="12" w:space="8" w:color="DCDCDC"/>
                                                                    <w:right w:val="none" w:sz="0" w:space="8" w:color="DCDCDC"/>
                                                                  </w:divBdr>
                                                                  <w:divsChild>
                                                                    <w:div w:id="1680278820">
                                                                      <w:marLeft w:val="0"/>
                                                                      <w:marRight w:val="0"/>
                                                                      <w:marTop w:val="0"/>
                                                                      <w:marBottom w:val="0"/>
                                                                      <w:divBdr>
                                                                        <w:top w:val="none" w:sz="0" w:space="0" w:color="auto"/>
                                                                        <w:left w:val="none" w:sz="0" w:space="0" w:color="auto"/>
                                                                        <w:bottom w:val="none" w:sz="0" w:space="0" w:color="auto"/>
                                                                        <w:right w:val="none" w:sz="0" w:space="0" w:color="auto"/>
                                                                      </w:divBdr>
                                                                      <w:divsChild>
                                                                        <w:div w:id="533929345">
                                                                          <w:marLeft w:val="0"/>
                                                                          <w:marRight w:val="0"/>
                                                                          <w:marTop w:val="0"/>
                                                                          <w:marBottom w:val="0"/>
                                                                          <w:divBdr>
                                                                            <w:top w:val="none" w:sz="0" w:space="0" w:color="auto"/>
                                                                            <w:left w:val="none" w:sz="0" w:space="0" w:color="auto"/>
                                                                            <w:bottom w:val="none" w:sz="0" w:space="0" w:color="auto"/>
                                                                            <w:right w:val="none" w:sz="0" w:space="0" w:color="auto"/>
                                                                          </w:divBdr>
                                                                        </w:div>
                                                                      </w:divsChild>
                                                                    </w:div>
                                                                    <w:div w:id="2047631711">
                                                                      <w:marLeft w:val="0"/>
                                                                      <w:marRight w:val="0"/>
                                                                      <w:marTop w:val="0"/>
                                                                      <w:marBottom w:val="0"/>
                                                                      <w:divBdr>
                                                                        <w:top w:val="none" w:sz="0" w:space="0" w:color="auto"/>
                                                                        <w:left w:val="none" w:sz="0" w:space="0" w:color="auto"/>
                                                                        <w:bottom w:val="none" w:sz="0" w:space="0" w:color="auto"/>
                                                                        <w:right w:val="none" w:sz="0" w:space="0" w:color="auto"/>
                                                                      </w:divBdr>
                                                                    </w:div>
                                                                  </w:divsChild>
                                                                </w:div>
                                                                <w:div w:id="716587032">
                                                                  <w:marLeft w:val="0"/>
                                                                  <w:marRight w:val="0"/>
                                                                  <w:marTop w:val="0"/>
                                                                  <w:marBottom w:val="0"/>
                                                                  <w:divBdr>
                                                                    <w:top w:val="none" w:sz="0" w:space="0" w:color="auto"/>
                                                                    <w:left w:val="none" w:sz="0" w:space="0" w:color="auto"/>
                                                                    <w:bottom w:val="none" w:sz="0" w:space="0" w:color="auto"/>
                                                                    <w:right w:val="none" w:sz="0" w:space="0" w:color="auto"/>
                                                                  </w:divBdr>
                                                                </w:div>
                                                                <w:div w:id="74330394">
                                                                  <w:marLeft w:val="0"/>
                                                                  <w:marRight w:val="0"/>
                                                                  <w:marTop w:val="0"/>
                                                                  <w:marBottom w:val="0"/>
                                                                  <w:divBdr>
                                                                    <w:top w:val="none" w:sz="0" w:space="0" w:color="auto"/>
                                                                    <w:left w:val="none" w:sz="0" w:space="0" w:color="auto"/>
                                                                    <w:bottom w:val="none" w:sz="0" w:space="0" w:color="auto"/>
                                                                    <w:right w:val="none" w:sz="0" w:space="0" w:color="auto"/>
                                                                  </w:divBdr>
                                                                </w:div>
                                                                <w:div w:id="1158032550">
                                                                  <w:marLeft w:val="0"/>
                                                                  <w:marRight w:val="0"/>
                                                                  <w:marTop w:val="0"/>
                                                                  <w:marBottom w:val="0"/>
                                                                  <w:divBdr>
                                                                    <w:top w:val="none" w:sz="0" w:space="0" w:color="auto"/>
                                                                    <w:left w:val="none" w:sz="0" w:space="0" w:color="auto"/>
                                                                    <w:bottom w:val="none" w:sz="0" w:space="0" w:color="auto"/>
                                                                    <w:right w:val="none" w:sz="0" w:space="0" w:color="auto"/>
                                                                  </w:divBdr>
                                                                </w:div>
                                                                <w:div w:id="2071995513">
                                                                  <w:marLeft w:val="0"/>
                                                                  <w:marRight w:val="0"/>
                                                                  <w:marTop w:val="0"/>
                                                                  <w:marBottom w:val="0"/>
                                                                  <w:divBdr>
                                                                    <w:top w:val="none" w:sz="0" w:space="0" w:color="auto"/>
                                                                    <w:left w:val="none" w:sz="0" w:space="0" w:color="auto"/>
                                                                    <w:bottom w:val="none" w:sz="0" w:space="0" w:color="auto"/>
                                                                    <w:right w:val="none" w:sz="0" w:space="0" w:color="auto"/>
                                                                  </w:divBdr>
                                                                </w:div>
                                                              </w:divsChild>
                                                            </w:div>
                                                            <w:div w:id="473913170">
                                                              <w:marLeft w:val="0"/>
                                                              <w:marRight w:val="0"/>
                                                              <w:marTop w:val="0"/>
                                                              <w:marBottom w:val="0"/>
                                                              <w:divBdr>
                                                                <w:top w:val="none" w:sz="0" w:space="0" w:color="auto"/>
                                                                <w:left w:val="none" w:sz="0" w:space="0" w:color="auto"/>
                                                                <w:bottom w:val="none" w:sz="0" w:space="0" w:color="auto"/>
                                                                <w:right w:val="none" w:sz="0" w:space="0" w:color="auto"/>
                                                              </w:divBdr>
                                                              <w:divsChild>
                                                                <w:div w:id="1292983172">
                                                                  <w:marLeft w:val="0"/>
                                                                  <w:marRight w:val="0"/>
                                                                  <w:marTop w:val="0"/>
                                                                  <w:marBottom w:val="0"/>
                                                                  <w:divBdr>
                                                                    <w:top w:val="none" w:sz="0" w:space="0" w:color="auto"/>
                                                                    <w:left w:val="none" w:sz="0" w:space="0" w:color="auto"/>
                                                                    <w:bottom w:val="none" w:sz="0" w:space="0" w:color="auto"/>
                                                                    <w:right w:val="none" w:sz="0" w:space="0" w:color="auto"/>
                                                                  </w:divBdr>
                                                                </w:div>
                                                                <w:div w:id="192251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256">
                                                          <w:marLeft w:val="0"/>
                                                          <w:marRight w:val="0"/>
                                                          <w:marTop w:val="0"/>
                                                          <w:marBottom w:val="0"/>
                                                          <w:divBdr>
                                                            <w:top w:val="none" w:sz="0" w:space="0" w:color="auto"/>
                                                            <w:left w:val="none" w:sz="0" w:space="0" w:color="auto"/>
                                                            <w:bottom w:val="none" w:sz="0" w:space="0" w:color="auto"/>
                                                            <w:right w:val="none" w:sz="0" w:space="0" w:color="auto"/>
                                                          </w:divBdr>
                                                        </w:div>
                                                        <w:div w:id="1004624137">
                                                          <w:marLeft w:val="0"/>
                                                          <w:marRight w:val="0"/>
                                                          <w:marTop w:val="0"/>
                                                          <w:marBottom w:val="0"/>
                                                          <w:divBdr>
                                                            <w:top w:val="none" w:sz="0" w:space="0" w:color="auto"/>
                                                            <w:left w:val="none" w:sz="0" w:space="0" w:color="auto"/>
                                                            <w:bottom w:val="none" w:sz="0" w:space="0" w:color="auto"/>
                                                            <w:right w:val="none" w:sz="0" w:space="0" w:color="auto"/>
                                                          </w:divBdr>
                                                          <w:divsChild>
                                                            <w:div w:id="1826509832">
                                                              <w:marLeft w:val="0"/>
                                                              <w:marRight w:val="0"/>
                                                              <w:marTop w:val="0"/>
                                                              <w:marBottom w:val="0"/>
                                                              <w:divBdr>
                                                                <w:top w:val="none" w:sz="0" w:space="0" w:color="auto"/>
                                                                <w:left w:val="none" w:sz="0" w:space="0" w:color="auto"/>
                                                                <w:bottom w:val="none" w:sz="0" w:space="0" w:color="auto"/>
                                                                <w:right w:val="none" w:sz="0" w:space="0" w:color="auto"/>
                                                              </w:divBdr>
                                                              <w:divsChild>
                                                                <w:div w:id="2085106137">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042707845">
                                                                      <w:marLeft w:val="225"/>
                                                                      <w:marRight w:val="0"/>
                                                                      <w:marTop w:val="0"/>
                                                                      <w:marBottom w:val="0"/>
                                                                      <w:divBdr>
                                                                        <w:top w:val="none" w:sz="0" w:space="0" w:color="auto"/>
                                                                        <w:left w:val="none" w:sz="0" w:space="0" w:color="auto"/>
                                                                        <w:bottom w:val="none" w:sz="0" w:space="0" w:color="auto"/>
                                                                        <w:right w:val="none" w:sz="0" w:space="0" w:color="auto"/>
                                                                      </w:divBdr>
                                                                      <w:divsChild>
                                                                        <w:div w:id="7650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05804">
                                                              <w:marLeft w:val="0"/>
                                                              <w:marRight w:val="0"/>
                                                              <w:marTop w:val="0"/>
                                                              <w:marBottom w:val="0"/>
                                                              <w:divBdr>
                                                                <w:top w:val="none" w:sz="0" w:space="0" w:color="auto"/>
                                                                <w:left w:val="none" w:sz="0" w:space="0" w:color="auto"/>
                                                                <w:bottom w:val="none" w:sz="0" w:space="0" w:color="auto"/>
                                                                <w:right w:val="none" w:sz="0" w:space="0" w:color="auto"/>
                                                              </w:divBdr>
                                                              <w:divsChild>
                                                                <w:div w:id="73377119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9910384">
                                                                      <w:marLeft w:val="225"/>
                                                                      <w:marRight w:val="0"/>
                                                                      <w:marTop w:val="0"/>
                                                                      <w:marBottom w:val="0"/>
                                                                      <w:divBdr>
                                                                        <w:top w:val="none" w:sz="0" w:space="0" w:color="auto"/>
                                                                        <w:left w:val="none" w:sz="0" w:space="0" w:color="auto"/>
                                                                        <w:bottom w:val="none" w:sz="0" w:space="0" w:color="auto"/>
                                                                        <w:right w:val="none" w:sz="0" w:space="0" w:color="auto"/>
                                                                      </w:divBdr>
                                                                      <w:divsChild>
                                                                        <w:div w:id="115803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24046">
                                                              <w:marLeft w:val="0"/>
                                                              <w:marRight w:val="0"/>
                                                              <w:marTop w:val="0"/>
                                                              <w:marBottom w:val="0"/>
                                                              <w:divBdr>
                                                                <w:top w:val="none" w:sz="0" w:space="0" w:color="auto"/>
                                                                <w:left w:val="none" w:sz="0" w:space="0" w:color="auto"/>
                                                                <w:bottom w:val="none" w:sz="0" w:space="0" w:color="auto"/>
                                                                <w:right w:val="none" w:sz="0" w:space="0" w:color="auto"/>
                                                              </w:divBdr>
                                                              <w:divsChild>
                                                                <w:div w:id="1388412919">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639460218">
                                                                      <w:marLeft w:val="225"/>
                                                                      <w:marRight w:val="0"/>
                                                                      <w:marTop w:val="0"/>
                                                                      <w:marBottom w:val="0"/>
                                                                      <w:divBdr>
                                                                        <w:top w:val="none" w:sz="0" w:space="0" w:color="auto"/>
                                                                        <w:left w:val="none" w:sz="0" w:space="0" w:color="auto"/>
                                                                        <w:bottom w:val="none" w:sz="0" w:space="0" w:color="auto"/>
                                                                        <w:right w:val="none" w:sz="0" w:space="0" w:color="auto"/>
                                                                      </w:divBdr>
                                                                      <w:divsChild>
                                                                        <w:div w:id="8385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424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28808165">
                                                                      <w:marLeft w:val="225"/>
                                                                      <w:marRight w:val="0"/>
                                                                      <w:marTop w:val="0"/>
                                                                      <w:marBottom w:val="0"/>
                                                                      <w:divBdr>
                                                                        <w:top w:val="none" w:sz="0" w:space="0" w:color="auto"/>
                                                                        <w:left w:val="none" w:sz="0" w:space="0" w:color="auto"/>
                                                                        <w:bottom w:val="none" w:sz="0" w:space="0" w:color="auto"/>
                                                                        <w:right w:val="none" w:sz="0" w:space="0" w:color="auto"/>
                                                                      </w:divBdr>
                                                                      <w:divsChild>
                                                                        <w:div w:id="4845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889890">
                                                              <w:marLeft w:val="0"/>
                                                              <w:marRight w:val="0"/>
                                                              <w:marTop w:val="0"/>
                                                              <w:marBottom w:val="0"/>
                                                              <w:divBdr>
                                                                <w:top w:val="none" w:sz="0" w:space="0" w:color="auto"/>
                                                                <w:left w:val="none" w:sz="0" w:space="0" w:color="auto"/>
                                                                <w:bottom w:val="none" w:sz="0" w:space="0" w:color="auto"/>
                                                                <w:right w:val="none" w:sz="0" w:space="0" w:color="auto"/>
                                                              </w:divBdr>
                                                            </w:div>
                                                            <w:div w:id="254484247">
                                                              <w:marLeft w:val="0"/>
                                                              <w:marRight w:val="0"/>
                                                              <w:marTop w:val="0"/>
                                                              <w:marBottom w:val="0"/>
                                                              <w:divBdr>
                                                                <w:top w:val="none" w:sz="0" w:space="0" w:color="auto"/>
                                                                <w:left w:val="none" w:sz="0" w:space="0" w:color="auto"/>
                                                                <w:bottom w:val="none" w:sz="0" w:space="0" w:color="auto"/>
                                                                <w:right w:val="none" w:sz="0" w:space="0" w:color="auto"/>
                                                              </w:divBdr>
                                                              <w:divsChild>
                                                                <w:div w:id="1622690666">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723484785">
                                                                      <w:marLeft w:val="225"/>
                                                                      <w:marRight w:val="0"/>
                                                                      <w:marTop w:val="0"/>
                                                                      <w:marBottom w:val="0"/>
                                                                      <w:divBdr>
                                                                        <w:top w:val="none" w:sz="0" w:space="0" w:color="auto"/>
                                                                        <w:left w:val="none" w:sz="0" w:space="0" w:color="auto"/>
                                                                        <w:bottom w:val="none" w:sz="0" w:space="0" w:color="auto"/>
                                                                        <w:right w:val="none" w:sz="0" w:space="0" w:color="auto"/>
                                                                      </w:divBdr>
                                                                      <w:divsChild>
                                                                        <w:div w:id="3869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080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040058351">
                                                                      <w:marLeft w:val="225"/>
                                                                      <w:marRight w:val="0"/>
                                                                      <w:marTop w:val="0"/>
                                                                      <w:marBottom w:val="0"/>
                                                                      <w:divBdr>
                                                                        <w:top w:val="none" w:sz="0" w:space="0" w:color="auto"/>
                                                                        <w:left w:val="none" w:sz="0" w:space="0" w:color="auto"/>
                                                                        <w:bottom w:val="none" w:sz="0" w:space="0" w:color="auto"/>
                                                                        <w:right w:val="none" w:sz="0" w:space="0" w:color="auto"/>
                                                                      </w:divBdr>
                                                                      <w:divsChild>
                                                                        <w:div w:id="18231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751">
                                                                  <w:marLeft w:val="-225"/>
                                                                  <w:marRight w:val="-225"/>
                                                                  <w:marTop w:val="375"/>
                                                                  <w:marBottom w:val="375"/>
                                                                  <w:divBdr>
                                                                    <w:top w:val="none" w:sz="0" w:space="8" w:color="DCDCDC"/>
                                                                    <w:left w:val="none" w:sz="0" w:space="8" w:color="DCDCDC"/>
                                                                    <w:bottom w:val="single" w:sz="12" w:space="8" w:color="DCDCDC"/>
                                                                    <w:right w:val="none" w:sz="0" w:space="8" w:color="DCDCDC"/>
                                                                  </w:divBdr>
                                                                  <w:divsChild>
                                                                    <w:div w:id="872229003">
                                                                      <w:marLeft w:val="0"/>
                                                                      <w:marRight w:val="0"/>
                                                                      <w:marTop w:val="0"/>
                                                                      <w:marBottom w:val="0"/>
                                                                      <w:divBdr>
                                                                        <w:top w:val="none" w:sz="0" w:space="0" w:color="auto"/>
                                                                        <w:left w:val="none" w:sz="0" w:space="0" w:color="auto"/>
                                                                        <w:bottom w:val="none" w:sz="0" w:space="0" w:color="auto"/>
                                                                        <w:right w:val="none" w:sz="0" w:space="0" w:color="auto"/>
                                                                      </w:divBdr>
                                                                      <w:divsChild>
                                                                        <w:div w:id="506363804">
                                                                          <w:marLeft w:val="0"/>
                                                                          <w:marRight w:val="0"/>
                                                                          <w:marTop w:val="0"/>
                                                                          <w:marBottom w:val="0"/>
                                                                          <w:divBdr>
                                                                            <w:top w:val="none" w:sz="0" w:space="0" w:color="auto"/>
                                                                            <w:left w:val="none" w:sz="0" w:space="0" w:color="auto"/>
                                                                            <w:bottom w:val="none" w:sz="0" w:space="0" w:color="auto"/>
                                                                            <w:right w:val="none" w:sz="0" w:space="0" w:color="auto"/>
                                                                          </w:divBdr>
                                                                        </w:div>
                                                                      </w:divsChild>
                                                                    </w:div>
                                                                    <w:div w:id="1371565822">
                                                                      <w:marLeft w:val="0"/>
                                                                      <w:marRight w:val="0"/>
                                                                      <w:marTop w:val="0"/>
                                                                      <w:marBottom w:val="0"/>
                                                                      <w:divBdr>
                                                                        <w:top w:val="none" w:sz="0" w:space="0" w:color="auto"/>
                                                                        <w:left w:val="none" w:sz="0" w:space="0" w:color="auto"/>
                                                                        <w:bottom w:val="none" w:sz="0" w:space="0" w:color="auto"/>
                                                                        <w:right w:val="none" w:sz="0" w:space="0" w:color="auto"/>
                                                                      </w:divBdr>
                                                                    </w:div>
                                                                  </w:divsChild>
                                                                </w:div>
                                                                <w:div w:id="241111342">
                                                                  <w:marLeft w:val="-225"/>
                                                                  <w:marRight w:val="-225"/>
                                                                  <w:marTop w:val="375"/>
                                                                  <w:marBottom w:val="375"/>
                                                                  <w:divBdr>
                                                                    <w:top w:val="none" w:sz="0" w:space="8" w:color="DCDCDC"/>
                                                                    <w:left w:val="none" w:sz="0" w:space="8" w:color="DCDCDC"/>
                                                                    <w:bottom w:val="single" w:sz="12" w:space="8" w:color="DCDCDC"/>
                                                                    <w:right w:val="none" w:sz="0" w:space="8" w:color="DCDCDC"/>
                                                                  </w:divBdr>
                                                                  <w:divsChild>
                                                                    <w:div w:id="1079861954">
                                                                      <w:marLeft w:val="0"/>
                                                                      <w:marRight w:val="0"/>
                                                                      <w:marTop w:val="0"/>
                                                                      <w:marBottom w:val="0"/>
                                                                      <w:divBdr>
                                                                        <w:top w:val="none" w:sz="0" w:space="0" w:color="auto"/>
                                                                        <w:left w:val="none" w:sz="0" w:space="0" w:color="auto"/>
                                                                        <w:bottom w:val="none" w:sz="0" w:space="0" w:color="auto"/>
                                                                        <w:right w:val="none" w:sz="0" w:space="0" w:color="auto"/>
                                                                      </w:divBdr>
                                                                      <w:divsChild>
                                                                        <w:div w:id="843277968">
                                                                          <w:marLeft w:val="0"/>
                                                                          <w:marRight w:val="0"/>
                                                                          <w:marTop w:val="0"/>
                                                                          <w:marBottom w:val="0"/>
                                                                          <w:divBdr>
                                                                            <w:top w:val="none" w:sz="0" w:space="0" w:color="auto"/>
                                                                            <w:left w:val="none" w:sz="0" w:space="0" w:color="auto"/>
                                                                            <w:bottom w:val="none" w:sz="0" w:space="0" w:color="auto"/>
                                                                            <w:right w:val="none" w:sz="0" w:space="0" w:color="auto"/>
                                                                          </w:divBdr>
                                                                        </w:div>
                                                                      </w:divsChild>
                                                                    </w:div>
                                                                    <w:div w:id="8409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29558">
                                                          <w:marLeft w:val="0"/>
                                                          <w:marRight w:val="0"/>
                                                          <w:marTop w:val="0"/>
                                                          <w:marBottom w:val="0"/>
                                                          <w:divBdr>
                                                            <w:top w:val="none" w:sz="0" w:space="0" w:color="auto"/>
                                                            <w:left w:val="none" w:sz="0" w:space="0" w:color="auto"/>
                                                            <w:bottom w:val="none" w:sz="0" w:space="0" w:color="auto"/>
                                                            <w:right w:val="none" w:sz="0" w:space="0" w:color="auto"/>
                                                          </w:divBdr>
                                                        </w:div>
                                                        <w:div w:id="697008072">
                                                          <w:marLeft w:val="0"/>
                                                          <w:marRight w:val="0"/>
                                                          <w:marTop w:val="0"/>
                                                          <w:marBottom w:val="0"/>
                                                          <w:divBdr>
                                                            <w:top w:val="none" w:sz="0" w:space="0" w:color="auto"/>
                                                            <w:left w:val="none" w:sz="0" w:space="0" w:color="auto"/>
                                                            <w:bottom w:val="none" w:sz="0" w:space="0" w:color="auto"/>
                                                            <w:right w:val="none" w:sz="0" w:space="0" w:color="auto"/>
                                                          </w:divBdr>
                                                        </w:div>
                                                        <w:div w:id="1510826626">
                                                          <w:marLeft w:val="0"/>
                                                          <w:marRight w:val="0"/>
                                                          <w:marTop w:val="0"/>
                                                          <w:marBottom w:val="0"/>
                                                          <w:divBdr>
                                                            <w:top w:val="none" w:sz="0" w:space="0" w:color="auto"/>
                                                            <w:left w:val="none" w:sz="0" w:space="0" w:color="auto"/>
                                                            <w:bottom w:val="none" w:sz="0" w:space="0" w:color="auto"/>
                                                            <w:right w:val="none" w:sz="0" w:space="0" w:color="auto"/>
                                                          </w:divBdr>
                                                          <w:divsChild>
                                                            <w:div w:id="1023164012">
                                                              <w:marLeft w:val="0"/>
                                                              <w:marRight w:val="0"/>
                                                              <w:marTop w:val="0"/>
                                                              <w:marBottom w:val="0"/>
                                                              <w:divBdr>
                                                                <w:top w:val="none" w:sz="0" w:space="0" w:color="auto"/>
                                                                <w:left w:val="none" w:sz="0" w:space="0" w:color="auto"/>
                                                                <w:bottom w:val="none" w:sz="0" w:space="0" w:color="auto"/>
                                                                <w:right w:val="none" w:sz="0" w:space="0" w:color="auto"/>
                                                              </w:divBdr>
                                                              <w:divsChild>
                                                                <w:div w:id="797144660">
                                                                  <w:marLeft w:val="0"/>
                                                                  <w:marRight w:val="120"/>
                                                                  <w:marTop w:val="0"/>
                                                                  <w:marBottom w:val="0"/>
                                                                  <w:divBdr>
                                                                    <w:top w:val="none" w:sz="0" w:space="0" w:color="auto"/>
                                                                    <w:left w:val="none" w:sz="0" w:space="0" w:color="auto"/>
                                                                    <w:bottom w:val="none" w:sz="0" w:space="0" w:color="auto"/>
                                                                    <w:right w:val="none" w:sz="0" w:space="0" w:color="auto"/>
                                                                  </w:divBdr>
                                                                </w:div>
                                                                <w:div w:id="332143229">
                                                                  <w:marLeft w:val="0"/>
                                                                  <w:marRight w:val="0"/>
                                                                  <w:marTop w:val="0"/>
                                                                  <w:marBottom w:val="0"/>
                                                                  <w:divBdr>
                                                                    <w:top w:val="none" w:sz="0" w:space="0" w:color="auto"/>
                                                                    <w:left w:val="none" w:sz="0" w:space="0" w:color="auto"/>
                                                                    <w:bottom w:val="none" w:sz="0" w:space="0" w:color="auto"/>
                                                                    <w:right w:val="none" w:sz="0" w:space="0" w:color="auto"/>
                                                                  </w:divBdr>
                                                                </w:div>
                                                              </w:divsChild>
                                                            </w:div>
                                                            <w:div w:id="504790028">
                                                              <w:marLeft w:val="0"/>
                                                              <w:marRight w:val="0"/>
                                                              <w:marTop w:val="0"/>
                                                              <w:marBottom w:val="0"/>
                                                              <w:divBdr>
                                                                <w:top w:val="none" w:sz="0" w:space="0" w:color="auto"/>
                                                                <w:left w:val="none" w:sz="0" w:space="0" w:color="auto"/>
                                                                <w:bottom w:val="none" w:sz="0" w:space="0" w:color="auto"/>
                                                                <w:right w:val="none" w:sz="0" w:space="0" w:color="auto"/>
                                                              </w:divBdr>
                                                              <w:divsChild>
                                                                <w:div w:id="1231229612">
                                                                  <w:marLeft w:val="0"/>
                                                                  <w:marRight w:val="120"/>
                                                                  <w:marTop w:val="0"/>
                                                                  <w:marBottom w:val="0"/>
                                                                  <w:divBdr>
                                                                    <w:top w:val="none" w:sz="0" w:space="0" w:color="auto"/>
                                                                    <w:left w:val="none" w:sz="0" w:space="0" w:color="auto"/>
                                                                    <w:bottom w:val="none" w:sz="0" w:space="0" w:color="auto"/>
                                                                    <w:right w:val="none" w:sz="0" w:space="0" w:color="auto"/>
                                                                  </w:divBdr>
                                                                </w:div>
                                                                <w:div w:id="1357730302">
                                                                  <w:marLeft w:val="0"/>
                                                                  <w:marRight w:val="0"/>
                                                                  <w:marTop w:val="0"/>
                                                                  <w:marBottom w:val="0"/>
                                                                  <w:divBdr>
                                                                    <w:top w:val="none" w:sz="0" w:space="0" w:color="auto"/>
                                                                    <w:left w:val="none" w:sz="0" w:space="0" w:color="auto"/>
                                                                    <w:bottom w:val="none" w:sz="0" w:space="0" w:color="auto"/>
                                                                    <w:right w:val="none" w:sz="0" w:space="0" w:color="auto"/>
                                                                  </w:divBdr>
                                                                </w:div>
                                                              </w:divsChild>
                                                            </w:div>
                                                            <w:div w:id="1273052942">
                                                              <w:marLeft w:val="0"/>
                                                              <w:marRight w:val="0"/>
                                                              <w:marTop w:val="0"/>
                                                              <w:marBottom w:val="0"/>
                                                              <w:divBdr>
                                                                <w:top w:val="none" w:sz="0" w:space="0" w:color="auto"/>
                                                                <w:left w:val="none" w:sz="0" w:space="0" w:color="auto"/>
                                                                <w:bottom w:val="none" w:sz="0" w:space="0" w:color="auto"/>
                                                                <w:right w:val="none" w:sz="0" w:space="0" w:color="auto"/>
                                                              </w:divBdr>
                                                              <w:divsChild>
                                                                <w:div w:id="1955551610">
                                                                  <w:marLeft w:val="0"/>
                                                                  <w:marRight w:val="120"/>
                                                                  <w:marTop w:val="0"/>
                                                                  <w:marBottom w:val="0"/>
                                                                  <w:divBdr>
                                                                    <w:top w:val="none" w:sz="0" w:space="0" w:color="auto"/>
                                                                    <w:left w:val="none" w:sz="0" w:space="0" w:color="auto"/>
                                                                    <w:bottom w:val="none" w:sz="0" w:space="0" w:color="auto"/>
                                                                    <w:right w:val="none" w:sz="0" w:space="0" w:color="auto"/>
                                                                  </w:divBdr>
                                                                </w:div>
                                                                <w:div w:id="1135411779">
                                                                  <w:marLeft w:val="0"/>
                                                                  <w:marRight w:val="0"/>
                                                                  <w:marTop w:val="0"/>
                                                                  <w:marBottom w:val="0"/>
                                                                  <w:divBdr>
                                                                    <w:top w:val="none" w:sz="0" w:space="0" w:color="auto"/>
                                                                    <w:left w:val="none" w:sz="0" w:space="0" w:color="auto"/>
                                                                    <w:bottom w:val="none" w:sz="0" w:space="0" w:color="auto"/>
                                                                    <w:right w:val="none" w:sz="0" w:space="0" w:color="auto"/>
                                                                  </w:divBdr>
                                                                </w:div>
                                                              </w:divsChild>
                                                            </w:div>
                                                            <w:div w:id="2051420228">
                                                              <w:marLeft w:val="0"/>
                                                              <w:marRight w:val="0"/>
                                                              <w:marTop w:val="0"/>
                                                              <w:marBottom w:val="0"/>
                                                              <w:divBdr>
                                                                <w:top w:val="none" w:sz="0" w:space="0" w:color="auto"/>
                                                                <w:left w:val="none" w:sz="0" w:space="0" w:color="auto"/>
                                                                <w:bottom w:val="none" w:sz="0" w:space="0" w:color="auto"/>
                                                                <w:right w:val="none" w:sz="0" w:space="0" w:color="auto"/>
                                                              </w:divBdr>
                                                              <w:divsChild>
                                                                <w:div w:id="499464886">
                                                                  <w:marLeft w:val="0"/>
                                                                  <w:marRight w:val="120"/>
                                                                  <w:marTop w:val="0"/>
                                                                  <w:marBottom w:val="0"/>
                                                                  <w:divBdr>
                                                                    <w:top w:val="none" w:sz="0" w:space="0" w:color="auto"/>
                                                                    <w:left w:val="none" w:sz="0" w:space="0" w:color="auto"/>
                                                                    <w:bottom w:val="none" w:sz="0" w:space="0" w:color="auto"/>
                                                                    <w:right w:val="none" w:sz="0" w:space="0" w:color="auto"/>
                                                                  </w:divBdr>
                                                                </w:div>
                                                                <w:div w:id="1757625722">
                                                                  <w:marLeft w:val="0"/>
                                                                  <w:marRight w:val="0"/>
                                                                  <w:marTop w:val="0"/>
                                                                  <w:marBottom w:val="0"/>
                                                                  <w:divBdr>
                                                                    <w:top w:val="none" w:sz="0" w:space="0" w:color="auto"/>
                                                                    <w:left w:val="none" w:sz="0" w:space="0" w:color="auto"/>
                                                                    <w:bottom w:val="none" w:sz="0" w:space="0" w:color="auto"/>
                                                                    <w:right w:val="none" w:sz="0" w:space="0" w:color="auto"/>
                                                                  </w:divBdr>
                                                                </w:div>
                                                              </w:divsChild>
                                                            </w:div>
                                                            <w:div w:id="447045912">
                                                              <w:marLeft w:val="0"/>
                                                              <w:marRight w:val="0"/>
                                                              <w:marTop w:val="0"/>
                                                              <w:marBottom w:val="0"/>
                                                              <w:divBdr>
                                                                <w:top w:val="none" w:sz="0" w:space="0" w:color="auto"/>
                                                                <w:left w:val="none" w:sz="0" w:space="0" w:color="auto"/>
                                                                <w:bottom w:val="none" w:sz="0" w:space="0" w:color="auto"/>
                                                                <w:right w:val="none" w:sz="0" w:space="0" w:color="auto"/>
                                                              </w:divBdr>
                                                              <w:divsChild>
                                                                <w:div w:id="1089036672">
                                                                  <w:marLeft w:val="0"/>
                                                                  <w:marRight w:val="120"/>
                                                                  <w:marTop w:val="0"/>
                                                                  <w:marBottom w:val="0"/>
                                                                  <w:divBdr>
                                                                    <w:top w:val="none" w:sz="0" w:space="0" w:color="auto"/>
                                                                    <w:left w:val="none" w:sz="0" w:space="0" w:color="auto"/>
                                                                    <w:bottom w:val="none" w:sz="0" w:space="0" w:color="auto"/>
                                                                    <w:right w:val="none" w:sz="0" w:space="0" w:color="auto"/>
                                                                  </w:divBdr>
                                                                </w:div>
                                                                <w:div w:id="2127387341">
                                                                  <w:marLeft w:val="0"/>
                                                                  <w:marRight w:val="0"/>
                                                                  <w:marTop w:val="0"/>
                                                                  <w:marBottom w:val="0"/>
                                                                  <w:divBdr>
                                                                    <w:top w:val="none" w:sz="0" w:space="0" w:color="auto"/>
                                                                    <w:left w:val="none" w:sz="0" w:space="0" w:color="auto"/>
                                                                    <w:bottom w:val="none" w:sz="0" w:space="0" w:color="auto"/>
                                                                    <w:right w:val="none" w:sz="0" w:space="0" w:color="auto"/>
                                                                  </w:divBdr>
                                                                </w:div>
                                                              </w:divsChild>
                                                            </w:div>
                                                            <w:div w:id="424691582">
                                                              <w:marLeft w:val="0"/>
                                                              <w:marRight w:val="0"/>
                                                              <w:marTop w:val="0"/>
                                                              <w:marBottom w:val="0"/>
                                                              <w:divBdr>
                                                                <w:top w:val="none" w:sz="0" w:space="0" w:color="auto"/>
                                                                <w:left w:val="none" w:sz="0" w:space="0" w:color="auto"/>
                                                                <w:bottom w:val="none" w:sz="0" w:space="0" w:color="auto"/>
                                                                <w:right w:val="none" w:sz="0" w:space="0" w:color="auto"/>
                                                              </w:divBdr>
                                                              <w:divsChild>
                                                                <w:div w:id="1880238698">
                                                                  <w:marLeft w:val="0"/>
                                                                  <w:marRight w:val="120"/>
                                                                  <w:marTop w:val="0"/>
                                                                  <w:marBottom w:val="0"/>
                                                                  <w:divBdr>
                                                                    <w:top w:val="none" w:sz="0" w:space="0" w:color="auto"/>
                                                                    <w:left w:val="none" w:sz="0" w:space="0" w:color="auto"/>
                                                                    <w:bottom w:val="none" w:sz="0" w:space="0" w:color="auto"/>
                                                                    <w:right w:val="none" w:sz="0" w:space="0" w:color="auto"/>
                                                                  </w:divBdr>
                                                                </w:div>
                                                                <w:div w:id="1258976148">
                                                                  <w:marLeft w:val="0"/>
                                                                  <w:marRight w:val="0"/>
                                                                  <w:marTop w:val="0"/>
                                                                  <w:marBottom w:val="0"/>
                                                                  <w:divBdr>
                                                                    <w:top w:val="none" w:sz="0" w:space="0" w:color="auto"/>
                                                                    <w:left w:val="none" w:sz="0" w:space="0" w:color="auto"/>
                                                                    <w:bottom w:val="none" w:sz="0" w:space="0" w:color="auto"/>
                                                                    <w:right w:val="none" w:sz="0" w:space="0" w:color="auto"/>
                                                                  </w:divBdr>
                                                                </w:div>
                                                              </w:divsChild>
                                                            </w:div>
                                                            <w:div w:id="1392575696">
                                                              <w:marLeft w:val="0"/>
                                                              <w:marRight w:val="0"/>
                                                              <w:marTop w:val="0"/>
                                                              <w:marBottom w:val="0"/>
                                                              <w:divBdr>
                                                                <w:top w:val="none" w:sz="0" w:space="0" w:color="auto"/>
                                                                <w:left w:val="none" w:sz="0" w:space="0" w:color="auto"/>
                                                                <w:bottom w:val="none" w:sz="0" w:space="0" w:color="auto"/>
                                                                <w:right w:val="none" w:sz="0" w:space="0" w:color="auto"/>
                                                              </w:divBdr>
                                                              <w:divsChild>
                                                                <w:div w:id="1064526787">
                                                                  <w:marLeft w:val="0"/>
                                                                  <w:marRight w:val="120"/>
                                                                  <w:marTop w:val="0"/>
                                                                  <w:marBottom w:val="0"/>
                                                                  <w:divBdr>
                                                                    <w:top w:val="none" w:sz="0" w:space="0" w:color="auto"/>
                                                                    <w:left w:val="none" w:sz="0" w:space="0" w:color="auto"/>
                                                                    <w:bottom w:val="none" w:sz="0" w:space="0" w:color="auto"/>
                                                                    <w:right w:val="none" w:sz="0" w:space="0" w:color="auto"/>
                                                                  </w:divBdr>
                                                                </w:div>
                                                                <w:div w:id="1665163570">
                                                                  <w:marLeft w:val="0"/>
                                                                  <w:marRight w:val="0"/>
                                                                  <w:marTop w:val="0"/>
                                                                  <w:marBottom w:val="0"/>
                                                                  <w:divBdr>
                                                                    <w:top w:val="none" w:sz="0" w:space="0" w:color="auto"/>
                                                                    <w:left w:val="none" w:sz="0" w:space="0" w:color="auto"/>
                                                                    <w:bottom w:val="none" w:sz="0" w:space="0" w:color="auto"/>
                                                                    <w:right w:val="none" w:sz="0" w:space="0" w:color="auto"/>
                                                                  </w:divBdr>
                                                                </w:div>
                                                              </w:divsChild>
                                                            </w:div>
                                                            <w:div w:id="2111773058">
                                                              <w:marLeft w:val="0"/>
                                                              <w:marRight w:val="0"/>
                                                              <w:marTop w:val="0"/>
                                                              <w:marBottom w:val="0"/>
                                                              <w:divBdr>
                                                                <w:top w:val="none" w:sz="0" w:space="0" w:color="auto"/>
                                                                <w:left w:val="none" w:sz="0" w:space="0" w:color="auto"/>
                                                                <w:bottom w:val="none" w:sz="0" w:space="0" w:color="auto"/>
                                                                <w:right w:val="none" w:sz="0" w:space="0" w:color="auto"/>
                                                              </w:divBdr>
                                                              <w:divsChild>
                                                                <w:div w:id="969433648">
                                                                  <w:marLeft w:val="0"/>
                                                                  <w:marRight w:val="120"/>
                                                                  <w:marTop w:val="0"/>
                                                                  <w:marBottom w:val="0"/>
                                                                  <w:divBdr>
                                                                    <w:top w:val="none" w:sz="0" w:space="0" w:color="auto"/>
                                                                    <w:left w:val="none" w:sz="0" w:space="0" w:color="auto"/>
                                                                    <w:bottom w:val="none" w:sz="0" w:space="0" w:color="auto"/>
                                                                    <w:right w:val="none" w:sz="0" w:space="0" w:color="auto"/>
                                                                  </w:divBdr>
                                                                </w:div>
                                                                <w:div w:id="40788435">
                                                                  <w:marLeft w:val="0"/>
                                                                  <w:marRight w:val="0"/>
                                                                  <w:marTop w:val="0"/>
                                                                  <w:marBottom w:val="0"/>
                                                                  <w:divBdr>
                                                                    <w:top w:val="none" w:sz="0" w:space="0" w:color="auto"/>
                                                                    <w:left w:val="none" w:sz="0" w:space="0" w:color="auto"/>
                                                                    <w:bottom w:val="none" w:sz="0" w:space="0" w:color="auto"/>
                                                                    <w:right w:val="none" w:sz="0" w:space="0" w:color="auto"/>
                                                                  </w:divBdr>
                                                                </w:div>
                                                              </w:divsChild>
                                                            </w:div>
                                                            <w:div w:id="2020354111">
                                                              <w:marLeft w:val="0"/>
                                                              <w:marRight w:val="0"/>
                                                              <w:marTop w:val="0"/>
                                                              <w:marBottom w:val="0"/>
                                                              <w:divBdr>
                                                                <w:top w:val="none" w:sz="0" w:space="0" w:color="auto"/>
                                                                <w:left w:val="none" w:sz="0" w:space="0" w:color="auto"/>
                                                                <w:bottom w:val="none" w:sz="0" w:space="0" w:color="auto"/>
                                                                <w:right w:val="none" w:sz="0" w:space="0" w:color="auto"/>
                                                              </w:divBdr>
                                                              <w:divsChild>
                                                                <w:div w:id="543752999">
                                                                  <w:marLeft w:val="0"/>
                                                                  <w:marRight w:val="120"/>
                                                                  <w:marTop w:val="0"/>
                                                                  <w:marBottom w:val="0"/>
                                                                  <w:divBdr>
                                                                    <w:top w:val="none" w:sz="0" w:space="0" w:color="auto"/>
                                                                    <w:left w:val="none" w:sz="0" w:space="0" w:color="auto"/>
                                                                    <w:bottom w:val="none" w:sz="0" w:space="0" w:color="auto"/>
                                                                    <w:right w:val="none" w:sz="0" w:space="0" w:color="auto"/>
                                                                  </w:divBdr>
                                                                </w:div>
                                                                <w:div w:id="38821494">
                                                                  <w:marLeft w:val="0"/>
                                                                  <w:marRight w:val="0"/>
                                                                  <w:marTop w:val="0"/>
                                                                  <w:marBottom w:val="0"/>
                                                                  <w:divBdr>
                                                                    <w:top w:val="none" w:sz="0" w:space="0" w:color="auto"/>
                                                                    <w:left w:val="none" w:sz="0" w:space="0" w:color="auto"/>
                                                                    <w:bottom w:val="none" w:sz="0" w:space="0" w:color="auto"/>
                                                                    <w:right w:val="none" w:sz="0" w:space="0" w:color="auto"/>
                                                                  </w:divBdr>
                                                                </w:div>
                                                              </w:divsChild>
                                                            </w:div>
                                                            <w:div w:id="494759098">
                                                              <w:marLeft w:val="0"/>
                                                              <w:marRight w:val="0"/>
                                                              <w:marTop w:val="0"/>
                                                              <w:marBottom w:val="0"/>
                                                              <w:divBdr>
                                                                <w:top w:val="none" w:sz="0" w:space="0" w:color="auto"/>
                                                                <w:left w:val="none" w:sz="0" w:space="0" w:color="auto"/>
                                                                <w:bottom w:val="none" w:sz="0" w:space="0" w:color="auto"/>
                                                                <w:right w:val="none" w:sz="0" w:space="0" w:color="auto"/>
                                                              </w:divBdr>
                                                              <w:divsChild>
                                                                <w:div w:id="282225188">
                                                                  <w:marLeft w:val="0"/>
                                                                  <w:marRight w:val="120"/>
                                                                  <w:marTop w:val="0"/>
                                                                  <w:marBottom w:val="0"/>
                                                                  <w:divBdr>
                                                                    <w:top w:val="none" w:sz="0" w:space="0" w:color="auto"/>
                                                                    <w:left w:val="none" w:sz="0" w:space="0" w:color="auto"/>
                                                                    <w:bottom w:val="none" w:sz="0" w:space="0" w:color="auto"/>
                                                                    <w:right w:val="none" w:sz="0" w:space="0" w:color="auto"/>
                                                                  </w:divBdr>
                                                                </w:div>
                                                                <w:div w:id="132988433">
                                                                  <w:marLeft w:val="0"/>
                                                                  <w:marRight w:val="0"/>
                                                                  <w:marTop w:val="0"/>
                                                                  <w:marBottom w:val="0"/>
                                                                  <w:divBdr>
                                                                    <w:top w:val="none" w:sz="0" w:space="0" w:color="auto"/>
                                                                    <w:left w:val="none" w:sz="0" w:space="0" w:color="auto"/>
                                                                    <w:bottom w:val="none" w:sz="0" w:space="0" w:color="auto"/>
                                                                    <w:right w:val="none" w:sz="0" w:space="0" w:color="auto"/>
                                                                  </w:divBdr>
                                                                </w:div>
                                                              </w:divsChild>
                                                            </w:div>
                                                            <w:div w:id="657077695">
                                                              <w:marLeft w:val="0"/>
                                                              <w:marRight w:val="0"/>
                                                              <w:marTop w:val="0"/>
                                                              <w:marBottom w:val="0"/>
                                                              <w:divBdr>
                                                                <w:top w:val="none" w:sz="0" w:space="0" w:color="auto"/>
                                                                <w:left w:val="none" w:sz="0" w:space="0" w:color="auto"/>
                                                                <w:bottom w:val="none" w:sz="0" w:space="0" w:color="auto"/>
                                                                <w:right w:val="none" w:sz="0" w:space="0" w:color="auto"/>
                                                              </w:divBdr>
                                                              <w:divsChild>
                                                                <w:div w:id="949313757">
                                                                  <w:marLeft w:val="0"/>
                                                                  <w:marRight w:val="120"/>
                                                                  <w:marTop w:val="0"/>
                                                                  <w:marBottom w:val="0"/>
                                                                  <w:divBdr>
                                                                    <w:top w:val="none" w:sz="0" w:space="0" w:color="auto"/>
                                                                    <w:left w:val="none" w:sz="0" w:space="0" w:color="auto"/>
                                                                    <w:bottom w:val="none" w:sz="0" w:space="0" w:color="auto"/>
                                                                    <w:right w:val="none" w:sz="0" w:space="0" w:color="auto"/>
                                                                  </w:divBdr>
                                                                </w:div>
                                                                <w:div w:id="269319888">
                                                                  <w:marLeft w:val="0"/>
                                                                  <w:marRight w:val="0"/>
                                                                  <w:marTop w:val="0"/>
                                                                  <w:marBottom w:val="0"/>
                                                                  <w:divBdr>
                                                                    <w:top w:val="none" w:sz="0" w:space="0" w:color="auto"/>
                                                                    <w:left w:val="none" w:sz="0" w:space="0" w:color="auto"/>
                                                                    <w:bottom w:val="none" w:sz="0" w:space="0" w:color="auto"/>
                                                                    <w:right w:val="none" w:sz="0" w:space="0" w:color="auto"/>
                                                                  </w:divBdr>
                                                                </w:div>
                                                              </w:divsChild>
                                                            </w:div>
                                                            <w:div w:id="523250991">
                                                              <w:marLeft w:val="0"/>
                                                              <w:marRight w:val="0"/>
                                                              <w:marTop w:val="0"/>
                                                              <w:marBottom w:val="0"/>
                                                              <w:divBdr>
                                                                <w:top w:val="none" w:sz="0" w:space="0" w:color="auto"/>
                                                                <w:left w:val="none" w:sz="0" w:space="0" w:color="auto"/>
                                                                <w:bottom w:val="none" w:sz="0" w:space="0" w:color="auto"/>
                                                                <w:right w:val="none" w:sz="0" w:space="0" w:color="auto"/>
                                                              </w:divBdr>
                                                              <w:divsChild>
                                                                <w:div w:id="2076656438">
                                                                  <w:marLeft w:val="0"/>
                                                                  <w:marRight w:val="120"/>
                                                                  <w:marTop w:val="0"/>
                                                                  <w:marBottom w:val="0"/>
                                                                  <w:divBdr>
                                                                    <w:top w:val="none" w:sz="0" w:space="0" w:color="auto"/>
                                                                    <w:left w:val="none" w:sz="0" w:space="0" w:color="auto"/>
                                                                    <w:bottom w:val="none" w:sz="0" w:space="0" w:color="auto"/>
                                                                    <w:right w:val="none" w:sz="0" w:space="0" w:color="auto"/>
                                                                  </w:divBdr>
                                                                </w:div>
                                                                <w:div w:id="51273368">
                                                                  <w:marLeft w:val="0"/>
                                                                  <w:marRight w:val="0"/>
                                                                  <w:marTop w:val="0"/>
                                                                  <w:marBottom w:val="0"/>
                                                                  <w:divBdr>
                                                                    <w:top w:val="none" w:sz="0" w:space="0" w:color="auto"/>
                                                                    <w:left w:val="none" w:sz="0" w:space="0" w:color="auto"/>
                                                                    <w:bottom w:val="none" w:sz="0" w:space="0" w:color="auto"/>
                                                                    <w:right w:val="none" w:sz="0" w:space="0" w:color="auto"/>
                                                                  </w:divBdr>
                                                                </w:div>
                                                              </w:divsChild>
                                                            </w:div>
                                                            <w:div w:id="1454639187">
                                                              <w:marLeft w:val="0"/>
                                                              <w:marRight w:val="0"/>
                                                              <w:marTop w:val="0"/>
                                                              <w:marBottom w:val="0"/>
                                                              <w:divBdr>
                                                                <w:top w:val="none" w:sz="0" w:space="0" w:color="auto"/>
                                                                <w:left w:val="none" w:sz="0" w:space="0" w:color="auto"/>
                                                                <w:bottom w:val="none" w:sz="0" w:space="0" w:color="auto"/>
                                                                <w:right w:val="none" w:sz="0" w:space="0" w:color="auto"/>
                                                              </w:divBdr>
                                                              <w:divsChild>
                                                                <w:div w:id="1780220104">
                                                                  <w:marLeft w:val="0"/>
                                                                  <w:marRight w:val="120"/>
                                                                  <w:marTop w:val="0"/>
                                                                  <w:marBottom w:val="0"/>
                                                                  <w:divBdr>
                                                                    <w:top w:val="none" w:sz="0" w:space="0" w:color="auto"/>
                                                                    <w:left w:val="none" w:sz="0" w:space="0" w:color="auto"/>
                                                                    <w:bottom w:val="none" w:sz="0" w:space="0" w:color="auto"/>
                                                                    <w:right w:val="none" w:sz="0" w:space="0" w:color="auto"/>
                                                                  </w:divBdr>
                                                                </w:div>
                                                                <w:div w:id="81604694">
                                                                  <w:marLeft w:val="0"/>
                                                                  <w:marRight w:val="0"/>
                                                                  <w:marTop w:val="0"/>
                                                                  <w:marBottom w:val="0"/>
                                                                  <w:divBdr>
                                                                    <w:top w:val="none" w:sz="0" w:space="0" w:color="auto"/>
                                                                    <w:left w:val="none" w:sz="0" w:space="0" w:color="auto"/>
                                                                    <w:bottom w:val="none" w:sz="0" w:space="0" w:color="auto"/>
                                                                    <w:right w:val="none" w:sz="0" w:space="0" w:color="auto"/>
                                                                  </w:divBdr>
                                                                </w:div>
                                                              </w:divsChild>
                                                            </w:div>
                                                            <w:div w:id="1154686196">
                                                              <w:marLeft w:val="0"/>
                                                              <w:marRight w:val="0"/>
                                                              <w:marTop w:val="0"/>
                                                              <w:marBottom w:val="0"/>
                                                              <w:divBdr>
                                                                <w:top w:val="none" w:sz="0" w:space="0" w:color="auto"/>
                                                                <w:left w:val="none" w:sz="0" w:space="0" w:color="auto"/>
                                                                <w:bottom w:val="none" w:sz="0" w:space="0" w:color="auto"/>
                                                                <w:right w:val="none" w:sz="0" w:space="0" w:color="auto"/>
                                                              </w:divBdr>
                                                              <w:divsChild>
                                                                <w:div w:id="1599481177">
                                                                  <w:marLeft w:val="0"/>
                                                                  <w:marRight w:val="120"/>
                                                                  <w:marTop w:val="0"/>
                                                                  <w:marBottom w:val="0"/>
                                                                  <w:divBdr>
                                                                    <w:top w:val="none" w:sz="0" w:space="0" w:color="auto"/>
                                                                    <w:left w:val="none" w:sz="0" w:space="0" w:color="auto"/>
                                                                    <w:bottom w:val="none" w:sz="0" w:space="0" w:color="auto"/>
                                                                    <w:right w:val="none" w:sz="0" w:space="0" w:color="auto"/>
                                                                  </w:divBdr>
                                                                </w:div>
                                                                <w:div w:id="1668481713">
                                                                  <w:marLeft w:val="0"/>
                                                                  <w:marRight w:val="0"/>
                                                                  <w:marTop w:val="0"/>
                                                                  <w:marBottom w:val="0"/>
                                                                  <w:divBdr>
                                                                    <w:top w:val="none" w:sz="0" w:space="0" w:color="auto"/>
                                                                    <w:left w:val="none" w:sz="0" w:space="0" w:color="auto"/>
                                                                    <w:bottom w:val="none" w:sz="0" w:space="0" w:color="auto"/>
                                                                    <w:right w:val="none" w:sz="0" w:space="0" w:color="auto"/>
                                                                  </w:divBdr>
                                                                </w:div>
                                                              </w:divsChild>
                                                            </w:div>
                                                            <w:div w:id="1498036190">
                                                              <w:marLeft w:val="0"/>
                                                              <w:marRight w:val="0"/>
                                                              <w:marTop w:val="0"/>
                                                              <w:marBottom w:val="0"/>
                                                              <w:divBdr>
                                                                <w:top w:val="none" w:sz="0" w:space="0" w:color="auto"/>
                                                                <w:left w:val="none" w:sz="0" w:space="0" w:color="auto"/>
                                                                <w:bottom w:val="none" w:sz="0" w:space="0" w:color="auto"/>
                                                                <w:right w:val="none" w:sz="0" w:space="0" w:color="auto"/>
                                                              </w:divBdr>
                                                              <w:divsChild>
                                                                <w:div w:id="1102458911">
                                                                  <w:marLeft w:val="0"/>
                                                                  <w:marRight w:val="120"/>
                                                                  <w:marTop w:val="0"/>
                                                                  <w:marBottom w:val="0"/>
                                                                  <w:divBdr>
                                                                    <w:top w:val="none" w:sz="0" w:space="0" w:color="auto"/>
                                                                    <w:left w:val="none" w:sz="0" w:space="0" w:color="auto"/>
                                                                    <w:bottom w:val="none" w:sz="0" w:space="0" w:color="auto"/>
                                                                    <w:right w:val="none" w:sz="0" w:space="0" w:color="auto"/>
                                                                  </w:divBdr>
                                                                </w:div>
                                                                <w:div w:id="836961543">
                                                                  <w:marLeft w:val="0"/>
                                                                  <w:marRight w:val="0"/>
                                                                  <w:marTop w:val="0"/>
                                                                  <w:marBottom w:val="0"/>
                                                                  <w:divBdr>
                                                                    <w:top w:val="none" w:sz="0" w:space="0" w:color="auto"/>
                                                                    <w:left w:val="none" w:sz="0" w:space="0" w:color="auto"/>
                                                                    <w:bottom w:val="none" w:sz="0" w:space="0" w:color="auto"/>
                                                                    <w:right w:val="none" w:sz="0" w:space="0" w:color="auto"/>
                                                                  </w:divBdr>
                                                                </w:div>
                                                              </w:divsChild>
                                                            </w:div>
                                                            <w:div w:id="1434547361">
                                                              <w:marLeft w:val="0"/>
                                                              <w:marRight w:val="0"/>
                                                              <w:marTop w:val="0"/>
                                                              <w:marBottom w:val="0"/>
                                                              <w:divBdr>
                                                                <w:top w:val="none" w:sz="0" w:space="0" w:color="auto"/>
                                                                <w:left w:val="none" w:sz="0" w:space="0" w:color="auto"/>
                                                                <w:bottom w:val="none" w:sz="0" w:space="0" w:color="auto"/>
                                                                <w:right w:val="none" w:sz="0" w:space="0" w:color="auto"/>
                                                              </w:divBdr>
                                                              <w:divsChild>
                                                                <w:div w:id="1224146951">
                                                                  <w:marLeft w:val="0"/>
                                                                  <w:marRight w:val="120"/>
                                                                  <w:marTop w:val="0"/>
                                                                  <w:marBottom w:val="0"/>
                                                                  <w:divBdr>
                                                                    <w:top w:val="none" w:sz="0" w:space="0" w:color="auto"/>
                                                                    <w:left w:val="none" w:sz="0" w:space="0" w:color="auto"/>
                                                                    <w:bottom w:val="none" w:sz="0" w:space="0" w:color="auto"/>
                                                                    <w:right w:val="none" w:sz="0" w:space="0" w:color="auto"/>
                                                                  </w:divBdr>
                                                                </w:div>
                                                                <w:div w:id="539440194">
                                                                  <w:marLeft w:val="0"/>
                                                                  <w:marRight w:val="0"/>
                                                                  <w:marTop w:val="0"/>
                                                                  <w:marBottom w:val="0"/>
                                                                  <w:divBdr>
                                                                    <w:top w:val="none" w:sz="0" w:space="0" w:color="auto"/>
                                                                    <w:left w:val="none" w:sz="0" w:space="0" w:color="auto"/>
                                                                    <w:bottom w:val="none" w:sz="0" w:space="0" w:color="auto"/>
                                                                    <w:right w:val="none" w:sz="0" w:space="0" w:color="auto"/>
                                                                  </w:divBdr>
                                                                </w:div>
                                                              </w:divsChild>
                                                            </w:div>
                                                            <w:div w:id="1114405761">
                                                              <w:marLeft w:val="0"/>
                                                              <w:marRight w:val="0"/>
                                                              <w:marTop w:val="0"/>
                                                              <w:marBottom w:val="0"/>
                                                              <w:divBdr>
                                                                <w:top w:val="none" w:sz="0" w:space="0" w:color="auto"/>
                                                                <w:left w:val="none" w:sz="0" w:space="0" w:color="auto"/>
                                                                <w:bottom w:val="none" w:sz="0" w:space="0" w:color="auto"/>
                                                                <w:right w:val="none" w:sz="0" w:space="0" w:color="auto"/>
                                                              </w:divBdr>
                                                              <w:divsChild>
                                                                <w:div w:id="35739297">
                                                                  <w:marLeft w:val="0"/>
                                                                  <w:marRight w:val="120"/>
                                                                  <w:marTop w:val="0"/>
                                                                  <w:marBottom w:val="0"/>
                                                                  <w:divBdr>
                                                                    <w:top w:val="none" w:sz="0" w:space="0" w:color="auto"/>
                                                                    <w:left w:val="none" w:sz="0" w:space="0" w:color="auto"/>
                                                                    <w:bottom w:val="none" w:sz="0" w:space="0" w:color="auto"/>
                                                                    <w:right w:val="none" w:sz="0" w:space="0" w:color="auto"/>
                                                                  </w:divBdr>
                                                                </w:div>
                                                                <w:div w:id="196158501">
                                                                  <w:marLeft w:val="0"/>
                                                                  <w:marRight w:val="0"/>
                                                                  <w:marTop w:val="0"/>
                                                                  <w:marBottom w:val="0"/>
                                                                  <w:divBdr>
                                                                    <w:top w:val="none" w:sz="0" w:space="0" w:color="auto"/>
                                                                    <w:left w:val="none" w:sz="0" w:space="0" w:color="auto"/>
                                                                    <w:bottom w:val="none" w:sz="0" w:space="0" w:color="auto"/>
                                                                    <w:right w:val="none" w:sz="0" w:space="0" w:color="auto"/>
                                                                  </w:divBdr>
                                                                </w:div>
                                                              </w:divsChild>
                                                            </w:div>
                                                            <w:div w:id="205724941">
                                                              <w:marLeft w:val="0"/>
                                                              <w:marRight w:val="0"/>
                                                              <w:marTop w:val="0"/>
                                                              <w:marBottom w:val="0"/>
                                                              <w:divBdr>
                                                                <w:top w:val="none" w:sz="0" w:space="0" w:color="auto"/>
                                                                <w:left w:val="none" w:sz="0" w:space="0" w:color="auto"/>
                                                                <w:bottom w:val="none" w:sz="0" w:space="0" w:color="auto"/>
                                                                <w:right w:val="none" w:sz="0" w:space="0" w:color="auto"/>
                                                              </w:divBdr>
                                                              <w:divsChild>
                                                                <w:div w:id="909923415">
                                                                  <w:marLeft w:val="0"/>
                                                                  <w:marRight w:val="120"/>
                                                                  <w:marTop w:val="0"/>
                                                                  <w:marBottom w:val="0"/>
                                                                  <w:divBdr>
                                                                    <w:top w:val="none" w:sz="0" w:space="0" w:color="auto"/>
                                                                    <w:left w:val="none" w:sz="0" w:space="0" w:color="auto"/>
                                                                    <w:bottom w:val="none" w:sz="0" w:space="0" w:color="auto"/>
                                                                    <w:right w:val="none" w:sz="0" w:space="0" w:color="auto"/>
                                                                  </w:divBdr>
                                                                </w:div>
                                                                <w:div w:id="742721643">
                                                                  <w:marLeft w:val="0"/>
                                                                  <w:marRight w:val="0"/>
                                                                  <w:marTop w:val="0"/>
                                                                  <w:marBottom w:val="0"/>
                                                                  <w:divBdr>
                                                                    <w:top w:val="none" w:sz="0" w:space="0" w:color="auto"/>
                                                                    <w:left w:val="none" w:sz="0" w:space="0" w:color="auto"/>
                                                                    <w:bottom w:val="none" w:sz="0" w:space="0" w:color="auto"/>
                                                                    <w:right w:val="none" w:sz="0" w:space="0" w:color="auto"/>
                                                                  </w:divBdr>
                                                                </w:div>
                                                              </w:divsChild>
                                                            </w:div>
                                                            <w:div w:id="1765832960">
                                                              <w:marLeft w:val="0"/>
                                                              <w:marRight w:val="0"/>
                                                              <w:marTop w:val="0"/>
                                                              <w:marBottom w:val="0"/>
                                                              <w:divBdr>
                                                                <w:top w:val="none" w:sz="0" w:space="0" w:color="auto"/>
                                                                <w:left w:val="none" w:sz="0" w:space="0" w:color="auto"/>
                                                                <w:bottom w:val="none" w:sz="0" w:space="0" w:color="auto"/>
                                                                <w:right w:val="none" w:sz="0" w:space="0" w:color="auto"/>
                                                              </w:divBdr>
                                                              <w:divsChild>
                                                                <w:div w:id="434713985">
                                                                  <w:marLeft w:val="0"/>
                                                                  <w:marRight w:val="120"/>
                                                                  <w:marTop w:val="0"/>
                                                                  <w:marBottom w:val="0"/>
                                                                  <w:divBdr>
                                                                    <w:top w:val="none" w:sz="0" w:space="0" w:color="auto"/>
                                                                    <w:left w:val="none" w:sz="0" w:space="0" w:color="auto"/>
                                                                    <w:bottom w:val="none" w:sz="0" w:space="0" w:color="auto"/>
                                                                    <w:right w:val="none" w:sz="0" w:space="0" w:color="auto"/>
                                                                  </w:divBdr>
                                                                </w:div>
                                                                <w:div w:id="857619973">
                                                                  <w:marLeft w:val="0"/>
                                                                  <w:marRight w:val="0"/>
                                                                  <w:marTop w:val="0"/>
                                                                  <w:marBottom w:val="0"/>
                                                                  <w:divBdr>
                                                                    <w:top w:val="none" w:sz="0" w:space="0" w:color="auto"/>
                                                                    <w:left w:val="none" w:sz="0" w:space="0" w:color="auto"/>
                                                                    <w:bottom w:val="none" w:sz="0" w:space="0" w:color="auto"/>
                                                                    <w:right w:val="none" w:sz="0" w:space="0" w:color="auto"/>
                                                                  </w:divBdr>
                                                                </w:div>
                                                              </w:divsChild>
                                                            </w:div>
                                                            <w:div w:id="1559705059">
                                                              <w:marLeft w:val="0"/>
                                                              <w:marRight w:val="0"/>
                                                              <w:marTop w:val="0"/>
                                                              <w:marBottom w:val="0"/>
                                                              <w:divBdr>
                                                                <w:top w:val="none" w:sz="0" w:space="0" w:color="auto"/>
                                                                <w:left w:val="none" w:sz="0" w:space="0" w:color="auto"/>
                                                                <w:bottom w:val="none" w:sz="0" w:space="0" w:color="auto"/>
                                                                <w:right w:val="none" w:sz="0" w:space="0" w:color="auto"/>
                                                              </w:divBdr>
                                                              <w:divsChild>
                                                                <w:div w:id="421024784">
                                                                  <w:marLeft w:val="0"/>
                                                                  <w:marRight w:val="120"/>
                                                                  <w:marTop w:val="0"/>
                                                                  <w:marBottom w:val="0"/>
                                                                  <w:divBdr>
                                                                    <w:top w:val="none" w:sz="0" w:space="0" w:color="auto"/>
                                                                    <w:left w:val="none" w:sz="0" w:space="0" w:color="auto"/>
                                                                    <w:bottom w:val="none" w:sz="0" w:space="0" w:color="auto"/>
                                                                    <w:right w:val="none" w:sz="0" w:space="0" w:color="auto"/>
                                                                  </w:divBdr>
                                                                </w:div>
                                                                <w:div w:id="275060483">
                                                                  <w:marLeft w:val="0"/>
                                                                  <w:marRight w:val="0"/>
                                                                  <w:marTop w:val="0"/>
                                                                  <w:marBottom w:val="0"/>
                                                                  <w:divBdr>
                                                                    <w:top w:val="none" w:sz="0" w:space="0" w:color="auto"/>
                                                                    <w:left w:val="none" w:sz="0" w:space="0" w:color="auto"/>
                                                                    <w:bottom w:val="none" w:sz="0" w:space="0" w:color="auto"/>
                                                                    <w:right w:val="none" w:sz="0" w:space="0" w:color="auto"/>
                                                                  </w:divBdr>
                                                                </w:div>
                                                              </w:divsChild>
                                                            </w:div>
                                                            <w:div w:id="1962489172">
                                                              <w:marLeft w:val="0"/>
                                                              <w:marRight w:val="0"/>
                                                              <w:marTop w:val="0"/>
                                                              <w:marBottom w:val="0"/>
                                                              <w:divBdr>
                                                                <w:top w:val="none" w:sz="0" w:space="0" w:color="auto"/>
                                                                <w:left w:val="none" w:sz="0" w:space="0" w:color="auto"/>
                                                                <w:bottom w:val="none" w:sz="0" w:space="0" w:color="auto"/>
                                                                <w:right w:val="none" w:sz="0" w:space="0" w:color="auto"/>
                                                              </w:divBdr>
                                                              <w:divsChild>
                                                                <w:div w:id="1603755378">
                                                                  <w:marLeft w:val="0"/>
                                                                  <w:marRight w:val="120"/>
                                                                  <w:marTop w:val="0"/>
                                                                  <w:marBottom w:val="0"/>
                                                                  <w:divBdr>
                                                                    <w:top w:val="none" w:sz="0" w:space="0" w:color="auto"/>
                                                                    <w:left w:val="none" w:sz="0" w:space="0" w:color="auto"/>
                                                                    <w:bottom w:val="none" w:sz="0" w:space="0" w:color="auto"/>
                                                                    <w:right w:val="none" w:sz="0" w:space="0" w:color="auto"/>
                                                                  </w:divBdr>
                                                                </w:div>
                                                                <w:div w:id="163741177">
                                                                  <w:marLeft w:val="0"/>
                                                                  <w:marRight w:val="0"/>
                                                                  <w:marTop w:val="0"/>
                                                                  <w:marBottom w:val="0"/>
                                                                  <w:divBdr>
                                                                    <w:top w:val="none" w:sz="0" w:space="0" w:color="auto"/>
                                                                    <w:left w:val="none" w:sz="0" w:space="0" w:color="auto"/>
                                                                    <w:bottom w:val="none" w:sz="0" w:space="0" w:color="auto"/>
                                                                    <w:right w:val="none" w:sz="0" w:space="0" w:color="auto"/>
                                                                  </w:divBdr>
                                                                </w:div>
                                                              </w:divsChild>
                                                            </w:div>
                                                            <w:div w:id="1431467751">
                                                              <w:marLeft w:val="0"/>
                                                              <w:marRight w:val="0"/>
                                                              <w:marTop w:val="0"/>
                                                              <w:marBottom w:val="0"/>
                                                              <w:divBdr>
                                                                <w:top w:val="none" w:sz="0" w:space="0" w:color="auto"/>
                                                                <w:left w:val="none" w:sz="0" w:space="0" w:color="auto"/>
                                                                <w:bottom w:val="none" w:sz="0" w:space="0" w:color="auto"/>
                                                                <w:right w:val="none" w:sz="0" w:space="0" w:color="auto"/>
                                                              </w:divBdr>
                                                              <w:divsChild>
                                                                <w:div w:id="1786773721">
                                                                  <w:marLeft w:val="0"/>
                                                                  <w:marRight w:val="120"/>
                                                                  <w:marTop w:val="0"/>
                                                                  <w:marBottom w:val="0"/>
                                                                  <w:divBdr>
                                                                    <w:top w:val="none" w:sz="0" w:space="0" w:color="auto"/>
                                                                    <w:left w:val="none" w:sz="0" w:space="0" w:color="auto"/>
                                                                    <w:bottom w:val="none" w:sz="0" w:space="0" w:color="auto"/>
                                                                    <w:right w:val="none" w:sz="0" w:space="0" w:color="auto"/>
                                                                  </w:divBdr>
                                                                </w:div>
                                                                <w:div w:id="145752506">
                                                                  <w:marLeft w:val="0"/>
                                                                  <w:marRight w:val="0"/>
                                                                  <w:marTop w:val="0"/>
                                                                  <w:marBottom w:val="0"/>
                                                                  <w:divBdr>
                                                                    <w:top w:val="none" w:sz="0" w:space="0" w:color="auto"/>
                                                                    <w:left w:val="none" w:sz="0" w:space="0" w:color="auto"/>
                                                                    <w:bottom w:val="none" w:sz="0" w:space="0" w:color="auto"/>
                                                                    <w:right w:val="none" w:sz="0" w:space="0" w:color="auto"/>
                                                                  </w:divBdr>
                                                                </w:div>
                                                              </w:divsChild>
                                                            </w:div>
                                                            <w:div w:id="1367367529">
                                                              <w:marLeft w:val="0"/>
                                                              <w:marRight w:val="0"/>
                                                              <w:marTop w:val="0"/>
                                                              <w:marBottom w:val="0"/>
                                                              <w:divBdr>
                                                                <w:top w:val="none" w:sz="0" w:space="0" w:color="auto"/>
                                                                <w:left w:val="none" w:sz="0" w:space="0" w:color="auto"/>
                                                                <w:bottom w:val="none" w:sz="0" w:space="0" w:color="auto"/>
                                                                <w:right w:val="none" w:sz="0" w:space="0" w:color="auto"/>
                                                              </w:divBdr>
                                                              <w:divsChild>
                                                                <w:div w:id="918948283">
                                                                  <w:marLeft w:val="0"/>
                                                                  <w:marRight w:val="120"/>
                                                                  <w:marTop w:val="0"/>
                                                                  <w:marBottom w:val="0"/>
                                                                  <w:divBdr>
                                                                    <w:top w:val="none" w:sz="0" w:space="0" w:color="auto"/>
                                                                    <w:left w:val="none" w:sz="0" w:space="0" w:color="auto"/>
                                                                    <w:bottom w:val="none" w:sz="0" w:space="0" w:color="auto"/>
                                                                    <w:right w:val="none" w:sz="0" w:space="0" w:color="auto"/>
                                                                  </w:divBdr>
                                                                </w:div>
                                                                <w:div w:id="1167818626">
                                                                  <w:marLeft w:val="0"/>
                                                                  <w:marRight w:val="0"/>
                                                                  <w:marTop w:val="0"/>
                                                                  <w:marBottom w:val="0"/>
                                                                  <w:divBdr>
                                                                    <w:top w:val="none" w:sz="0" w:space="0" w:color="auto"/>
                                                                    <w:left w:val="none" w:sz="0" w:space="0" w:color="auto"/>
                                                                    <w:bottom w:val="none" w:sz="0" w:space="0" w:color="auto"/>
                                                                    <w:right w:val="none" w:sz="0" w:space="0" w:color="auto"/>
                                                                  </w:divBdr>
                                                                </w:div>
                                                              </w:divsChild>
                                                            </w:div>
                                                            <w:div w:id="964312805">
                                                              <w:marLeft w:val="0"/>
                                                              <w:marRight w:val="0"/>
                                                              <w:marTop w:val="0"/>
                                                              <w:marBottom w:val="0"/>
                                                              <w:divBdr>
                                                                <w:top w:val="none" w:sz="0" w:space="0" w:color="auto"/>
                                                                <w:left w:val="none" w:sz="0" w:space="0" w:color="auto"/>
                                                                <w:bottom w:val="none" w:sz="0" w:space="0" w:color="auto"/>
                                                                <w:right w:val="none" w:sz="0" w:space="0" w:color="auto"/>
                                                              </w:divBdr>
                                                              <w:divsChild>
                                                                <w:div w:id="1515195185">
                                                                  <w:marLeft w:val="0"/>
                                                                  <w:marRight w:val="120"/>
                                                                  <w:marTop w:val="0"/>
                                                                  <w:marBottom w:val="0"/>
                                                                  <w:divBdr>
                                                                    <w:top w:val="none" w:sz="0" w:space="0" w:color="auto"/>
                                                                    <w:left w:val="none" w:sz="0" w:space="0" w:color="auto"/>
                                                                    <w:bottom w:val="none" w:sz="0" w:space="0" w:color="auto"/>
                                                                    <w:right w:val="none" w:sz="0" w:space="0" w:color="auto"/>
                                                                  </w:divBdr>
                                                                </w:div>
                                                                <w:div w:id="1607689878">
                                                                  <w:marLeft w:val="0"/>
                                                                  <w:marRight w:val="0"/>
                                                                  <w:marTop w:val="0"/>
                                                                  <w:marBottom w:val="0"/>
                                                                  <w:divBdr>
                                                                    <w:top w:val="none" w:sz="0" w:space="0" w:color="auto"/>
                                                                    <w:left w:val="none" w:sz="0" w:space="0" w:color="auto"/>
                                                                    <w:bottom w:val="none" w:sz="0" w:space="0" w:color="auto"/>
                                                                    <w:right w:val="none" w:sz="0" w:space="0" w:color="auto"/>
                                                                  </w:divBdr>
                                                                </w:div>
                                                              </w:divsChild>
                                                            </w:div>
                                                            <w:div w:id="1776364694">
                                                              <w:marLeft w:val="0"/>
                                                              <w:marRight w:val="0"/>
                                                              <w:marTop w:val="0"/>
                                                              <w:marBottom w:val="0"/>
                                                              <w:divBdr>
                                                                <w:top w:val="none" w:sz="0" w:space="0" w:color="auto"/>
                                                                <w:left w:val="none" w:sz="0" w:space="0" w:color="auto"/>
                                                                <w:bottom w:val="none" w:sz="0" w:space="0" w:color="auto"/>
                                                                <w:right w:val="none" w:sz="0" w:space="0" w:color="auto"/>
                                                              </w:divBdr>
                                                              <w:divsChild>
                                                                <w:div w:id="1621255171">
                                                                  <w:marLeft w:val="0"/>
                                                                  <w:marRight w:val="120"/>
                                                                  <w:marTop w:val="0"/>
                                                                  <w:marBottom w:val="0"/>
                                                                  <w:divBdr>
                                                                    <w:top w:val="none" w:sz="0" w:space="0" w:color="auto"/>
                                                                    <w:left w:val="none" w:sz="0" w:space="0" w:color="auto"/>
                                                                    <w:bottom w:val="none" w:sz="0" w:space="0" w:color="auto"/>
                                                                    <w:right w:val="none" w:sz="0" w:space="0" w:color="auto"/>
                                                                  </w:divBdr>
                                                                </w:div>
                                                                <w:div w:id="2122727508">
                                                                  <w:marLeft w:val="0"/>
                                                                  <w:marRight w:val="0"/>
                                                                  <w:marTop w:val="0"/>
                                                                  <w:marBottom w:val="0"/>
                                                                  <w:divBdr>
                                                                    <w:top w:val="none" w:sz="0" w:space="0" w:color="auto"/>
                                                                    <w:left w:val="none" w:sz="0" w:space="0" w:color="auto"/>
                                                                    <w:bottom w:val="none" w:sz="0" w:space="0" w:color="auto"/>
                                                                    <w:right w:val="none" w:sz="0" w:space="0" w:color="auto"/>
                                                                  </w:divBdr>
                                                                </w:div>
                                                              </w:divsChild>
                                                            </w:div>
                                                            <w:div w:id="1813601112">
                                                              <w:marLeft w:val="0"/>
                                                              <w:marRight w:val="0"/>
                                                              <w:marTop w:val="0"/>
                                                              <w:marBottom w:val="0"/>
                                                              <w:divBdr>
                                                                <w:top w:val="none" w:sz="0" w:space="0" w:color="auto"/>
                                                                <w:left w:val="none" w:sz="0" w:space="0" w:color="auto"/>
                                                                <w:bottom w:val="none" w:sz="0" w:space="0" w:color="auto"/>
                                                                <w:right w:val="none" w:sz="0" w:space="0" w:color="auto"/>
                                                              </w:divBdr>
                                                              <w:divsChild>
                                                                <w:div w:id="452790921">
                                                                  <w:marLeft w:val="0"/>
                                                                  <w:marRight w:val="120"/>
                                                                  <w:marTop w:val="0"/>
                                                                  <w:marBottom w:val="0"/>
                                                                  <w:divBdr>
                                                                    <w:top w:val="none" w:sz="0" w:space="0" w:color="auto"/>
                                                                    <w:left w:val="none" w:sz="0" w:space="0" w:color="auto"/>
                                                                    <w:bottom w:val="none" w:sz="0" w:space="0" w:color="auto"/>
                                                                    <w:right w:val="none" w:sz="0" w:space="0" w:color="auto"/>
                                                                  </w:divBdr>
                                                                </w:div>
                                                                <w:div w:id="688408350">
                                                                  <w:marLeft w:val="0"/>
                                                                  <w:marRight w:val="0"/>
                                                                  <w:marTop w:val="0"/>
                                                                  <w:marBottom w:val="0"/>
                                                                  <w:divBdr>
                                                                    <w:top w:val="none" w:sz="0" w:space="0" w:color="auto"/>
                                                                    <w:left w:val="none" w:sz="0" w:space="0" w:color="auto"/>
                                                                    <w:bottom w:val="none" w:sz="0" w:space="0" w:color="auto"/>
                                                                    <w:right w:val="none" w:sz="0" w:space="0" w:color="auto"/>
                                                                  </w:divBdr>
                                                                </w:div>
                                                              </w:divsChild>
                                                            </w:div>
                                                            <w:div w:id="381565652">
                                                              <w:marLeft w:val="0"/>
                                                              <w:marRight w:val="0"/>
                                                              <w:marTop w:val="0"/>
                                                              <w:marBottom w:val="0"/>
                                                              <w:divBdr>
                                                                <w:top w:val="none" w:sz="0" w:space="0" w:color="auto"/>
                                                                <w:left w:val="none" w:sz="0" w:space="0" w:color="auto"/>
                                                                <w:bottom w:val="none" w:sz="0" w:space="0" w:color="auto"/>
                                                                <w:right w:val="none" w:sz="0" w:space="0" w:color="auto"/>
                                                              </w:divBdr>
                                                              <w:divsChild>
                                                                <w:div w:id="1785349429">
                                                                  <w:marLeft w:val="0"/>
                                                                  <w:marRight w:val="120"/>
                                                                  <w:marTop w:val="0"/>
                                                                  <w:marBottom w:val="0"/>
                                                                  <w:divBdr>
                                                                    <w:top w:val="none" w:sz="0" w:space="0" w:color="auto"/>
                                                                    <w:left w:val="none" w:sz="0" w:space="0" w:color="auto"/>
                                                                    <w:bottom w:val="none" w:sz="0" w:space="0" w:color="auto"/>
                                                                    <w:right w:val="none" w:sz="0" w:space="0" w:color="auto"/>
                                                                  </w:divBdr>
                                                                </w:div>
                                                                <w:div w:id="798572252">
                                                                  <w:marLeft w:val="0"/>
                                                                  <w:marRight w:val="0"/>
                                                                  <w:marTop w:val="0"/>
                                                                  <w:marBottom w:val="0"/>
                                                                  <w:divBdr>
                                                                    <w:top w:val="none" w:sz="0" w:space="0" w:color="auto"/>
                                                                    <w:left w:val="none" w:sz="0" w:space="0" w:color="auto"/>
                                                                    <w:bottom w:val="none" w:sz="0" w:space="0" w:color="auto"/>
                                                                    <w:right w:val="none" w:sz="0" w:space="0" w:color="auto"/>
                                                                  </w:divBdr>
                                                                </w:div>
                                                              </w:divsChild>
                                                            </w:div>
                                                            <w:div w:id="752118947">
                                                              <w:marLeft w:val="0"/>
                                                              <w:marRight w:val="0"/>
                                                              <w:marTop w:val="0"/>
                                                              <w:marBottom w:val="0"/>
                                                              <w:divBdr>
                                                                <w:top w:val="none" w:sz="0" w:space="0" w:color="auto"/>
                                                                <w:left w:val="none" w:sz="0" w:space="0" w:color="auto"/>
                                                                <w:bottom w:val="none" w:sz="0" w:space="0" w:color="auto"/>
                                                                <w:right w:val="none" w:sz="0" w:space="0" w:color="auto"/>
                                                              </w:divBdr>
                                                              <w:divsChild>
                                                                <w:div w:id="1799495829">
                                                                  <w:marLeft w:val="0"/>
                                                                  <w:marRight w:val="120"/>
                                                                  <w:marTop w:val="0"/>
                                                                  <w:marBottom w:val="0"/>
                                                                  <w:divBdr>
                                                                    <w:top w:val="none" w:sz="0" w:space="0" w:color="auto"/>
                                                                    <w:left w:val="none" w:sz="0" w:space="0" w:color="auto"/>
                                                                    <w:bottom w:val="none" w:sz="0" w:space="0" w:color="auto"/>
                                                                    <w:right w:val="none" w:sz="0" w:space="0" w:color="auto"/>
                                                                  </w:divBdr>
                                                                </w:div>
                                                                <w:div w:id="1937709359">
                                                                  <w:marLeft w:val="0"/>
                                                                  <w:marRight w:val="0"/>
                                                                  <w:marTop w:val="0"/>
                                                                  <w:marBottom w:val="0"/>
                                                                  <w:divBdr>
                                                                    <w:top w:val="none" w:sz="0" w:space="0" w:color="auto"/>
                                                                    <w:left w:val="none" w:sz="0" w:space="0" w:color="auto"/>
                                                                    <w:bottom w:val="none" w:sz="0" w:space="0" w:color="auto"/>
                                                                    <w:right w:val="none" w:sz="0" w:space="0" w:color="auto"/>
                                                                  </w:divBdr>
                                                                </w:div>
                                                              </w:divsChild>
                                                            </w:div>
                                                            <w:div w:id="1563322070">
                                                              <w:marLeft w:val="0"/>
                                                              <w:marRight w:val="0"/>
                                                              <w:marTop w:val="0"/>
                                                              <w:marBottom w:val="0"/>
                                                              <w:divBdr>
                                                                <w:top w:val="none" w:sz="0" w:space="0" w:color="auto"/>
                                                                <w:left w:val="none" w:sz="0" w:space="0" w:color="auto"/>
                                                                <w:bottom w:val="none" w:sz="0" w:space="0" w:color="auto"/>
                                                                <w:right w:val="none" w:sz="0" w:space="0" w:color="auto"/>
                                                              </w:divBdr>
                                                              <w:divsChild>
                                                                <w:div w:id="1473597158">
                                                                  <w:marLeft w:val="0"/>
                                                                  <w:marRight w:val="120"/>
                                                                  <w:marTop w:val="0"/>
                                                                  <w:marBottom w:val="0"/>
                                                                  <w:divBdr>
                                                                    <w:top w:val="none" w:sz="0" w:space="0" w:color="auto"/>
                                                                    <w:left w:val="none" w:sz="0" w:space="0" w:color="auto"/>
                                                                    <w:bottom w:val="none" w:sz="0" w:space="0" w:color="auto"/>
                                                                    <w:right w:val="none" w:sz="0" w:space="0" w:color="auto"/>
                                                                  </w:divBdr>
                                                                </w:div>
                                                                <w:div w:id="1952469450">
                                                                  <w:marLeft w:val="0"/>
                                                                  <w:marRight w:val="0"/>
                                                                  <w:marTop w:val="0"/>
                                                                  <w:marBottom w:val="0"/>
                                                                  <w:divBdr>
                                                                    <w:top w:val="none" w:sz="0" w:space="0" w:color="auto"/>
                                                                    <w:left w:val="none" w:sz="0" w:space="0" w:color="auto"/>
                                                                    <w:bottom w:val="none" w:sz="0" w:space="0" w:color="auto"/>
                                                                    <w:right w:val="none" w:sz="0" w:space="0" w:color="auto"/>
                                                                  </w:divBdr>
                                                                </w:div>
                                                              </w:divsChild>
                                                            </w:div>
                                                            <w:div w:id="922379827">
                                                              <w:marLeft w:val="0"/>
                                                              <w:marRight w:val="0"/>
                                                              <w:marTop w:val="0"/>
                                                              <w:marBottom w:val="0"/>
                                                              <w:divBdr>
                                                                <w:top w:val="none" w:sz="0" w:space="0" w:color="auto"/>
                                                                <w:left w:val="none" w:sz="0" w:space="0" w:color="auto"/>
                                                                <w:bottom w:val="none" w:sz="0" w:space="0" w:color="auto"/>
                                                                <w:right w:val="none" w:sz="0" w:space="0" w:color="auto"/>
                                                              </w:divBdr>
                                                              <w:divsChild>
                                                                <w:div w:id="1483546857">
                                                                  <w:marLeft w:val="0"/>
                                                                  <w:marRight w:val="120"/>
                                                                  <w:marTop w:val="0"/>
                                                                  <w:marBottom w:val="0"/>
                                                                  <w:divBdr>
                                                                    <w:top w:val="none" w:sz="0" w:space="0" w:color="auto"/>
                                                                    <w:left w:val="none" w:sz="0" w:space="0" w:color="auto"/>
                                                                    <w:bottom w:val="none" w:sz="0" w:space="0" w:color="auto"/>
                                                                    <w:right w:val="none" w:sz="0" w:space="0" w:color="auto"/>
                                                                  </w:divBdr>
                                                                </w:div>
                                                                <w:div w:id="266350857">
                                                                  <w:marLeft w:val="0"/>
                                                                  <w:marRight w:val="0"/>
                                                                  <w:marTop w:val="0"/>
                                                                  <w:marBottom w:val="0"/>
                                                                  <w:divBdr>
                                                                    <w:top w:val="none" w:sz="0" w:space="0" w:color="auto"/>
                                                                    <w:left w:val="none" w:sz="0" w:space="0" w:color="auto"/>
                                                                    <w:bottom w:val="none" w:sz="0" w:space="0" w:color="auto"/>
                                                                    <w:right w:val="none" w:sz="0" w:space="0" w:color="auto"/>
                                                                  </w:divBdr>
                                                                </w:div>
                                                              </w:divsChild>
                                                            </w:div>
                                                            <w:div w:id="35543328">
                                                              <w:marLeft w:val="0"/>
                                                              <w:marRight w:val="0"/>
                                                              <w:marTop w:val="0"/>
                                                              <w:marBottom w:val="0"/>
                                                              <w:divBdr>
                                                                <w:top w:val="none" w:sz="0" w:space="0" w:color="auto"/>
                                                                <w:left w:val="none" w:sz="0" w:space="0" w:color="auto"/>
                                                                <w:bottom w:val="none" w:sz="0" w:space="0" w:color="auto"/>
                                                                <w:right w:val="none" w:sz="0" w:space="0" w:color="auto"/>
                                                              </w:divBdr>
                                                              <w:divsChild>
                                                                <w:div w:id="1207713916">
                                                                  <w:marLeft w:val="0"/>
                                                                  <w:marRight w:val="120"/>
                                                                  <w:marTop w:val="0"/>
                                                                  <w:marBottom w:val="0"/>
                                                                  <w:divBdr>
                                                                    <w:top w:val="none" w:sz="0" w:space="0" w:color="auto"/>
                                                                    <w:left w:val="none" w:sz="0" w:space="0" w:color="auto"/>
                                                                    <w:bottom w:val="none" w:sz="0" w:space="0" w:color="auto"/>
                                                                    <w:right w:val="none" w:sz="0" w:space="0" w:color="auto"/>
                                                                  </w:divBdr>
                                                                </w:div>
                                                                <w:div w:id="2014795312">
                                                                  <w:marLeft w:val="0"/>
                                                                  <w:marRight w:val="0"/>
                                                                  <w:marTop w:val="0"/>
                                                                  <w:marBottom w:val="0"/>
                                                                  <w:divBdr>
                                                                    <w:top w:val="none" w:sz="0" w:space="0" w:color="auto"/>
                                                                    <w:left w:val="none" w:sz="0" w:space="0" w:color="auto"/>
                                                                    <w:bottom w:val="none" w:sz="0" w:space="0" w:color="auto"/>
                                                                    <w:right w:val="none" w:sz="0" w:space="0" w:color="auto"/>
                                                                  </w:divBdr>
                                                                </w:div>
                                                              </w:divsChild>
                                                            </w:div>
                                                            <w:div w:id="293482695">
                                                              <w:marLeft w:val="0"/>
                                                              <w:marRight w:val="0"/>
                                                              <w:marTop w:val="0"/>
                                                              <w:marBottom w:val="0"/>
                                                              <w:divBdr>
                                                                <w:top w:val="none" w:sz="0" w:space="0" w:color="auto"/>
                                                                <w:left w:val="none" w:sz="0" w:space="0" w:color="auto"/>
                                                                <w:bottom w:val="none" w:sz="0" w:space="0" w:color="auto"/>
                                                                <w:right w:val="none" w:sz="0" w:space="0" w:color="auto"/>
                                                              </w:divBdr>
                                                              <w:divsChild>
                                                                <w:div w:id="1443845669">
                                                                  <w:marLeft w:val="0"/>
                                                                  <w:marRight w:val="120"/>
                                                                  <w:marTop w:val="0"/>
                                                                  <w:marBottom w:val="0"/>
                                                                  <w:divBdr>
                                                                    <w:top w:val="none" w:sz="0" w:space="0" w:color="auto"/>
                                                                    <w:left w:val="none" w:sz="0" w:space="0" w:color="auto"/>
                                                                    <w:bottom w:val="none" w:sz="0" w:space="0" w:color="auto"/>
                                                                    <w:right w:val="none" w:sz="0" w:space="0" w:color="auto"/>
                                                                  </w:divBdr>
                                                                </w:div>
                                                                <w:div w:id="1561674690">
                                                                  <w:marLeft w:val="0"/>
                                                                  <w:marRight w:val="0"/>
                                                                  <w:marTop w:val="0"/>
                                                                  <w:marBottom w:val="0"/>
                                                                  <w:divBdr>
                                                                    <w:top w:val="none" w:sz="0" w:space="0" w:color="auto"/>
                                                                    <w:left w:val="none" w:sz="0" w:space="0" w:color="auto"/>
                                                                    <w:bottom w:val="none" w:sz="0" w:space="0" w:color="auto"/>
                                                                    <w:right w:val="none" w:sz="0" w:space="0" w:color="auto"/>
                                                                  </w:divBdr>
                                                                </w:div>
                                                              </w:divsChild>
                                                            </w:div>
                                                            <w:div w:id="124853960">
                                                              <w:marLeft w:val="0"/>
                                                              <w:marRight w:val="0"/>
                                                              <w:marTop w:val="0"/>
                                                              <w:marBottom w:val="0"/>
                                                              <w:divBdr>
                                                                <w:top w:val="none" w:sz="0" w:space="0" w:color="auto"/>
                                                                <w:left w:val="none" w:sz="0" w:space="0" w:color="auto"/>
                                                                <w:bottom w:val="none" w:sz="0" w:space="0" w:color="auto"/>
                                                                <w:right w:val="none" w:sz="0" w:space="0" w:color="auto"/>
                                                              </w:divBdr>
                                                              <w:divsChild>
                                                                <w:div w:id="1306394751">
                                                                  <w:marLeft w:val="0"/>
                                                                  <w:marRight w:val="120"/>
                                                                  <w:marTop w:val="0"/>
                                                                  <w:marBottom w:val="0"/>
                                                                  <w:divBdr>
                                                                    <w:top w:val="none" w:sz="0" w:space="0" w:color="auto"/>
                                                                    <w:left w:val="none" w:sz="0" w:space="0" w:color="auto"/>
                                                                    <w:bottom w:val="none" w:sz="0" w:space="0" w:color="auto"/>
                                                                    <w:right w:val="none" w:sz="0" w:space="0" w:color="auto"/>
                                                                  </w:divBdr>
                                                                </w:div>
                                                                <w:div w:id="487870783">
                                                                  <w:marLeft w:val="0"/>
                                                                  <w:marRight w:val="0"/>
                                                                  <w:marTop w:val="0"/>
                                                                  <w:marBottom w:val="0"/>
                                                                  <w:divBdr>
                                                                    <w:top w:val="none" w:sz="0" w:space="0" w:color="auto"/>
                                                                    <w:left w:val="none" w:sz="0" w:space="0" w:color="auto"/>
                                                                    <w:bottom w:val="none" w:sz="0" w:space="0" w:color="auto"/>
                                                                    <w:right w:val="none" w:sz="0" w:space="0" w:color="auto"/>
                                                                  </w:divBdr>
                                                                </w:div>
                                                              </w:divsChild>
                                                            </w:div>
                                                            <w:div w:id="1852403314">
                                                              <w:marLeft w:val="0"/>
                                                              <w:marRight w:val="0"/>
                                                              <w:marTop w:val="0"/>
                                                              <w:marBottom w:val="0"/>
                                                              <w:divBdr>
                                                                <w:top w:val="none" w:sz="0" w:space="0" w:color="auto"/>
                                                                <w:left w:val="none" w:sz="0" w:space="0" w:color="auto"/>
                                                                <w:bottom w:val="none" w:sz="0" w:space="0" w:color="auto"/>
                                                                <w:right w:val="none" w:sz="0" w:space="0" w:color="auto"/>
                                                              </w:divBdr>
                                                              <w:divsChild>
                                                                <w:div w:id="2038042934">
                                                                  <w:marLeft w:val="0"/>
                                                                  <w:marRight w:val="120"/>
                                                                  <w:marTop w:val="0"/>
                                                                  <w:marBottom w:val="0"/>
                                                                  <w:divBdr>
                                                                    <w:top w:val="none" w:sz="0" w:space="0" w:color="auto"/>
                                                                    <w:left w:val="none" w:sz="0" w:space="0" w:color="auto"/>
                                                                    <w:bottom w:val="none" w:sz="0" w:space="0" w:color="auto"/>
                                                                    <w:right w:val="none" w:sz="0" w:space="0" w:color="auto"/>
                                                                  </w:divBdr>
                                                                </w:div>
                                                                <w:div w:id="1533766496">
                                                                  <w:marLeft w:val="0"/>
                                                                  <w:marRight w:val="0"/>
                                                                  <w:marTop w:val="0"/>
                                                                  <w:marBottom w:val="0"/>
                                                                  <w:divBdr>
                                                                    <w:top w:val="none" w:sz="0" w:space="0" w:color="auto"/>
                                                                    <w:left w:val="none" w:sz="0" w:space="0" w:color="auto"/>
                                                                    <w:bottom w:val="none" w:sz="0" w:space="0" w:color="auto"/>
                                                                    <w:right w:val="none" w:sz="0" w:space="0" w:color="auto"/>
                                                                  </w:divBdr>
                                                                </w:div>
                                                              </w:divsChild>
                                                            </w:div>
                                                            <w:div w:id="1403018198">
                                                              <w:marLeft w:val="0"/>
                                                              <w:marRight w:val="0"/>
                                                              <w:marTop w:val="0"/>
                                                              <w:marBottom w:val="0"/>
                                                              <w:divBdr>
                                                                <w:top w:val="none" w:sz="0" w:space="0" w:color="auto"/>
                                                                <w:left w:val="none" w:sz="0" w:space="0" w:color="auto"/>
                                                                <w:bottom w:val="none" w:sz="0" w:space="0" w:color="auto"/>
                                                                <w:right w:val="none" w:sz="0" w:space="0" w:color="auto"/>
                                                              </w:divBdr>
                                                              <w:divsChild>
                                                                <w:div w:id="1167942797">
                                                                  <w:marLeft w:val="0"/>
                                                                  <w:marRight w:val="120"/>
                                                                  <w:marTop w:val="0"/>
                                                                  <w:marBottom w:val="0"/>
                                                                  <w:divBdr>
                                                                    <w:top w:val="none" w:sz="0" w:space="0" w:color="auto"/>
                                                                    <w:left w:val="none" w:sz="0" w:space="0" w:color="auto"/>
                                                                    <w:bottom w:val="none" w:sz="0" w:space="0" w:color="auto"/>
                                                                    <w:right w:val="none" w:sz="0" w:space="0" w:color="auto"/>
                                                                  </w:divBdr>
                                                                </w:div>
                                                                <w:div w:id="627592526">
                                                                  <w:marLeft w:val="0"/>
                                                                  <w:marRight w:val="0"/>
                                                                  <w:marTop w:val="0"/>
                                                                  <w:marBottom w:val="0"/>
                                                                  <w:divBdr>
                                                                    <w:top w:val="none" w:sz="0" w:space="0" w:color="auto"/>
                                                                    <w:left w:val="none" w:sz="0" w:space="0" w:color="auto"/>
                                                                    <w:bottom w:val="none" w:sz="0" w:space="0" w:color="auto"/>
                                                                    <w:right w:val="none" w:sz="0" w:space="0" w:color="auto"/>
                                                                  </w:divBdr>
                                                                </w:div>
                                                              </w:divsChild>
                                                            </w:div>
                                                            <w:div w:id="857351430">
                                                              <w:marLeft w:val="0"/>
                                                              <w:marRight w:val="0"/>
                                                              <w:marTop w:val="0"/>
                                                              <w:marBottom w:val="0"/>
                                                              <w:divBdr>
                                                                <w:top w:val="none" w:sz="0" w:space="0" w:color="auto"/>
                                                                <w:left w:val="none" w:sz="0" w:space="0" w:color="auto"/>
                                                                <w:bottom w:val="none" w:sz="0" w:space="0" w:color="auto"/>
                                                                <w:right w:val="none" w:sz="0" w:space="0" w:color="auto"/>
                                                              </w:divBdr>
                                                              <w:divsChild>
                                                                <w:div w:id="1135491005">
                                                                  <w:marLeft w:val="0"/>
                                                                  <w:marRight w:val="120"/>
                                                                  <w:marTop w:val="0"/>
                                                                  <w:marBottom w:val="0"/>
                                                                  <w:divBdr>
                                                                    <w:top w:val="none" w:sz="0" w:space="0" w:color="auto"/>
                                                                    <w:left w:val="none" w:sz="0" w:space="0" w:color="auto"/>
                                                                    <w:bottom w:val="none" w:sz="0" w:space="0" w:color="auto"/>
                                                                    <w:right w:val="none" w:sz="0" w:space="0" w:color="auto"/>
                                                                  </w:divBdr>
                                                                </w:div>
                                                                <w:div w:id="2034918041">
                                                                  <w:marLeft w:val="0"/>
                                                                  <w:marRight w:val="0"/>
                                                                  <w:marTop w:val="0"/>
                                                                  <w:marBottom w:val="0"/>
                                                                  <w:divBdr>
                                                                    <w:top w:val="none" w:sz="0" w:space="0" w:color="auto"/>
                                                                    <w:left w:val="none" w:sz="0" w:space="0" w:color="auto"/>
                                                                    <w:bottom w:val="none" w:sz="0" w:space="0" w:color="auto"/>
                                                                    <w:right w:val="none" w:sz="0" w:space="0" w:color="auto"/>
                                                                  </w:divBdr>
                                                                </w:div>
                                                              </w:divsChild>
                                                            </w:div>
                                                            <w:div w:id="1758166674">
                                                              <w:marLeft w:val="0"/>
                                                              <w:marRight w:val="0"/>
                                                              <w:marTop w:val="0"/>
                                                              <w:marBottom w:val="0"/>
                                                              <w:divBdr>
                                                                <w:top w:val="none" w:sz="0" w:space="0" w:color="auto"/>
                                                                <w:left w:val="none" w:sz="0" w:space="0" w:color="auto"/>
                                                                <w:bottom w:val="none" w:sz="0" w:space="0" w:color="auto"/>
                                                                <w:right w:val="none" w:sz="0" w:space="0" w:color="auto"/>
                                                              </w:divBdr>
                                                              <w:divsChild>
                                                                <w:div w:id="1747917287">
                                                                  <w:marLeft w:val="0"/>
                                                                  <w:marRight w:val="120"/>
                                                                  <w:marTop w:val="0"/>
                                                                  <w:marBottom w:val="0"/>
                                                                  <w:divBdr>
                                                                    <w:top w:val="none" w:sz="0" w:space="0" w:color="auto"/>
                                                                    <w:left w:val="none" w:sz="0" w:space="0" w:color="auto"/>
                                                                    <w:bottom w:val="none" w:sz="0" w:space="0" w:color="auto"/>
                                                                    <w:right w:val="none" w:sz="0" w:space="0" w:color="auto"/>
                                                                  </w:divBdr>
                                                                </w:div>
                                                                <w:div w:id="1245800384">
                                                                  <w:marLeft w:val="0"/>
                                                                  <w:marRight w:val="0"/>
                                                                  <w:marTop w:val="0"/>
                                                                  <w:marBottom w:val="0"/>
                                                                  <w:divBdr>
                                                                    <w:top w:val="none" w:sz="0" w:space="0" w:color="auto"/>
                                                                    <w:left w:val="none" w:sz="0" w:space="0" w:color="auto"/>
                                                                    <w:bottom w:val="none" w:sz="0" w:space="0" w:color="auto"/>
                                                                    <w:right w:val="none" w:sz="0" w:space="0" w:color="auto"/>
                                                                  </w:divBdr>
                                                                </w:div>
                                                              </w:divsChild>
                                                            </w:div>
                                                            <w:div w:id="2066105384">
                                                              <w:marLeft w:val="0"/>
                                                              <w:marRight w:val="0"/>
                                                              <w:marTop w:val="0"/>
                                                              <w:marBottom w:val="0"/>
                                                              <w:divBdr>
                                                                <w:top w:val="none" w:sz="0" w:space="0" w:color="auto"/>
                                                                <w:left w:val="none" w:sz="0" w:space="0" w:color="auto"/>
                                                                <w:bottom w:val="none" w:sz="0" w:space="0" w:color="auto"/>
                                                                <w:right w:val="none" w:sz="0" w:space="0" w:color="auto"/>
                                                              </w:divBdr>
                                                              <w:divsChild>
                                                                <w:div w:id="1511791462">
                                                                  <w:marLeft w:val="0"/>
                                                                  <w:marRight w:val="120"/>
                                                                  <w:marTop w:val="0"/>
                                                                  <w:marBottom w:val="0"/>
                                                                  <w:divBdr>
                                                                    <w:top w:val="none" w:sz="0" w:space="0" w:color="auto"/>
                                                                    <w:left w:val="none" w:sz="0" w:space="0" w:color="auto"/>
                                                                    <w:bottom w:val="none" w:sz="0" w:space="0" w:color="auto"/>
                                                                    <w:right w:val="none" w:sz="0" w:space="0" w:color="auto"/>
                                                                  </w:divBdr>
                                                                </w:div>
                                                                <w:div w:id="503667711">
                                                                  <w:marLeft w:val="0"/>
                                                                  <w:marRight w:val="0"/>
                                                                  <w:marTop w:val="0"/>
                                                                  <w:marBottom w:val="0"/>
                                                                  <w:divBdr>
                                                                    <w:top w:val="none" w:sz="0" w:space="0" w:color="auto"/>
                                                                    <w:left w:val="none" w:sz="0" w:space="0" w:color="auto"/>
                                                                    <w:bottom w:val="none" w:sz="0" w:space="0" w:color="auto"/>
                                                                    <w:right w:val="none" w:sz="0" w:space="0" w:color="auto"/>
                                                                  </w:divBdr>
                                                                </w:div>
                                                              </w:divsChild>
                                                            </w:div>
                                                            <w:div w:id="1507746430">
                                                              <w:marLeft w:val="0"/>
                                                              <w:marRight w:val="0"/>
                                                              <w:marTop w:val="0"/>
                                                              <w:marBottom w:val="0"/>
                                                              <w:divBdr>
                                                                <w:top w:val="none" w:sz="0" w:space="0" w:color="auto"/>
                                                                <w:left w:val="none" w:sz="0" w:space="0" w:color="auto"/>
                                                                <w:bottom w:val="none" w:sz="0" w:space="0" w:color="auto"/>
                                                                <w:right w:val="none" w:sz="0" w:space="0" w:color="auto"/>
                                                              </w:divBdr>
                                                              <w:divsChild>
                                                                <w:div w:id="1039476217">
                                                                  <w:marLeft w:val="0"/>
                                                                  <w:marRight w:val="120"/>
                                                                  <w:marTop w:val="0"/>
                                                                  <w:marBottom w:val="0"/>
                                                                  <w:divBdr>
                                                                    <w:top w:val="none" w:sz="0" w:space="0" w:color="auto"/>
                                                                    <w:left w:val="none" w:sz="0" w:space="0" w:color="auto"/>
                                                                    <w:bottom w:val="none" w:sz="0" w:space="0" w:color="auto"/>
                                                                    <w:right w:val="none" w:sz="0" w:space="0" w:color="auto"/>
                                                                  </w:divBdr>
                                                                </w:div>
                                                                <w:div w:id="1174346713">
                                                                  <w:marLeft w:val="0"/>
                                                                  <w:marRight w:val="0"/>
                                                                  <w:marTop w:val="0"/>
                                                                  <w:marBottom w:val="0"/>
                                                                  <w:divBdr>
                                                                    <w:top w:val="none" w:sz="0" w:space="0" w:color="auto"/>
                                                                    <w:left w:val="none" w:sz="0" w:space="0" w:color="auto"/>
                                                                    <w:bottom w:val="none" w:sz="0" w:space="0" w:color="auto"/>
                                                                    <w:right w:val="none" w:sz="0" w:space="0" w:color="auto"/>
                                                                  </w:divBdr>
                                                                </w:div>
                                                              </w:divsChild>
                                                            </w:div>
                                                            <w:div w:id="1087190878">
                                                              <w:marLeft w:val="0"/>
                                                              <w:marRight w:val="0"/>
                                                              <w:marTop w:val="0"/>
                                                              <w:marBottom w:val="0"/>
                                                              <w:divBdr>
                                                                <w:top w:val="none" w:sz="0" w:space="0" w:color="auto"/>
                                                                <w:left w:val="none" w:sz="0" w:space="0" w:color="auto"/>
                                                                <w:bottom w:val="none" w:sz="0" w:space="0" w:color="auto"/>
                                                                <w:right w:val="none" w:sz="0" w:space="0" w:color="auto"/>
                                                              </w:divBdr>
                                                              <w:divsChild>
                                                                <w:div w:id="805969475">
                                                                  <w:marLeft w:val="0"/>
                                                                  <w:marRight w:val="120"/>
                                                                  <w:marTop w:val="0"/>
                                                                  <w:marBottom w:val="0"/>
                                                                  <w:divBdr>
                                                                    <w:top w:val="none" w:sz="0" w:space="0" w:color="auto"/>
                                                                    <w:left w:val="none" w:sz="0" w:space="0" w:color="auto"/>
                                                                    <w:bottom w:val="none" w:sz="0" w:space="0" w:color="auto"/>
                                                                    <w:right w:val="none" w:sz="0" w:space="0" w:color="auto"/>
                                                                  </w:divBdr>
                                                                </w:div>
                                                                <w:div w:id="1973172066">
                                                                  <w:marLeft w:val="0"/>
                                                                  <w:marRight w:val="0"/>
                                                                  <w:marTop w:val="0"/>
                                                                  <w:marBottom w:val="0"/>
                                                                  <w:divBdr>
                                                                    <w:top w:val="none" w:sz="0" w:space="0" w:color="auto"/>
                                                                    <w:left w:val="none" w:sz="0" w:space="0" w:color="auto"/>
                                                                    <w:bottom w:val="none" w:sz="0" w:space="0" w:color="auto"/>
                                                                    <w:right w:val="none" w:sz="0" w:space="0" w:color="auto"/>
                                                                  </w:divBdr>
                                                                </w:div>
                                                              </w:divsChild>
                                                            </w:div>
                                                            <w:div w:id="334890135">
                                                              <w:marLeft w:val="0"/>
                                                              <w:marRight w:val="0"/>
                                                              <w:marTop w:val="0"/>
                                                              <w:marBottom w:val="0"/>
                                                              <w:divBdr>
                                                                <w:top w:val="none" w:sz="0" w:space="0" w:color="auto"/>
                                                                <w:left w:val="none" w:sz="0" w:space="0" w:color="auto"/>
                                                                <w:bottom w:val="none" w:sz="0" w:space="0" w:color="auto"/>
                                                                <w:right w:val="none" w:sz="0" w:space="0" w:color="auto"/>
                                                              </w:divBdr>
                                                              <w:divsChild>
                                                                <w:div w:id="861475479">
                                                                  <w:marLeft w:val="0"/>
                                                                  <w:marRight w:val="120"/>
                                                                  <w:marTop w:val="0"/>
                                                                  <w:marBottom w:val="0"/>
                                                                  <w:divBdr>
                                                                    <w:top w:val="none" w:sz="0" w:space="0" w:color="auto"/>
                                                                    <w:left w:val="none" w:sz="0" w:space="0" w:color="auto"/>
                                                                    <w:bottom w:val="none" w:sz="0" w:space="0" w:color="auto"/>
                                                                    <w:right w:val="none" w:sz="0" w:space="0" w:color="auto"/>
                                                                  </w:divBdr>
                                                                </w:div>
                                                                <w:div w:id="1245139384">
                                                                  <w:marLeft w:val="0"/>
                                                                  <w:marRight w:val="0"/>
                                                                  <w:marTop w:val="0"/>
                                                                  <w:marBottom w:val="0"/>
                                                                  <w:divBdr>
                                                                    <w:top w:val="none" w:sz="0" w:space="0" w:color="auto"/>
                                                                    <w:left w:val="none" w:sz="0" w:space="0" w:color="auto"/>
                                                                    <w:bottom w:val="none" w:sz="0" w:space="0" w:color="auto"/>
                                                                    <w:right w:val="none" w:sz="0" w:space="0" w:color="auto"/>
                                                                  </w:divBdr>
                                                                </w:div>
                                                              </w:divsChild>
                                                            </w:div>
                                                            <w:div w:id="1104151259">
                                                              <w:marLeft w:val="0"/>
                                                              <w:marRight w:val="0"/>
                                                              <w:marTop w:val="0"/>
                                                              <w:marBottom w:val="0"/>
                                                              <w:divBdr>
                                                                <w:top w:val="none" w:sz="0" w:space="0" w:color="auto"/>
                                                                <w:left w:val="none" w:sz="0" w:space="0" w:color="auto"/>
                                                                <w:bottom w:val="none" w:sz="0" w:space="0" w:color="auto"/>
                                                                <w:right w:val="none" w:sz="0" w:space="0" w:color="auto"/>
                                                              </w:divBdr>
                                                              <w:divsChild>
                                                                <w:div w:id="373966274">
                                                                  <w:marLeft w:val="0"/>
                                                                  <w:marRight w:val="120"/>
                                                                  <w:marTop w:val="0"/>
                                                                  <w:marBottom w:val="0"/>
                                                                  <w:divBdr>
                                                                    <w:top w:val="none" w:sz="0" w:space="0" w:color="auto"/>
                                                                    <w:left w:val="none" w:sz="0" w:space="0" w:color="auto"/>
                                                                    <w:bottom w:val="none" w:sz="0" w:space="0" w:color="auto"/>
                                                                    <w:right w:val="none" w:sz="0" w:space="0" w:color="auto"/>
                                                                  </w:divBdr>
                                                                </w:div>
                                                                <w:div w:id="1183013456">
                                                                  <w:marLeft w:val="0"/>
                                                                  <w:marRight w:val="0"/>
                                                                  <w:marTop w:val="0"/>
                                                                  <w:marBottom w:val="0"/>
                                                                  <w:divBdr>
                                                                    <w:top w:val="none" w:sz="0" w:space="0" w:color="auto"/>
                                                                    <w:left w:val="none" w:sz="0" w:space="0" w:color="auto"/>
                                                                    <w:bottom w:val="none" w:sz="0" w:space="0" w:color="auto"/>
                                                                    <w:right w:val="none" w:sz="0" w:space="0" w:color="auto"/>
                                                                  </w:divBdr>
                                                                </w:div>
                                                              </w:divsChild>
                                                            </w:div>
                                                            <w:div w:id="1259950690">
                                                              <w:marLeft w:val="0"/>
                                                              <w:marRight w:val="0"/>
                                                              <w:marTop w:val="0"/>
                                                              <w:marBottom w:val="0"/>
                                                              <w:divBdr>
                                                                <w:top w:val="none" w:sz="0" w:space="0" w:color="auto"/>
                                                                <w:left w:val="none" w:sz="0" w:space="0" w:color="auto"/>
                                                                <w:bottom w:val="none" w:sz="0" w:space="0" w:color="auto"/>
                                                                <w:right w:val="none" w:sz="0" w:space="0" w:color="auto"/>
                                                              </w:divBdr>
                                                              <w:divsChild>
                                                                <w:div w:id="613828847">
                                                                  <w:marLeft w:val="0"/>
                                                                  <w:marRight w:val="120"/>
                                                                  <w:marTop w:val="0"/>
                                                                  <w:marBottom w:val="0"/>
                                                                  <w:divBdr>
                                                                    <w:top w:val="none" w:sz="0" w:space="0" w:color="auto"/>
                                                                    <w:left w:val="none" w:sz="0" w:space="0" w:color="auto"/>
                                                                    <w:bottom w:val="none" w:sz="0" w:space="0" w:color="auto"/>
                                                                    <w:right w:val="none" w:sz="0" w:space="0" w:color="auto"/>
                                                                  </w:divBdr>
                                                                </w:div>
                                                                <w:div w:id="343827795">
                                                                  <w:marLeft w:val="0"/>
                                                                  <w:marRight w:val="0"/>
                                                                  <w:marTop w:val="0"/>
                                                                  <w:marBottom w:val="0"/>
                                                                  <w:divBdr>
                                                                    <w:top w:val="none" w:sz="0" w:space="0" w:color="auto"/>
                                                                    <w:left w:val="none" w:sz="0" w:space="0" w:color="auto"/>
                                                                    <w:bottom w:val="none" w:sz="0" w:space="0" w:color="auto"/>
                                                                    <w:right w:val="none" w:sz="0" w:space="0" w:color="auto"/>
                                                                  </w:divBdr>
                                                                </w:div>
                                                              </w:divsChild>
                                                            </w:div>
                                                            <w:div w:id="42827654">
                                                              <w:marLeft w:val="0"/>
                                                              <w:marRight w:val="0"/>
                                                              <w:marTop w:val="0"/>
                                                              <w:marBottom w:val="0"/>
                                                              <w:divBdr>
                                                                <w:top w:val="none" w:sz="0" w:space="0" w:color="auto"/>
                                                                <w:left w:val="none" w:sz="0" w:space="0" w:color="auto"/>
                                                                <w:bottom w:val="none" w:sz="0" w:space="0" w:color="auto"/>
                                                                <w:right w:val="none" w:sz="0" w:space="0" w:color="auto"/>
                                                              </w:divBdr>
                                                              <w:divsChild>
                                                                <w:div w:id="148257154">
                                                                  <w:marLeft w:val="0"/>
                                                                  <w:marRight w:val="120"/>
                                                                  <w:marTop w:val="0"/>
                                                                  <w:marBottom w:val="0"/>
                                                                  <w:divBdr>
                                                                    <w:top w:val="none" w:sz="0" w:space="0" w:color="auto"/>
                                                                    <w:left w:val="none" w:sz="0" w:space="0" w:color="auto"/>
                                                                    <w:bottom w:val="none" w:sz="0" w:space="0" w:color="auto"/>
                                                                    <w:right w:val="none" w:sz="0" w:space="0" w:color="auto"/>
                                                                  </w:divBdr>
                                                                </w:div>
                                                                <w:div w:id="1083917283">
                                                                  <w:marLeft w:val="0"/>
                                                                  <w:marRight w:val="0"/>
                                                                  <w:marTop w:val="0"/>
                                                                  <w:marBottom w:val="0"/>
                                                                  <w:divBdr>
                                                                    <w:top w:val="none" w:sz="0" w:space="0" w:color="auto"/>
                                                                    <w:left w:val="none" w:sz="0" w:space="0" w:color="auto"/>
                                                                    <w:bottom w:val="none" w:sz="0" w:space="0" w:color="auto"/>
                                                                    <w:right w:val="none" w:sz="0" w:space="0" w:color="auto"/>
                                                                  </w:divBdr>
                                                                </w:div>
                                                              </w:divsChild>
                                                            </w:div>
                                                            <w:div w:id="603343547">
                                                              <w:marLeft w:val="0"/>
                                                              <w:marRight w:val="0"/>
                                                              <w:marTop w:val="0"/>
                                                              <w:marBottom w:val="0"/>
                                                              <w:divBdr>
                                                                <w:top w:val="none" w:sz="0" w:space="0" w:color="auto"/>
                                                                <w:left w:val="none" w:sz="0" w:space="0" w:color="auto"/>
                                                                <w:bottom w:val="none" w:sz="0" w:space="0" w:color="auto"/>
                                                                <w:right w:val="none" w:sz="0" w:space="0" w:color="auto"/>
                                                              </w:divBdr>
                                                              <w:divsChild>
                                                                <w:div w:id="1729038903">
                                                                  <w:marLeft w:val="0"/>
                                                                  <w:marRight w:val="120"/>
                                                                  <w:marTop w:val="0"/>
                                                                  <w:marBottom w:val="0"/>
                                                                  <w:divBdr>
                                                                    <w:top w:val="none" w:sz="0" w:space="0" w:color="auto"/>
                                                                    <w:left w:val="none" w:sz="0" w:space="0" w:color="auto"/>
                                                                    <w:bottom w:val="none" w:sz="0" w:space="0" w:color="auto"/>
                                                                    <w:right w:val="none" w:sz="0" w:space="0" w:color="auto"/>
                                                                  </w:divBdr>
                                                                </w:div>
                                                                <w:div w:id="1682390802">
                                                                  <w:marLeft w:val="0"/>
                                                                  <w:marRight w:val="0"/>
                                                                  <w:marTop w:val="0"/>
                                                                  <w:marBottom w:val="0"/>
                                                                  <w:divBdr>
                                                                    <w:top w:val="none" w:sz="0" w:space="0" w:color="auto"/>
                                                                    <w:left w:val="none" w:sz="0" w:space="0" w:color="auto"/>
                                                                    <w:bottom w:val="none" w:sz="0" w:space="0" w:color="auto"/>
                                                                    <w:right w:val="none" w:sz="0" w:space="0" w:color="auto"/>
                                                                  </w:divBdr>
                                                                </w:div>
                                                              </w:divsChild>
                                                            </w:div>
                                                            <w:div w:id="607740082">
                                                              <w:marLeft w:val="0"/>
                                                              <w:marRight w:val="0"/>
                                                              <w:marTop w:val="0"/>
                                                              <w:marBottom w:val="0"/>
                                                              <w:divBdr>
                                                                <w:top w:val="none" w:sz="0" w:space="0" w:color="auto"/>
                                                                <w:left w:val="none" w:sz="0" w:space="0" w:color="auto"/>
                                                                <w:bottom w:val="none" w:sz="0" w:space="0" w:color="auto"/>
                                                                <w:right w:val="none" w:sz="0" w:space="0" w:color="auto"/>
                                                              </w:divBdr>
                                                              <w:divsChild>
                                                                <w:div w:id="308677444">
                                                                  <w:marLeft w:val="0"/>
                                                                  <w:marRight w:val="120"/>
                                                                  <w:marTop w:val="0"/>
                                                                  <w:marBottom w:val="0"/>
                                                                  <w:divBdr>
                                                                    <w:top w:val="none" w:sz="0" w:space="0" w:color="auto"/>
                                                                    <w:left w:val="none" w:sz="0" w:space="0" w:color="auto"/>
                                                                    <w:bottom w:val="none" w:sz="0" w:space="0" w:color="auto"/>
                                                                    <w:right w:val="none" w:sz="0" w:space="0" w:color="auto"/>
                                                                  </w:divBdr>
                                                                </w:div>
                                                                <w:div w:id="706107916">
                                                                  <w:marLeft w:val="0"/>
                                                                  <w:marRight w:val="0"/>
                                                                  <w:marTop w:val="0"/>
                                                                  <w:marBottom w:val="0"/>
                                                                  <w:divBdr>
                                                                    <w:top w:val="none" w:sz="0" w:space="0" w:color="auto"/>
                                                                    <w:left w:val="none" w:sz="0" w:space="0" w:color="auto"/>
                                                                    <w:bottom w:val="none" w:sz="0" w:space="0" w:color="auto"/>
                                                                    <w:right w:val="none" w:sz="0" w:space="0" w:color="auto"/>
                                                                  </w:divBdr>
                                                                </w:div>
                                                              </w:divsChild>
                                                            </w:div>
                                                            <w:div w:id="1623461335">
                                                              <w:marLeft w:val="0"/>
                                                              <w:marRight w:val="0"/>
                                                              <w:marTop w:val="0"/>
                                                              <w:marBottom w:val="0"/>
                                                              <w:divBdr>
                                                                <w:top w:val="none" w:sz="0" w:space="0" w:color="auto"/>
                                                                <w:left w:val="none" w:sz="0" w:space="0" w:color="auto"/>
                                                                <w:bottom w:val="none" w:sz="0" w:space="0" w:color="auto"/>
                                                                <w:right w:val="none" w:sz="0" w:space="0" w:color="auto"/>
                                                              </w:divBdr>
                                                              <w:divsChild>
                                                                <w:div w:id="943616818">
                                                                  <w:marLeft w:val="0"/>
                                                                  <w:marRight w:val="120"/>
                                                                  <w:marTop w:val="0"/>
                                                                  <w:marBottom w:val="0"/>
                                                                  <w:divBdr>
                                                                    <w:top w:val="none" w:sz="0" w:space="0" w:color="auto"/>
                                                                    <w:left w:val="none" w:sz="0" w:space="0" w:color="auto"/>
                                                                    <w:bottom w:val="none" w:sz="0" w:space="0" w:color="auto"/>
                                                                    <w:right w:val="none" w:sz="0" w:space="0" w:color="auto"/>
                                                                  </w:divBdr>
                                                                </w:div>
                                                                <w:div w:id="1864630605">
                                                                  <w:marLeft w:val="0"/>
                                                                  <w:marRight w:val="0"/>
                                                                  <w:marTop w:val="0"/>
                                                                  <w:marBottom w:val="0"/>
                                                                  <w:divBdr>
                                                                    <w:top w:val="none" w:sz="0" w:space="0" w:color="auto"/>
                                                                    <w:left w:val="none" w:sz="0" w:space="0" w:color="auto"/>
                                                                    <w:bottom w:val="none" w:sz="0" w:space="0" w:color="auto"/>
                                                                    <w:right w:val="none" w:sz="0" w:space="0" w:color="auto"/>
                                                                  </w:divBdr>
                                                                </w:div>
                                                              </w:divsChild>
                                                            </w:div>
                                                            <w:div w:id="1392969283">
                                                              <w:marLeft w:val="0"/>
                                                              <w:marRight w:val="0"/>
                                                              <w:marTop w:val="0"/>
                                                              <w:marBottom w:val="0"/>
                                                              <w:divBdr>
                                                                <w:top w:val="none" w:sz="0" w:space="0" w:color="auto"/>
                                                                <w:left w:val="none" w:sz="0" w:space="0" w:color="auto"/>
                                                                <w:bottom w:val="none" w:sz="0" w:space="0" w:color="auto"/>
                                                                <w:right w:val="none" w:sz="0" w:space="0" w:color="auto"/>
                                                              </w:divBdr>
                                                              <w:divsChild>
                                                                <w:div w:id="1975602450">
                                                                  <w:marLeft w:val="0"/>
                                                                  <w:marRight w:val="120"/>
                                                                  <w:marTop w:val="0"/>
                                                                  <w:marBottom w:val="0"/>
                                                                  <w:divBdr>
                                                                    <w:top w:val="none" w:sz="0" w:space="0" w:color="auto"/>
                                                                    <w:left w:val="none" w:sz="0" w:space="0" w:color="auto"/>
                                                                    <w:bottom w:val="none" w:sz="0" w:space="0" w:color="auto"/>
                                                                    <w:right w:val="none" w:sz="0" w:space="0" w:color="auto"/>
                                                                  </w:divBdr>
                                                                </w:div>
                                                                <w:div w:id="1004630830">
                                                                  <w:marLeft w:val="0"/>
                                                                  <w:marRight w:val="0"/>
                                                                  <w:marTop w:val="0"/>
                                                                  <w:marBottom w:val="0"/>
                                                                  <w:divBdr>
                                                                    <w:top w:val="none" w:sz="0" w:space="0" w:color="auto"/>
                                                                    <w:left w:val="none" w:sz="0" w:space="0" w:color="auto"/>
                                                                    <w:bottom w:val="none" w:sz="0" w:space="0" w:color="auto"/>
                                                                    <w:right w:val="none" w:sz="0" w:space="0" w:color="auto"/>
                                                                  </w:divBdr>
                                                                </w:div>
                                                              </w:divsChild>
                                                            </w:div>
                                                            <w:div w:id="1211040195">
                                                              <w:marLeft w:val="0"/>
                                                              <w:marRight w:val="0"/>
                                                              <w:marTop w:val="0"/>
                                                              <w:marBottom w:val="0"/>
                                                              <w:divBdr>
                                                                <w:top w:val="none" w:sz="0" w:space="0" w:color="auto"/>
                                                                <w:left w:val="none" w:sz="0" w:space="0" w:color="auto"/>
                                                                <w:bottom w:val="none" w:sz="0" w:space="0" w:color="auto"/>
                                                                <w:right w:val="none" w:sz="0" w:space="0" w:color="auto"/>
                                                              </w:divBdr>
                                                              <w:divsChild>
                                                                <w:div w:id="1066565507">
                                                                  <w:marLeft w:val="0"/>
                                                                  <w:marRight w:val="120"/>
                                                                  <w:marTop w:val="0"/>
                                                                  <w:marBottom w:val="0"/>
                                                                  <w:divBdr>
                                                                    <w:top w:val="none" w:sz="0" w:space="0" w:color="auto"/>
                                                                    <w:left w:val="none" w:sz="0" w:space="0" w:color="auto"/>
                                                                    <w:bottom w:val="none" w:sz="0" w:space="0" w:color="auto"/>
                                                                    <w:right w:val="none" w:sz="0" w:space="0" w:color="auto"/>
                                                                  </w:divBdr>
                                                                </w:div>
                                                                <w:div w:id="87387416">
                                                                  <w:marLeft w:val="0"/>
                                                                  <w:marRight w:val="0"/>
                                                                  <w:marTop w:val="0"/>
                                                                  <w:marBottom w:val="0"/>
                                                                  <w:divBdr>
                                                                    <w:top w:val="none" w:sz="0" w:space="0" w:color="auto"/>
                                                                    <w:left w:val="none" w:sz="0" w:space="0" w:color="auto"/>
                                                                    <w:bottom w:val="none" w:sz="0" w:space="0" w:color="auto"/>
                                                                    <w:right w:val="none" w:sz="0" w:space="0" w:color="auto"/>
                                                                  </w:divBdr>
                                                                </w:div>
                                                              </w:divsChild>
                                                            </w:div>
                                                            <w:div w:id="1409301471">
                                                              <w:marLeft w:val="0"/>
                                                              <w:marRight w:val="0"/>
                                                              <w:marTop w:val="0"/>
                                                              <w:marBottom w:val="0"/>
                                                              <w:divBdr>
                                                                <w:top w:val="none" w:sz="0" w:space="0" w:color="auto"/>
                                                                <w:left w:val="none" w:sz="0" w:space="0" w:color="auto"/>
                                                                <w:bottom w:val="none" w:sz="0" w:space="0" w:color="auto"/>
                                                                <w:right w:val="none" w:sz="0" w:space="0" w:color="auto"/>
                                                              </w:divBdr>
                                                              <w:divsChild>
                                                                <w:div w:id="327173081">
                                                                  <w:marLeft w:val="0"/>
                                                                  <w:marRight w:val="120"/>
                                                                  <w:marTop w:val="0"/>
                                                                  <w:marBottom w:val="0"/>
                                                                  <w:divBdr>
                                                                    <w:top w:val="none" w:sz="0" w:space="0" w:color="auto"/>
                                                                    <w:left w:val="none" w:sz="0" w:space="0" w:color="auto"/>
                                                                    <w:bottom w:val="none" w:sz="0" w:space="0" w:color="auto"/>
                                                                    <w:right w:val="none" w:sz="0" w:space="0" w:color="auto"/>
                                                                  </w:divBdr>
                                                                </w:div>
                                                                <w:div w:id="13381788">
                                                                  <w:marLeft w:val="0"/>
                                                                  <w:marRight w:val="0"/>
                                                                  <w:marTop w:val="0"/>
                                                                  <w:marBottom w:val="0"/>
                                                                  <w:divBdr>
                                                                    <w:top w:val="none" w:sz="0" w:space="0" w:color="auto"/>
                                                                    <w:left w:val="none" w:sz="0" w:space="0" w:color="auto"/>
                                                                    <w:bottom w:val="none" w:sz="0" w:space="0" w:color="auto"/>
                                                                    <w:right w:val="none" w:sz="0" w:space="0" w:color="auto"/>
                                                                  </w:divBdr>
                                                                </w:div>
                                                              </w:divsChild>
                                                            </w:div>
                                                            <w:div w:id="505873944">
                                                              <w:marLeft w:val="0"/>
                                                              <w:marRight w:val="0"/>
                                                              <w:marTop w:val="0"/>
                                                              <w:marBottom w:val="0"/>
                                                              <w:divBdr>
                                                                <w:top w:val="none" w:sz="0" w:space="0" w:color="auto"/>
                                                                <w:left w:val="none" w:sz="0" w:space="0" w:color="auto"/>
                                                                <w:bottom w:val="none" w:sz="0" w:space="0" w:color="auto"/>
                                                                <w:right w:val="none" w:sz="0" w:space="0" w:color="auto"/>
                                                              </w:divBdr>
                                                              <w:divsChild>
                                                                <w:div w:id="1694110012">
                                                                  <w:marLeft w:val="0"/>
                                                                  <w:marRight w:val="120"/>
                                                                  <w:marTop w:val="0"/>
                                                                  <w:marBottom w:val="0"/>
                                                                  <w:divBdr>
                                                                    <w:top w:val="none" w:sz="0" w:space="0" w:color="auto"/>
                                                                    <w:left w:val="none" w:sz="0" w:space="0" w:color="auto"/>
                                                                    <w:bottom w:val="none" w:sz="0" w:space="0" w:color="auto"/>
                                                                    <w:right w:val="none" w:sz="0" w:space="0" w:color="auto"/>
                                                                  </w:divBdr>
                                                                </w:div>
                                                                <w:div w:id="1130365686">
                                                                  <w:marLeft w:val="0"/>
                                                                  <w:marRight w:val="0"/>
                                                                  <w:marTop w:val="0"/>
                                                                  <w:marBottom w:val="0"/>
                                                                  <w:divBdr>
                                                                    <w:top w:val="none" w:sz="0" w:space="0" w:color="auto"/>
                                                                    <w:left w:val="none" w:sz="0" w:space="0" w:color="auto"/>
                                                                    <w:bottom w:val="none" w:sz="0" w:space="0" w:color="auto"/>
                                                                    <w:right w:val="none" w:sz="0" w:space="0" w:color="auto"/>
                                                                  </w:divBdr>
                                                                </w:div>
                                                              </w:divsChild>
                                                            </w:div>
                                                            <w:div w:id="617179351">
                                                              <w:marLeft w:val="0"/>
                                                              <w:marRight w:val="0"/>
                                                              <w:marTop w:val="0"/>
                                                              <w:marBottom w:val="0"/>
                                                              <w:divBdr>
                                                                <w:top w:val="none" w:sz="0" w:space="0" w:color="auto"/>
                                                                <w:left w:val="none" w:sz="0" w:space="0" w:color="auto"/>
                                                                <w:bottom w:val="none" w:sz="0" w:space="0" w:color="auto"/>
                                                                <w:right w:val="none" w:sz="0" w:space="0" w:color="auto"/>
                                                              </w:divBdr>
                                                              <w:divsChild>
                                                                <w:div w:id="1114252000">
                                                                  <w:marLeft w:val="0"/>
                                                                  <w:marRight w:val="120"/>
                                                                  <w:marTop w:val="0"/>
                                                                  <w:marBottom w:val="0"/>
                                                                  <w:divBdr>
                                                                    <w:top w:val="none" w:sz="0" w:space="0" w:color="auto"/>
                                                                    <w:left w:val="none" w:sz="0" w:space="0" w:color="auto"/>
                                                                    <w:bottom w:val="none" w:sz="0" w:space="0" w:color="auto"/>
                                                                    <w:right w:val="none" w:sz="0" w:space="0" w:color="auto"/>
                                                                  </w:divBdr>
                                                                </w:div>
                                                                <w:div w:id="2080443520">
                                                                  <w:marLeft w:val="0"/>
                                                                  <w:marRight w:val="0"/>
                                                                  <w:marTop w:val="0"/>
                                                                  <w:marBottom w:val="0"/>
                                                                  <w:divBdr>
                                                                    <w:top w:val="none" w:sz="0" w:space="0" w:color="auto"/>
                                                                    <w:left w:val="none" w:sz="0" w:space="0" w:color="auto"/>
                                                                    <w:bottom w:val="none" w:sz="0" w:space="0" w:color="auto"/>
                                                                    <w:right w:val="none" w:sz="0" w:space="0" w:color="auto"/>
                                                                  </w:divBdr>
                                                                </w:div>
                                                              </w:divsChild>
                                                            </w:div>
                                                            <w:div w:id="1387097327">
                                                              <w:marLeft w:val="0"/>
                                                              <w:marRight w:val="0"/>
                                                              <w:marTop w:val="0"/>
                                                              <w:marBottom w:val="0"/>
                                                              <w:divBdr>
                                                                <w:top w:val="none" w:sz="0" w:space="0" w:color="auto"/>
                                                                <w:left w:val="none" w:sz="0" w:space="0" w:color="auto"/>
                                                                <w:bottom w:val="none" w:sz="0" w:space="0" w:color="auto"/>
                                                                <w:right w:val="none" w:sz="0" w:space="0" w:color="auto"/>
                                                              </w:divBdr>
                                                              <w:divsChild>
                                                                <w:div w:id="908344312">
                                                                  <w:marLeft w:val="0"/>
                                                                  <w:marRight w:val="120"/>
                                                                  <w:marTop w:val="0"/>
                                                                  <w:marBottom w:val="0"/>
                                                                  <w:divBdr>
                                                                    <w:top w:val="none" w:sz="0" w:space="0" w:color="auto"/>
                                                                    <w:left w:val="none" w:sz="0" w:space="0" w:color="auto"/>
                                                                    <w:bottom w:val="none" w:sz="0" w:space="0" w:color="auto"/>
                                                                    <w:right w:val="none" w:sz="0" w:space="0" w:color="auto"/>
                                                                  </w:divBdr>
                                                                </w:div>
                                                                <w:div w:id="774902010">
                                                                  <w:marLeft w:val="0"/>
                                                                  <w:marRight w:val="0"/>
                                                                  <w:marTop w:val="0"/>
                                                                  <w:marBottom w:val="0"/>
                                                                  <w:divBdr>
                                                                    <w:top w:val="none" w:sz="0" w:space="0" w:color="auto"/>
                                                                    <w:left w:val="none" w:sz="0" w:space="0" w:color="auto"/>
                                                                    <w:bottom w:val="none" w:sz="0" w:space="0" w:color="auto"/>
                                                                    <w:right w:val="none" w:sz="0" w:space="0" w:color="auto"/>
                                                                  </w:divBdr>
                                                                </w:div>
                                                              </w:divsChild>
                                                            </w:div>
                                                            <w:div w:id="525407139">
                                                              <w:marLeft w:val="0"/>
                                                              <w:marRight w:val="0"/>
                                                              <w:marTop w:val="0"/>
                                                              <w:marBottom w:val="0"/>
                                                              <w:divBdr>
                                                                <w:top w:val="none" w:sz="0" w:space="0" w:color="auto"/>
                                                                <w:left w:val="none" w:sz="0" w:space="0" w:color="auto"/>
                                                                <w:bottom w:val="none" w:sz="0" w:space="0" w:color="auto"/>
                                                                <w:right w:val="none" w:sz="0" w:space="0" w:color="auto"/>
                                                              </w:divBdr>
                                                              <w:divsChild>
                                                                <w:div w:id="1163424014">
                                                                  <w:marLeft w:val="0"/>
                                                                  <w:marRight w:val="120"/>
                                                                  <w:marTop w:val="0"/>
                                                                  <w:marBottom w:val="0"/>
                                                                  <w:divBdr>
                                                                    <w:top w:val="none" w:sz="0" w:space="0" w:color="auto"/>
                                                                    <w:left w:val="none" w:sz="0" w:space="0" w:color="auto"/>
                                                                    <w:bottom w:val="none" w:sz="0" w:space="0" w:color="auto"/>
                                                                    <w:right w:val="none" w:sz="0" w:space="0" w:color="auto"/>
                                                                  </w:divBdr>
                                                                </w:div>
                                                                <w:div w:id="1580600141">
                                                                  <w:marLeft w:val="0"/>
                                                                  <w:marRight w:val="0"/>
                                                                  <w:marTop w:val="0"/>
                                                                  <w:marBottom w:val="0"/>
                                                                  <w:divBdr>
                                                                    <w:top w:val="none" w:sz="0" w:space="0" w:color="auto"/>
                                                                    <w:left w:val="none" w:sz="0" w:space="0" w:color="auto"/>
                                                                    <w:bottom w:val="none" w:sz="0" w:space="0" w:color="auto"/>
                                                                    <w:right w:val="none" w:sz="0" w:space="0" w:color="auto"/>
                                                                  </w:divBdr>
                                                                </w:div>
                                                              </w:divsChild>
                                                            </w:div>
                                                            <w:div w:id="1062680862">
                                                              <w:marLeft w:val="0"/>
                                                              <w:marRight w:val="0"/>
                                                              <w:marTop w:val="0"/>
                                                              <w:marBottom w:val="0"/>
                                                              <w:divBdr>
                                                                <w:top w:val="none" w:sz="0" w:space="0" w:color="auto"/>
                                                                <w:left w:val="none" w:sz="0" w:space="0" w:color="auto"/>
                                                                <w:bottom w:val="none" w:sz="0" w:space="0" w:color="auto"/>
                                                                <w:right w:val="none" w:sz="0" w:space="0" w:color="auto"/>
                                                              </w:divBdr>
                                                              <w:divsChild>
                                                                <w:div w:id="1380939213">
                                                                  <w:marLeft w:val="0"/>
                                                                  <w:marRight w:val="120"/>
                                                                  <w:marTop w:val="0"/>
                                                                  <w:marBottom w:val="0"/>
                                                                  <w:divBdr>
                                                                    <w:top w:val="none" w:sz="0" w:space="0" w:color="auto"/>
                                                                    <w:left w:val="none" w:sz="0" w:space="0" w:color="auto"/>
                                                                    <w:bottom w:val="none" w:sz="0" w:space="0" w:color="auto"/>
                                                                    <w:right w:val="none" w:sz="0" w:space="0" w:color="auto"/>
                                                                  </w:divBdr>
                                                                </w:div>
                                                                <w:div w:id="1533491112">
                                                                  <w:marLeft w:val="0"/>
                                                                  <w:marRight w:val="0"/>
                                                                  <w:marTop w:val="0"/>
                                                                  <w:marBottom w:val="0"/>
                                                                  <w:divBdr>
                                                                    <w:top w:val="none" w:sz="0" w:space="0" w:color="auto"/>
                                                                    <w:left w:val="none" w:sz="0" w:space="0" w:color="auto"/>
                                                                    <w:bottom w:val="none" w:sz="0" w:space="0" w:color="auto"/>
                                                                    <w:right w:val="none" w:sz="0" w:space="0" w:color="auto"/>
                                                                  </w:divBdr>
                                                                </w:div>
                                                              </w:divsChild>
                                                            </w:div>
                                                            <w:div w:id="768618112">
                                                              <w:marLeft w:val="0"/>
                                                              <w:marRight w:val="0"/>
                                                              <w:marTop w:val="0"/>
                                                              <w:marBottom w:val="0"/>
                                                              <w:divBdr>
                                                                <w:top w:val="none" w:sz="0" w:space="0" w:color="auto"/>
                                                                <w:left w:val="none" w:sz="0" w:space="0" w:color="auto"/>
                                                                <w:bottom w:val="none" w:sz="0" w:space="0" w:color="auto"/>
                                                                <w:right w:val="none" w:sz="0" w:space="0" w:color="auto"/>
                                                              </w:divBdr>
                                                              <w:divsChild>
                                                                <w:div w:id="1013142981">
                                                                  <w:marLeft w:val="0"/>
                                                                  <w:marRight w:val="120"/>
                                                                  <w:marTop w:val="0"/>
                                                                  <w:marBottom w:val="0"/>
                                                                  <w:divBdr>
                                                                    <w:top w:val="none" w:sz="0" w:space="0" w:color="auto"/>
                                                                    <w:left w:val="none" w:sz="0" w:space="0" w:color="auto"/>
                                                                    <w:bottom w:val="none" w:sz="0" w:space="0" w:color="auto"/>
                                                                    <w:right w:val="none" w:sz="0" w:space="0" w:color="auto"/>
                                                                  </w:divBdr>
                                                                </w:div>
                                                                <w:div w:id="2048337200">
                                                                  <w:marLeft w:val="0"/>
                                                                  <w:marRight w:val="0"/>
                                                                  <w:marTop w:val="0"/>
                                                                  <w:marBottom w:val="0"/>
                                                                  <w:divBdr>
                                                                    <w:top w:val="none" w:sz="0" w:space="0" w:color="auto"/>
                                                                    <w:left w:val="none" w:sz="0" w:space="0" w:color="auto"/>
                                                                    <w:bottom w:val="none" w:sz="0" w:space="0" w:color="auto"/>
                                                                    <w:right w:val="none" w:sz="0" w:space="0" w:color="auto"/>
                                                                  </w:divBdr>
                                                                </w:div>
                                                              </w:divsChild>
                                                            </w:div>
                                                            <w:div w:id="52849602">
                                                              <w:marLeft w:val="0"/>
                                                              <w:marRight w:val="0"/>
                                                              <w:marTop w:val="0"/>
                                                              <w:marBottom w:val="0"/>
                                                              <w:divBdr>
                                                                <w:top w:val="none" w:sz="0" w:space="0" w:color="auto"/>
                                                                <w:left w:val="none" w:sz="0" w:space="0" w:color="auto"/>
                                                                <w:bottom w:val="none" w:sz="0" w:space="0" w:color="auto"/>
                                                                <w:right w:val="none" w:sz="0" w:space="0" w:color="auto"/>
                                                              </w:divBdr>
                                                              <w:divsChild>
                                                                <w:div w:id="64695031">
                                                                  <w:marLeft w:val="0"/>
                                                                  <w:marRight w:val="120"/>
                                                                  <w:marTop w:val="0"/>
                                                                  <w:marBottom w:val="0"/>
                                                                  <w:divBdr>
                                                                    <w:top w:val="none" w:sz="0" w:space="0" w:color="auto"/>
                                                                    <w:left w:val="none" w:sz="0" w:space="0" w:color="auto"/>
                                                                    <w:bottom w:val="none" w:sz="0" w:space="0" w:color="auto"/>
                                                                    <w:right w:val="none" w:sz="0" w:space="0" w:color="auto"/>
                                                                  </w:divBdr>
                                                                </w:div>
                                                                <w:div w:id="1813719266">
                                                                  <w:marLeft w:val="0"/>
                                                                  <w:marRight w:val="0"/>
                                                                  <w:marTop w:val="0"/>
                                                                  <w:marBottom w:val="0"/>
                                                                  <w:divBdr>
                                                                    <w:top w:val="none" w:sz="0" w:space="0" w:color="auto"/>
                                                                    <w:left w:val="none" w:sz="0" w:space="0" w:color="auto"/>
                                                                    <w:bottom w:val="none" w:sz="0" w:space="0" w:color="auto"/>
                                                                    <w:right w:val="none" w:sz="0" w:space="0" w:color="auto"/>
                                                                  </w:divBdr>
                                                                </w:div>
                                                              </w:divsChild>
                                                            </w:div>
                                                            <w:div w:id="88352646">
                                                              <w:marLeft w:val="0"/>
                                                              <w:marRight w:val="0"/>
                                                              <w:marTop w:val="0"/>
                                                              <w:marBottom w:val="0"/>
                                                              <w:divBdr>
                                                                <w:top w:val="none" w:sz="0" w:space="0" w:color="auto"/>
                                                                <w:left w:val="none" w:sz="0" w:space="0" w:color="auto"/>
                                                                <w:bottom w:val="none" w:sz="0" w:space="0" w:color="auto"/>
                                                                <w:right w:val="none" w:sz="0" w:space="0" w:color="auto"/>
                                                              </w:divBdr>
                                                              <w:divsChild>
                                                                <w:div w:id="386270604">
                                                                  <w:marLeft w:val="0"/>
                                                                  <w:marRight w:val="120"/>
                                                                  <w:marTop w:val="0"/>
                                                                  <w:marBottom w:val="0"/>
                                                                  <w:divBdr>
                                                                    <w:top w:val="none" w:sz="0" w:space="0" w:color="auto"/>
                                                                    <w:left w:val="none" w:sz="0" w:space="0" w:color="auto"/>
                                                                    <w:bottom w:val="none" w:sz="0" w:space="0" w:color="auto"/>
                                                                    <w:right w:val="none" w:sz="0" w:space="0" w:color="auto"/>
                                                                  </w:divBdr>
                                                                </w:div>
                                                                <w:div w:id="1626423314">
                                                                  <w:marLeft w:val="0"/>
                                                                  <w:marRight w:val="0"/>
                                                                  <w:marTop w:val="0"/>
                                                                  <w:marBottom w:val="0"/>
                                                                  <w:divBdr>
                                                                    <w:top w:val="none" w:sz="0" w:space="0" w:color="auto"/>
                                                                    <w:left w:val="none" w:sz="0" w:space="0" w:color="auto"/>
                                                                    <w:bottom w:val="none" w:sz="0" w:space="0" w:color="auto"/>
                                                                    <w:right w:val="none" w:sz="0" w:space="0" w:color="auto"/>
                                                                  </w:divBdr>
                                                                </w:div>
                                                              </w:divsChild>
                                                            </w:div>
                                                            <w:div w:id="824395004">
                                                              <w:marLeft w:val="0"/>
                                                              <w:marRight w:val="0"/>
                                                              <w:marTop w:val="0"/>
                                                              <w:marBottom w:val="0"/>
                                                              <w:divBdr>
                                                                <w:top w:val="none" w:sz="0" w:space="0" w:color="auto"/>
                                                                <w:left w:val="none" w:sz="0" w:space="0" w:color="auto"/>
                                                                <w:bottom w:val="none" w:sz="0" w:space="0" w:color="auto"/>
                                                                <w:right w:val="none" w:sz="0" w:space="0" w:color="auto"/>
                                                              </w:divBdr>
                                                              <w:divsChild>
                                                                <w:div w:id="1264341723">
                                                                  <w:marLeft w:val="0"/>
                                                                  <w:marRight w:val="120"/>
                                                                  <w:marTop w:val="0"/>
                                                                  <w:marBottom w:val="0"/>
                                                                  <w:divBdr>
                                                                    <w:top w:val="none" w:sz="0" w:space="0" w:color="auto"/>
                                                                    <w:left w:val="none" w:sz="0" w:space="0" w:color="auto"/>
                                                                    <w:bottom w:val="none" w:sz="0" w:space="0" w:color="auto"/>
                                                                    <w:right w:val="none" w:sz="0" w:space="0" w:color="auto"/>
                                                                  </w:divBdr>
                                                                </w:div>
                                                                <w:div w:id="1172063415">
                                                                  <w:marLeft w:val="0"/>
                                                                  <w:marRight w:val="0"/>
                                                                  <w:marTop w:val="0"/>
                                                                  <w:marBottom w:val="0"/>
                                                                  <w:divBdr>
                                                                    <w:top w:val="none" w:sz="0" w:space="0" w:color="auto"/>
                                                                    <w:left w:val="none" w:sz="0" w:space="0" w:color="auto"/>
                                                                    <w:bottom w:val="none" w:sz="0" w:space="0" w:color="auto"/>
                                                                    <w:right w:val="none" w:sz="0" w:space="0" w:color="auto"/>
                                                                  </w:divBdr>
                                                                </w:div>
                                                              </w:divsChild>
                                                            </w:div>
                                                            <w:div w:id="36127218">
                                                              <w:marLeft w:val="0"/>
                                                              <w:marRight w:val="0"/>
                                                              <w:marTop w:val="0"/>
                                                              <w:marBottom w:val="0"/>
                                                              <w:divBdr>
                                                                <w:top w:val="none" w:sz="0" w:space="0" w:color="auto"/>
                                                                <w:left w:val="none" w:sz="0" w:space="0" w:color="auto"/>
                                                                <w:bottom w:val="none" w:sz="0" w:space="0" w:color="auto"/>
                                                                <w:right w:val="none" w:sz="0" w:space="0" w:color="auto"/>
                                                              </w:divBdr>
                                                              <w:divsChild>
                                                                <w:div w:id="152334890">
                                                                  <w:marLeft w:val="0"/>
                                                                  <w:marRight w:val="120"/>
                                                                  <w:marTop w:val="0"/>
                                                                  <w:marBottom w:val="0"/>
                                                                  <w:divBdr>
                                                                    <w:top w:val="none" w:sz="0" w:space="0" w:color="auto"/>
                                                                    <w:left w:val="none" w:sz="0" w:space="0" w:color="auto"/>
                                                                    <w:bottom w:val="none" w:sz="0" w:space="0" w:color="auto"/>
                                                                    <w:right w:val="none" w:sz="0" w:space="0" w:color="auto"/>
                                                                  </w:divBdr>
                                                                </w:div>
                                                                <w:div w:id="1598562867">
                                                                  <w:marLeft w:val="0"/>
                                                                  <w:marRight w:val="0"/>
                                                                  <w:marTop w:val="0"/>
                                                                  <w:marBottom w:val="0"/>
                                                                  <w:divBdr>
                                                                    <w:top w:val="none" w:sz="0" w:space="0" w:color="auto"/>
                                                                    <w:left w:val="none" w:sz="0" w:space="0" w:color="auto"/>
                                                                    <w:bottom w:val="none" w:sz="0" w:space="0" w:color="auto"/>
                                                                    <w:right w:val="none" w:sz="0" w:space="0" w:color="auto"/>
                                                                  </w:divBdr>
                                                                </w:div>
                                                              </w:divsChild>
                                                            </w:div>
                                                            <w:div w:id="2140875682">
                                                              <w:marLeft w:val="0"/>
                                                              <w:marRight w:val="0"/>
                                                              <w:marTop w:val="0"/>
                                                              <w:marBottom w:val="0"/>
                                                              <w:divBdr>
                                                                <w:top w:val="none" w:sz="0" w:space="0" w:color="auto"/>
                                                                <w:left w:val="none" w:sz="0" w:space="0" w:color="auto"/>
                                                                <w:bottom w:val="none" w:sz="0" w:space="0" w:color="auto"/>
                                                                <w:right w:val="none" w:sz="0" w:space="0" w:color="auto"/>
                                                              </w:divBdr>
                                                              <w:divsChild>
                                                                <w:div w:id="2143644748">
                                                                  <w:marLeft w:val="0"/>
                                                                  <w:marRight w:val="120"/>
                                                                  <w:marTop w:val="0"/>
                                                                  <w:marBottom w:val="0"/>
                                                                  <w:divBdr>
                                                                    <w:top w:val="none" w:sz="0" w:space="0" w:color="auto"/>
                                                                    <w:left w:val="none" w:sz="0" w:space="0" w:color="auto"/>
                                                                    <w:bottom w:val="none" w:sz="0" w:space="0" w:color="auto"/>
                                                                    <w:right w:val="none" w:sz="0" w:space="0" w:color="auto"/>
                                                                  </w:divBdr>
                                                                </w:div>
                                                                <w:div w:id="1066534282">
                                                                  <w:marLeft w:val="0"/>
                                                                  <w:marRight w:val="0"/>
                                                                  <w:marTop w:val="0"/>
                                                                  <w:marBottom w:val="0"/>
                                                                  <w:divBdr>
                                                                    <w:top w:val="none" w:sz="0" w:space="0" w:color="auto"/>
                                                                    <w:left w:val="none" w:sz="0" w:space="0" w:color="auto"/>
                                                                    <w:bottom w:val="none" w:sz="0" w:space="0" w:color="auto"/>
                                                                    <w:right w:val="none" w:sz="0" w:space="0" w:color="auto"/>
                                                                  </w:divBdr>
                                                                </w:div>
                                                              </w:divsChild>
                                                            </w:div>
                                                            <w:div w:id="1788621558">
                                                              <w:marLeft w:val="0"/>
                                                              <w:marRight w:val="0"/>
                                                              <w:marTop w:val="0"/>
                                                              <w:marBottom w:val="0"/>
                                                              <w:divBdr>
                                                                <w:top w:val="none" w:sz="0" w:space="0" w:color="auto"/>
                                                                <w:left w:val="none" w:sz="0" w:space="0" w:color="auto"/>
                                                                <w:bottom w:val="none" w:sz="0" w:space="0" w:color="auto"/>
                                                                <w:right w:val="none" w:sz="0" w:space="0" w:color="auto"/>
                                                              </w:divBdr>
                                                              <w:divsChild>
                                                                <w:div w:id="81531227">
                                                                  <w:marLeft w:val="0"/>
                                                                  <w:marRight w:val="120"/>
                                                                  <w:marTop w:val="0"/>
                                                                  <w:marBottom w:val="0"/>
                                                                  <w:divBdr>
                                                                    <w:top w:val="none" w:sz="0" w:space="0" w:color="auto"/>
                                                                    <w:left w:val="none" w:sz="0" w:space="0" w:color="auto"/>
                                                                    <w:bottom w:val="none" w:sz="0" w:space="0" w:color="auto"/>
                                                                    <w:right w:val="none" w:sz="0" w:space="0" w:color="auto"/>
                                                                  </w:divBdr>
                                                                </w:div>
                                                                <w:div w:id="1451049795">
                                                                  <w:marLeft w:val="0"/>
                                                                  <w:marRight w:val="0"/>
                                                                  <w:marTop w:val="0"/>
                                                                  <w:marBottom w:val="0"/>
                                                                  <w:divBdr>
                                                                    <w:top w:val="none" w:sz="0" w:space="0" w:color="auto"/>
                                                                    <w:left w:val="none" w:sz="0" w:space="0" w:color="auto"/>
                                                                    <w:bottom w:val="none" w:sz="0" w:space="0" w:color="auto"/>
                                                                    <w:right w:val="none" w:sz="0" w:space="0" w:color="auto"/>
                                                                  </w:divBdr>
                                                                </w:div>
                                                              </w:divsChild>
                                                            </w:div>
                                                            <w:div w:id="1512601746">
                                                              <w:marLeft w:val="0"/>
                                                              <w:marRight w:val="0"/>
                                                              <w:marTop w:val="0"/>
                                                              <w:marBottom w:val="0"/>
                                                              <w:divBdr>
                                                                <w:top w:val="none" w:sz="0" w:space="0" w:color="auto"/>
                                                                <w:left w:val="none" w:sz="0" w:space="0" w:color="auto"/>
                                                                <w:bottom w:val="none" w:sz="0" w:space="0" w:color="auto"/>
                                                                <w:right w:val="none" w:sz="0" w:space="0" w:color="auto"/>
                                                              </w:divBdr>
                                                              <w:divsChild>
                                                                <w:div w:id="705058954">
                                                                  <w:marLeft w:val="0"/>
                                                                  <w:marRight w:val="120"/>
                                                                  <w:marTop w:val="0"/>
                                                                  <w:marBottom w:val="0"/>
                                                                  <w:divBdr>
                                                                    <w:top w:val="none" w:sz="0" w:space="0" w:color="auto"/>
                                                                    <w:left w:val="none" w:sz="0" w:space="0" w:color="auto"/>
                                                                    <w:bottom w:val="none" w:sz="0" w:space="0" w:color="auto"/>
                                                                    <w:right w:val="none" w:sz="0" w:space="0" w:color="auto"/>
                                                                  </w:divBdr>
                                                                </w:div>
                                                                <w:div w:id="1184511859">
                                                                  <w:marLeft w:val="0"/>
                                                                  <w:marRight w:val="0"/>
                                                                  <w:marTop w:val="0"/>
                                                                  <w:marBottom w:val="0"/>
                                                                  <w:divBdr>
                                                                    <w:top w:val="none" w:sz="0" w:space="0" w:color="auto"/>
                                                                    <w:left w:val="none" w:sz="0" w:space="0" w:color="auto"/>
                                                                    <w:bottom w:val="none" w:sz="0" w:space="0" w:color="auto"/>
                                                                    <w:right w:val="none" w:sz="0" w:space="0" w:color="auto"/>
                                                                  </w:divBdr>
                                                                </w:div>
                                                              </w:divsChild>
                                                            </w:div>
                                                            <w:div w:id="195124830">
                                                              <w:marLeft w:val="0"/>
                                                              <w:marRight w:val="0"/>
                                                              <w:marTop w:val="0"/>
                                                              <w:marBottom w:val="0"/>
                                                              <w:divBdr>
                                                                <w:top w:val="none" w:sz="0" w:space="0" w:color="auto"/>
                                                                <w:left w:val="none" w:sz="0" w:space="0" w:color="auto"/>
                                                                <w:bottom w:val="none" w:sz="0" w:space="0" w:color="auto"/>
                                                                <w:right w:val="none" w:sz="0" w:space="0" w:color="auto"/>
                                                              </w:divBdr>
                                                              <w:divsChild>
                                                                <w:div w:id="508719307">
                                                                  <w:marLeft w:val="0"/>
                                                                  <w:marRight w:val="120"/>
                                                                  <w:marTop w:val="0"/>
                                                                  <w:marBottom w:val="0"/>
                                                                  <w:divBdr>
                                                                    <w:top w:val="none" w:sz="0" w:space="0" w:color="auto"/>
                                                                    <w:left w:val="none" w:sz="0" w:space="0" w:color="auto"/>
                                                                    <w:bottom w:val="none" w:sz="0" w:space="0" w:color="auto"/>
                                                                    <w:right w:val="none" w:sz="0" w:space="0" w:color="auto"/>
                                                                  </w:divBdr>
                                                                </w:div>
                                                                <w:div w:id="14172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1943985">
      <w:bodyDiv w:val="1"/>
      <w:marLeft w:val="0"/>
      <w:marRight w:val="0"/>
      <w:marTop w:val="0"/>
      <w:marBottom w:val="0"/>
      <w:divBdr>
        <w:top w:val="none" w:sz="0" w:space="0" w:color="auto"/>
        <w:left w:val="none" w:sz="0" w:space="0" w:color="auto"/>
        <w:bottom w:val="none" w:sz="0" w:space="0" w:color="auto"/>
        <w:right w:val="none" w:sz="0" w:space="0" w:color="auto"/>
      </w:divBdr>
      <w:divsChild>
        <w:div w:id="1322614117">
          <w:marLeft w:val="0"/>
          <w:marRight w:val="0"/>
          <w:marTop w:val="0"/>
          <w:marBottom w:val="166"/>
          <w:divBdr>
            <w:top w:val="none" w:sz="0" w:space="0" w:color="auto"/>
            <w:left w:val="none" w:sz="0" w:space="0" w:color="auto"/>
            <w:bottom w:val="none" w:sz="0" w:space="0" w:color="auto"/>
            <w:right w:val="none" w:sz="0" w:space="0" w:color="auto"/>
          </w:divBdr>
          <w:divsChild>
            <w:div w:id="1551766799">
              <w:marLeft w:val="0"/>
              <w:marRight w:val="0"/>
              <w:marTop w:val="166"/>
              <w:marBottom w:val="166"/>
              <w:divBdr>
                <w:top w:val="none" w:sz="0" w:space="0" w:color="auto"/>
                <w:left w:val="none" w:sz="0" w:space="0" w:color="auto"/>
                <w:bottom w:val="none" w:sz="0" w:space="0" w:color="auto"/>
                <w:right w:val="none" w:sz="0" w:space="0" w:color="auto"/>
              </w:divBdr>
              <w:divsChild>
                <w:div w:id="1397899237">
                  <w:marLeft w:val="0"/>
                  <w:marRight w:val="0"/>
                  <w:marTop w:val="0"/>
                  <w:marBottom w:val="0"/>
                  <w:divBdr>
                    <w:top w:val="none" w:sz="0" w:space="0" w:color="auto"/>
                    <w:left w:val="none" w:sz="0" w:space="0" w:color="auto"/>
                    <w:bottom w:val="none" w:sz="0" w:space="0" w:color="auto"/>
                    <w:right w:val="none" w:sz="0" w:space="0" w:color="auto"/>
                  </w:divBdr>
                </w:div>
              </w:divsChild>
            </w:div>
            <w:div w:id="1770462359">
              <w:marLeft w:val="0"/>
              <w:marRight w:val="0"/>
              <w:marTop w:val="166"/>
              <w:marBottom w:val="166"/>
              <w:divBdr>
                <w:top w:val="none" w:sz="0" w:space="0" w:color="auto"/>
                <w:left w:val="none" w:sz="0" w:space="0" w:color="auto"/>
                <w:bottom w:val="none" w:sz="0" w:space="0" w:color="auto"/>
                <w:right w:val="none" w:sz="0" w:space="0" w:color="auto"/>
              </w:divBdr>
              <w:divsChild>
                <w:div w:id="1699769644">
                  <w:marLeft w:val="0"/>
                  <w:marRight w:val="0"/>
                  <w:marTop w:val="0"/>
                  <w:marBottom w:val="0"/>
                  <w:divBdr>
                    <w:top w:val="none" w:sz="0" w:space="0" w:color="auto"/>
                    <w:left w:val="none" w:sz="0" w:space="0" w:color="auto"/>
                    <w:bottom w:val="none" w:sz="0" w:space="0" w:color="auto"/>
                    <w:right w:val="none" w:sz="0" w:space="0" w:color="auto"/>
                  </w:divBdr>
                </w:div>
              </w:divsChild>
            </w:div>
            <w:div w:id="635599359">
              <w:marLeft w:val="0"/>
              <w:marRight w:val="0"/>
              <w:marTop w:val="332"/>
              <w:marBottom w:val="332"/>
              <w:divBdr>
                <w:top w:val="single" w:sz="6" w:space="5" w:color="EAC3AF"/>
                <w:left w:val="single" w:sz="6" w:space="8" w:color="EAC3AF"/>
                <w:bottom w:val="single" w:sz="6" w:space="5" w:color="EAC3AF"/>
                <w:right w:val="single" w:sz="6" w:space="8" w:color="EAC3AF"/>
              </w:divBdr>
              <w:divsChild>
                <w:div w:id="521864784">
                  <w:marLeft w:val="0"/>
                  <w:marRight w:val="0"/>
                  <w:marTop w:val="0"/>
                  <w:marBottom w:val="0"/>
                  <w:divBdr>
                    <w:top w:val="none" w:sz="0" w:space="0" w:color="auto"/>
                    <w:left w:val="none" w:sz="0" w:space="0" w:color="auto"/>
                    <w:bottom w:val="none" w:sz="0" w:space="0" w:color="auto"/>
                    <w:right w:val="none" w:sz="0" w:space="0" w:color="auto"/>
                  </w:divBdr>
                  <w:divsChild>
                    <w:div w:id="156055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39744">
          <w:marLeft w:val="0"/>
          <w:marRight w:val="0"/>
          <w:marTop w:val="0"/>
          <w:marBottom w:val="0"/>
          <w:divBdr>
            <w:top w:val="none" w:sz="0" w:space="0" w:color="auto"/>
            <w:left w:val="none" w:sz="0" w:space="0" w:color="auto"/>
            <w:bottom w:val="none" w:sz="0" w:space="0" w:color="auto"/>
            <w:right w:val="none" w:sz="0" w:space="0" w:color="auto"/>
          </w:divBdr>
        </w:div>
        <w:div w:id="1392390319">
          <w:marLeft w:val="0"/>
          <w:marRight w:val="0"/>
          <w:marTop w:val="0"/>
          <w:marBottom w:val="0"/>
          <w:divBdr>
            <w:top w:val="none" w:sz="0" w:space="0" w:color="auto"/>
            <w:left w:val="none" w:sz="0" w:space="0" w:color="auto"/>
            <w:bottom w:val="none" w:sz="0" w:space="0" w:color="auto"/>
            <w:right w:val="none" w:sz="0" w:space="0" w:color="auto"/>
          </w:divBdr>
        </w:div>
        <w:div w:id="1215628230">
          <w:marLeft w:val="0"/>
          <w:marRight w:val="0"/>
          <w:marTop w:val="0"/>
          <w:marBottom w:val="0"/>
          <w:divBdr>
            <w:top w:val="none" w:sz="0" w:space="0" w:color="auto"/>
            <w:left w:val="none" w:sz="0" w:space="0" w:color="auto"/>
            <w:bottom w:val="none" w:sz="0" w:space="0" w:color="auto"/>
            <w:right w:val="none" w:sz="0" w:space="0" w:color="auto"/>
          </w:divBdr>
        </w:div>
        <w:div w:id="1420373062">
          <w:marLeft w:val="0"/>
          <w:marRight w:val="0"/>
          <w:marTop w:val="0"/>
          <w:marBottom w:val="0"/>
          <w:divBdr>
            <w:top w:val="none" w:sz="0" w:space="0" w:color="auto"/>
            <w:left w:val="none" w:sz="0" w:space="0" w:color="auto"/>
            <w:bottom w:val="none" w:sz="0" w:space="0" w:color="auto"/>
            <w:right w:val="none" w:sz="0" w:space="0" w:color="auto"/>
          </w:divBdr>
        </w:div>
        <w:div w:id="254099106">
          <w:marLeft w:val="0"/>
          <w:marRight w:val="0"/>
          <w:marTop w:val="0"/>
          <w:marBottom w:val="0"/>
          <w:divBdr>
            <w:top w:val="none" w:sz="0" w:space="0" w:color="auto"/>
            <w:left w:val="none" w:sz="0" w:space="0" w:color="auto"/>
            <w:bottom w:val="none" w:sz="0" w:space="0" w:color="auto"/>
            <w:right w:val="none" w:sz="0" w:space="0" w:color="auto"/>
          </w:divBdr>
        </w:div>
        <w:div w:id="258952765">
          <w:marLeft w:val="0"/>
          <w:marRight w:val="0"/>
          <w:marTop w:val="0"/>
          <w:marBottom w:val="0"/>
          <w:divBdr>
            <w:top w:val="none" w:sz="0" w:space="0" w:color="auto"/>
            <w:left w:val="none" w:sz="0" w:space="0" w:color="auto"/>
            <w:bottom w:val="none" w:sz="0" w:space="0" w:color="auto"/>
            <w:right w:val="none" w:sz="0" w:space="0" w:color="auto"/>
          </w:divBdr>
          <w:divsChild>
            <w:div w:id="168848191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760175635">
                  <w:marLeft w:val="0"/>
                  <w:marRight w:val="0"/>
                  <w:marTop w:val="0"/>
                  <w:marBottom w:val="0"/>
                  <w:divBdr>
                    <w:top w:val="none" w:sz="0" w:space="0" w:color="auto"/>
                    <w:left w:val="none" w:sz="0" w:space="0" w:color="auto"/>
                    <w:bottom w:val="none" w:sz="0" w:space="0" w:color="auto"/>
                    <w:right w:val="none" w:sz="0" w:space="0" w:color="auto"/>
                  </w:divBdr>
                </w:div>
                <w:div w:id="912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9496">
          <w:marLeft w:val="0"/>
          <w:marRight w:val="0"/>
          <w:marTop w:val="0"/>
          <w:marBottom w:val="0"/>
          <w:divBdr>
            <w:top w:val="none" w:sz="0" w:space="0" w:color="auto"/>
            <w:left w:val="none" w:sz="0" w:space="0" w:color="auto"/>
            <w:bottom w:val="none" w:sz="0" w:space="0" w:color="auto"/>
            <w:right w:val="none" w:sz="0" w:space="0" w:color="auto"/>
          </w:divBdr>
          <w:divsChild>
            <w:div w:id="14374107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590965523">
                  <w:marLeft w:val="0"/>
                  <w:marRight w:val="0"/>
                  <w:marTop w:val="0"/>
                  <w:marBottom w:val="0"/>
                  <w:divBdr>
                    <w:top w:val="none" w:sz="0" w:space="0" w:color="auto"/>
                    <w:left w:val="none" w:sz="0" w:space="0" w:color="auto"/>
                    <w:bottom w:val="none" w:sz="0" w:space="0" w:color="auto"/>
                    <w:right w:val="none" w:sz="0" w:space="0" w:color="auto"/>
                  </w:divBdr>
                </w:div>
                <w:div w:id="446463784">
                  <w:marLeft w:val="0"/>
                  <w:marRight w:val="0"/>
                  <w:marTop w:val="0"/>
                  <w:marBottom w:val="0"/>
                  <w:divBdr>
                    <w:top w:val="none" w:sz="0" w:space="0" w:color="auto"/>
                    <w:left w:val="none" w:sz="0" w:space="0" w:color="auto"/>
                    <w:bottom w:val="none" w:sz="0" w:space="0" w:color="auto"/>
                    <w:right w:val="none" w:sz="0" w:space="0" w:color="auto"/>
                  </w:divBdr>
                </w:div>
                <w:div w:id="1397124726">
                  <w:marLeft w:val="0"/>
                  <w:marRight w:val="0"/>
                  <w:marTop w:val="166"/>
                  <w:marBottom w:val="0"/>
                  <w:divBdr>
                    <w:top w:val="none" w:sz="0" w:space="0" w:color="auto"/>
                    <w:left w:val="none" w:sz="0" w:space="0" w:color="auto"/>
                    <w:bottom w:val="none" w:sz="0" w:space="0" w:color="auto"/>
                    <w:right w:val="none" w:sz="0" w:space="0" w:color="auto"/>
                  </w:divBdr>
                </w:div>
              </w:divsChild>
            </w:div>
            <w:div w:id="203833690">
              <w:marLeft w:val="0"/>
              <w:marRight w:val="0"/>
              <w:marTop w:val="0"/>
              <w:marBottom w:val="0"/>
              <w:divBdr>
                <w:top w:val="none" w:sz="0" w:space="0" w:color="auto"/>
                <w:left w:val="none" w:sz="0" w:space="0" w:color="auto"/>
                <w:bottom w:val="none" w:sz="0" w:space="0" w:color="auto"/>
                <w:right w:val="none" w:sz="0" w:space="0" w:color="auto"/>
              </w:divBdr>
            </w:div>
            <w:div w:id="1759598067">
              <w:marLeft w:val="0"/>
              <w:marRight w:val="0"/>
              <w:marTop w:val="0"/>
              <w:marBottom w:val="0"/>
              <w:divBdr>
                <w:top w:val="none" w:sz="0" w:space="0" w:color="auto"/>
                <w:left w:val="none" w:sz="0" w:space="0" w:color="auto"/>
                <w:bottom w:val="none" w:sz="0" w:space="0" w:color="auto"/>
                <w:right w:val="none" w:sz="0" w:space="0" w:color="auto"/>
              </w:divBdr>
              <w:divsChild>
                <w:div w:id="1357003145">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31603326">
                      <w:marLeft w:val="0"/>
                      <w:marRight w:val="0"/>
                      <w:marTop w:val="0"/>
                      <w:marBottom w:val="332"/>
                      <w:divBdr>
                        <w:top w:val="none" w:sz="0" w:space="0" w:color="auto"/>
                        <w:left w:val="none" w:sz="0" w:space="0" w:color="auto"/>
                        <w:bottom w:val="none" w:sz="0" w:space="0" w:color="auto"/>
                        <w:right w:val="none" w:sz="0" w:space="0" w:color="auto"/>
                      </w:divBdr>
                    </w:div>
                    <w:div w:id="846872379">
                      <w:marLeft w:val="0"/>
                      <w:marRight w:val="0"/>
                      <w:marTop w:val="166"/>
                      <w:marBottom w:val="0"/>
                      <w:divBdr>
                        <w:top w:val="none" w:sz="0" w:space="0" w:color="auto"/>
                        <w:left w:val="none" w:sz="0" w:space="0" w:color="auto"/>
                        <w:bottom w:val="none" w:sz="0" w:space="0" w:color="auto"/>
                        <w:right w:val="none" w:sz="0" w:space="0" w:color="auto"/>
                      </w:divBdr>
                    </w:div>
                    <w:div w:id="330959444">
                      <w:marLeft w:val="0"/>
                      <w:marRight w:val="0"/>
                      <w:marTop w:val="0"/>
                      <w:marBottom w:val="0"/>
                      <w:divBdr>
                        <w:top w:val="none" w:sz="0" w:space="0" w:color="auto"/>
                        <w:left w:val="none" w:sz="0" w:space="0" w:color="auto"/>
                        <w:bottom w:val="none" w:sz="0" w:space="0" w:color="auto"/>
                        <w:right w:val="none" w:sz="0" w:space="0" w:color="auto"/>
                      </w:divBdr>
                      <w:divsChild>
                        <w:div w:id="1178881934">
                          <w:marLeft w:val="0"/>
                          <w:marRight w:val="0"/>
                          <w:marTop w:val="0"/>
                          <w:marBottom w:val="0"/>
                          <w:divBdr>
                            <w:top w:val="none" w:sz="0" w:space="0" w:color="auto"/>
                            <w:left w:val="none" w:sz="0" w:space="0" w:color="auto"/>
                            <w:bottom w:val="none" w:sz="0" w:space="0" w:color="auto"/>
                            <w:right w:val="none" w:sz="0" w:space="0" w:color="auto"/>
                          </w:divBdr>
                        </w:div>
                        <w:div w:id="433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579463">
              <w:marLeft w:val="0"/>
              <w:marRight w:val="0"/>
              <w:marTop w:val="0"/>
              <w:marBottom w:val="0"/>
              <w:divBdr>
                <w:top w:val="none" w:sz="0" w:space="0" w:color="auto"/>
                <w:left w:val="none" w:sz="0" w:space="0" w:color="auto"/>
                <w:bottom w:val="none" w:sz="0" w:space="0" w:color="auto"/>
                <w:right w:val="none" w:sz="0" w:space="0" w:color="auto"/>
              </w:divBdr>
            </w:div>
            <w:div w:id="1633905113">
              <w:marLeft w:val="0"/>
              <w:marRight w:val="0"/>
              <w:marTop w:val="0"/>
              <w:marBottom w:val="0"/>
              <w:divBdr>
                <w:top w:val="none" w:sz="0" w:space="0" w:color="auto"/>
                <w:left w:val="none" w:sz="0" w:space="0" w:color="auto"/>
                <w:bottom w:val="none" w:sz="0" w:space="0" w:color="auto"/>
                <w:right w:val="none" w:sz="0" w:space="0" w:color="auto"/>
              </w:divBdr>
              <w:divsChild>
                <w:div w:id="2014602470">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81710410">
                      <w:marLeft w:val="0"/>
                      <w:marRight w:val="0"/>
                      <w:marTop w:val="0"/>
                      <w:marBottom w:val="332"/>
                      <w:divBdr>
                        <w:top w:val="none" w:sz="0" w:space="0" w:color="auto"/>
                        <w:left w:val="none" w:sz="0" w:space="0" w:color="auto"/>
                        <w:bottom w:val="none" w:sz="0" w:space="0" w:color="auto"/>
                        <w:right w:val="none" w:sz="0" w:space="0" w:color="auto"/>
                      </w:divBdr>
                    </w:div>
                    <w:div w:id="2034960389">
                      <w:marLeft w:val="0"/>
                      <w:marRight w:val="0"/>
                      <w:marTop w:val="166"/>
                      <w:marBottom w:val="0"/>
                      <w:divBdr>
                        <w:top w:val="none" w:sz="0" w:space="0" w:color="auto"/>
                        <w:left w:val="none" w:sz="0" w:space="0" w:color="auto"/>
                        <w:bottom w:val="none" w:sz="0" w:space="0" w:color="auto"/>
                        <w:right w:val="none" w:sz="0" w:space="0" w:color="auto"/>
                      </w:divBdr>
                    </w:div>
                    <w:div w:id="1929577392">
                      <w:marLeft w:val="0"/>
                      <w:marRight w:val="0"/>
                      <w:marTop w:val="0"/>
                      <w:marBottom w:val="0"/>
                      <w:divBdr>
                        <w:top w:val="none" w:sz="0" w:space="0" w:color="auto"/>
                        <w:left w:val="none" w:sz="0" w:space="0" w:color="auto"/>
                        <w:bottom w:val="none" w:sz="0" w:space="0" w:color="auto"/>
                        <w:right w:val="none" w:sz="0" w:space="0" w:color="auto"/>
                      </w:divBdr>
                      <w:divsChild>
                        <w:div w:id="731776268">
                          <w:marLeft w:val="0"/>
                          <w:marRight w:val="0"/>
                          <w:marTop w:val="0"/>
                          <w:marBottom w:val="0"/>
                          <w:divBdr>
                            <w:top w:val="none" w:sz="0" w:space="0" w:color="auto"/>
                            <w:left w:val="none" w:sz="0" w:space="0" w:color="auto"/>
                            <w:bottom w:val="none" w:sz="0" w:space="0" w:color="auto"/>
                            <w:right w:val="none" w:sz="0" w:space="0" w:color="auto"/>
                          </w:divBdr>
                        </w:div>
                        <w:div w:id="88548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391">
              <w:marLeft w:val="0"/>
              <w:marRight w:val="0"/>
              <w:marTop w:val="0"/>
              <w:marBottom w:val="0"/>
              <w:divBdr>
                <w:top w:val="none" w:sz="0" w:space="0" w:color="auto"/>
                <w:left w:val="none" w:sz="0" w:space="0" w:color="auto"/>
                <w:bottom w:val="none" w:sz="0" w:space="0" w:color="auto"/>
                <w:right w:val="none" w:sz="0" w:space="0" w:color="auto"/>
              </w:divBdr>
            </w:div>
            <w:div w:id="1191458506">
              <w:marLeft w:val="0"/>
              <w:marRight w:val="0"/>
              <w:marTop w:val="0"/>
              <w:marBottom w:val="0"/>
              <w:divBdr>
                <w:top w:val="none" w:sz="0" w:space="0" w:color="auto"/>
                <w:left w:val="none" w:sz="0" w:space="0" w:color="auto"/>
                <w:bottom w:val="none" w:sz="0" w:space="0" w:color="auto"/>
                <w:right w:val="none" w:sz="0" w:space="0" w:color="auto"/>
              </w:divBdr>
            </w:div>
            <w:div w:id="2024089092">
              <w:marLeft w:val="0"/>
              <w:marRight w:val="0"/>
              <w:marTop w:val="0"/>
              <w:marBottom w:val="0"/>
              <w:divBdr>
                <w:top w:val="none" w:sz="0" w:space="0" w:color="auto"/>
                <w:left w:val="none" w:sz="0" w:space="0" w:color="auto"/>
                <w:bottom w:val="none" w:sz="0" w:space="0" w:color="auto"/>
                <w:right w:val="none" w:sz="0" w:space="0" w:color="auto"/>
              </w:divBdr>
            </w:div>
          </w:divsChild>
        </w:div>
        <w:div w:id="566306501">
          <w:marLeft w:val="0"/>
          <w:marRight w:val="0"/>
          <w:marTop w:val="0"/>
          <w:marBottom w:val="0"/>
          <w:divBdr>
            <w:top w:val="none" w:sz="0" w:space="0" w:color="auto"/>
            <w:left w:val="none" w:sz="0" w:space="0" w:color="auto"/>
            <w:bottom w:val="none" w:sz="0" w:space="0" w:color="auto"/>
            <w:right w:val="none" w:sz="0" w:space="0" w:color="auto"/>
          </w:divBdr>
        </w:div>
        <w:div w:id="399251176">
          <w:marLeft w:val="0"/>
          <w:marRight w:val="0"/>
          <w:marTop w:val="0"/>
          <w:marBottom w:val="0"/>
          <w:divBdr>
            <w:top w:val="none" w:sz="0" w:space="0" w:color="auto"/>
            <w:left w:val="none" w:sz="0" w:space="0" w:color="auto"/>
            <w:bottom w:val="none" w:sz="0" w:space="0" w:color="auto"/>
            <w:right w:val="none" w:sz="0" w:space="0" w:color="auto"/>
          </w:divBdr>
          <w:divsChild>
            <w:div w:id="1835997064">
              <w:marLeft w:val="0"/>
              <w:marRight w:val="0"/>
              <w:marTop w:val="0"/>
              <w:marBottom w:val="0"/>
              <w:divBdr>
                <w:top w:val="none" w:sz="0" w:space="0" w:color="auto"/>
                <w:left w:val="none" w:sz="0" w:space="0" w:color="auto"/>
                <w:bottom w:val="none" w:sz="0" w:space="0" w:color="auto"/>
                <w:right w:val="none" w:sz="0" w:space="0" w:color="auto"/>
              </w:divBdr>
            </w:div>
            <w:div w:id="1086271600">
              <w:marLeft w:val="0"/>
              <w:marRight w:val="0"/>
              <w:marTop w:val="0"/>
              <w:marBottom w:val="0"/>
              <w:divBdr>
                <w:top w:val="none" w:sz="0" w:space="0" w:color="auto"/>
                <w:left w:val="none" w:sz="0" w:space="0" w:color="auto"/>
                <w:bottom w:val="none" w:sz="0" w:space="0" w:color="auto"/>
                <w:right w:val="none" w:sz="0" w:space="0" w:color="auto"/>
              </w:divBdr>
            </w:div>
            <w:div w:id="1160390312">
              <w:marLeft w:val="0"/>
              <w:marRight w:val="0"/>
              <w:marTop w:val="0"/>
              <w:marBottom w:val="0"/>
              <w:divBdr>
                <w:top w:val="none" w:sz="0" w:space="0" w:color="auto"/>
                <w:left w:val="none" w:sz="0" w:space="0" w:color="auto"/>
                <w:bottom w:val="none" w:sz="0" w:space="0" w:color="auto"/>
                <w:right w:val="none" w:sz="0" w:space="0" w:color="auto"/>
              </w:divBdr>
            </w:div>
            <w:div w:id="2145390732">
              <w:marLeft w:val="0"/>
              <w:marRight w:val="0"/>
              <w:marTop w:val="0"/>
              <w:marBottom w:val="0"/>
              <w:divBdr>
                <w:top w:val="none" w:sz="0" w:space="0" w:color="auto"/>
                <w:left w:val="none" w:sz="0" w:space="0" w:color="auto"/>
                <w:bottom w:val="none" w:sz="0" w:space="0" w:color="auto"/>
                <w:right w:val="none" w:sz="0" w:space="0" w:color="auto"/>
              </w:divBdr>
            </w:div>
            <w:div w:id="1688095636">
              <w:marLeft w:val="0"/>
              <w:marRight w:val="0"/>
              <w:marTop w:val="0"/>
              <w:marBottom w:val="0"/>
              <w:divBdr>
                <w:top w:val="none" w:sz="0" w:space="0" w:color="auto"/>
                <w:left w:val="none" w:sz="0" w:space="0" w:color="auto"/>
                <w:bottom w:val="none" w:sz="0" w:space="0" w:color="auto"/>
                <w:right w:val="none" w:sz="0" w:space="0" w:color="auto"/>
              </w:divBdr>
            </w:div>
            <w:div w:id="322205396">
              <w:marLeft w:val="0"/>
              <w:marRight w:val="0"/>
              <w:marTop w:val="0"/>
              <w:marBottom w:val="0"/>
              <w:divBdr>
                <w:top w:val="none" w:sz="0" w:space="0" w:color="auto"/>
                <w:left w:val="none" w:sz="0" w:space="0" w:color="auto"/>
                <w:bottom w:val="none" w:sz="0" w:space="0" w:color="auto"/>
                <w:right w:val="none" w:sz="0" w:space="0" w:color="auto"/>
              </w:divBdr>
            </w:div>
            <w:div w:id="1492988869">
              <w:marLeft w:val="0"/>
              <w:marRight w:val="0"/>
              <w:marTop w:val="0"/>
              <w:marBottom w:val="0"/>
              <w:divBdr>
                <w:top w:val="none" w:sz="0" w:space="0" w:color="auto"/>
                <w:left w:val="none" w:sz="0" w:space="0" w:color="auto"/>
                <w:bottom w:val="none" w:sz="0" w:space="0" w:color="auto"/>
                <w:right w:val="none" w:sz="0" w:space="0" w:color="auto"/>
              </w:divBdr>
            </w:div>
          </w:divsChild>
        </w:div>
        <w:div w:id="1151024352">
          <w:marLeft w:val="0"/>
          <w:marRight w:val="0"/>
          <w:marTop w:val="0"/>
          <w:marBottom w:val="0"/>
          <w:divBdr>
            <w:top w:val="none" w:sz="0" w:space="0" w:color="auto"/>
            <w:left w:val="none" w:sz="0" w:space="0" w:color="auto"/>
            <w:bottom w:val="none" w:sz="0" w:space="0" w:color="auto"/>
            <w:right w:val="none" w:sz="0" w:space="0" w:color="auto"/>
          </w:divBdr>
        </w:div>
        <w:div w:id="1840465691">
          <w:marLeft w:val="0"/>
          <w:marRight w:val="0"/>
          <w:marTop w:val="0"/>
          <w:marBottom w:val="0"/>
          <w:divBdr>
            <w:top w:val="none" w:sz="0" w:space="0" w:color="auto"/>
            <w:left w:val="none" w:sz="0" w:space="0" w:color="auto"/>
            <w:bottom w:val="none" w:sz="0" w:space="0" w:color="auto"/>
            <w:right w:val="none" w:sz="0" w:space="0" w:color="auto"/>
          </w:divBdr>
        </w:div>
        <w:div w:id="1871800590">
          <w:marLeft w:val="0"/>
          <w:marRight w:val="0"/>
          <w:marTop w:val="0"/>
          <w:marBottom w:val="0"/>
          <w:divBdr>
            <w:top w:val="none" w:sz="0" w:space="0" w:color="auto"/>
            <w:left w:val="none" w:sz="0" w:space="0" w:color="auto"/>
            <w:bottom w:val="none" w:sz="0" w:space="0" w:color="auto"/>
            <w:right w:val="none" w:sz="0" w:space="0" w:color="auto"/>
          </w:divBdr>
        </w:div>
        <w:div w:id="1412001221">
          <w:marLeft w:val="0"/>
          <w:marRight w:val="0"/>
          <w:marTop w:val="0"/>
          <w:marBottom w:val="0"/>
          <w:divBdr>
            <w:top w:val="none" w:sz="0" w:space="0" w:color="auto"/>
            <w:left w:val="none" w:sz="0" w:space="0" w:color="auto"/>
            <w:bottom w:val="none" w:sz="0" w:space="0" w:color="auto"/>
            <w:right w:val="none" w:sz="0" w:space="0" w:color="auto"/>
          </w:divBdr>
        </w:div>
      </w:divsChild>
    </w:div>
    <w:div w:id="1523862411">
      <w:bodyDiv w:val="1"/>
      <w:marLeft w:val="0"/>
      <w:marRight w:val="0"/>
      <w:marTop w:val="0"/>
      <w:marBottom w:val="0"/>
      <w:divBdr>
        <w:top w:val="none" w:sz="0" w:space="0" w:color="auto"/>
        <w:left w:val="none" w:sz="0" w:space="0" w:color="auto"/>
        <w:bottom w:val="none" w:sz="0" w:space="0" w:color="auto"/>
        <w:right w:val="none" w:sz="0" w:space="0" w:color="auto"/>
      </w:divBdr>
      <w:divsChild>
        <w:div w:id="654996826">
          <w:marLeft w:val="0"/>
          <w:marRight w:val="0"/>
          <w:marTop w:val="0"/>
          <w:marBottom w:val="0"/>
          <w:divBdr>
            <w:top w:val="none" w:sz="0" w:space="0" w:color="auto"/>
            <w:left w:val="none" w:sz="0" w:space="0" w:color="auto"/>
            <w:bottom w:val="none" w:sz="0" w:space="0" w:color="auto"/>
            <w:right w:val="none" w:sz="0" w:space="0" w:color="auto"/>
          </w:divBdr>
          <w:divsChild>
            <w:div w:id="1394499048">
              <w:marLeft w:val="0"/>
              <w:marRight w:val="0"/>
              <w:marTop w:val="0"/>
              <w:marBottom w:val="0"/>
              <w:divBdr>
                <w:top w:val="none" w:sz="0" w:space="0" w:color="auto"/>
                <w:left w:val="none" w:sz="0" w:space="0" w:color="auto"/>
                <w:bottom w:val="none" w:sz="0" w:space="0" w:color="auto"/>
                <w:right w:val="none" w:sz="0" w:space="0" w:color="auto"/>
              </w:divBdr>
              <w:divsChild>
                <w:div w:id="107959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7136">
          <w:marLeft w:val="0"/>
          <w:marRight w:val="0"/>
          <w:marTop w:val="0"/>
          <w:marBottom w:val="0"/>
          <w:divBdr>
            <w:top w:val="none" w:sz="0" w:space="0" w:color="auto"/>
            <w:left w:val="none" w:sz="0" w:space="0" w:color="auto"/>
            <w:bottom w:val="none" w:sz="0" w:space="0" w:color="auto"/>
            <w:right w:val="none" w:sz="0" w:space="0" w:color="auto"/>
          </w:divBdr>
        </w:div>
        <w:div w:id="1163199284">
          <w:marLeft w:val="0"/>
          <w:marRight w:val="0"/>
          <w:marTop w:val="0"/>
          <w:marBottom w:val="0"/>
          <w:divBdr>
            <w:top w:val="none" w:sz="0" w:space="0" w:color="auto"/>
            <w:left w:val="none" w:sz="0" w:space="0" w:color="auto"/>
            <w:bottom w:val="none" w:sz="0" w:space="0" w:color="auto"/>
            <w:right w:val="none" w:sz="0" w:space="0" w:color="auto"/>
          </w:divBdr>
        </w:div>
        <w:div w:id="1803880719">
          <w:marLeft w:val="0"/>
          <w:marRight w:val="0"/>
          <w:marTop w:val="0"/>
          <w:marBottom w:val="0"/>
          <w:divBdr>
            <w:top w:val="none" w:sz="0" w:space="0" w:color="auto"/>
            <w:left w:val="none" w:sz="0" w:space="0" w:color="auto"/>
            <w:bottom w:val="none" w:sz="0" w:space="0" w:color="auto"/>
            <w:right w:val="none" w:sz="0" w:space="0" w:color="auto"/>
          </w:divBdr>
        </w:div>
        <w:div w:id="1253777423">
          <w:marLeft w:val="0"/>
          <w:marRight w:val="0"/>
          <w:marTop w:val="0"/>
          <w:marBottom w:val="0"/>
          <w:divBdr>
            <w:top w:val="none" w:sz="0" w:space="0" w:color="auto"/>
            <w:left w:val="none" w:sz="0" w:space="0" w:color="auto"/>
            <w:bottom w:val="none" w:sz="0" w:space="0" w:color="auto"/>
            <w:right w:val="none" w:sz="0" w:space="0" w:color="auto"/>
          </w:divBdr>
          <w:divsChild>
            <w:div w:id="17661112">
              <w:marLeft w:val="0"/>
              <w:marRight w:val="0"/>
              <w:marTop w:val="0"/>
              <w:marBottom w:val="0"/>
              <w:divBdr>
                <w:top w:val="none" w:sz="0" w:space="0" w:color="auto"/>
                <w:left w:val="none" w:sz="0" w:space="0" w:color="auto"/>
                <w:bottom w:val="none" w:sz="0" w:space="0" w:color="auto"/>
                <w:right w:val="none" w:sz="0" w:space="0" w:color="auto"/>
              </w:divBdr>
            </w:div>
          </w:divsChild>
        </w:div>
        <w:div w:id="1772238932">
          <w:marLeft w:val="0"/>
          <w:marRight w:val="0"/>
          <w:marTop w:val="0"/>
          <w:marBottom w:val="0"/>
          <w:divBdr>
            <w:top w:val="none" w:sz="0" w:space="0" w:color="auto"/>
            <w:left w:val="none" w:sz="0" w:space="0" w:color="auto"/>
            <w:bottom w:val="none" w:sz="0" w:space="0" w:color="auto"/>
            <w:right w:val="none" w:sz="0" w:space="0" w:color="auto"/>
          </w:divBdr>
        </w:div>
        <w:div w:id="393427520">
          <w:marLeft w:val="0"/>
          <w:marRight w:val="0"/>
          <w:marTop w:val="0"/>
          <w:marBottom w:val="0"/>
          <w:divBdr>
            <w:top w:val="none" w:sz="0" w:space="0" w:color="auto"/>
            <w:left w:val="none" w:sz="0" w:space="0" w:color="auto"/>
            <w:bottom w:val="none" w:sz="0" w:space="0" w:color="auto"/>
            <w:right w:val="none" w:sz="0" w:space="0" w:color="auto"/>
          </w:divBdr>
        </w:div>
        <w:div w:id="1095370897">
          <w:marLeft w:val="0"/>
          <w:marRight w:val="0"/>
          <w:marTop w:val="0"/>
          <w:marBottom w:val="0"/>
          <w:divBdr>
            <w:top w:val="none" w:sz="0" w:space="0" w:color="auto"/>
            <w:left w:val="none" w:sz="0" w:space="0" w:color="auto"/>
            <w:bottom w:val="none" w:sz="0" w:space="0" w:color="auto"/>
            <w:right w:val="none" w:sz="0" w:space="0" w:color="auto"/>
          </w:divBdr>
        </w:div>
        <w:div w:id="641277285">
          <w:marLeft w:val="0"/>
          <w:marRight w:val="0"/>
          <w:marTop w:val="0"/>
          <w:marBottom w:val="0"/>
          <w:divBdr>
            <w:top w:val="none" w:sz="0" w:space="0" w:color="auto"/>
            <w:left w:val="none" w:sz="0" w:space="0" w:color="auto"/>
            <w:bottom w:val="none" w:sz="0" w:space="0" w:color="auto"/>
            <w:right w:val="none" w:sz="0" w:space="0" w:color="auto"/>
          </w:divBdr>
        </w:div>
        <w:div w:id="819034217">
          <w:marLeft w:val="0"/>
          <w:marRight w:val="0"/>
          <w:marTop w:val="0"/>
          <w:marBottom w:val="0"/>
          <w:divBdr>
            <w:top w:val="none" w:sz="0" w:space="0" w:color="auto"/>
            <w:left w:val="none" w:sz="0" w:space="0" w:color="auto"/>
            <w:bottom w:val="none" w:sz="0" w:space="0" w:color="auto"/>
            <w:right w:val="none" w:sz="0" w:space="0" w:color="auto"/>
          </w:divBdr>
        </w:div>
        <w:div w:id="49692224">
          <w:marLeft w:val="0"/>
          <w:marRight w:val="0"/>
          <w:marTop w:val="0"/>
          <w:marBottom w:val="0"/>
          <w:divBdr>
            <w:top w:val="none" w:sz="0" w:space="0" w:color="auto"/>
            <w:left w:val="none" w:sz="0" w:space="0" w:color="auto"/>
            <w:bottom w:val="none" w:sz="0" w:space="0" w:color="auto"/>
            <w:right w:val="none" w:sz="0" w:space="0" w:color="auto"/>
          </w:divBdr>
        </w:div>
        <w:div w:id="1214344417">
          <w:marLeft w:val="0"/>
          <w:marRight w:val="0"/>
          <w:marTop w:val="0"/>
          <w:marBottom w:val="0"/>
          <w:divBdr>
            <w:top w:val="none" w:sz="0" w:space="0" w:color="auto"/>
            <w:left w:val="none" w:sz="0" w:space="0" w:color="auto"/>
            <w:bottom w:val="none" w:sz="0" w:space="0" w:color="auto"/>
            <w:right w:val="none" w:sz="0" w:space="0" w:color="auto"/>
          </w:divBdr>
        </w:div>
        <w:div w:id="564142672">
          <w:marLeft w:val="0"/>
          <w:marRight w:val="0"/>
          <w:marTop w:val="0"/>
          <w:marBottom w:val="0"/>
          <w:divBdr>
            <w:top w:val="none" w:sz="0" w:space="0" w:color="auto"/>
            <w:left w:val="none" w:sz="0" w:space="0" w:color="auto"/>
            <w:bottom w:val="none" w:sz="0" w:space="0" w:color="auto"/>
            <w:right w:val="none" w:sz="0" w:space="0" w:color="auto"/>
          </w:divBdr>
          <w:divsChild>
            <w:div w:id="675886241">
              <w:marLeft w:val="0"/>
              <w:marRight w:val="0"/>
              <w:marTop w:val="0"/>
              <w:marBottom w:val="0"/>
              <w:divBdr>
                <w:top w:val="none" w:sz="0" w:space="0" w:color="auto"/>
                <w:left w:val="none" w:sz="0" w:space="0" w:color="auto"/>
                <w:bottom w:val="none" w:sz="0" w:space="0" w:color="auto"/>
                <w:right w:val="none" w:sz="0" w:space="0" w:color="auto"/>
              </w:divBdr>
            </w:div>
          </w:divsChild>
        </w:div>
        <w:div w:id="1805273647">
          <w:marLeft w:val="0"/>
          <w:marRight w:val="0"/>
          <w:marTop w:val="0"/>
          <w:marBottom w:val="0"/>
          <w:divBdr>
            <w:top w:val="none" w:sz="0" w:space="0" w:color="auto"/>
            <w:left w:val="none" w:sz="0" w:space="0" w:color="auto"/>
            <w:bottom w:val="none" w:sz="0" w:space="0" w:color="auto"/>
            <w:right w:val="none" w:sz="0" w:space="0" w:color="auto"/>
          </w:divBdr>
        </w:div>
        <w:div w:id="467169878">
          <w:marLeft w:val="0"/>
          <w:marRight w:val="0"/>
          <w:marTop w:val="0"/>
          <w:marBottom w:val="0"/>
          <w:divBdr>
            <w:top w:val="none" w:sz="0" w:space="0" w:color="auto"/>
            <w:left w:val="none" w:sz="0" w:space="0" w:color="auto"/>
            <w:bottom w:val="none" w:sz="0" w:space="0" w:color="auto"/>
            <w:right w:val="none" w:sz="0" w:space="0" w:color="auto"/>
          </w:divBdr>
        </w:div>
        <w:div w:id="1502702069">
          <w:marLeft w:val="0"/>
          <w:marRight w:val="0"/>
          <w:marTop w:val="0"/>
          <w:marBottom w:val="0"/>
          <w:divBdr>
            <w:top w:val="none" w:sz="0" w:space="0" w:color="auto"/>
            <w:left w:val="none" w:sz="0" w:space="0" w:color="auto"/>
            <w:bottom w:val="none" w:sz="0" w:space="0" w:color="auto"/>
            <w:right w:val="none" w:sz="0" w:space="0" w:color="auto"/>
          </w:divBdr>
          <w:divsChild>
            <w:div w:id="1689914548">
              <w:marLeft w:val="0"/>
              <w:marRight w:val="0"/>
              <w:marTop w:val="0"/>
              <w:marBottom w:val="0"/>
              <w:divBdr>
                <w:top w:val="none" w:sz="0" w:space="0" w:color="auto"/>
                <w:left w:val="none" w:sz="0" w:space="0" w:color="auto"/>
                <w:bottom w:val="none" w:sz="0" w:space="0" w:color="auto"/>
                <w:right w:val="none" w:sz="0" w:space="0" w:color="auto"/>
              </w:divBdr>
            </w:div>
          </w:divsChild>
        </w:div>
        <w:div w:id="2043438932">
          <w:marLeft w:val="0"/>
          <w:marRight w:val="0"/>
          <w:marTop w:val="0"/>
          <w:marBottom w:val="0"/>
          <w:divBdr>
            <w:top w:val="none" w:sz="0" w:space="0" w:color="auto"/>
            <w:left w:val="none" w:sz="0" w:space="0" w:color="auto"/>
            <w:bottom w:val="none" w:sz="0" w:space="0" w:color="auto"/>
            <w:right w:val="none" w:sz="0" w:space="0" w:color="auto"/>
          </w:divBdr>
        </w:div>
        <w:div w:id="786319648">
          <w:marLeft w:val="0"/>
          <w:marRight w:val="0"/>
          <w:marTop w:val="0"/>
          <w:marBottom w:val="0"/>
          <w:divBdr>
            <w:top w:val="none" w:sz="0" w:space="0" w:color="auto"/>
            <w:left w:val="none" w:sz="0" w:space="0" w:color="auto"/>
            <w:bottom w:val="none" w:sz="0" w:space="0" w:color="auto"/>
            <w:right w:val="none" w:sz="0" w:space="0" w:color="auto"/>
          </w:divBdr>
        </w:div>
        <w:div w:id="1974480436">
          <w:marLeft w:val="0"/>
          <w:marRight w:val="0"/>
          <w:marTop w:val="0"/>
          <w:marBottom w:val="0"/>
          <w:divBdr>
            <w:top w:val="none" w:sz="0" w:space="0" w:color="auto"/>
            <w:left w:val="none" w:sz="0" w:space="0" w:color="auto"/>
            <w:bottom w:val="none" w:sz="0" w:space="0" w:color="auto"/>
            <w:right w:val="none" w:sz="0" w:space="0" w:color="auto"/>
          </w:divBdr>
        </w:div>
        <w:div w:id="229191564">
          <w:marLeft w:val="0"/>
          <w:marRight w:val="0"/>
          <w:marTop w:val="0"/>
          <w:marBottom w:val="0"/>
          <w:divBdr>
            <w:top w:val="none" w:sz="0" w:space="0" w:color="auto"/>
            <w:left w:val="none" w:sz="0" w:space="0" w:color="auto"/>
            <w:bottom w:val="none" w:sz="0" w:space="0" w:color="auto"/>
            <w:right w:val="none" w:sz="0" w:space="0" w:color="auto"/>
          </w:divBdr>
        </w:div>
        <w:div w:id="678122504">
          <w:marLeft w:val="0"/>
          <w:marRight w:val="0"/>
          <w:marTop w:val="0"/>
          <w:marBottom w:val="0"/>
          <w:divBdr>
            <w:top w:val="none" w:sz="0" w:space="0" w:color="auto"/>
            <w:left w:val="none" w:sz="0" w:space="0" w:color="auto"/>
            <w:bottom w:val="none" w:sz="0" w:space="0" w:color="auto"/>
            <w:right w:val="none" w:sz="0" w:space="0" w:color="auto"/>
          </w:divBdr>
        </w:div>
        <w:div w:id="1718429392">
          <w:marLeft w:val="0"/>
          <w:marRight w:val="0"/>
          <w:marTop w:val="0"/>
          <w:marBottom w:val="0"/>
          <w:divBdr>
            <w:top w:val="none" w:sz="0" w:space="0" w:color="auto"/>
            <w:left w:val="none" w:sz="0" w:space="0" w:color="auto"/>
            <w:bottom w:val="none" w:sz="0" w:space="0" w:color="auto"/>
            <w:right w:val="none" w:sz="0" w:space="0" w:color="auto"/>
          </w:divBdr>
        </w:div>
        <w:div w:id="82261754">
          <w:marLeft w:val="0"/>
          <w:marRight w:val="0"/>
          <w:marTop w:val="0"/>
          <w:marBottom w:val="0"/>
          <w:divBdr>
            <w:top w:val="none" w:sz="0" w:space="0" w:color="auto"/>
            <w:left w:val="none" w:sz="0" w:space="0" w:color="auto"/>
            <w:bottom w:val="none" w:sz="0" w:space="0" w:color="auto"/>
            <w:right w:val="none" w:sz="0" w:space="0" w:color="auto"/>
          </w:divBdr>
        </w:div>
        <w:div w:id="716709550">
          <w:marLeft w:val="0"/>
          <w:marRight w:val="0"/>
          <w:marTop w:val="0"/>
          <w:marBottom w:val="0"/>
          <w:divBdr>
            <w:top w:val="none" w:sz="0" w:space="0" w:color="auto"/>
            <w:left w:val="none" w:sz="0" w:space="0" w:color="auto"/>
            <w:bottom w:val="none" w:sz="0" w:space="0" w:color="auto"/>
            <w:right w:val="none" w:sz="0" w:space="0" w:color="auto"/>
          </w:divBdr>
        </w:div>
        <w:div w:id="79833292">
          <w:marLeft w:val="0"/>
          <w:marRight w:val="0"/>
          <w:marTop w:val="0"/>
          <w:marBottom w:val="0"/>
          <w:divBdr>
            <w:top w:val="none" w:sz="0" w:space="0" w:color="auto"/>
            <w:left w:val="none" w:sz="0" w:space="0" w:color="auto"/>
            <w:bottom w:val="none" w:sz="0" w:space="0" w:color="auto"/>
            <w:right w:val="none" w:sz="0" w:space="0" w:color="auto"/>
          </w:divBdr>
        </w:div>
        <w:div w:id="899025898">
          <w:marLeft w:val="0"/>
          <w:marRight w:val="0"/>
          <w:marTop w:val="0"/>
          <w:marBottom w:val="0"/>
          <w:divBdr>
            <w:top w:val="none" w:sz="0" w:space="0" w:color="auto"/>
            <w:left w:val="none" w:sz="0" w:space="0" w:color="auto"/>
            <w:bottom w:val="none" w:sz="0" w:space="0" w:color="auto"/>
            <w:right w:val="none" w:sz="0" w:space="0" w:color="auto"/>
          </w:divBdr>
        </w:div>
        <w:div w:id="772671985">
          <w:marLeft w:val="0"/>
          <w:marRight w:val="0"/>
          <w:marTop w:val="0"/>
          <w:marBottom w:val="0"/>
          <w:divBdr>
            <w:top w:val="none" w:sz="0" w:space="0" w:color="auto"/>
            <w:left w:val="none" w:sz="0" w:space="0" w:color="auto"/>
            <w:bottom w:val="none" w:sz="0" w:space="0" w:color="auto"/>
            <w:right w:val="none" w:sz="0" w:space="0" w:color="auto"/>
          </w:divBdr>
        </w:div>
      </w:divsChild>
    </w:div>
    <w:div w:id="1580138619">
      <w:bodyDiv w:val="1"/>
      <w:marLeft w:val="0"/>
      <w:marRight w:val="0"/>
      <w:marTop w:val="0"/>
      <w:marBottom w:val="0"/>
      <w:divBdr>
        <w:top w:val="none" w:sz="0" w:space="0" w:color="auto"/>
        <w:left w:val="none" w:sz="0" w:space="0" w:color="auto"/>
        <w:bottom w:val="none" w:sz="0" w:space="0" w:color="auto"/>
        <w:right w:val="none" w:sz="0" w:space="0" w:color="auto"/>
      </w:divBdr>
    </w:div>
    <w:div w:id="1585412181">
      <w:bodyDiv w:val="1"/>
      <w:marLeft w:val="0"/>
      <w:marRight w:val="0"/>
      <w:marTop w:val="0"/>
      <w:marBottom w:val="0"/>
      <w:divBdr>
        <w:top w:val="none" w:sz="0" w:space="0" w:color="auto"/>
        <w:left w:val="none" w:sz="0" w:space="0" w:color="auto"/>
        <w:bottom w:val="none" w:sz="0" w:space="0" w:color="auto"/>
        <w:right w:val="none" w:sz="0" w:space="0" w:color="auto"/>
      </w:divBdr>
      <w:divsChild>
        <w:div w:id="1859197930">
          <w:marLeft w:val="0"/>
          <w:marRight w:val="0"/>
          <w:marTop w:val="0"/>
          <w:marBottom w:val="0"/>
          <w:divBdr>
            <w:top w:val="none" w:sz="0" w:space="0" w:color="auto"/>
            <w:left w:val="none" w:sz="0" w:space="0" w:color="auto"/>
            <w:bottom w:val="none" w:sz="0" w:space="0" w:color="auto"/>
            <w:right w:val="none" w:sz="0" w:space="0" w:color="auto"/>
          </w:divBdr>
        </w:div>
        <w:div w:id="1562255467">
          <w:marLeft w:val="0"/>
          <w:marRight w:val="0"/>
          <w:marTop w:val="0"/>
          <w:marBottom w:val="0"/>
          <w:divBdr>
            <w:top w:val="none" w:sz="0" w:space="0" w:color="auto"/>
            <w:left w:val="none" w:sz="0" w:space="0" w:color="auto"/>
            <w:bottom w:val="none" w:sz="0" w:space="0" w:color="auto"/>
            <w:right w:val="none" w:sz="0" w:space="0" w:color="auto"/>
          </w:divBdr>
        </w:div>
        <w:div w:id="2021078482">
          <w:marLeft w:val="0"/>
          <w:marRight w:val="0"/>
          <w:marTop w:val="0"/>
          <w:marBottom w:val="0"/>
          <w:divBdr>
            <w:top w:val="none" w:sz="0" w:space="0" w:color="auto"/>
            <w:left w:val="none" w:sz="0" w:space="0" w:color="auto"/>
            <w:bottom w:val="none" w:sz="0" w:space="0" w:color="auto"/>
            <w:right w:val="none" w:sz="0" w:space="0" w:color="auto"/>
          </w:divBdr>
          <w:divsChild>
            <w:div w:id="305475457">
              <w:marLeft w:val="0"/>
              <w:marRight w:val="0"/>
              <w:marTop w:val="0"/>
              <w:marBottom w:val="0"/>
              <w:divBdr>
                <w:top w:val="none" w:sz="0" w:space="0" w:color="auto"/>
                <w:left w:val="none" w:sz="0" w:space="0" w:color="auto"/>
                <w:bottom w:val="none" w:sz="0" w:space="0" w:color="auto"/>
                <w:right w:val="none" w:sz="0" w:space="0" w:color="auto"/>
              </w:divBdr>
              <w:divsChild>
                <w:div w:id="1871145682">
                  <w:marLeft w:val="0"/>
                  <w:marRight w:val="0"/>
                  <w:marTop w:val="0"/>
                  <w:marBottom w:val="0"/>
                  <w:divBdr>
                    <w:top w:val="none" w:sz="0" w:space="0" w:color="auto"/>
                    <w:left w:val="none" w:sz="0" w:space="0" w:color="auto"/>
                    <w:bottom w:val="none" w:sz="0" w:space="0" w:color="auto"/>
                    <w:right w:val="none" w:sz="0" w:space="0" w:color="auto"/>
                  </w:divBdr>
                  <w:divsChild>
                    <w:div w:id="306210312">
                      <w:marLeft w:val="0"/>
                      <w:marRight w:val="0"/>
                      <w:marTop w:val="0"/>
                      <w:marBottom w:val="0"/>
                      <w:divBdr>
                        <w:top w:val="none" w:sz="0" w:space="0" w:color="auto"/>
                        <w:left w:val="none" w:sz="0" w:space="0" w:color="auto"/>
                        <w:bottom w:val="none" w:sz="0" w:space="0" w:color="auto"/>
                        <w:right w:val="none" w:sz="0" w:space="0" w:color="auto"/>
                      </w:divBdr>
                      <w:divsChild>
                        <w:div w:id="1043873343">
                          <w:marLeft w:val="0"/>
                          <w:marRight w:val="0"/>
                          <w:marTop w:val="0"/>
                          <w:marBottom w:val="0"/>
                          <w:divBdr>
                            <w:top w:val="none" w:sz="0" w:space="0" w:color="auto"/>
                            <w:left w:val="none" w:sz="0" w:space="0" w:color="auto"/>
                            <w:bottom w:val="none" w:sz="0" w:space="0" w:color="auto"/>
                            <w:right w:val="none" w:sz="0" w:space="0" w:color="auto"/>
                          </w:divBdr>
                        </w:div>
                      </w:divsChild>
                    </w:div>
                    <w:div w:id="18038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974217">
          <w:marLeft w:val="0"/>
          <w:marRight w:val="0"/>
          <w:marTop w:val="0"/>
          <w:marBottom w:val="0"/>
          <w:divBdr>
            <w:top w:val="none" w:sz="0" w:space="0" w:color="auto"/>
            <w:left w:val="none" w:sz="0" w:space="0" w:color="auto"/>
            <w:bottom w:val="none" w:sz="0" w:space="0" w:color="auto"/>
            <w:right w:val="none" w:sz="0" w:space="0" w:color="auto"/>
          </w:divBdr>
        </w:div>
        <w:div w:id="1599869233">
          <w:marLeft w:val="0"/>
          <w:marRight w:val="0"/>
          <w:marTop w:val="0"/>
          <w:marBottom w:val="0"/>
          <w:divBdr>
            <w:top w:val="none" w:sz="0" w:space="0" w:color="auto"/>
            <w:left w:val="none" w:sz="0" w:space="0" w:color="auto"/>
            <w:bottom w:val="none" w:sz="0" w:space="0" w:color="auto"/>
            <w:right w:val="none" w:sz="0" w:space="0" w:color="auto"/>
          </w:divBdr>
        </w:div>
        <w:div w:id="2126806397">
          <w:marLeft w:val="0"/>
          <w:marRight w:val="0"/>
          <w:marTop w:val="0"/>
          <w:marBottom w:val="0"/>
          <w:divBdr>
            <w:top w:val="none" w:sz="0" w:space="0" w:color="auto"/>
            <w:left w:val="none" w:sz="0" w:space="0" w:color="auto"/>
            <w:bottom w:val="none" w:sz="0" w:space="0" w:color="auto"/>
            <w:right w:val="none" w:sz="0" w:space="0" w:color="auto"/>
          </w:divBdr>
        </w:div>
        <w:div w:id="212156053">
          <w:marLeft w:val="0"/>
          <w:marRight w:val="0"/>
          <w:marTop w:val="0"/>
          <w:marBottom w:val="0"/>
          <w:divBdr>
            <w:top w:val="none" w:sz="0" w:space="0" w:color="auto"/>
            <w:left w:val="none" w:sz="0" w:space="0" w:color="auto"/>
            <w:bottom w:val="none" w:sz="0" w:space="0" w:color="auto"/>
            <w:right w:val="none" w:sz="0" w:space="0" w:color="auto"/>
          </w:divBdr>
          <w:divsChild>
            <w:div w:id="1250119692">
              <w:marLeft w:val="0"/>
              <w:marRight w:val="0"/>
              <w:marTop w:val="0"/>
              <w:marBottom w:val="0"/>
              <w:divBdr>
                <w:top w:val="none" w:sz="0" w:space="0" w:color="auto"/>
                <w:left w:val="none" w:sz="0" w:space="0" w:color="auto"/>
                <w:bottom w:val="none" w:sz="0" w:space="0" w:color="auto"/>
                <w:right w:val="none" w:sz="0" w:space="0" w:color="auto"/>
              </w:divBdr>
            </w:div>
            <w:div w:id="209539128">
              <w:marLeft w:val="0"/>
              <w:marRight w:val="0"/>
              <w:marTop w:val="0"/>
              <w:marBottom w:val="0"/>
              <w:divBdr>
                <w:top w:val="none" w:sz="0" w:space="0" w:color="auto"/>
                <w:left w:val="none" w:sz="0" w:space="0" w:color="auto"/>
                <w:bottom w:val="none" w:sz="0" w:space="0" w:color="auto"/>
                <w:right w:val="none" w:sz="0" w:space="0" w:color="auto"/>
              </w:divBdr>
            </w:div>
          </w:divsChild>
        </w:div>
        <w:div w:id="765270902">
          <w:marLeft w:val="0"/>
          <w:marRight w:val="0"/>
          <w:marTop w:val="0"/>
          <w:marBottom w:val="0"/>
          <w:divBdr>
            <w:top w:val="none" w:sz="0" w:space="0" w:color="auto"/>
            <w:left w:val="none" w:sz="0" w:space="0" w:color="auto"/>
            <w:bottom w:val="none" w:sz="0" w:space="0" w:color="auto"/>
            <w:right w:val="none" w:sz="0" w:space="0" w:color="auto"/>
          </w:divBdr>
        </w:div>
        <w:div w:id="357387818">
          <w:marLeft w:val="0"/>
          <w:marRight w:val="0"/>
          <w:marTop w:val="0"/>
          <w:marBottom w:val="0"/>
          <w:divBdr>
            <w:top w:val="none" w:sz="0" w:space="0" w:color="auto"/>
            <w:left w:val="none" w:sz="0" w:space="0" w:color="auto"/>
            <w:bottom w:val="none" w:sz="0" w:space="0" w:color="auto"/>
            <w:right w:val="none" w:sz="0" w:space="0" w:color="auto"/>
          </w:divBdr>
          <w:divsChild>
            <w:div w:id="912665238">
              <w:marLeft w:val="0"/>
              <w:marRight w:val="0"/>
              <w:marTop w:val="0"/>
              <w:marBottom w:val="0"/>
              <w:divBdr>
                <w:top w:val="none" w:sz="0" w:space="0" w:color="auto"/>
                <w:left w:val="none" w:sz="0" w:space="0" w:color="auto"/>
                <w:bottom w:val="none" w:sz="0" w:space="0" w:color="auto"/>
                <w:right w:val="none" w:sz="0" w:space="0" w:color="auto"/>
              </w:divBdr>
              <w:divsChild>
                <w:div w:id="125704192">
                  <w:marLeft w:val="0"/>
                  <w:marRight w:val="0"/>
                  <w:marTop w:val="0"/>
                  <w:marBottom w:val="0"/>
                  <w:divBdr>
                    <w:top w:val="single" w:sz="6" w:space="0" w:color="CCCCCC"/>
                    <w:left w:val="single" w:sz="6" w:space="0" w:color="CCCCCC"/>
                    <w:bottom w:val="single" w:sz="6" w:space="0" w:color="CCCCCC"/>
                    <w:right w:val="single" w:sz="6" w:space="0" w:color="CCCCCC"/>
                  </w:divBdr>
                  <w:divsChild>
                    <w:div w:id="385109845">
                      <w:marLeft w:val="0"/>
                      <w:marRight w:val="0"/>
                      <w:marTop w:val="0"/>
                      <w:marBottom w:val="0"/>
                      <w:divBdr>
                        <w:top w:val="none" w:sz="0" w:space="0" w:color="auto"/>
                        <w:left w:val="none" w:sz="0" w:space="0" w:color="auto"/>
                        <w:bottom w:val="none" w:sz="0" w:space="0" w:color="auto"/>
                        <w:right w:val="none" w:sz="0" w:space="0" w:color="auto"/>
                      </w:divBdr>
                      <w:divsChild>
                        <w:div w:id="152573574">
                          <w:marLeft w:val="0"/>
                          <w:marRight w:val="0"/>
                          <w:marTop w:val="0"/>
                          <w:marBottom w:val="0"/>
                          <w:divBdr>
                            <w:top w:val="none" w:sz="0" w:space="0" w:color="auto"/>
                            <w:left w:val="none" w:sz="0" w:space="0" w:color="auto"/>
                            <w:bottom w:val="none" w:sz="0" w:space="0" w:color="auto"/>
                            <w:right w:val="none" w:sz="0" w:space="0" w:color="auto"/>
                          </w:divBdr>
                        </w:div>
                      </w:divsChild>
                    </w:div>
                    <w:div w:id="2303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9877">
              <w:marLeft w:val="0"/>
              <w:marRight w:val="0"/>
              <w:marTop w:val="0"/>
              <w:marBottom w:val="0"/>
              <w:divBdr>
                <w:top w:val="none" w:sz="0" w:space="0" w:color="auto"/>
                <w:left w:val="none" w:sz="0" w:space="0" w:color="auto"/>
                <w:bottom w:val="none" w:sz="0" w:space="0" w:color="auto"/>
                <w:right w:val="none" w:sz="0" w:space="0" w:color="auto"/>
              </w:divBdr>
            </w:div>
          </w:divsChild>
        </w:div>
        <w:div w:id="420181110">
          <w:marLeft w:val="0"/>
          <w:marRight w:val="0"/>
          <w:marTop w:val="0"/>
          <w:marBottom w:val="0"/>
          <w:divBdr>
            <w:top w:val="none" w:sz="0" w:space="0" w:color="auto"/>
            <w:left w:val="none" w:sz="0" w:space="0" w:color="auto"/>
            <w:bottom w:val="none" w:sz="0" w:space="0" w:color="auto"/>
            <w:right w:val="none" w:sz="0" w:space="0" w:color="auto"/>
          </w:divBdr>
          <w:divsChild>
            <w:div w:id="1239749891">
              <w:marLeft w:val="0"/>
              <w:marRight w:val="0"/>
              <w:marTop w:val="0"/>
              <w:marBottom w:val="0"/>
              <w:divBdr>
                <w:top w:val="single" w:sz="6" w:space="0" w:color="CCCCCC"/>
                <w:left w:val="single" w:sz="6" w:space="0" w:color="CCCCCC"/>
                <w:bottom w:val="single" w:sz="6" w:space="0" w:color="CCCCCC"/>
                <w:right w:val="single" w:sz="6" w:space="0" w:color="CCCCCC"/>
              </w:divBdr>
              <w:divsChild>
                <w:div w:id="2095198233">
                  <w:marLeft w:val="0"/>
                  <w:marRight w:val="0"/>
                  <w:marTop w:val="0"/>
                  <w:marBottom w:val="0"/>
                  <w:divBdr>
                    <w:top w:val="none" w:sz="0" w:space="0" w:color="auto"/>
                    <w:left w:val="none" w:sz="0" w:space="0" w:color="auto"/>
                    <w:bottom w:val="none" w:sz="0" w:space="0" w:color="auto"/>
                    <w:right w:val="none" w:sz="0" w:space="0" w:color="auto"/>
                  </w:divBdr>
                  <w:divsChild>
                    <w:div w:id="1021055818">
                      <w:marLeft w:val="0"/>
                      <w:marRight w:val="0"/>
                      <w:marTop w:val="0"/>
                      <w:marBottom w:val="0"/>
                      <w:divBdr>
                        <w:top w:val="none" w:sz="0" w:space="0" w:color="auto"/>
                        <w:left w:val="none" w:sz="0" w:space="0" w:color="auto"/>
                        <w:bottom w:val="none" w:sz="0" w:space="0" w:color="auto"/>
                        <w:right w:val="none" w:sz="0" w:space="0" w:color="auto"/>
                      </w:divBdr>
                    </w:div>
                  </w:divsChild>
                </w:div>
                <w:div w:id="13583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548">
          <w:marLeft w:val="0"/>
          <w:marRight w:val="0"/>
          <w:marTop w:val="0"/>
          <w:marBottom w:val="0"/>
          <w:divBdr>
            <w:top w:val="none" w:sz="0" w:space="0" w:color="auto"/>
            <w:left w:val="none" w:sz="0" w:space="0" w:color="auto"/>
            <w:bottom w:val="none" w:sz="0" w:space="0" w:color="auto"/>
            <w:right w:val="none" w:sz="0" w:space="0" w:color="auto"/>
          </w:divBdr>
        </w:div>
        <w:div w:id="467892446">
          <w:marLeft w:val="0"/>
          <w:marRight w:val="0"/>
          <w:marTop w:val="0"/>
          <w:marBottom w:val="0"/>
          <w:divBdr>
            <w:top w:val="none" w:sz="0" w:space="0" w:color="auto"/>
            <w:left w:val="none" w:sz="0" w:space="0" w:color="auto"/>
            <w:bottom w:val="none" w:sz="0" w:space="0" w:color="auto"/>
            <w:right w:val="none" w:sz="0" w:space="0" w:color="auto"/>
          </w:divBdr>
        </w:div>
        <w:div w:id="198010677">
          <w:marLeft w:val="0"/>
          <w:marRight w:val="0"/>
          <w:marTop w:val="0"/>
          <w:marBottom w:val="0"/>
          <w:divBdr>
            <w:top w:val="none" w:sz="0" w:space="0" w:color="auto"/>
            <w:left w:val="none" w:sz="0" w:space="0" w:color="auto"/>
            <w:bottom w:val="none" w:sz="0" w:space="0" w:color="auto"/>
            <w:right w:val="none" w:sz="0" w:space="0" w:color="auto"/>
          </w:divBdr>
          <w:divsChild>
            <w:div w:id="2019649387">
              <w:marLeft w:val="0"/>
              <w:marRight w:val="0"/>
              <w:marTop w:val="0"/>
              <w:marBottom w:val="0"/>
              <w:divBdr>
                <w:top w:val="none" w:sz="0" w:space="0" w:color="auto"/>
                <w:left w:val="none" w:sz="0" w:space="0" w:color="auto"/>
                <w:bottom w:val="none" w:sz="0" w:space="0" w:color="auto"/>
                <w:right w:val="none" w:sz="0" w:space="0" w:color="auto"/>
              </w:divBdr>
              <w:divsChild>
                <w:div w:id="1685814677">
                  <w:marLeft w:val="0"/>
                  <w:marRight w:val="0"/>
                  <w:marTop w:val="0"/>
                  <w:marBottom w:val="0"/>
                  <w:divBdr>
                    <w:top w:val="none" w:sz="0" w:space="0" w:color="auto"/>
                    <w:left w:val="none" w:sz="0" w:space="0" w:color="auto"/>
                    <w:bottom w:val="none" w:sz="0" w:space="0" w:color="auto"/>
                    <w:right w:val="none" w:sz="0" w:space="0" w:color="auto"/>
                  </w:divBdr>
                  <w:divsChild>
                    <w:div w:id="4286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03852">
      <w:bodyDiv w:val="1"/>
      <w:marLeft w:val="0"/>
      <w:marRight w:val="0"/>
      <w:marTop w:val="0"/>
      <w:marBottom w:val="0"/>
      <w:divBdr>
        <w:top w:val="none" w:sz="0" w:space="0" w:color="auto"/>
        <w:left w:val="none" w:sz="0" w:space="0" w:color="auto"/>
        <w:bottom w:val="none" w:sz="0" w:space="0" w:color="auto"/>
        <w:right w:val="none" w:sz="0" w:space="0" w:color="auto"/>
      </w:divBdr>
      <w:divsChild>
        <w:div w:id="643629400">
          <w:marLeft w:val="0"/>
          <w:marRight w:val="0"/>
          <w:marTop w:val="0"/>
          <w:marBottom w:val="0"/>
          <w:divBdr>
            <w:top w:val="none" w:sz="0" w:space="0" w:color="auto"/>
            <w:left w:val="none" w:sz="0" w:space="0" w:color="auto"/>
            <w:bottom w:val="none" w:sz="0" w:space="0" w:color="auto"/>
            <w:right w:val="none" w:sz="0" w:space="0" w:color="auto"/>
          </w:divBdr>
          <w:divsChild>
            <w:div w:id="1129517620">
              <w:marLeft w:val="0"/>
              <w:marRight w:val="0"/>
              <w:marTop w:val="0"/>
              <w:marBottom w:val="0"/>
              <w:divBdr>
                <w:top w:val="none" w:sz="0" w:space="0" w:color="auto"/>
                <w:left w:val="none" w:sz="0" w:space="0" w:color="auto"/>
                <w:bottom w:val="none" w:sz="0" w:space="0" w:color="auto"/>
                <w:right w:val="none" w:sz="0" w:space="0" w:color="auto"/>
              </w:divBdr>
              <w:divsChild>
                <w:div w:id="1569266538">
                  <w:marLeft w:val="0"/>
                  <w:marRight w:val="0"/>
                  <w:marTop w:val="0"/>
                  <w:marBottom w:val="225"/>
                  <w:divBdr>
                    <w:top w:val="none" w:sz="0" w:space="0" w:color="auto"/>
                    <w:left w:val="none" w:sz="0" w:space="0" w:color="auto"/>
                    <w:bottom w:val="none" w:sz="0" w:space="0" w:color="auto"/>
                    <w:right w:val="none" w:sz="0" w:space="0" w:color="auto"/>
                  </w:divBdr>
                  <w:divsChild>
                    <w:div w:id="7228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276">
              <w:marLeft w:val="0"/>
              <w:marRight w:val="0"/>
              <w:marTop w:val="0"/>
              <w:marBottom w:val="225"/>
              <w:divBdr>
                <w:top w:val="none" w:sz="0" w:space="0" w:color="auto"/>
                <w:left w:val="none" w:sz="0" w:space="0" w:color="auto"/>
                <w:bottom w:val="none" w:sz="0" w:space="0" w:color="auto"/>
                <w:right w:val="none" w:sz="0" w:space="0" w:color="auto"/>
              </w:divBdr>
              <w:divsChild>
                <w:div w:id="863980687">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477692997">
          <w:marLeft w:val="0"/>
          <w:marRight w:val="0"/>
          <w:marTop w:val="0"/>
          <w:marBottom w:val="225"/>
          <w:divBdr>
            <w:top w:val="none" w:sz="0" w:space="0" w:color="auto"/>
            <w:left w:val="none" w:sz="0" w:space="0" w:color="auto"/>
            <w:bottom w:val="none" w:sz="0" w:space="0" w:color="auto"/>
            <w:right w:val="none" w:sz="0" w:space="0" w:color="auto"/>
          </w:divBdr>
          <w:divsChild>
            <w:div w:id="1842046277">
              <w:marLeft w:val="0"/>
              <w:marRight w:val="0"/>
              <w:marTop w:val="0"/>
              <w:marBottom w:val="0"/>
              <w:divBdr>
                <w:top w:val="none" w:sz="0" w:space="0" w:color="auto"/>
                <w:left w:val="none" w:sz="0" w:space="0" w:color="auto"/>
                <w:bottom w:val="none" w:sz="0" w:space="0" w:color="auto"/>
                <w:right w:val="none" w:sz="0" w:space="0" w:color="auto"/>
              </w:divBdr>
              <w:divsChild>
                <w:div w:id="3367956">
                  <w:marLeft w:val="0"/>
                  <w:marRight w:val="0"/>
                  <w:marTop w:val="0"/>
                  <w:marBottom w:val="0"/>
                  <w:divBdr>
                    <w:top w:val="none" w:sz="0" w:space="0" w:color="auto"/>
                    <w:left w:val="none" w:sz="0" w:space="0" w:color="auto"/>
                    <w:bottom w:val="none" w:sz="0" w:space="0" w:color="auto"/>
                    <w:right w:val="none" w:sz="0" w:space="0" w:color="auto"/>
                  </w:divBdr>
                  <w:divsChild>
                    <w:div w:id="1182860855">
                      <w:marLeft w:val="0"/>
                      <w:marRight w:val="0"/>
                      <w:marTop w:val="0"/>
                      <w:marBottom w:val="0"/>
                      <w:divBdr>
                        <w:top w:val="none" w:sz="0" w:space="0" w:color="auto"/>
                        <w:left w:val="none" w:sz="0" w:space="0" w:color="auto"/>
                        <w:bottom w:val="none" w:sz="0" w:space="0" w:color="auto"/>
                        <w:right w:val="none" w:sz="0" w:space="0" w:color="auto"/>
                      </w:divBdr>
                      <w:divsChild>
                        <w:div w:id="537089441">
                          <w:marLeft w:val="0"/>
                          <w:marRight w:val="0"/>
                          <w:marTop w:val="0"/>
                          <w:marBottom w:val="0"/>
                          <w:divBdr>
                            <w:top w:val="none" w:sz="0" w:space="0" w:color="auto"/>
                            <w:left w:val="none" w:sz="0" w:space="0" w:color="auto"/>
                            <w:bottom w:val="none" w:sz="0" w:space="0" w:color="auto"/>
                            <w:right w:val="none" w:sz="0" w:space="0" w:color="auto"/>
                          </w:divBdr>
                          <w:divsChild>
                            <w:div w:id="1452748113">
                              <w:marLeft w:val="0"/>
                              <w:marRight w:val="0"/>
                              <w:marTop w:val="0"/>
                              <w:marBottom w:val="0"/>
                              <w:divBdr>
                                <w:top w:val="none" w:sz="0" w:space="0" w:color="auto"/>
                                <w:left w:val="none" w:sz="0" w:space="0" w:color="auto"/>
                                <w:bottom w:val="none" w:sz="0" w:space="0" w:color="auto"/>
                                <w:right w:val="none" w:sz="0" w:space="0" w:color="auto"/>
                              </w:divBdr>
                              <w:divsChild>
                                <w:div w:id="1975943103">
                                  <w:marLeft w:val="0"/>
                                  <w:marRight w:val="0"/>
                                  <w:marTop w:val="0"/>
                                  <w:marBottom w:val="0"/>
                                  <w:divBdr>
                                    <w:top w:val="none" w:sz="0" w:space="0" w:color="auto"/>
                                    <w:left w:val="none" w:sz="0" w:space="0" w:color="auto"/>
                                    <w:bottom w:val="none" w:sz="0" w:space="0" w:color="auto"/>
                                    <w:right w:val="none" w:sz="0" w:space="0" w:color="auto"/>
                                  </w:divBdr>
                                  <w:divsChild>
                                    <w:div w:id="1422483219">
                                      <w:marLeft w:val="-3150"/>
                                      <w:marRight w:val="0"/>
                                      <w:marTop w:val="0"/>
                                      <w:marBottom w:val="0"/>
                                      <w:divBdr>
                                        <w:top w:val="none" w:sz="0" w:space="0" w:color="auto"/>
                                        <w:left w:val="none" w:sz="0" w:space="0" w:color="auto"/>
                                        <w:bottom w:val="none" w:sz="0" w:space="0" w:color="auto"/>
                                        <w:right w:val="none" w:sz="0" w:space="0" w:color="auto"/>
                                      </w:divBdr>
                                      <w:divsChild>
                                        <w:div w:id="911428088">
                                          <w:marLeft w:val="0"/>
                                          <w:marRight w:val="0"/>
                                          <w:marTop w:val="0"/>
                                          <w:marBottom w:val="240"/>
                                          <w:divBdr>
                                            <w:top w:val="none" w:sz="0" w:space="0" w:color="auto"/>
                                            <w:left w:val="none" w:sz="0" w:space="0" w:color="auto"/>
                                            <w:bottom w:val="none" w:sz="0" w:space="0" w:color="auto"/>
                                            <w:right w:val="none" w:sz="0" w:space="0" w:color="auto"/>
                                          </w:divBdr>
                                          <w:divsChild>
                                            <w:div w:id="803231373">
                                              <w:marLeft w:val="0"/>
                                              <w:marRight w:val="0"/>
                                              <w:marTop w:val="0"/>
                                              <w:marBottom w:val="0"/>
                                              <w:divBdr>
                                                <w:top w:val="none" w:sz="0" w:space="0" w:color="auto"/>
                                                <w:left w:val="none" w:sz="0" w:space="0" w:color="auto"/>
                                                <w:bottom w:val="none" w:sz="0" w:space="0" w:color="auto"/>
                                                <w:right w:val="none" w:sz="0" w:space="0" w:color="auto"/>
                                              </w:divBdr>
                                              <w:divsChild>
                                                <w:div w:id="1755123961">
                                                  <w:marLeft w:val="0"/>
                                                  <w:marRight w:val="0"/>
                                                  <w:marTop w:val="0"/>
                                                  <w:marBottom w:val="0"/>
                                                  <w:divBdr>
                                                    <w:top w:val="none" w:sz="0" w:space="0" w:color="auto"/>
                                                    <w:left w:val="none" w:sz="0" w:space="0" w:color="auto"/>
                                                    <w:bottom w:val="none" w:sz="0" w:space="0" w:color="auto"/>
                                                    <w:right w:val="none" w:sz="0" w:space="0" w:color="auto"/>
                                                  </w:divBdr>
                                                  <w:divsChild>
                                                    <w:div w:id="146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738361">
                                      <w:marLeft w:val="0"/>
                                      <w:marRight w:val="0"/>
                                      <w:marTop w:val="0"/>
                                      <w:marBottom w:val="0"/>
                                      <w:divBdr>
                                        <w:top w:val="none" w:sz="0" w:space="0" w:color="auto"/>
                                        <w:left w:val="none" w:sz="0" w:space="0" w:color="auto"/>
                                        <w:bottom w:val="none" w:sz="0" w:space="0" w:color="auto"/>
                                        <w:right w:val="none" w:sz="0" w:space="0" w:color="auto"/>
                                      </w:divBdr>
                                      <w:divsChild>
                                        <w:div w:id="229080810">
                                          <w:marLeft w:val="0"/>
                                          <w:marRight w:val="0"/>
                                          <w:marTop w:val="0"/>
                                          <w:marBottom w:val="336"/>
                                          <w:divBdr>
                                            <w:top w:val="none" w:sz="0" w:space="0" w:color="auto"/>
                                            <w:left w:val="none" w:sz="0" w:space="0" w:color="auto"/>
                                            <w:bottom w:val="none" w:sz="0" w:space="0" w:color="auto"/>
                                            <w:right w:val="none" w:sz="0" w:space="0" w:color="auto"/>
                                          </w:divBdr>
                                          <w:divsChild>
                                            <w:div w:id="2006399740">
                                              <w:marLeft w:val="0"/>
                                              <w:marRight w:val="0"/>
                                              <w:marTop w:val="0"/>
                                              <w:marBottom w:val="0"/>
                                              <w:divBdr>
                                                <w:top w:val="none" w:sz="0" w:space="0" w:color="auto"/>
                                                <w:left w:val="none" w:sz="0" w:space="0" w:color="auto"/>
                                                <w:bottom w:val="none" w:sz="0" w:space="0" w:color="auto"/>
                                                <w:right w:val="none" w:sz="0" w:space="0" w:color="auto"/>
                                              </w:divBdr>
                                            </w:div>
                                            <w:div w:id="17312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0055">
                                      <w:marLeft w:val="0"/>
                                      <w:marRight w:val="0"/>
                                      <w:marTop w:val="0"/>
                                      <w:marBottom w:val="0"/>
                                      <w:divBdr>
                                        <w:top w:val="none" w:sz="0" w:space="0" w:color="auto"/>
                                        <w:left w:val="none" w:sz="0" w:space="0" w:color="auto"/>
                                        <w:bottom w:val="none" w:sz="0" w:space="0" w:color="auto"/>
                                        <w:right w:val="none" w:sz="0" w:space="0" w:color="auto"/>
                                      </w:divBdr>
                                      <w:divsChild>
                                        <w:div w:id="1577396352">
                                          <w:marLeft w:val="0"/>
                                          <w:marRight w:val="0"/>
                                          <w:marTop w:val="0"/>
                                          <w:marBottom w:val="240"/>
                                          <w:divBdr>
                                            <w:top w:val="none" w:sz="0" w:space="0" w:color="auto"/>
                                            <w:left w:val="none" w:sz="0" w:space="0" w:color="auto"/>
                                            <w:bottom w:val="single" w:sz="6" w:space="0" w:color="EEEEEE"/>
                                            <w:right w:val="none" w:sz="0" w:space="0" w:color="auto"/>
                                          </w:divBdr>
                                          <w:divsChild>
                                            <w:div w:id="2045249632">
                                              <w:marLeft w:val="0"/>
                                              <w:marRight w:val="0"/>
                                              <w:marTop w:val="0"/>
                                              <w:marBottom w:val="0"/>
                                              <w:divBdr>
                                                <w:top w:val="none" w:sz="0" w:space="0" w:color="auto"/>
                                                <w:left w:val="none" w:sz="0" w:space="0" w:color="auto"/>
                                                <w:bottom w:val="none" w:sz="0" w:space="0" w:color="auto"/>
                                                <w:right w:val="none" w:sz="0" w:space="0" w:color="auto"/>
                                              </w:divBdr>
                                              <w:divsChild>
                                                <w:div w:id="754058760">
                                                  <w:marLeft w:val="0"/>
                                                  <w:marRight w:val="0"/>
                                                  <w:marTop w:val="0"/>
                                                  <w:marBottom w:val="0"/>
                                                  <w:divBdr>
                                                    <w:top w:val="none" w:sz="0" w:space="0" w:color="auto"/>
                                                    <w:left w:val="none" w:sz="0" w:space="0" w:color="auto"/>
                                                    <w:bottom w:val="none" w:sz="0" w:space="0" w:color="auto"/>
                                                    <w:right w:val="none" w:sz="0" w:space="0" w:color="auto"/>
                                                  </w:divBdr>
                                                  <w:divsChild>
                                                    <w:div w:id="2005015108">
                                                      <w:marLeft w:val="0"/>
                                                      <w:marRight w:val="0"/>
                                                      <w:marTop w:val="0"/>
                                                      <w:marBottom w:val="0"/>
                                                      <w:divBdr>
                                                        <w:top w:val="none" w:sz="0" w:space="0" w:color="auto"/>
                                                        <w:left w:val="none" w:sz="0" w:space="0" w:color="auto"/>
                                                        <w:bottom w:val="none" w:sz="0" w:space="0" w:color="auto"/>
                                                        <w:right w:val="none" w:sz="0" w:space="0" w:color="auto"/>
                                                      </w:divBdr>
                                                    </w:div>
                                                    <w:div w:id="7444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968401">
                                  <w:marLeft w:val="450"/>
                                  <w:marRight w:val="0"/>
                                  <w:marTop w:val="0"/>
                                  <w:marBottom w:val="0"/>
                                  <w:divBdr>
                                    <w:top w:val="none" w:sz="0" w:space="0" w:color="auto"/>
                                    <w:left w:val="none" w:sz="0" w:space="0" w:color="auto"/>
                                    <w:bottom w:val="none" w:sz="0" w:space="0" w:color="auto"/>
                                    <w:right w:val="none" w:sz="0" w:space="0" w:color="auto"/>
                                  </w:divBdr>
                                  <w:divsChild>
                                    <w:div w:id="1687946430">
                                      <w:marLeft w:val="0"/>
                                      <w:marRight w:val="0"/>
                                      <w:marTop w:val="0"/>
                                      <w:marBottom w:val="0"/>
                                      <w:divBdr>
                                        <w:top w:val="none" w:sz="0" w:space="0" w:color="auto"/>
                                        <w:left w:val="none" w:sz="0" w:space="0" w:color="auto"/>
                                        <w:bottom w:val="none" w:sz="0" w:space="0" w:color="auto"/>
                                        <w:right w:val="none" w:sz="0" w:space="0" w:color="auto"/>
                                      </w:divBdr>
                                      <w:divsChild>
                                        <w:div w:id="1218665154">
                                          <w:marLeft w:val="0"/>
                                          <w:marRight w:val="0"/>
                                          <w:marTop w:val="0"/>
                                          <w:marBottom w:val="360"/>
                                          <w:divBdr>
                                            <w:top w:val="none" w:sz="0" w:space="0" w:color="auto"/>
                                            <w:left w:val="none" w:sz="0" w:space="0" w:color="auto"/>
                                            <w:bottom w:val="none" w:sz="0" w:space="0" w:color="auto"/>
                                            <w:right w:val="none" w:sz="0" w:space="0" w:color="auto"/>
                                          </w:divBdr>
                                          <w:divsChild>
                                            <w:div w:id="628123883">
                                              <w:marLeft w:val="0"/>
                                              <w:marRight w:val="0"/>
                                              <w:marTop w:val="0"/>
                                              <w:marBottom w:val="0"/>
                                              <w:divBdr>
                                                <w:top w:val="none" w:sz="0" w:space="0" w:color="auto"/>
                                                <w:left w:val="none" w:sz="0" w:space="0" w:color="auto"/>
                                                <w:bottom w:val="none" w:sz="0" w:space="0" w:color="auto"/>
                                                <w:right w:val="none" w:sz="0" w:space="0" w:color="auto"/>
                                              </w:divBdr>
                                              <w:divsChild>
                                                <w:div w:id="1668361617">
                                                  <w:marLeft w:val="0"/>
                                                  <w:marRight w:val="360"/>
                                                  <w:marTop w:val="0"/>
                                                  <w:marBottom w:val="0"/>
                                                  <w:divBdr>
                                                    <w:top w:val="none" w:sz="0" w:space="0" w:color="auto"/>
                                                    <w:left w:val="none" w:sz="0" w:space="0" w:color="auto"/>
                                                    <w:bottom w:val="none" w:sz="0" w:space="0" w:color="auto"/>
                                                    <w:right w:val="none" w:sz="0" w:space="0" w:color="auto"/>
                                                  </w:divBdr>
                                                </w:div>
                                              </w:divsChild>
                                            </w:div>
                                            <w:div w:id="1970671739">
                                              <w:marLeft w:val="0"/>
                                              <w:marRight w:val="0"/>
                                              <w:marTop w:val="0"/>
                                              <w:marBottom w:val="0"/>
                                              <w:divBdr>
                                                <w:top w:val="none" w:sz="0" w:space="0" w:color="auto"/>
                                                <w:left w:val="none" w:sz="0" w:space="0" w:color="auto"/>
                                                <w:bottom w:val="none" w:sz="0" w:space="0" w:color="auto"/>
                                                <w:right w:val="none" w:sz="0" w:space="0" w:color="auto"/>
                                              </w:divBdr>
                                              <w:divsChild>
                                                <w:div w:id="1264993268">
                                                  <w:marLeft w:val="0"/>
                                                  <w:marRight w:val="0"/>
                                                  <w:marTop w:val="0"/>
                                                  <w:marBottom w:val="0"/>
                                                  <w:divBdr>
                                                    <w:top w:val="none" w:sz="0" w:space="0" w:color="auto"/>
                                                    <w:left w:val="none" w:sz="0" w:space="0" w:color="auto"/>
                                                    <w:bottom w:val="none" w:sz="0" w:space="0" w:color="auto"/>
                                                    <w:right w:val="none" w:sz="0" w:space="0" w:color="auto"/>
                                                  </w:divBdr>
                                                  <w:divsChild>
                                                    <w:div w:id="711229411">
                                                      <w:marLeft w:val="0"/>
                                                      <w:marRight w:val="0"/>
                                                      <w:marTop w:val="0"/>
                                                      <w:marBottom w:val="0"/>
                                                      <w:divBdr>
                                                        <w:top w:val="none" w:sz="0" w:space="0" w:color="auto"/>
                                                        <w:left w:val="none" w:sz="0" w:space="0" w:color="auto"/>
                                                        <w:bottom w:val="none" w:sz="0" w:space="0" w:color="auto"/>
                                                        <w:right w:val="none" w:sz="0" w:space="0" w:color="auto"/>
                                                      </w:divBdr>
                                                      <w:divsChild>
                                                        <w:div w:id="2071342525">
                                                          <w:marLeft w:val="0"/>
                                                          <w:marRight w:val="0"/>
                                                          <w:marTop w:val="0"/>
                                                          <w:marBottom w:val="0"/>
                                                          <w:divBdr>
                                                            <w:top w:val="none" w:sz="0" w:space="0" w:color="auto"/>
                                                            <w:left w:val="none" w:sz="0" w:space="0" w:color="auto"/>
                                                            <w:bottom w:val="none" w:sz="0" w:space="0" w:color="auto"/>
                                                            <w:right w:val="none" w:sz="0" w:space="0" w:color="auto"/>
                                                          </w:divBdr>
                                                          <w:divsChild>
                                                            <w:div w:id="271087080">
                                                              <w:marLeft w:val="0"/>
                                                              <w:marRight w:val="0"/>
                                                              <w:marTop w:val="0"/>
                                                              <w:marBottom w:val="0"/>
                                                              <w:divBdr>
                                                                <w:top w:val="none" w:sz="0" w:space="0" w:color="auto"/>
                                                                <w:left w:val="none" w:sz="0" w:space="0" w:color="auto"/>
                                                                <w:bottom w:val="none" w:sz="0" w:space="0" w:color="auto"/>
                                                                <w:right w:val="none" w:sz="0" w:space="0" w:color="auto"/>
                                                              </w:divBdr>
                                                            </w:div>
                                                          </w:divsChild>
                                                        </w:div>
                                                        <w:div w:id="1507358352">
                                                          <w:marLeft w:val="0"/>
                                                          <w:marRight w:val="0"/>
                                                          <w:marTop w:val="0"/>
                                                          <w:marBottom w:val="0"/>
                                                          <w:divBdr>
                                                            <w:top w:val="none" w:sz="0" w:space="0" w:color="auto"/>
                                                            <w:left w:val="none" w:sz="0" w:space="0" w:color="auto"/>
                                                            <w:bottom w:val="none" w:sz="0" w:space="0" w:color="auto"/>
                                                            <w:right w:val="none" w:sz="0" w:space="0" w:color="auto"/>
                                                          </w:divBdr>
                                                          <w:divsChild>
                                                            <w:div w:id="18885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09750">
                                                      <w:marLeft w:val="0"/>
                                                      <w:marRight w:val="0"/>
                                                      <w:marTop w:val="0"/>
                                                      <w:marBottom w:val="0"/>
                                                      <w:divBdr>
                                                        <w:top w:val="single" w:sz="6" w:space="12" w:color="EEEEEE"/>
                                                        <w:left w:val="none" w:sz="0" w:space="0" w:color="auto"/>
                                                        <w:bottom w:val="none" w:sz="0" w:space="0" w:color="auto"/>
                                                        <w:right w:val="none" w:sz="0" w:space="0" w:color="auto"/>
                                                      </w:divBdr>
                                                      <w:divsChild>
                                                        <w:div w:id="863439615">
                                                          <w:marLeft w:val="0"/>
                                                          <w:marRight w:val="0"/>
                                                          <w:marTop w:val="0"/>
                                                          <w:marBottom w:val="0"/>
                                                          <w:divBdr>
                                                            <w:top w:val="none" w:sz="0" w:space="0" w:color="auto"/>
                                                            <w:left w:val="none" w:sz="0" w:space="0" w:color="auto"/>
                                                            <w:bottom w:val="none" w:sz="0" w:space="0" w:color="auto"/>
                                                            <w:right w:val="none" w:sz="0" w:space="0" w:color="auto"/>
                                                          </w:divBdr>
                                                          <w:divsChild>
                                                            <w:div w:id="1622807708">
                                                              <w:marLeft w:val="0"/>
                                                              <w:marRight w:val="0"/>
                                                              <w:marTop w:val="0"/>
                                                              <w:marBottom w:val="0"/>
                                                              <w:divBdr>
                                                                <w:top w:val="none" w:sz="0" w:space="0" w:color="auto"/>
                                                                <w:left w:val="none" w:sz="0" w:space="0" w:color="auto"/>
                                                                <w:bottom w:val="none" w:sz="0" w:space="0" w:color="auto"/>
                                                                <w:right w:val="none" w:sz="0" w:space="0" w:color="auto"/>
                                                              </w:divBdr>
                                                            </w:div>
                                                          </w:divsChild>
                                                        </w:div>
                                                        <w:div w:id="552348069">
                                                          <w:marLeft w:val="0"/>
                                                          <w:marRight w:val="0"/>
                                                          <w:marTop w:val="0"/>
                                                          <w:marBottom w:val="0"/>
                                                          <w:divBdr>
                                                            <w:top w:val="none" w:sz="0" w:space="0" w:color="auto"/>
                                                            <w:left w:val="none" w:sz="0" w:space="0" w:color="auto"/>
                                                            <w:bottom w:val="none" w:sz="0" w:space="0" w:color="auto"/>
                                                            <w:right w:val="none" w:sz="0" w:space="0" w:color="auto"/>
                                                          </w:divBdr>
                                                          <w:divsChild>
                                                            <w:div w:id="14713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6011">
                                                      <w:marLeft w:val="0"/>
                                                      <w:marRight w:val="0"/>
                                                      <w:marTop w:val="0"/>
                                                      <w:marBottom w:val="0"/>
                                                      <w:divBdr>
                                                        <w:top w:val="single" w:sz="6" w:space="12" w:color="EEEEEE"/>
                                                        <w:left w:val="none" w:sz="0" w:space="0" w:color="auto"/>
                                                        <w:bottom w:val="none" w:sz="0" w:space="0" w:color="auto"/>
                                                        <w:right w:val="none" w:sz="0" w:space="0" w:color="auto"/>
                                                      </w:divBdr>
                                                      <w:divsChild>
                                                        <w:div w:id="446463641">
                                                          <w:marLeft w:val="0"/>
                                                          <w:marRight w:val="0"/>
                                                          <w:marTop w:val="0"/>
                                                          <w:marBottom w:val="0"/>
                                                          <w:divBdr>
                                                            <w:top w:val="none" w:sz="0" w:space="0" w:color="auto"/>
                                                            <w:left w:val="none" w:sz="0" w:space="0" w:color="auto"/>
                                                            <w:bottom w:val="none" w:sz="0" w:space="0" w:color="auto"/>
                                                            <w:right w:val="none" w:sz="0" w:space="0" w:color="auto"/>
                                                          </w:divBdr>
                                                          <w:divsChild>
                                                            <w:div w:id="1698197586">
                                                              <w:marLeft w:val="0"/>
                                                              <w:marRight w:val="0"/>
                                                              <w:marTop w:val="0"/>
                                                              <w:marBottom w:val="0"/>
                                                              <w:divBdr>
                                                                <w:top w:val="none" w:sz="0" w:space="0" w:color="auto"/>
                                                                <w:left w:val="none" w:sz="0" w:space="0" w:color="auto"/>
                                                                <w:bottom w:val="none" w:sz="0" w:space="0" w:color="auto"/>
                                                                <w:right w:val="none" w:sz="0" w:space="0" w:color="auto"/>
                                                              </w:divBdr>
                                                            </w:div>
                                                          </w:divsChild>
                                                        </w:div>
                                                        <w:div w:id="430929116">
                                                          <w:marLeft w:val="0"/>
                                                          <w:marRight w:val="0"/>
                                                          <w:marTop w:val="0"/>
                                                          <w:marBottom w:val="0"/>
                                                          <w:divBdr>
                                                            <w:top w:val="none" w:sz="0" w:space="0" w:color="auto"/>
                                                            <w:left w:val="none" w:sz="0" w:space="0" w:color="auto"/>
                                                            <w:bottom w:val="none" w:sz="0" w:space="0" w:color="auto"/>
                                                            <w:right w:val="none" w:sz="0" w:space="0" w:color="auto"/>
                                                          </w:divBdr>
                                                          <w:divsChild>
                                                            <w:div w:id="2394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3433992">
                          <w:marLeft w:val="0"/>
                          <w:marRight w:val="0"/>
                          <w:marTop w:val="0"/>
                          <w:marBottom w:val="0"/>
                          <w:divBdr>
                            <w:top w:val="none" w:sz="0" w:space="0" w:color="auto"/>
                            <w:left w:val="none" w:sz="0" w:space="0" w:color="auto"/>
                            <w:bottom w:val="none" w:sz="0" w:space="0" w:color="auto"/>
                            <w:right w:val="none" w:sz="0" w:space="0" w:color="auto"/>
                          </w:divBdr>
                          <w:divsChild>
                            <w:div w:id="1034040398">
                              <w:marLeft w:val="0"/>
                              <w:marRight w:val="0"/>
                              <w:marTop w:val="0"/>
                              <w:marBottom w:val="0"/>
                              <w:divBdr>
                                <w:top w:val="none" w:sz="0" w:space="0" w:color="auto"/>
                                <w:left w:val="none" w:sz="0" w:space="0" w:color="auto"/>
                                <w:bottom w:val="none" w:sz="0" w:space="0" w:color="auto"/>
                                <w:right w:val="none" w:sz="0" w:space="0" w:color="auto"/>
                              </w:divBdr>
                              <w:divsChild>
                                <w:div w:id="1161119280">
                                  <w:marLeft w:val="0"/>
                                  <w:marRight w:val="0"/>
                                  <w:marTop w:val="0"/>
                                  <w:marBottom w:val="0"/>
                                  <w:divBdr>
                                    <w:top w:val="none" w:sz="0" w:space="0" w:color="auto"/>
                                    <w:left w:val="none" w:sz="0" w:space="0" w:color="auto"/>
                                    <w:bottom w:val="none" w:sz="0" w:space="0" w:color="auto"/>
                                    <w:right w:val="none" w:sz="0" w:space="0" w:color="auto"/>
                                  </w:divBdr>
                                  <w:divsChild>
                                    <w:div w:id="66316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9077396">
      <w:bodyDiv w:val="1"/>
      <w:marLeft w:val="0"/>
      <w:marRight w:val="0"/>
      <w:marTop w:val="0"/>
      <w:marBottom w:val="0"/>
      <w:divBdr>
        <w:top w:val="none" w:sz="0" w:space="0" w:color="auto"/>
        <w:left w:val="none" w:sz="0" w:space="0" w:color="auto"/>
        <w:bottom w:val="none" w:sz="0" w:space="0" w:color="auto"/>
        <w:right w:val="none" w:sz="0" w:space="0" w:color="auto"/>
      </w:divBdr>
      <w:divsChild>
        <w:div w:id="1980646032">
          <w:marLeft w:val="0"/>
          <w:marRight w:val="0"/>
          <w:marTop w:val="0"/>
          <w:marBottom w:val="0"/>
          <w:divBdr>
            <w:top w:val="none" w:sz="0" w:space="0" w:color="auto"/>
            <w:left w:val="none" w:sz="0" w:space="0" w:color="auto"/>
            <w:bottom w:val="none" w:sz="0" w:space="0" w:color="auto"/>
            <w:right w:val="none" w:sz="0" w:space="0" w:color="auto"/>
          </w:divBdr>
        </w:div>
        <w:div w:id="1109200331">
          <w:marLeft w:val="0"/>
          <w:marRight w:val="0"/>
          <w:marTop w:val="0"/>
          <w:marBottom w:val="0"/>
          <w:divBdr>
            <w:top w:val="none" w:sz="0" w:space="0" w:color="auto"/>
            <w:left w:val="none" w:sz="0" w:space="0" w:color="auto"/>
            <w:bottom w:val="none" w:sz="0" w:space="0" w:color="auto"/>
            <w:right w:val="none" w:sz="0" w:space="0" w:color="auto"/>
          </w:divBdr>
          <w:divsChild>
            <w:div w:id="1634292940">
              <w:marLeft w:val="0"/>
              <w:marRight w:val="0"/>
              <w:marTop w:val="0"/>
              <w:marBottom w:val="0"/>
              <w:divBdr>
                <w:top w:val="none" w:sz="0" w:space="0" w:color="auto"/>
                <w:left w:val="none" w:sz="0" w:space="0" w:color="auto"/>
                <w:bottom w:val="none" w:sz="0" w:space="0" w:color="auto"/>
                <w:right w:val="none" w:sz="0" w:space="0" w:color="auto"/>
              </w:divBdr>
            </w:div>
          </w:divsChild>
        </w:div>
        <w:div w:id="1914118005">
          <w:marLeft w:val="0"/>
          <w:marRight w:val="0"/>
          <w:marTop w:val="0"/>
          <w:marBottom w:val="0"/>
          <w:divBdr>
            <w:top w:val="none" w:sz="0" w:space="0" w:color="auto"/>
            <w:left w:val="none" w:sz="0" w:space="0" w:color="auto"/>
            <w:bottom w:val="none" w:sz="0" w:space="0" w:color="auto"/>
            <w:right w:val="none" w:sz="0" w:space="0" w:color="auto"/>
          </w:divBdr>
          <w:divsChild>
            <w:div w:id="728694970">
              <w:marLeft w:val="0"/>
              <w:marRight w:val="0"/>
              <w:marTop w:val="0"/>
              <w:marBottom w:val="0"/>
              <w:divBdr>
                <w:top w:val="none" w:sz="0" w:space="0" w:color="auto"/>
                <w:left w:val="none" w:sz="0" w:space="0" w:color="auto"/>
                <w:bottom w:val="none" w:sz="0" w:space="0" w:color="auto"/>
                <w:right w:val="none" w:sz="0" w:space="0" w:color="auto"/>
              </w:divBdr>
            </w:div>
            <w:div w:id="1713534964">
              <w:marLeft w:val="0"/>
              <w:marRight w:val="0"/>
              <w:marTop w:val="0"/>
              <w:marBottom w:val="0"/>
              <w:divBdr>
                <w:top w:val="none" w:sz="0" w:space="0" w:color="auto"/>
                <w:left w:val="none" w:sz="0" w:space="0" w:color="auto"/>
                <w:bottom w:val="none" w:sz="0" w:space="0" w:color="auto"/>
                <w:right w:val="none" w:sz="0" w:space="0" w:color="auto"/>
              </w:divBdr>
            </w:div>
            <w:div w:id="2127581587">
              <w:marLeft w:val="0"/>
              <w:marRight w:val="0"/>
              <w:marTop w:val="0"/>
              <w:marBottom w:val="0"/>
              <w:divBdr>
                <w:top w:val="none" w:sz="0" w:space="0" w:color="auto"/>
                <w:left w:val="none" w:sz="0" w:space="0" w:color="auto"/>
                <w:bottom w:val="none" w:sz="0" w:space="0" w:color="auto"/>
                <w:right w:val="none" w:sz="0" w:space="0" w:color="auto"/>
              </w:divBdr>
            </w:div>
            <w:div w:id="91627117">
              <w:marLeft w:val="0"/>
              <w:marRight w:val="0"/>
              <w:marTop w:val="0"/>
              <w:marBottom w:val="0"/>
              <w:divBdr>
                <w:top w:val="none" w:sz="0" w:space="0" w:color="auto"/>
                <w:left w:val="none" w:sz="0" w:space="0" w:color="auto"/>
                <w:bottom w:val="none" w:sz="0" w:space="0" w:color="auto"/>
                <w:right w:val="none" w:sz="0" w:space="0" w:color="auto"/>
              </w:divBdr>
            </w:div>
            <w:div w:id="1325664652">
              <w:marLeft w:val="0"/>
              <w:marRight w:val="0"/>
              <w:marTop w:val="0"/>
              <w:marBottom w:val="0"/>
              <w:divBdr>
                <w:top w:val="none" w:sz="0" w:space="0" w:color="auto"/>
                <w:left w:val="none" w:sz="0" w:space="0" w:color="auto"/>
                <w:bottom w:val="none" w:sz="0" w:space="0" w:color="auto"/>
                <w:right w:val="none" w:sz="0" w:space="0" w:color="auto"/>
              </w:divBdr>
            </w:div>
            <w:div w:id="1408573598">
              <w:marLeft w:val="0"/>
              <w:marRight w:val="0"/>
              <w:marTop w:val="0"/>
              <w:marBottom w:val="0"/>
              <w:divBdr>
                <w:top w:val="none" w:sz="0" w:space="0" w:color="auto"/>
                <w:left w:val="none" w:sz="0" w:space="0" w:color="auto"/>
                <w:bottom w:val="none" w:sz="0" w:space="0" w:color="auto"/>
                <w:right w:val="none" w:sz="0" w:space="0" w:color="auto"/>
              </w:divBdr>
              <w:divsChild>
                <w:div w:id="1592275373">
                  <w:marLeft w:val="0"/>
                  <w:marRight w:val="0"/>
                  <w:marTop w:val="0"/>
                  <w:marBottom w:val="0"/>
                  <w:divBdr>
                    <w:top w:val="none" w:sz="0" w:space="0" w:color="auto"/>
                    <w:left w:val="none" w:sz="0" w:space="0" w:color="auto"/>
                    <w:bottom w:val="none" w:sz="0" w:space="0" w:color="auto"/>
                    <w:right w:val="none" w:sz="0" w:space="0" w:color="auto"/>
                  </w:divBdr>
                </w:div>
              </w:divsChild>
            </w:div>
            <w:div w:id="1370764287">
              <w:marLeft w:val="0"/>
              <w:marRight w:val="0"/>
              <w:marTop w:val="0"/>
              <w:marBottom w:val="0"/>
              <w:divBdr>
                <w:top w:val="none" w:sz="0" w:space="0" w:color="auto"/>
                <w:left w:val="none" w:sz="0" w:space="0" w:color="auto"/>
                <w:bottom w:val="none" w:sz="0" w:space="0" w:color="auto"/>
                <w:right w:val="none" w:sz="0" w:space="0" w:color="auto"/>
              </w:divBdr>
              <w:divsChild>
                <w:div w:id="275408305">
                  <w:marLeft w:val="0"/>
                  <w:marRight w:val="0"/>
                  <w:marTop w:val="0"/>
                  <w:marBottom w:val="0"/>
                  <w:divBdr>
                    <w:top w:val="none" w:sz="0" w:space="0" w:color="auto"/>
                    <w:left w:val="none" w:sz="0" w:space="0" w:color="auto"/>
                    <w:bottom w:val="none" w:sz="0" w:space="0" w:color="auto"/>
                    <w:right w:val="none" w:sz="0" w:space="0" w:color="auto"/>
                  </w:divBdr>
                </w:div>
              </w:divsChild>
            </w:div>
            <w:div w:id="1834488961">
              <w:marLeft w:val="0"/>
              <w:marRight w:val="0"/>
              <w:marTop w:val="0"/>
              <w:marBottom w:val="0"/>
              <w:divBdr>
                <w:top w:val="none" w:sz="0" w:space="0" w:color="auto"/>
                <w:left w:val="none" w:sz="0" w:space="0" w:color="auto"/>
                <w:bottom w:val="none" w:sz="0" w:space="0" w:color="auto"/>
                <w:right w:val="none" w:sz="0" w:space="0" w:color="auto"/>
              </w:divBdr>
              <w:divsChild>
                <w:div w:id="1393692129">
                  <w:marLeft w:val="0"/>
                  <w:marRight w:val="0"/>
                  <w:marTop w:val="0"/>
                  <w:marBottom w:val="0"/>
                  <w:divBdr>
                    <w:top w:val="none" w:sz="0" w:space="0" w:color="auto"/>
                    <w:left w:val="none" w:sz="0" w:space="0" w:color="auto"/>
                    <w:bottom w:val="none" w:sz="0" w:space="0" w:color="auto"/>
                    <w:right w:val="none" w:sz="0" w:space="0" w:color="auto"/>
                  </w:divBdr>
                </w:div>
              </w:divsChild>
            </w:div>
            <w:div w:id="445586089">
              <w:marLeft w:val="0"/>
              <w:marRight w:val="0"/>
              <w:marTop w:val="0"/>
              <w:marBottom w:val="0"/>
              <w:divBdr>
                <w:top w:val="none" w:sz="0" w:space="0" w:color="auto"/>
                <w:left w:val="none" w:sz="0" w:space="0" w:color="auto"/>
                <w:bottom w:val="none" w:sz="0" w:space="0" w:color="auto"/>
                <w:right w:val="none" w:sz="0" w:space="0" w:color="auto"/>
              </w:divBdr>
            </w:div>
            <w:div w:id="13761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0647">
      <w:bodyDiv w:val="1"/>
      <w:marLeft w:val="0"/>
      <w:marRight w:val="0"/>
      <w:marTop w:val="0"/>
      <w:marBottom w:val="0"/>
      <w:divBdr>
        <w:top w:val="none" w:sz="0" w:space="0" w:color="auto"/>
        <w:left w:val="none" w:sz="0" w:space="0" w:color="auto"/>
        <w:bottom w:val="none" w:sz="0" w:space="0" w:color="auto"/>
        <w:right w:val="none" w:sz="0" w:space="0" w:color="auto"/>
      </w:divBdr>
      <w:divsChild>
        <w:div w:id="1134326764">
          <w:blockQuote w:val="1"/>
          <w:marLeft w:val="0"/>
          <w:marRight w:val="0"/>
          <w:marTop w:val="0"/>
          <w:marBottom w:val="0"/>
          <w:divBdr>
            <w:top w:val="none" w:sz="0" w:space="0" w:color="auto"/>
            <w:left w:val="none" w:sz="0" w:space="0" w:color="auto"/>
            <w:bottom w:val="none" w:sz="0" w:space="0" w:color="auto"/>
            <w:right w:val="none" w:sz="0" w:space="0" w:color="auto"/>
          </w:divBdr>
        </w:div>
        <w:div w:id="1130979742">
          <w:blockQuote w:val="1"/>
          <w:marLeft w:val="0"/>
          <w:marRight w:val="0"/>
          <w:marTop w:val="0"/>
          <w:marBottom w:val="0"/>
          <w:divBdr>
            <w:top w:val="none" w:sz="0" w:space="0" w:color="auto"/>
            <w:left w:val="none" w:sz="0" w:space="0" w:color="auto"/>
            <w:bottom w:val="none" w:sz="0" w:space="0" w:color="auto"/>
            <w:right w:val="none" w:sz="0" w:space="0" w:color="auto"/>
          </w:divBdr>
        </w:div>
        <w:div w:id="2126849621">
          <w:blockQuote w:val="1"/>
          <w:marLeft w:val="0"/>
          <w:marRight w:val="0"/>
          <w:marTop w:val="0"/>
          <w:marBottom w:val="0"/>
          <w:divBdr>
            <w:top w:val="none" w:sz="0" w:space="0" w:color="auto"/>
            <w:left w:val="none" w:sz="0" w:space="0" w:color="auto"/>
            <w:bottom w:val="none" w:sz="0" w:space="0" w:color="auto"/>
            <w:right w:val="none" w:sz="0" w:space="0" w:color="auto"/>
          </w:divBdr>
        </w:div>
        <w:div w:id="361715131">
          <w:blockQuote w:val="1"/>
          <w:marLeft w:val="0"/>
          <w:marRight w:val="0"/>
          <w:marTop w:val="0"/>
          <w:marBottom w:val="0"/>
          <w:divBdr>
            <w:top w:val="none" w:sz="0" w:space="0" w:color="auto"/>
            <w:left w:val="none" w:sz="0" w:space="0" w:color="auto"/>
            <w:bottom w:val="none" w:sz="0" w:space="0" w:color="auto"/>
            <w:right w:val="none" w:sz="0" w:space="0" w:color="auto"/>
          </w:divBdr>
        </w:div>
        <w:div w:id="221059767">
          <w:blockQuote w:val="1"/>
          <w:marLeft w:val="0"/>
          <w:marRight w:val="0"/>
          <w:marTop w:val="0"/>
          <w:marBottom w:val="0"/>
          <w:divBdr>
            <w:top w:val="none" w:sz="0" w:space="0" w:color="auto"/>
            <w:left w:val="none" w:sz="0" w:space="0" w:color="auto"/>
            <w:bottom w:val="none" w:sz="0" w:space="0" w:color="auto"/>
            <w:right w:val="none" w:sz="0" w:space="0" w:color="auto"/>
          </w:divBdr>
        </w:div>
        <w:div w:id="2046710547">
          <w:blockQuote w:val="1"/>
          <w:marLeft w:val="0"/>
          <w:marRight w:val="0"/>
          <w:marTop w:val="0"/>
          <w:marBottom w:val="0"/>
          <w:divBdr>
            <w:top w:val="none" w:sz="0" w:space="0" w:color="auto"/>
            <w:left w:val="none" w:sz="0" w:space="0" w:color="auto"/>
            <w:bottom w:val="none" w:sz="0" w:space="0" w:color="auto"/>
            <w:right w:val="none" w:sz="0" w:space="0" w:color="auto"/>
          </w:divBdr>
        </w:div>
        <w:div w:id="55654722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9824436">
      <w:bodyDiv w:val="1"/>
      <w:marLeft w:val="0"/>
      <w:marRight w:val="0"/>
      <w:marTop w:val="0"/>
      <w:marBottom w:val="0"/>
      <w:divBdr>
        <w:top w:val="none" w:sz="0" w:space="0" w:color="auto"/>
        <w:left w:val="none" w:sz="0" w:space="0" w:color="auto"/>
        <w:bottom w:val="none" w:sz="0" w:space="0" w:color="auto"/>
        <w:right w:val="none" w:sz="0" w:space="0" w:color="auto"/>
      </w:divBdr>
      <w:divsChild>
        <w:div w:id="973368832">
          <w:marLeft w:val="0"/>
          <w:marRight w:val="0"/>
          <w:marTop w:val="0"/>
          <w:marBottom w:val="0"/>
          <w:divBdr>
            <w:top w:val="none" w:sz="0" w:space="0" w:color="auto"/>
            <w:left w:val="none" w:sz="0" w:space="0" w:color="auto"/>
            <w:bottom w:val="single" w:sz="6" w:space="0" w:color="333333"/>
            <w:right w:val="none" w:sz="0" w:space="0" w:color="auto"/>
          </w:divBdr>
          <w:divsChild>
            <w:div w:id="1904021015">
              <w:marLeft w:val="0"/>
              <w:marRight w:val="0"/>
              <w:marTop w:val="0"/>
              <w:marBottom w:val="0"/>
              <w:divBdr>
                <w:top w:val="none" w:sz="0" w:space="0" w:color="auto"/>
                <w:left w:val="none" w:sz="0" w:space="0" w:color="auto"/>
                <w:bottom w:val="none" w:sz="0" w:space="0" w:color="auto"/>
                <w:right w:val="none" w:sz="0" w:space="0" w:color="auto"/>
              </w:divBdr>
              <w:divsChild>
                <w:div w:id="1187596526">
                  <w:marLeft w:val="0"/>
                  <w:marRight w:val="0"/>
                  <w:marTop w:val="0"/>
                  <w:marBottom w:val="0"/>
                  <w:divBdr>
                    <w:top w:val="none" w:sz="0" w:space="0" w:color="auto"/>
                    <w:left w:val="none" w:sz="0" w:space="0" w:color="auto"/>
                    <w:bottom w:val="none" w:sz="0" w:space="0" w:color="auto"/>
                    <w:right w:val="none" w:sz="0" w:space="0" w:color="auto"/>
                  </w:divBdr>
                  <w:divsChild>
                    <w:div w:id="206184165">
                      <w:marLeft w:val="0"/>
                      <w:marRight w:val="0"/>
                      <w:marTop w:val="0"/>
                      <w:marBottom w:val="0"/>
                      <w:divBdr>
                        <w:top w:val="none" w:sz="0" w:space="0" w:color="auto"/>
                        <w:left w:val="none" w:sz="0" w:space="0" w:color="auto"/>
                        <w:bottom w:val="none" w:sz="0" w:space="0" w:color="auto"/>
                        <w:right w:val="none" w:sz="0" w:space="0" w:color="auto"/>
                      </w:divBdr>
                      <w:divsChild>
                        <w:div w:id="99764349">
                          <w:marLeft w:val="0"/>
                          <w:marRight w:val="0"/>
                          <w:marTop w:val="0"/>
                          <w:marBottom w:val="0"/>
                          <w:divBdr>
                            <w:top w:val="none" w:sz="0" w:space="0" w:color="auto"/>
                            <w:left w:val="none" w:sz="0" w:space="0" w:color="auto"/>
                            <w:bottom w:val="dotted" w:sz="6" w:space="0" w:color="FEA957"/>
                            <w:right w:val="none" w:sz="0" w:space="0" w:color="auto"/>
                          </w:divBdr>
                          <w:divsChild>
                            <w:div w:id="491678474">
                              <w:marLeft w:val="0"/>
                              <w:marRight w:val="0"/>
                              <w:marTop w:val="0"/>
                              <w:marBottom w:val="0"/>
                              <w:divBdr>
                                <w:top w:val="none" w:sz="0" w:space="0" w:color="auto"/>
                                <w:left w:val="none" w:sz="0" w:space="0" w:color="auto"/>
                                <w:bottom w:val="none" w:sz="0" w:space="0" w:color="auto"/>
                                <w:right w:val="none" w:sz="0" w:space="0" w:color="auto"/>
                              </w:divBdr>
                              <w:divsChild>
                                <w:div w:id="1435709209">
                                  <w:marLeft w:val="0"/>
                                  <w:marRight w:val="0"/>
                                  <w:marTop w:val="0"/>
                                  <w:marBottom w:val="450"/>
                                  <w:divBdr>
                                    <w:top w:val="none" w:sz="0" w:space="0" w:color="auto"/>
                                    <w:left w:val="none" w:sz="0" w:space="0" w:color="auto"/>
                                    <w:bottom w:val="none" w:sz="0" w:space="0" w:color="auto"/>
                                    <w:right w:val="none" w:sz="0" w:space="0" w:color="auto"/>
                                  </w:divBdr>
                                  <w:divsChild>
                                    <w:div w:id="565380768">
                                      <w:marLeft w:val="0"/>
                                      <w:marRight w:val="0"/>
                                      <w:marTop w:val="0"/>
                                      <w:marBottom w:val="375"/>
                                      <w:divBdr>
                                        <w:top w:val="none" w:sz="0" w:space="0" w:color="auto"/>
                                        <w:left w:val="none" w:sz="0" w:space="0" w:color="auto"/>
                                        <w:bottom w:val="none" w:sz="0" w:space="0" w:color="auto"/>
                                        <w:right w:val="none" w:sz="0" w:space="0" w:color="auto"/>
                                      </w:divBdr>
                                      <w:divsChild>
                                        <w:div w:id="1096631582">
                                          <w:marLeft w:val="0"/>
                                          <w:marRight w:val="0"/>
                                          <w:marTop w:val="0"/>
                                          <w:marBottom w:val="0"/>
                                          <w:divBdr>
                                            <w:top w:val="none" w:sz="0" w:space="0" w:color="auto"/>
                                            <w:left w:val="none" w:sz="0" w:space="0" w:color="auto"/>
                                            <w:bottom w:val="none" w:sz="0" w:space="0" w:color="auto"/>
                                            <w:right w:val="none" w:sz="0" w:space="0" w:color="auto"/>
                                          </w:divBdr>
                                        </w:div>
                                      </w:divsChild>
                                    </w:div>
                                    <w:div w:id="1066143305">
                                      <w:marLeft w:val="0"/>
                                      <w:marRight w:val="0"/>
                                      <w:marTop w:val="0"/>
                                      <w:marBottom w:val="0"/>
                                      <w:divBdr>
                                        <w:top w:val="none" w:sz="0" w:space="0" w:color="auto"/>
                                        <w:left w:val="none" w:sz="0" w:space="0" w:color="auto"/>
                                        <w:bottom w:val="none" w:sz="0" w:space="0" w:color="auto"/>
                                        <w:right w:val="none" w:sz="0" w:space="0" w:color="auto"/>
                                      </w:divBdr>
                                    </w:div>
                                    <w:div w:id="65034398">
                                      <w:marLeft w:val="0"/>
                                      <w:marRight w:val="0"/>
                                      <w:marTop w:val="0"/>
                                      <w:marBottom w:val="0"/>
                                      <w:divBdr>
                                        <w:top w:val="none" w:sz="0" w:space="0" w:color="auto"/>
                                        <w:left w:val="none" w:sz="0" w:space="0" w:color="auto"/>
                                        <w:bottom w:val="none" w:sz="0" w:space="0" w:color="auto"/>
                                        <w:right w:val="none" w:sz="0" w:space="0" w:color="auto"/>
                                      </w:divBdr>
                                    </w:div>
                                  </w:divsChild>
                                </w:div>
                                <w:div w:id="1154638092">
                                  <w:marLeft w:val="0"/>
                                  <w:marRight w:val="0"/>
                                  <w:marTop w:val="0"/>
                                  <w:marBottom w:val="450"/>
                                  <w:divBdr>
                                    <w:top w:val="none" w:sz="0" w:space="0" w:color="auto"/>
                                    <w:left w:val="none" w:sz="0" w:space="0" w:color="auto"/>
                                    <w:bottom w:val="none" w:sz="0" w:space="0" w:color="auto"/>
                                    <w:right w:val="none" w:sz="0" w:space="0" w:color="auto"/>
                                  </w:divBdr>
                                  <w:divsChild>
                                    <w:div w:id="734276072">
                                      <w:marLeft w:val="0"/>
                                      <w:marRight w:val="0"/>
                                      <w:marTop w:val="0"/>
                                      <w:marBottom w:val="375"/>
                                      <w:divBdr>
                                        <w:top w:val="none" w:sz="0" w:space="0" w:color="auto"/>
                                        <w:left w:val="none" w:sz="0" w:space="0" w:color="auto"/>
                                        <w:bottom w:val="none" w:sz="0" w:space="0" w:color="auto"/>
                                        <w:right w:val="none" w:sz="0" w:space="0" w:color="auto"/>
                                      </w:divBdr>
                                      <w:divsChild>
                                        <w:div w:id="1889803847">
                                          <w:marLeft w:val="0"/>
                                          <w:marRight w:val="0"/>
                                          <w:marTop w:val="0"/>
                                          <w:marBottom w:val="0"/>
                                          <w:divBdr>
                                            <w:top w:val="none" w:sz="0" w:space="0" w:color="auto"/>
                                            <w:left w:val="none" w:sz="0" w:space="0" w:color="auto"/>
                                            <w:bottom w:val="none" w:sz="0" w:space="0" w:color="auto"/>
                                            <w:right w:val="none" w:sz="0" w:space="0" w:color="auto"/>
                                          </w:divBdr>
                                        </w:div>
                                      </w:divsChild>
                                    </w:div>
                                    <w:div w:id="1666936781">
                                      <w:marLeft w:val="0"/>
                                      <w:marRight w:val="0"/>
                                      <w:marTop w:val="240"/>
                                      <w:marBottom w:val="480"/>
                                      <w:divBdr>
                                        <w:top w:val="none" w:sz="0" w:space="0" w:color="auto"/>
                                        <w:left w:val="none" w:sz="0" w:space="0" w:color="auto"/>
                                        <w:bottom w:val="none" w:sz="0" w:space="0" w:color="auto"/>
                                        <w:right w:val="none" w:sz="0" w:space="0" w:color="auto"/>
                                      </w:divBdr>
                                      <w:divsChild>
                                        <w:div w:id="439497677">
                                          <w:marLeft w:val="0"/>
                                          <w:marRight w:val="0"/>
                                          <w:marTop w:val="0"/>
                                          <w:marBottom w:val="0"/>
                                          <w:divBdr>
                                            <w:top w:val="single" w:sz="6" w:space="0" w:color="C6C6C6"/>
                                            <w:left w:val="single" w:sz="6" w:space="0" w:color="C6C6C6"/>
                                            <w:bottom w:val="single" w:sz="6" w:space="0" w:color="C6C6C6"/>
                                            <w:right w:val="single" w:sz="6" w:space="0" w:color="C6C6C6"/>
                                          </w:divBdr>
                                        </w:div>
                                        <w:div w:id="13704491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88682473">
                                  <w:marLeft w:val="0"/>
                                  <w:marRight w:val="0"/>
                                  <w:marTop w:val="0"/>
                                  <w:marBottom w:val="450"/>
                                  <w:divBdr>
                                    <w:top w:val="none" w:sz="0" w:space="0" w:color="auto"/>
                                    <w:left w:val="none" w:sz="0" w:space="0" w:color="auto"/>
                                    <w:bottom w:val="none" w:sz="0" w:space="0" w:color="auto"/>
                                    <w:right w:val="none" w:sz="0" w:space="0" w:color="auto"/>
                                  </w:divBdr>
                                  <w:divsChild>
                                    <w:div w:id="2032761570">
                                      <w:marLeft w:val="0"/>
                                      <w:marRight w:val="0"/>
                                      <w:marTop w:val="0"/>
                                      <w:marBottom w:val="375"/>
                                      <w:divBdr>
                                        <w:top w:val="none" w:sz="0" w:space="0" w:color="auto"/>
                                        <w:left w:val="none" w:sz="0" w:space="0" w:color="auto"/>
                                        <w:bottom w:val="none" w:sz="0" w:space="0" w:color="auto"/>
                                        <w:right w:val="none" w:sz="0" w:space="0" w:color="auto"/>
                                      </w:divBdr>
                                      <w:divsChild>
                                        <w:div w:id="457837171">
                                          <w:marLeft w:val="0"/>
                                          <w:marRight w:val="0"/>
                                          <w:marTop w:val="0"/>
                                          <w:marBottom w:val="0"/>
                                          <w:divBdr>
                                            <w:top w:val="none" w:sz="0" w:space="0" w:color="auto"/>
                                            <w:left w:val="none" w:sz="0" w:space="0" w:color="auto"/>
                                            <w:bottom w:val="none" w:sz="0" w:space="0" w:color="auto"/>
                                            <w:right w:val="none" w:sz="0" w:space="0" w:color="auto"/>
                                          </w:divBdr>
                                        </w:div>
                                      </w:divsChild>
                                    </w:div>
                                    <w:div w:id="1285624380">
                                      <w:marLeft w:val="0"/>
                                      <w:marRight w:val="0"/>
                                      <w:marTop w:val="0"/>
                                      <w:marBottom w:val="0"/>
                                      <w:divBdr>
                                        <w:top w:val="none" w:sz="0" w:space="0" w:color="auto"/>
                                        <w:left w:val="none" w:sz="0" w:space="0" w:color="auto"/>
                                        <w:bottom w:val="none" w:sz="0" w:space="0" w:color="auto"/>
                                        <w:right w:val="none" w:sz="0" w:space="0" w:color="auto"/>
                                      </w:divBdr>
                                      <w:divsChild>
                                        <w:div w:id="1060441968">
                                          <w:marLeft w:val="0"/>
                                          <w:marRight w:val="0"/>
                                          <w:marTop w:val="240"/>
                                          <w:marBottom w:val="480"/>
                                          <w:divBdr>
                                            <w:top w:val="none" w:sz="0" w:space="0" w:color="auto"/>
                                            <w:left w:val="none" w:sz="0" w:space="0" w:color="auto"/>
                                            <w:bottom w:val="none" w:sz="0" w:space="0" w:color="auto"/>
                                            <w:right w:val="none" w:sz="0" w:space="0" w:color="auto"/>
                                          </w:divBdr>
                                          <w:divsChild>
                                            <w:div w:id="259683131">
                                              <w:marLeft w:val="0"/>
                                              <w:marRight w:val="0"/>
                                              <w:marTop w:val="0"/>
                                              <w:marBottom w:val="0"/>
                                              <w:divBdr>
                                                <w:top w:val="single" w:sz="6" w:space="0" w:color="C6C6C6"/>
                                                <w:left w:val="single" w:sz="6" w:space="0" w:color="C6C6C6"/>
                                                <w:bottom w:val="single" w:sz="6" w:space="0" w:color="C6C6C6"/>
                                                <w:right w:val="single" w:sz="6" w:space="0" w:color="C6C6C6"/>
                                              </w:divBdr>
                                            </w:div>
                                            <w:div w:id="95348560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85305782">
                                      <w:marLeft w:val="0"/>
                                      <w:marRight w:val="0"/>
                                      <w:marTop w:val="0"/>
                                      <w:marBottom w:val="0"/>
                                      <w:divBdr>
                                        <w:top w:val="none" w:sz="0" w:space="0" w:color="auto"/>
                                        <w:left w:val="none" w:sz="0" w:space="0" w:color="auto"/>
                                        <w:bottom w:val="none" w:sz="0" w:space="0" w:color="auto"/>
                                        <w:right w:val="none" w:sz="0" w:space="0" w:color="auto"/>
                                      </w:divBdr>
                                      <w:divsChild>
                                        <w:div w:id="589041859">
                                          <w:marLeft w:val="0"/>
                                          <w:marRight w:val="0"/>
                                          <w:marTop w:val="240"/>
                                          <w:marBottom w:val="480"/>
                                          <w:divBdr>
                                            <w:top w:val="none" w:sz="0" w:space="0" w:color="auto"/>
                                            <w:left w:val="none" w:sz="0" w:space="0" w:color="auto"/>
                                            <w:bottom w:val="none" w:sz="0" w:space="0" w:color="auto"/>
                                            <w:right w:val="none" w:sz="0" w:space="0" w:color="auto"/>
                                          </w:divBdr>
                                          <w:divsChild>
                                            <w:div w:id="1201162247">
                                              <w:marLeft w:val="0"/>
                                              <w:marRight w:val="0"/>
                                              <w:marTop w:val="0"/>
                                              <w:marBottom w:val="0"/>
                                              <w:divBdr>
                                                <w:top w:val="single" w:sz="6" w:space="0" w:color="C6C6C6"/>
                                                <w:left w:val="single" w:sz="6" w:space="0" w:color="C6C6C6"/>
                                                <w:bottom w:val="single" w:sz="6" w:space="0" w:color="C6C6C6"/>
                                                <w:right w:val="single" w:sz="6" w:space="0" w:color="C6C6C6"/>
                                              </w:divBdr>
                                            </w:div>
                                            <w:div w:id="1090659448">
                                              <w:marLeft w:val="0"/>
                                              <w:marRight w:val="0"/>
                                              <w:marTop w:val="0"/>
                                              <w:marBottom w:val="0"/>
                                              <w:divBdr>
                                                <w:top w:val="none" w:sz="0" w:space="0" w:color="auto"/>
                                                <w:left w:val="none" w:sz="0" w:space="0" w:color="auto"/>
                                                <w:bottom w:val="dotted" w:sz="6" w:space="6" w:color="999999"/>
                                                <w:right w:val="none" w:sz="0" w:space="0" w:color="auto"/>
                                              </w:divBdr>
                                            </w:div>
                                          </w:divsChild>
                                        </w:div>
                                        <w:div w:id="595863676">
                                          <w:marLeft w:val="0"/>
                                          <w:marRight w:val="0"/>
                                          <w:marTop w:val="240"/>
                                          <w:marBottom w:val="480"/>
                                          <w:divBdr>
                                            <w:top w:val="none" w:sz="0" w:space="0" w:color="auto"/>
                                            <w:left w:val="none" w:sz="0" w:space="0" w:color="auto"/>
                                            <w:bottom w:val="none" w:sz="0" w:space="0" w:color="auto"/>
                                            <w:right w:val="none" w:sz="0" w:space="0" w:color="auto"/>
                                          </w:divBdr>
                                          <w:divsChild>
                                            <w:div w:id="1040284471">
                                              <w:marLeft w:val="0"/>
                                              <w:marRight w:val="0"/>
                                              <w:marTop w:val="0"/>
                                              <w:marBottom w:val="0"/>
                                              <w:divBdr>
                                                <w:top w:val="single" w:sz="6" w:space="0" w:color="C6C6C6"/>
                                                <w:left w:val="single" w:sz="6" w:space="0" w:color="C6C6C6"/>
                                                <w:bottom w:val="single" w:sz="6" w:space="0" w:color="C6C6C6"/>
                                                <w:right w:val="single" w:sz="6" w:space="0" w:color="C6C6C6"/>
                                              </w:divBdr>
                                            </w:div>
                                            <w:div w:id="2887083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99058427">
                                      <w:marLeft w:val="0"/>
                                      <w:marRight w:val="0"/>
                                      <w:marTop w:val="0"/>
                                      <w:marBottom w:val="0"/>
                                      <w:divBdr>
                                        <w:top w:val="none" w:sz="0" w:space="0" w:color="auto"/>
                                        <w:left w:val="none" w:sz="0" w:space="0" w:color="auto"/>
                                        <w:bottom w:val="none" w:sz="0" w:space="0" w:color="auto"/>
                                        <w:right w:val="none" w:sz="0" w:space="0" w:color="auto"/>
                                      </w:divBdr>
                                    </w:div>
                                    <w:div w:id="1943101066">
                                      <w:marLeft w:val="0"/>
                                      <w:marRight w:val="0"/>
                                      <w:marTop w:val="0"/>
                                      <w:marBottom w:val="0"/>
                                      <w:divBdr>
                                        <w:top w:val="none" w:sz="0" w:space="0" w:color="auto"/>
                                        <w:left w:val="none" w:sz="0" w:space="0" w:color="auto"/>
                                        <w:bottom w:val="none" w:sz="0" w:space="0" w:color="auto"/>
                                        <w:right w:val="none" w:sz="0" w:space="0" w:color="auto"/>
                                      </w:divBdr>
                                      <w:divsChild>
                                        <w:div w:id="1217662783">
                                          <w:marLeft w:val="0"/>
                                          <w:marRight w:val="0"/>
                                          <w:marTop w:val="240"/>
                                          <w:marBottom w:val="480"/>
                                          <w:divBdr>
                                            <w:top w:val="none" w:sz="0" w:space="0" w:color="auto"/>
                                            <w:left w:val="none" w:sz="0" w:space="0" w:color="auto"/>
                                            <w:bottom w:val="none" w:sz="0" w:space="0" w:color="auto"/>
                                            <w:right w:val="none" w:sz="0" w:space="0" w:color="auto"/>
                                          </w:divBdr>
                                          <w:divsChild>
                                            <w:div w:id="1084034532">
                                              <w:marLeft w:val="0"/>
                                              <w:marRight w:val="0"/>
                                              <w:marTop w:val="0"/>
                                              <w:marBottom w:val="0"/>
                                              <w:divBdr>
                                                <w:top w:val="single" w:sz="6" w:space="0" w:color="C6C6C6"/>
                                                <w:left w:val="single" w:sz="6" w:space="0" w:color="C6C6C6"/>
                                                <w:bottom w:val="single" w:sz="6" w:space="0" w:color="C6C6C6"/>
                                                <w:right w:val="single" w:sz="6" w:space="0" w:color="C6C6C6"/>
                                              </w:divBdr>
                                            </w:div>
                                            <w:div w:id="3304416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906987778">
                                  <w:marLeft w:val="0"/>
                                  <w:marRight w:val="0"/>
                                  <w:marTop w:val="0"/>
                                  <w:marBottom w:val="450"/>
                                  <w:divBdr>
                                    <w:top w:val="none" w:sz="0" w:space="0" w:color="auto"/>
                                    <w:left w:val="none" w:sz="0" w:space="0" w:color="auto"/>
                                    <w:bottom w:val="none" w:sz="0" w:space="0" w:color="auto"/>
                                    <w:right w:val="none" w:sz="0" w:space="0" w:color="auto"/>
                                  </w:divBdr>
                                  <w:divsChild>
                                    <w:div w:id="608973891">
                                      <w:marLeft w:val="0"/>
                                      <w:marRight w:val="0"/>
                                      <w:marTop w:val="0"/>
                                      <w:marBottom w:val="375"/>
                                      <w:divBdr>
                                        <w:top w:val="none" w:sz="0" w:space="0" w:color="auto"/>
                                        <w:left w:val="none" w:sz="0" w:space="0" w:color="auto"/>
                                        <w:bottom w:val="none" w:sz="0" w:space="0" w:color="auto"/>
                                        <w:right w:val="none" w:sz="0" w:space="0" w:color="auto"/>
                                      </w:divBdr>
                                      <w:divsChild>
                                        <w:div w:id="1144154407">
                                          <w:marLeft w:val="0"/>
                                          <w:marRight w:val="0"/>
                                          <w:marTop w:val="0"/>
                                          <w:marBottom w:val="0"/>
                                          <w:divBdr>
                                            <w:top w:val="none" w:sz="0" w:space="0" w:color="auto"/>
                                            <w:left w:val="none" w:sz="0" w:space="0" w:color="auto"/>
                                            <w:bottom w:val="none" w:sz="0" w:space="0" w:color="auto"/>
                                            <w:right w:val="none" w:sz="0" w:space="0" w:color="auto"/>
                                          </w:divBdr>
                                        </w:div>
                                      </w:divsChild>
                                    </w:div>
                                    <w:div w:id="1173177689">
                                      <w:marLeft w:val="0"/>
                                      <w:marRight w:val="0"/>
                                      <w:marTop w:val="0"/>
                                      <w:marBottom w:val="0"/>
                                      <w:divBdr>
                                        <w:top w:val="none" w:sz="0" w:space="0" w:color="auto"/>
                                        <w:left w:val="none" w:sz="0" w:space="0" w:color="auto"/>
                                        <w:bottom w:val="none" w:sz="0" w:space="0" w:color="auto"/>
                                        <w:right w:val="none" w:sz="0" w:space="0" w:color="auto"/>
                                      </w:divBdr>
                                      <w:divsChild>
                                        <w:div w:id="1692801805">
                                          <w:marLeft w:val="0"/>
                                          <w:marRight w:val="0"/>
                                          <w:marTop w:val="240"/>
                                          <w:marBottom w:val="480"/>
                                          <w:divBdr>
                                            <w:top w:val="none" w:sz="0" w:space="0" w:color="auto"/>
                                            <w:left w:val="none" w:sz="0" w:space="0" w:color="auto"/>
                                            <w:bottom w:val="none" w:sz="0" w:space="0" w:color="auto"/>
                                            <w:right w:val="none" w:sz="0" w:space="0" w:color="auto"/>
                                          </w:divBdr>
                                          <w:divsChild>
                                            <w:div w:id="1903364553">
                                              <w:marLeft w:val="0"/>
                                              <w:marRight w:val="0"/>
                                              <w:marTop w:val="0"/>
                                              <w:marBottom w:val="0"/>
                                              <w:divBdr>
                                                <w:top w:val="single" w:sz="6" w:space="0" w:color="C6C6C6"/>
                                                <w:left w:val="single" w:sz="6" w:space="0" w:color="C6C6C6"/>
                                                <w:bottom w:val="single" w:sz="6" w:space="0" w:color="C6C6C6"/>
                                                <w:right w:val="single" w:sz="6" w:space="0" w:color="C6C6C6"/>
                                              </w:divBdr>
                                            </w:div>
                                            <w:div w:id="196098621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32860446">
                                      <w:marLeft w:val="0"/>
                                      <w:marRight w:val="0"/>
                                      <w:marTop w:val="0"/>
                                      <w:marBottom w:val="0"/>
                                      <w:divBdr>
                                        <w:top w:val="none" w:sz="0" w:space="0" w:color="auto"/>
                                        <w:left w:val="none" w:sz="0" w:space="0" w:color="auto"/>
                                        <w:bottom w:val="none" w:sz="0" w:space="0" w:color="auto"/>
                                        <w:right w:val="none" w:sz="0" w:space="0" w:color="auto"/>
                                      </w:divBdr>
                                    </w:div>
                                    <w:div w:id="1562138028">
                                      <w:marLeft w:val="0"/>
                                      <w:marRight w:val="0"/>
                                      <w:marTop w:val="0"/>
                                      <w:marBottom w:val="0"/>
                                      <w:divBdr>
                                        <w:top w:val="none" w:sz="0" w:space="0" w:color="auto"/>
                                        <w:left w:val="none" w:sz="0" w:space="0" w:color="auto"/>
                                        <w:bottom w:val="none" w:sz="0" w:space="0" w:color="auto"/>
                                        <w:right w:val="none" w:sz="0" w:space="0" w:color="auto"/>
                                      </w:divBdr>
                                    </w:div>
                                    <w:div w:id="933513278">
                                      <w:marLeft w:val="0"/>
                                      <w:marRight w:val="0"/>
                                      <w:marTop w:val="0"/>
                                      <w:marBottom w:val="0"/>
                                      <w:divBdr>
                                        <w:top w:val="none" w:sz="0" w:space="0" w:color="auto"/>
                                        <w:left w:val="none" w:sz="0" w:space="0" w:color="auto"/>
                                        <w:bottom w:val="none" w:sz="0" w:space="0" w:color="auto"/>
                                        <w:right w:val="none" w:sz="0" w:space="0" w:color="auto"/>
                                      </w:divBdr>
                                      <w:divsChild>
                                        <w:div w:id="602997418">
                                          <w:marLeft w:val="0"/>
                                          <w:marRight w:val="0"/>
                                          <w:marTop w:val="240"/>
                                          <w:marBottom w:val="480"/>
                                          <w:divBdr>
                                            <w:top w:val="none" w:sz="0" w:space="0" w:color="auto"/>
                                            <w:left w:val="none" w:sz="0" w:space="0" w:color="auto"/>
                                            <w:bottom w:val="none" w:sz="0" w:space="0" w:color="auto"/>
                                            <w:right w:val="none" w:sz="0" w:space="0" w:color="auto"/>
                                          </w:divBdr>
                                          <w:divsChild>
                                            <w:div w:id="1446388350">
                                              <w:marLeft w:val="0"/>
                                              <w:marRight w:val="0"/>
                                              <w:marTop w:val="0"/>
                                              <w:marBottom w:val="0"/>
                                              <w:divBdr>
                                                <w:top w:val="single" w:sz="6" w:space="0" w:color="C6C6C6"/>
                                                <w:left w:val="single" w:sz="6" w:space="0" w:color="C6C6C6"/>
                                                <w:bottom w:val="single" w:sz="6" w:space="0" w:color="C6C6C6"/>
                                                <w:right w:val="single" w:sz="6" w:space="0" w:color="C6C6C6"/>
                                              </w:divBdr>
                                            </w:div>
                                            <w:div w:id="123608402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9638864">
                                      <w:marLeft w:val="0"/>
                                      <w:marRight w:val="0"/>
                                      <w:marTop w:val="0"/>
                                      <w:marBottom w:val="0"/>
                                      <w:divBdr>
                                        <w:top w:val="none" w:sz="0" w:space="0" w:color="auto"/>
                                        <w:left w:val="none" w:sz="0" w:space="0" w:color="auto"/>
                                        <w:bottom w:val="none" w:sz="0" w:space="0" w:color="auto"/>
                                        <w:right w:val="none" w:sz="0" w:space="0" w:color="auto"/>
                                      </w:divBdr>
                                    </w:div>
                                  </w:divsChild>
                                </w:div>
                                <w:div w:id="155194005">
                                  <w:marLeft w:val="0"/>
                                  <w:marRight w:val="0"/>
                                  <w:marTop w:val="0"/>
                                  <w:marBottom w:val="450"/>
                                  <w:divBdr>
                                    <w:top w:val="none" w:sz="0" w:space="0" w:color="auto"/>
                                    <w:left w:val="none" w:sz="0" w:space="0" w:color="auto"/>
                                    <w:bottom w:val="none" w:sz="0" w:space="0" w:color="auto"/>
                                    <w:right w:val="none" w:sz="0" w:space="0" w:color="auto"/>
                                  </w:divBdr>
                                  <w:divsChild>
                                    <w:div w:id="558857608">
                                      <w:marLeft w:val="0"/>
                                      <w:marRight w:val="0"/>
                                      <w:marTop w:val="0"/>
                                      <w:marBottom w:val="375"/>
                                      <w:divBdr>
                                        <w:top w:val="none" w:sz="0" w:space="0" w:color="auto"/>
                                        <w:left w:val="none" w:sz="0" w:space="0" w:color="auto"/>
                                        <w:bottom w:val="none" w:sz="0" w:space="0" w:color="auto"/>
                                        <w:right w:val="none" w:sz="0" w:space="0" w:color="auto"/>
                                      </w:divBdr>
                                      <w:divsChild>
                                        <w:div w:id="16019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51877">
                                  <w:marLeft w:val="0"/>
                                  <w:marRight w:val="0"/>
                                  <w:marTop w:val="0"/>
                                  <w:marBottom w:val="450"/>
                                  <w:divBdr>
                                    <w:top w:val="none" w:sz="0" w:space="0" w:color="auto"/>
                                    <w:left w:val="none" w:sz="0" w:space="0" w:color="auto"/>
                                    <w:bottom w:val="none" w:sz="0" w:space="0" w:color="auto"/>
                                    <w:right w:val="none" w:sz="0" w:space="0" w:color="auto"/>
                                  </w:divBdr>
                                  <w:divsChild>
                                    <w:div w:id="1286618816">
                                      <w:marLeft w:val="0"/>
                                      <w:marRight w:val="0"/>
                                      <w:marTop w:val="0"/>
                                      <w:marBottom w:val="375"/>
                                      <w:divBdr>
                                        <w:top w:val="none" w:sz="0" w:space="0" w:color="auto"/>
                                        <w:left w:val="none" w:sz="0" w:space="0" w:color="auto"/>
                                        <w:bottom w:val="none" w:sz="0" w:space="0" w:color="auto"/>
                                        <w:right w:val="none" w:sz="0" w:space="0" w:color="auto"/>
                                      </w:divBdr>
                                      <w:divsChild>
                                        <w:div w:id="20913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4312">
                                  <w:marLeft w:val="0"/>
                                  <w:marRight w:val="0"/>
                                  <w:marTop w:val="0"/>
                                  <w:marBottom w:val="450"/>
                                  <w:divBdr>
                                    <w:top w:val="none" w:sz="0" w:space="0" w:color="auto"/>
                                    <w:left w:val="none" w:sz="0" w:space="0" w:color="auto"/>
                                    <w:bottom w:val="none" w:sz="0" w:space="0" w:color="auto"/>
                                    <w:right w:val="none" w:sz="0" w:space="0" w:color="auto"/>
                                  </w:divBdr>
                                  <w:divsChild>
                                    <w:div w:id="2071729553">
                                      <w:marLeft w:val="0"/>
                                      <w:marRight w:val="0"/>
                                      <w:marTop w:val="0"/>
                                      <w:marBottom w:val="375"/>
                                      <w:divBdr>
                                        <w:top w:val="none" w:sz="0" w:space="0" w:color="auto"/>
                                        <w:left w:val="none" w:sz="0" w:space="0" w:color="auto"/>
                                        <w:bottom w:val="none" w:sz="0" w:space="0" w:color="auto"/>
                                        <w:right w:val="none" w:sz="0" w:space="0" w:color="auto"/>
                                      </w:divBdr>
                                      <w:divsChild>
                                        <w:div w:id="1995720442">
                                          <w:marLeft w:val="0"/>
                                          <w:marRight w:val="0"/>
                                          <w:marTop w:val="0"/>
                                          <w:marBottom w:val="0"/>
                                          <w:divBdr>
                                            <w:top w:val="none" w:sz="0" w:space="0" w:color="auto"/>
                                            <w:left w:val="none" w:sz="0" w:space="0" w:color="auto"/>
                                            <w:bottom w:val="none" w:sz="0" w:space="0" w:color="auto"/>
                                            <w:right w:val="none" w:sz="0" w:space="0" w:color="auto"/>
                                          </w:divBdr>
                                        </w:div>
                                      </w:divsChild>
                                    </w:div>
                                    <w:div w:id="1801998783">
                                      <w:marLeft w:val="0"/>
                                      <w:marRight w:val="0"/>
                                      <w:marTop w:val="0"/>
                                      <w:marBottom w:val="0"/>
                                      <w:divBdr>
                                        <w:top w:val="none" w:sz="0" w:space="0" w:color="auto"/>
                                        <w:left w:val="none" w:sz="0" w:space="0" w:color="auto"/>
                                        <w:bottom w:val="none" w:sz="0" w:space="0" w:color="auto"/>
                                        <w:right w:val="none" w:sz="0" w:space="0" w:color="auto"/>
                                      </w:divBdr>
                                    </w:div>
                                    <w:div w:id="10360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7058">
              <w:marLeft w:val="0"/>
              <w:marRight w:val="0"/>
              <w:marTop w:val="0"/>
              <w:marBottom w:val="0"/>
              <w:divBdr>
                <w:top w:val="none" w:sz="0" w:space="0" w:color="auto"/>
                <w:left w:val="none" w:sz="0" w:space="0" w:color="auto"/>
                <w:bottom w:val="single" w:sz="6" w:space="0" w:color="333333"/>
                <w:right w:val="none" w:sz="0" w:space="0" w:color="auto"/>
              </w:divBdr>
              <w:divsChild>
                <w:div w:id="50968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50600">
          <w:marLeft w:val="0"/>
          <w:marRight w:val="0"/>
          <w:marTop w:val="0"/>
          <w:marBottom w:val="0"/>
          <w:divBdr>
            <w:top w:val="none" w:sz="0" w:space="0" w:color="auto"/>
            <w:left w:val="none" w:sz="0" w:space="0" w:color="auto"/>
            <w:bottom w:val="single" w:sz="6" w:space="0" w:color="333333"/>
            <w:right w:val="none" w:sz="0" w:space="0" w:color="auto"/>
          </w:divBdr>
          <w:divsChild>
            <w:div w:id="564727798">
              <w:marLeft w:val="0"/>
              <w:marRight w:val="0"/>
              <w:marTop w:val="0"/>
              <w:marBottom w:val="0"/>
              <w:divBdr>
                <w:top w:val="none" w:sz="0" w:space="0" w:color="auto"/>
                <w:left w:val="none" w:sz="0" w:space="0" w:color="auto"/>
                <w:bottom w:val="none" w:sz="0" w:space="0" w:color="auto"/>
                <w:right w:val="none" w:sz="0" w:space="0" w:color="auto"/>
              </w:divBdr>
            </w:div>
            <w:div w:id="1665820477">
              <w:marLeft w:val="0"/>
              <w:marRight w:val="0"/>
              <w:marTop w:val="0"/>
              <w:marBottom w:val="0"/>
              <w:divBdr>
                <w:top w:val="single" w:sz="6" w:space="0" w:color="333333"/>
                <w:left w:val="none" w:sz="0" w:space="0" w:color="auto"/>
                <w:bottom w:val="none" w:sz="0" w:space="0" w:color="auto"/>
                <w:right w:val="none" w:sz="0" w:space="0" w:color="auto"/>
              </w:divBdr>
            </w:div>
            <w:div w:id="2061897583">
              <w:marLeft w:val="0"/>
              <w:marRight w:val="0"/>
              <w:marTop w:val="0"/>
              <w:marBottom w:val="0"/>
              <w:divBdr>
                <w:top w:val="single" w:sz="6" w:space="0" w:color="333333"/>
                <w:left w:val="none" w:sz="0" w:space="0" w:color="auto"/>
                <w:bottom w:val="none" w:sz="0" w:space="0" w:color="auto"/>
                <w:right w:val="none" w:sz="0" w:space="0" w:color="auto"/>
              </w:divBdr>
              <w:divsChild>
                <w:div w:id="383258992">
                  <w:marLeft w:val="0"/>
                  <w:marRight w:val="0"/>
                  <w:marTop w:val="0"/>
                  <w:marBottom w:val="0"/>
                  <w:divBdr>
                    <w:top w:val="none" w:sz="0" w:space="0" w:color="auto"/>
                    <w:left w:val="none" w:sz="0" w:space="0" w:color="auto"/>
                    <w:bottom w:val="none" w:sz="0" w:space="0" w:color="auto"/>
                    <w:right w:val="none" w:sz="0" w:space="0" w:color="auto"/>
                  </w:divBdr>
                  <w:divsChild>
                    <w:div w:id="1017659517">
                      <w:marLeft w:val="0"/>
                      <w:marRight w:val="0"/>
                      <w:marTop w:val="0"/>
                      <w:marBottom w:val="0"/>
                      <w:divBdr>
                        <w:top w:val="none" w:sz="0" w:space="0" w:color="auto"/>
                        <w:left w:val="none" w:sz="0" w:space="0" w:color="auto"/>
                        <w:bottom w:val="none" w:sz="0" w:space="0" w:color="auto"/>
                        <w:right w:val="none" w:sz="0" w:space="0" w:color="auto"/>
                      </w:divBdr>
                    </w:div>
                    <w:div w:id="1259407584">
                      <w:marLeft w:val="0"/>
                      <w:marRight w:val="0"/>
                      <w:marTop w:val="0"/>
                      <w:marBottom w:val="0"/>
                      <w:divBdr>
                        <w:top w:val="none" w:sz="0" w:space="0" w:color="auto"/>
                        <w:left w:val="none" w:sz="0" w:space="0" w:color="auto"/>
                        <w:bottom w:val="none" w:sz="0" w:space="0" w:color="auto"/>
                        <w:right w:val="none" w:sz="0" w:space="0" w:color="auto"/>
                      </w:divBdr>
                      <w:divsChild>
                        <w:div w:id="1748532124">
                          <w:marLeft w:val="0"/>
                          <w:marRight w:val="0"/>
                          <w:marTop w:val="0"/>
                          <w:marBottom w:val="0"/>
                          <w:divBdr>
                            <w:top w:val="none" w:sz="0" w:space="0" w:color="auto"/>
                            <w:left w:val="none" w:sz="0" w:space="0" w:color="auto"/>
                            <w:bottom w:val="none" w:sz="0" w:space="0" w:color="auto"/>
                            <w:right w:val="none" w:sz="0" w:space="0" w:color="auto"/>
                          </w:divBdr>
                          <w:divsChild>
                            <w:div w:id="558976623">
                              <w:marLeft w:val="0"/>
                              <w:marRight w:val="0"/>
                              <w:marTop w:val="0"/>
                              <w:marBottom w:val="0"/>
                              <w:divBdr>
                                <w:top w:val="none" w:sz="0" w:space="0" w:color="auto"/>
                                <w:left w:val="none" w:sz="0" w:space="0" w:color="auto"/>
                                <w:bottom w:val="single" w:sz="6" w:space="12" w:color="DDDDDD"/>
                                <w:right w:val="none" w:sz="0" w:space="0" w:color="auto"/>
                              </w:divBdr>
                              <w:divsChild>
                                <w:div w:id="873924836">
                                  <w:marLeft w:val="0"/>
                                  <w:marRight w:val="0"/>
                                  <w:marTop w:val="0"/>
                                  <w:marBottom w:val="0"/>
                                  <w:divBdr>
                                    <w:top w:val="none" w:sz="0" w:space="0" w:color="auto"/>
                                    <w:left w:val="none" w:sz="0" w:space="0" w:color="auto"/>
                                    <w:bottom w:val="none" w:sz="0" w:space="0" w:color="auto"/>
                                    <w:right w:val="none" w:sz="0" w:space="0" w:color="auto"/>
                                  </w:divBdr>
                                  <w:divsChild>
                                    <w:div w:id="2044554432">
                                      <w:marLeft w:val="0"/>
                                      <w:marRight w:val="0"/>
                                      <w:marTop w:val="0"/>
                                      <w:marBottom w:val="0"/>
                                      <w:divBdr>
                                        <w:top w:val="none" w:sz="0" w:space="0" w:color="auto"/>
                                        <w:left w:val="none" w:sz="0" w:space="0" w:color="auto"/>
                                        <w:bottom w:val="none" w:sz="0" w:space="0" w:color="auto"/>
                                        <w:right w:val="none" w:sz="0" w:space="0" w:color="auto"/>
                                      </w:divBdr>
                                      <w:divsChild>
                                        <w:div w:id="4347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90">
                              <w:marLeft w:val="0"/>
                              <w:marRight w:val="0"/>
                              <w:marTop w:val="0"/>
                              <w:marBottom w:val="0"/>
                              <w:divBdr>
                                <w:top w:val="none" w:sz="0" w:space="0" w:color="auto"/>
                                <w:left w:val="none" w:sz="0" w:space="0" w:color="auto"/>
                                <w:bottom w:val="single" w:sz="6" w:space="12" w:color="DDDDDD"/>
                                <w:right w:val="none" w:sz="0" w:space="0" w:color="auto"/>
                              </w:divBdr>
                              <w:divsChild>
                                <w:div w:id="1176073408">
                                  <w:marLeft w:val="0"/>
                                  <w:marRight w:val="0"/>
                                  <w:marTop w:val="0"/>
                                  <w:marBottom w:val="0"/>
                                  <w:divBdr>
                                    <w:top w:val="none" w:sz="0" w:space="0" w:color="auto"/>
                                    <w:left w:val="none" w:sz="0" w:space="0" w:color="auto"/>
                                    <w:bottom w:val="none" w:sz="0" w:space="0" w:color="auto"/>
                                    <w:right w:val="none" w:sz="0" w:space="0" w:color="auto"/>
                                  </w:divBdr>
                                  <w:divsChild>
                                    <w:div w:id="1311668147">
                                      <w:marLeft w:val="0"/>
                                      <w:marRight w:val="0"/>
                                      <w:marTop w:val="0"/>
                                      <w:marBottom w:val="0"/>
                                      <w:divBdr>
                                        <w:top w:val="none" w:sz="0" w:space="0" w:color="auto"/>
                                        <w:left w:val="none" w:sz="0" w:space="0" w:color="auto"/>
                                        <w:bottom w:val="none" w:sz="0" w:space="0" w:color="auto"/>
                                        <w:right w:val="none" w:sz="0" w:space="0" w:color="auto"/>
                                      </w:divBdr>
                                      <w:divsChild>
                                        <w:div w:id="44466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4101">
                              <w:marLeft w:val="0"/>
                              <w:marRight w:val="0"/>
                              <w:marTop w:val="0"/>
                              <w:marBottom w:val="0"/>
                              <w:divBdr>
                                <w:top w:val="none" w:sz="0" w:space="0" w:color="auto"/>
                                <w:left w:val="none" w:sz="0" w:space="0" w:color="auto"/>
                                <w:bottom w:val="single" w:sz="6" w:space="12" w:color="DDDDDD"/>
                                <w:right w:val="none" w:sz="0" w:space="0" w:color="auto"/>
                              </w:divBdr>
                              <w:divsChild>
                                <w:div w:id="1993679662">
                                  <w:marLeft w:val="0"/>
                                  <w:marRight w:val="0"/>
                                  <w:marTop w:val="0"/>
                                  <w:marBottom w:val="0"/>
                                  <w:divBdr>
                                    <w:top w:val="none" w:sz="0" w:space="0" w:color="auto"/>
                                    <w:left w:val="none" w:sz="0" w:space="0" w:color="auto"/>
                                    <w:bottom w:val="none" w:sz="0" w:space="0" w:color="auto"/>
                                    <w:right w:val="none" w:sz="0" w:space="0" w:color="auto"/>
                                  </w:divBdr>
                                  <w:divsChild>
                                    <w:div w:id="938952959">
                                      <w:marLeft w:val="0"/>
                                      <w:marRight w:val="0"/>
                                      <w:marTop w:val="0"/>
                                      <w:marBottom w:val="0"/>
                                      <w:divBdr>
                                        <w:top w:val="none" w:sz="0" w:space="0" w:color="auto"/>
                                        <w:left w:val="none" w:sz="0" w:space="0" w:color="auto"/>
                                        <w:bottom w:val="none" w:sz="0" w:space="0" w:color="auto"/>
                                        <w:right w:val="none" w:sz="0" w:space="0" w:color="auto"/>
                                      </w:divBdr>
                                      <w:divsChild>
                                        <w:div w:id="134447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93223">
                              <w:marLeft w:val="0"/>
                              <w:marRight w:val="0"/>
                              <w:marTop w:val="0"/>
                              <w:marBottom w:val="0"/>
                              <w:divBdr>
                                <w:top w:val="none" w:sz="0" w:space="0" w:color="auto"/>
                                <w:left w:val="none" w:sz="0" w:space="0" w:color="auto"/>
                                <w:bottom w:val="single" w:sz="6" w:space="12" w:color="DDDDDD"/>
                                <w:right w:val="none" w:sz="0" w:space="0" w:color="auto"/>
                              </w:divBdr>
                              <w:divsChild>
                                <w:div w:id="1023824634">
                                  <w:marLeft w:val="0"/>
                                  <w:marRight w:val="0"/>
                                  <w:marTop w:val="0"/>
                                  <w:marBottom w:val="0"/>
                                  <w:divBdr>
                                    <w:top w:val="none" w:sz="0" w:space="0" w:color="auto"/>
                                    <w:left w:val="none" w:sz="0" w:space="0" w:color="auto"/>
                                    <w:bottom w:val="none" w:sz="0" w:space="0" w:color="auto"/>
                                    <w:right w:val="none" w:sz="0" w:space="0" w:color="auto"/>
                                  </w:divBdr>
                                  <w:divsChild>
                                    <w:div w:id="2060132596">
                                      <w:marLeft w:val="0"/>
                                      <w:marRight w:val="0"/>
                                      <w:marTop w:val="0"/>
                                      <w:marBottom w:val="0"/>
                                      <w:divBdr>
                                        <w:top w:val="none" w:sz="0" w:space="0" w:color="auto"/>
                                        <w:left w:val="none" w:sz="0" w:space="0" w:color="auto"/>
                                        <w:bottom w:val="none" w:sz="0" w:space="0" w:color="auto"/>
                                        <w:right w:val="none" w:sz="0" w:space="0" w:color="auto"/>
                                      </w:divBdr>
                                      <w:divsChild>
                                        <w:div w:id="13510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4292">
                              <w:marLeft w:val="0"/>
                              <w:marRight w:val="0"/>
                              <w:marTop w:val="0"/>
                              <w:marBottom w:val="0"/>
                              <w:divBdr>
                                <w:top w:val="none" w:sz="0" w:space="0" w:color="auto"/>
                                <w:left w:val="none" w:sz="0" w:space="0" w:color="auto"/>
                                <w:bottom w:val="single" w:sz="6" w:space="12" w:color="DDDDDD"/>
                                <w:right w:val="none" w:sz="0" w:space="0" w:color="auto"/>
                              </w:divBdr>
                              <w:divsChild>
                                <w:div w:id="457378738">
                                  <w:marLeft w:val="0"/>
                                  <w:marRight w:val="0"/>
                                  <w:marTop w:val="0"/>
                                  <w:marBottom w:val="0"/>
                                  <w:divBdr>
                                    <w:top w:val="none" w:sz="0" w:space="0" w:color="auto"/>
                                    <w:left w:val="none" w:sz="0" w:space="0" w:color="auto"/>
                                    <w:bottom w:val="none" w:sz="0" w:space="0" w:color="auto"/>
                                    <w:right w:val="none" w:sz="0" w:space="0" w:color="auto"/>
                                  </w:divBdr>
                                  <w:divsChild>
                                    <w:div w:id="156120145">
                                      <w:marLeft w:val="0"/>
                                      <w:marRight w:val="0"/>
                                      <w:marTop w:val="0"/>
                                      <w:marBottom w:val="0"/>
                                      <w:divBdr>
                                        <w:top w:val="none" w:sz="0" w:space="0" w:color="auto"/>
                                        <w:left w:val="none" w:sz="0" w:space="0" w:color="auto"/>
                                        <w:bottom w:val="none" w:sz="0" w:space="0" w:color="auto"/>
                                        <w:right w:val="none" w:sz="0" w:space="0" w:color="auto"/>
                                      </w:divBdr>
                                      <w:divsChild>
                                        <w:div w:id="8585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721649">
                              <w:marLeft w:val="0"/>
                              <w:marRight w:val="0"/>
                              <w:marTop w:val="0"/>
                              <w:marBottom w:val="0"/>
                              <w:divBdr>
                                <w:top w:val="none" w:sz="0" w:space="0" w:color="auto"/>
                                <w:left w:val="none" w:sz="0" w:space="0" w:color="auto"/>
                                <w:bottom w:val="single" w:sz="6" w:space="12" w:color="DDDDDD"/>
                                <w:right w:val="none" w:sz="0" w:space="0" w:color="auto"/>
                              </w:divBdr>
                              <w:divsChild>
                                <w:div w:id="1578978759">
                                  <w:marLeft w:val="0"/>
                                  <w:marRight w:val="0"/>
                                  <w:marTop w:val="0"/>
                                  <w:marBottom w:val="0"/>
                                  <w:divBdr>
                                    <w:top w:val="none" w:sz="0" w:space="0" w:color="auto"/>
                                    <w:left w:val="none" w:sz="0" w:space="0" w:color="auto"/>
                                    <w:bottom w:val="none" w:sz="0" w:space="0" w:color="auto"/>
                                    <w:right w:val="none" w:sz="0" w:space="0" w:color="auto"/>
                                  </w:divBdr>
                                  <w:divsChild>
                                    <w:div w:id="2107723931">
                                      <w:marLeft w:val="0"/>
                                      <w:marRight w:val="0"/>
                                      <w:marTop w:val="0"/>
                                      <w:marBottom w:val="0"/>
                                      <w:divBdr>
                                        <w:top w:val="none" w:sz="0" w:space="0" w:color="auto"/>
                                        <w:left w:val="none" w:sz="0" w:space="0" w:color="auto"/>
                                        <w:bottom w:val="none" w:sz="0" w:space="0" w:color="auto"/>
                                        <w:right w:val="none" w:sz="0" w:space="0" w:color="auto"/>
                                      </w:divBdr>
                                      <w:divsChild>
                                        <w:div w:id="8546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330460">
                              <w:marLeft w:val="0"/>
                              <w:marRight w:val="0"/>
                              <w:marTop w:val="0"/>
                              <w:marBottom w:val="0"/>
                              <w:divBdr>
                                <w:top w:val="none" w:sz="0" w:space="0" w:color="auto"/>
                                <w:left w:val="none" w:sz="0" w:space="0" w:color="auto"/>
                                <w:bottom w:val="single" w:sz="6" w:space="12" w:color="DDDDDD"/>
                                <w:right w:val="none" w:sz="0" w:space="0" w:color="auto"/>
                              </w:divBdr>
                              <w:divsChild>
                                <w:div w:id="1162769272">
                                  <w:marLeft w:val="0"/>
                                  <w:marRight w:val="0"/>
                                  <w:marTop w:val="0"/>
                                  <w:marBottom w:val="0"/>
                                  <w:divBdr>
                                    <w:top w:val="none" w:sz="0" w:space="0" w:color="auto"/>
                                    <w:left w:val="none" w:sz="0" w:space="0" w:color="auto"/>
                                    <w:bottom w:val="none" w:sz="0" w:space="0" w:color="auto"/>
                                    <w:right w:val="none" w:sz="0" w:space="0" w:color="auto"/>
                                  </w:divBdr>
                                  <w:divsChild>
                                    <w:div w:id="1723479816">
                                      <w:marLeft w:val="0"/>
                                      <w:marRight w:val="0"/>
                                      <w:marTop w:val="0"/>
                                      <w:marBottom w:val="0"/>
                                      <w:divBdr>
                                        <w:top w:val="none" w:sz="0" w:space="0" w:color="auto"/>
                                        <w:left w:val="none" w:sz="0" w:space="0" w:color="auto"/>
                                        <w:bottom w:val="none" w:sz="0" w:space="0" w:color="auto"/>
                                        <w:right w:val="none" w:sz="0" w:space="0" w:color="auto"/>
                                      </w:divBdr>
                                      <w:divsChild>
                                        <w:div w:id="65569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903496">
                              <w:marLeft w:val="0"/>
                              <w:marRight w:val="0"/>
                              <w:marTop w:val="0"/>
                              <w:marBottom w:val="0"/>
                              <w:divBdr>
                                <w:top w:val="none" w:sz="0" w:space="0" w:color="auto"/>
                                <w:left w:val="none" w:sz="0" w:space="0" w:color="auto"/>
                                <w:bottom w:val="single" w:sz="6" w:space="12" w:color="DDDDDD"/>
                                <w:right w:val="none" w:sz="0" w:space="0" w:color="auto"/>
                              </w:divBdr>
                              <w:divsChild>
                                <w:div w:id="2114477977">
                                  <w:marLeft w:val="0"/>
                                  <w:marRight w:val="0"/>
                                  <w:marTop w:val="0"/>
                                  <w:marBottom w:val="0"/>
                                  <w:divBdr>
                                    <w:top w:val="none" w:sz="0" w:space="0" w:color="auto"/>
                                    <w:left w:val="none" w:sz="0" w:space="0" w:color="auto"/>
                                    <w:bottom w:val="none" w:sz="0" w:space="0" w:color="auto"/>
                                    <w:right w:val="none" w:sz="0" w:space="0" w:color="auto"/>
                                  </w:divBdr>
                                  <w:divsChild>
                                    <w:div w:id="1752920759">
                                      <w:marLeft w:val="0"/>
                                      <w:marRight w:val="0"/>
                                      <w:marTop w:val="0"/>
                                      <w:marBottom w:val="0"/>
                                      <w:divBdr>
                                        <w:top w:val="none" w:sz="0" w:space="0" w:color="auto"/>
                                        <w:left w:val="none" w:sz="0" w:space="0" w:color="auto"/>
                                        <w:bottom w:val="none" w:sz="0" w:space="0" w:color="auto"/>
                                        <w:right w:val="none" w:sz="0" w:space="0" w:color="auto"/>
                                      </w:divBdr>
                                      <w:divsChild>
                                        <w:div w:id="8745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73065">
                              <w:marLeft w:val="0"/>
                              <w:marRight w:val="0"/>
                              <w:marTop w:val="0"/>
                              <w:marBottom w:val="0"/>
                              <w:divBdr>
                                <w:top w:val="none" w:sz="0" w:space="0" w:color="auto"/>
                                <w:left w:val="none" w:sz="0" w:space="0" w:color="auto"/>
                                <w:bottom w:val="single" w:sz="6" w:space="12" w:color="DDDDDD"/>
                                <w:right w:val="none" w:sz="0" w:space="0" w:color="auto"/>
                              </w:divBdr>
                              <w:divsChild>
                                <w:div w:id="978462877">
                                  <w:marLeft w:val="0"/>
                                  <w:marRight w:val="0"/>
                                  <w:marTop w:val="0"/>
                                  <w:marBottom w:val="0"/>
                                  <w:divBdr>
                                    <w:top w:val="none" w:sz="0" w:space="0" w:color="auto"/>
                                    <w:left w:val="none" w:sz="0" w:space="0" w:color="auto"/>
                                    <w:bottom w:val="none" w:sz="0" w:space="0" w:color="auto"/>
                                    <w:right w:val="none" w:sz="0" w:space="0" w:color="auto"/>
                                  </w:divBdr>
                                  <w:divsChild>
                                    <w:div w:id="973481144">
                                      <w:marLeft w:val="0"/>
                                      <w:marRight w:val="0"/>
                                      <w:marTop w:val="0"/>
                                      <w:marBottom w:val="0"/>
                                      <w:divBdr>
                                        <w:top w:val="none" w:sz="0" w:space="0" w:color="auto"/>
                                        <w:left w:val="none" w:sz="0" w:space="0" w:color="auto"/>
                                        <w:bottom w:val="none" w:sz="0" w:space="0" w:color="auto"/>
                                        <w:right w:val="none" w:sz="0" w:space="0" w:color="auto"/>
                                      </w:divBdr>
                                      <w:divsChild>
                                        <w:div w:id="17533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345293">
                              <w:marLeft w:val="0"/>
                              <w:marRight w:val="0"/>
                              <w:marTop w:val="0"/>
                              <w:marBottom w:val="0"/>
                              <w:divBdr>
                                <w:top w:val="none" w:sz="0" w:space="0" w:color="auto"/>
                                <w:left w:val="none" w:sz="0" w:space="0" w:color="auto"/>
                                <w:bottom w:val="single" w:sz="6" w:space="12" w:color="DDDDDD"/>
                                <w:right w:val="none" w:sz="0" w:space="0" w:color="auto"/>
                              </w:divBdr>
                              <w:divsChild>
                                <w:div w:id="4864276">
                                  <w:marLeft w:val="0"/>
                                  <w:marRight w:val="0"/>
                                  <w:marTop w:val="0"/>
                                  <w:marBottom w:val="0"/>
                                  <w:divBdr>
                                    <w:top w:val="none" w:sz="0" w:space="0" w:color="auto"/>
                                    <w:left w:val="none" w:sz="0" w:space="0" w:color="auto"/>
                                    <w:bottom w:val="none" w:sz="0" w:space="0" w:color="auto"/>
                                    <w:right w:val="none" w:sz="0" w:space="0" w:color="auto"/>
                                  </w:divBdr>
                                  <w:divsChild>
                                    <w:div w:id="1639339194">
                                      <w:marLeft w:val="0"/>
                                      <w:marRight w:val="0"/>
                                      <w:marTop w:val="0"/>
                                      <w:marBottom w:val="0"/>
                                      <w:divBdr>
                                        <w:top w:val="none" w:sz="0" w:space="0" w:color="auto"/>
                                        <w:left w:val="none" w:sz="0" w:space="0" w:color="auto"/>
                                        <w:bottom w:val="none" w:sz="0" w:space="0" w:color="auto"/>
                                        <w:right w:val="none" w:sz="0" w:space="0" w:color="auto"/>
                                      </w:divBdr>
                                      <w:divsChild>
                                        <w:div w:id="19432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215">
                              <w:marLeft w:val="0"/>
                              <w:marRight w:val="0"/>
                              <w:marTop w:val="0"/>
                              <w:marBottom w:val="0"/>
                              <w:divBdr>
                                <w:top w:val="none" w:sz="0" w:space="0" w:color="auto"/>
                                <w:left w:val="none" w:sz="0" w:space="0" w:color="auto"/>
                                <w:bottom w:val="single" w:sz="6" w:space="12" w:color="DDDDDD"/>
                                <w:right w:val="none" w:sz="0" w:space="0" w:color="auto"/>
                              </w:divBdr>
                              <w:divsChild>
                                <w:div w:id="2008485003">
                                  <w:marLeft w:val="0"/>
                                  <w:marRight w:val="0"/>
                                  <w:marTop w:val="0"/>
                                  <w:marBottom w:val="0"/>
                                  <w:divBdr>
                                    <w:top w:val="none" w:sz="0" w:space="0" w:color="auto"/>
                                    <w:left w:val="none" w:sz="0" w:space="0" w:color="auto"/>
                                    <w:bottom w:val="none" w:sz="0" w:space="0" w:color="auto"/>
                                    <w:right w:val="none" w:sz="0" w:space="0" w:color="auto"/>
                                  </w:divBdr>
                                  <w:divsChild>
                                    <w:div w:id="340857577">
                                      <w:marLeft w:val="0"/>
                                      <w:marRight w:val="0"/>
                                      <w:marTop w:val="0"/>
                                      <w:marBottom w:val="0"/>
                                      <w:divBdr>
                                        <w:top w:val="none" w:sz="0" w:space="0" w:color="auto"/>
                                        <w:left w:val="none" w:sz="0" w:space="0" w:color="auto"/>
                                        <w:bottom w:val="none" w:sz="0" w:space="0" w:color="auto"/>
                                        <w:right w:val="none" w:sz="0" w:space="0" w:color="auto"/>
                                      </w:divBdr>
                                      <w:divsChild>
                                        <w:div w:id="2266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21276">
                              <w:marLeft w:val="0"/>
                              <w:marRight w:val="0"/>
                              <w:marTop w:val="0"/>
                              <w:marBottom w:val="0"/>
                              <w:divBdr>
                                <w:top w:val="none" w:sz="0" w:space="0" w:color="auto"/>
                                <w:left w:val="none" w:sz="0" w:space="0" w:color="auto"/>
                                <w:bottom w:val="single" w:sz="6" w:space="12" w:color="DDDDDD"/>
                                <w:right w:val="none" w:sz="0" w:space="0" w:color="auto"/>
                              </w:divBdr>
                              <w:divsChild>
                                <w:div w:id="177742158">
                                  <w:marLeft w:val="0"/>
                                  <w:marRight w:val="0"/>
                                  <w:marTop w:val="0"/>
                                  <w:marBottom w:val="0"/>
                                  <w:divBdr>
                                    <w:top w:val="none" w:sz="0" w:space="0" w:color="auto"/>
                                    <w:left w:val="none" w:sz="0" w:space="0" w:color="auto"/>
                                    <w:bottom w:val="none" w:sz="0" w:space="0" w:color="auto"/>
                                    <w:right w:val="none" w:sz="0" w:space="0" w:color="auto"/>
                                  </w:divBdr>
                                  <w:divsChild>
                                    <w:div w:id="223563845">
                                      <w:marLeft w:val="0"/>
                                      <w:marRight w:val="0"/>
                                      <w:marTop w:val="0"/>
                                      <w:marBottom w:val="0"/>
                                      <w:divBdr>
                                        <w:top w:val="none" w:sz="0" w:space="0" w:color="auto"/>
                                        <w:left w:val="none" w:sz="0" w:space="0" w:color="auto"/>
                                        <w:bottom w:val="none" w:sz="0" w:space="0" w:color="auto"/>
                                        <w:right w:val="none" w:sz="0" w:space="0" w:color="auto"/>
                                      </w:divBdr>
                                      <w:divsChild>
                                        <w:div w:id="19902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2890">
                              <w:marLeft w:val="0"/>
                              <w:marRight w:val="0"/>
                              <w:marTop w:val="0"/>
                              <w:marBottom w:val="0"/>
                              <w:divBdr>
                                <w:top w:val="none" w:sz="0" w:space="0" w:color="auto"/>
                                <w:left w:val="none" w:sz="0" w:space="0" w:color="auto"/>
                                <w:bottom w:val="single" w:sz="6" w:space="12" w:color="DDDDDD"/>
                                <w:right w:val="none" w:sz="0" w:space="0" w:color="auto"/>
                              </w:divBdr>
                              <w:divsChild>
                                <w:div w:id="1439376627">
                                  <w:marLeft w:val="0"/>
                                  <w:marRight w:val="0"/>
                                  <w:marTop w:val="0"/>
                                  <w:marBottom w:val="0"/>
                                  <w:divBdr>
                                    <w:top w:val="none" w:sz="0" w:space="0" w:color="auto"/>
                                    <w:left w:val="none" w:sz="0" w:space="0" w:color="auto"/>
                                    <w:bottom w:val="none" w:sz="0" w:space="0" w:color="auto"/>
                                    <w:right w:val="none" w:sz="0" w:space="0" w:color="auto"/>
                                  </w:divBdr>
                                  <w:divsChild>
                                    <w:div w:id="102267047">
                                      <w:marLeft w:val="0"/>
                                      <w:marRight w:val="0"/>
                                      <w:marTop w:val="0"/>
                                      <w:marBottom w:val="0"/>
                                      <w:divBdr>
                                        <w:top w:val="none" w:sz="0" w:space="0" w:color="auto"/>
                                        <w:left w:val="none" w:sz="0" w:space="0" w:color="auto"/>
                                        <w:bottom w:val="none" w:sz="0" w:space="0" w:color="auto"/>
                                        <w:right w:val="none" w:sz="0" w:space="0" w:color="auto"/>
                                      </w:divBdr>
                                      <w:divsChild>
                                        <w:div w:id="12267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5951">
                              <w:marLeft w:val="0"/>
                              <w:marRight w:val="0"/>
                              <w:marTop w:val="0"/>
                              <w:marBottom w:val="0"/>
                              <w:divBdr>
                                <w:top w:val="none" w:sz="0" w:space="0" w:color="auto"/>
                                <w:left w:val="none" w:sz="0" w:space="0" w:color="auto"/>
                                <w:bottom w:val="single" w:sz="6" w:space="12" w:color="DDDDDD"/>
                                <w:right w:val="none" w:sz="0" w:space="0" w:color="auto"/>
                              </w:divBdr>
                              <w:divsChild>
                                <w:div w:id="1614826667">
                                  <w:marLeft w:val="0"/>
                                  <w:marRight w:val="0"/>
                                  <w:marTop w:val="0"/>
                                  <w:marBottom w:val="0"/>
                                  <w:divBdr>
                                    <w:top w:val="none" w:sz="0" w:space="0" w:color="auto"/>
                                    <w:left w:val="none" w:sz="0" w:space="0" w:color="auto"/>
                                    <w:bottom w:val="none" w:sz="0" w:space="0" w:color="auto"/>
                                    <w:right w:val="none" w:sz="0" w:space="0" w:color="auto"/>
                                  </w:divBdr>
                                  <w:divsChild>
                                    <w:div w:id="2103985086">
                                      <w:marLeft w:val="0"/>
                                      <w:marRight w:val="0"/>
                                      <w:marTop w:val="0"/>
                                      <w:marBottom w:val="0"/>
                                      <w:divBdr>
                                        <w:top w:val="none" w:sz="0" w:space="0" w:color="auto"/>
                                        <w:left w:val="none" w:sz="0" w:space="0" w:color="auto"/>
                                        <w:bottom w:val="none" w:sz="0" w:space="0" w:color="auto"/>
                                        <w:right w:val="none" w:sz="0" w:space="0" w:color="auto"/>
                                      </w:divBdr>
                                      <w:divsChild>
                                        <w:div w:id="106996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53121">
                              <w:marLeft w:val="0"/>
                              <w:marRight w:val="0"/>
                              <w:marTop w:val="0"/>
                              <w:marBottom w:val="0"/>
                              <w:divBdr>
                                <w:top w:val="none" w:sz="0" w:space="0" w:color="auto"/>
                                <w:left w:val="none" w:sz="0" w:space="0" w:color="auto"/>
                                <w:bottom w:val="single" w:sz="6" w:space="12" w:color="DDDDDD"/>
                                <w:right w:val="none" w:sz="0" w:space="0" w:color="auto"/>
                              </w:divBdr>
                              <w:divsChild>
                                <w:div w:id="1415274503">
                                  <w:marLeft w:val="0"/>
                                  <w:marRight w:val="0"/>
                                  <w:marTop w:val="0"/>
                                  <w:marBottom w:val="0"/>
                                  <w:divBdr>
                                    <w:top w:val="none" w:sz="0" w:space="0" w:color="auto"/>
                                    <w:left w:val="none" w:sz="0" w:space="0" w:color="auto"/>
                                    <w:bottom w:val="none" w:sz="0" w:space="0" w:color="auto"/>
                                    <w:right w:val="none" w:sz="0" w:space="0" w:color="auto"/>
                                  </w:divBdr>
                                  <w:divsChild>
                                    <w:div w:id="1167328992">
                                      <w:marLeft w:val="0"/>
                                      <w:marRight w:val="0"/>
                                      <w:marTop w:val="0"/>
                                      <w:marBottom w:val="0"/>
                                      <w:divBdr>
                                        <w:top w:val="none" w:sz="0" w:space="0" w:color="auto"/>
                                        <w:left w:val="none" w:sz="0" w:space="0" w:color="auto"/>
                                        <w:bottom w:val="none" w:sz="0" w:space="0" w:color="auto"/>
                                        <w:right w:val="none" w:sz="0" w:space="0" w:color="auto"/>
                                      </w:divBdr>
                                      <w:divsChild>
                                        <w:div w:id="999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351021">
                              <w:marLeft w:val="0"/>
                              <w:marRight w:val="0"/>
                              <w:marTop w:val="0"/>
                              <w:marBottom w:val="0"/>
                              <w:divBdr>
                                <w:top w:val="none" w:sz="0" w:space="0" w:color="auto"/>
                                <w:left w:val="none" w:sz="0" w:space="0" w:color="auto"/>
                                <w:bottom w:val="single" w:sz="6" w:space="12" w:color="DDDDDD"/>
                                <w:right w:val="none" w:sz="0" w:space="0" w:color="auto"/>
                              </w:divBdr>
                              <w:divsChild>
                                <w:div w:id="1731726970">
                                  <w:marLeft w:val="0"/>
                                  <w:marRight w:val="0"/>
                                  <w:marTop w:val="0"/>
                                  <w:marBottom w:val="0"/>
                                  <w:divBdr>
                                    <w:top w:val="none" w:sz="0" w:space="0" w:color="auto"/>
                                    <w:left w:val="none" w:sz="0" w:space="0" w:color="auto"/>
                                    <w:bottom w:val="none" w:sz="0" w:space="0" w:color="auto"/>
                                    <w:right w:val="none" w:sz="0" w:space="0" w:color="auto"/>
                                  </w:divBdr>
                                  <w:divsChild>
                                    <w:div w:id="40173851">
                                      <w:marLeft w:val="0"/>
                                      <w:marRight w:val="0"/>
                                      <w:marTop w:val="0"/>
                                      <w:marBottom w:val="0"/>
                                      <w:divBdr>
                                        <w:top w:val="none" w:sz="0" w:space="0" w:color="auto"/>
                                        <w:left w:val="none" w:sz="0" w:space="0" w:color="auto"/>
                                        <w:bottom w:val="none" w:sz="0" w:space="0" w:color="auto"/>
                                        <w:right w:val="none" w:sz="0" w:space="0" w:color="auto"/>
                                      </w:divBdr>
                                      <w:divsChild>
                                        <w:div w:id="8079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520">
                              <w:marLeft w:val="0"/>
                              <w:marRight w:val="0"/>
                              <w:marTop w:val="0"/>
                              <w:marBottom w:val="0"/>
                              <w:divBdr>
                                <w:top w:val="none" w:sz="0" w:space="0" w:color="auto"/>
                                <w:left w:val="none" w:sz="0" w:space="0" w:color="auto"/>
                                <w:bottom w:val="single" w:sz="6" w:space="12" w:color="DDDDDD"/>
                                <w:right w:val="none" w:sz="0" w:space="0" w:color="auto"/>
                              </w:divBdr>
                              <w:divsChild>
                                <w:div w:id="1201430267">
                                  <w:marLeft w:val="0"/>
                                  <w:marRight w:val="0"/>
                                  <w:marTop w:val="0"/>
                                  <w:marBottom w:val="0"/>
                                  <w:divBdr>
                                    <w:top w:val="none" w:sz="0" w:space="0" w:color="auto"/>
                                    <w:left w:val="none" w:sz="0" w:space="0" w:color="auto"/>
                                    <w:bottom w:val="none" w:sz="0" w:space="0" w:color="auto"/>
                                    <w:right w:val="none" w:sz="0" w:space="0" w:color="auto"/>
                                  </w:divBdr>
                                  <w:divsChild>
                                    <w:div w:id="723917234">
                                      <w:marLeft w:val="0"/>
                                      <w:marRight w:val="0"/>
                                      <w:marTop w:val="0"/>
                                      <w:marBottom w:val="0"/>
                                      <w:divBdr>
                                        <w:top w:val="none" w:sz="0" w:space="0" w:color="auto"/>
                                        <w:left w:val="none" w:sz="0" w:space="0" w:color="auto"/>
                                        <w:bottom w:val="none" w:sz="0" w:space="0" w:color="auto"/>
                                        <w:right w:val="none" w:sz="0" w:space="0" w:color="auto"/>
                                      </w:divBdr>
                                      <w:divsChild>
                                        <w:div w:id="7536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498589">
                              <w:marLeft w:val="0"/>
                              <w:marRight w:val="0"/>
                              <w:marTop w:val="0"/>
                              <w:marBottom w:val="0"/>
                              <w:divBdr>
                                <w:top w:val="none" w:sz="0" w:space="0" w:color="auto"/>
                                <w:left w:val="none" w:sz="0" w:space="0" w:color="auto"/>
                                <w:bottom w:val="single" w:sz="6" w:space="12" w:color="DDDDDD"/>
                                <w:right w:val="none" w:sz="0" w:space="0" w:color="auto"/>
                              </w:divBdr>
                              <w:divsChild>
                                <w:div w:id="39473970">
                                  <w:marLeft w:val="0"/>
                                  <w:marRight w:val="0"/>
                                  <w:marTop w:val="0"/>
                                  <w:marBottom w:val="0"/>
                                  <w:divBdr>
                                    <w:top w:val="none" w:sz="0" w:space="0" w:color="auto"/>
                                    <w:left w:val="none" w:sz="0" w:space="0" w:color="auto"/>
                                    <w:bottom w:val="none" w:sz="0" w:space="0" w:color="auto"/>
                                    <w:right w:val="none" w:sz="0" w:space="0" w:color="auto"/>
                                  </w:divBdr>
                                  <w:divsChild>
                                    <w:div w:id="1367488419">
                                      <w:marLeft w:val="0"/>
                                      <w:marRight w:val="0"/>
                                      <w:marTop w:val="0"/>
                                      <w:marBottom w:val="0"/>
                                      <w:divBdr>
                                        <w:top w:val="none" w:sz="0" w:space="0" w:color="auto"/>
                                        <w:left w:val="none" w:sz="0" w:space="0" w:color="auto"/>
                                        <w:bottom w:val="none" w:sz="0" w:space="0" w:color="auto"/>
                                        <w:right w:val="none" w:sz="0" w:space="0" w:color="auto"/>
                                      </w:divBdr>
                                      <w:divsChild>
                                        <w:div w:id="17551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2593">
                              <w:marLeft w:val="0"/>
                              <w:marRight w:val="0"/>
                              <w:marTop w:val="0"/>
                              <w:marBottom w:val="0"/>
                              <w:divBdr>
                                <w:top w:val="none" w:sz="0" w:space="0" w:color="auto"/>
                                <w:left w:val="none" w:sz="0" w:space="0" w:color="auto"/>
                                <w:bottom w:val="single" w:sz="6" w:space="12" w:color="DDDDDD"/>
                                <w:right w:val="none" w:sz="0" w:space="0" w:color="auto"/>
                              </w:divBdr>
                              <w:divsChild>
                                <w:div w:id="612520893">
                                  <w:marLeft w:val="0"/>
                                  <w:marRight w:val="0"/>
                                  <w:marTop w:val="0"/>
                                  <w:marBottom w:val="0"/>
                                  <w:divBdr>
                                    <w:top w:val="none" w:sz="0" w:space="0" w:color="auto"/>
                                    <w:left w:val="none" w:sz="0" w:space="0" w:color="auto"/>
                                    <w:bottom w:val="none" w:sz="0" w:space="0" w:color="auto"/>
                                    <w:right w:val="none" w:sz="0" w:space="0" w:color="auto"/>
                                  </w:divBdr>
                                  <w:divsChild>
                                    <w:div w:id="428891877">
                                      <w:marLeft w:val="0"/>
                                      <w:marRight w:val="0"/>
                                      <w:marTop w:val="0"/>
                                      <w:marBottom w:val="0"/>
                                      <w:divBdr>
                                        <w:top w:val="none" w:sz="0" w:space="0" w:color="auto"/>
                                        <w:left w:val="none" w:sz="0" w:space="0" w:color="auto"/>
                                        <w:bottom w:val="none" w:sz="0" w:space="0" w:color="auto"/>
                                        <w:right w:val="none" w:sz="0" w:space="0" w:color="auto"/>
                                      </w:divBdr>
                                      <w:divsChild>
                                        <w:div w:id="16981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00500">
                              <w:marLeft w:val="0"/>
                              <w:marRight w:val="0"/>
                              <w:marTop w:val="0"/>
                              <w:marBottom w:val="0"/>
                              <w:divBdr>
                                <w:top w:val="none" w:sz="0" w:space="0" w:color="auto"/>
                                <w:left w:val="none" w:sz="0" w:space="0" w:color="auto"/>
                                <w:bottom w:val="single" w:sz="6" w:space="12" w:color="DDDDDD"/>
                                <w:right w:val="none" w:sz="0" w:space="0" w:color="auto"/>
                              </w:divBdr>
                              <w:divsChild>
                                <w:div w:id="41830736">
                                  <w:marLeft w:val="0"/>
                                  <w:marRight w:val="0"/>
                                  <w:marTop w:val="0"/>
                                  <w:marBottom w:val="0"/>
                                  <w:divBdr>
                                    <w:top w:val="none" w:sz="0" w:space="0" w:color="auto"/>
                                    <w:left w:val="none" w:sz="0" w:space="0" w:color="auto"/>
                                    <w:bottom w:val="none" w:sz="0" w:space="0" w:color="auto"/>
                                    <w:right w:val="none" w:sz="0" w:space="0" w:color="auto"/>
                                  </w:divBdr>
                                  <w:divsChild>
                                    <w:div w:id="1046224748">
                                      <w:marLeft w:val="0"/>
                                      <w:marRight w:val="0"/>
                                      <w:marTop w:val="0"/>
                                      <w:marBottom w:val="0"/>
                                      <w:divBdr>
                                        <w:top w:val="none" w:sz="0" w:space="0" w:color="auto"/>
                                        <w:left w:val="none" w:sz="0" w:space="0" w:color="auto"/>
                                        <w:bottom w:val="none" w:sz="0" w:space="0" w:color="auto"/>
                                        <w:right w:val="none" w:sz="0" w:space="0" w:color="auto"/>
                                      </w:divBdr>
                                      <w:divsChild>
                                        <w:div w:id="3994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4718">
                              <w:marLeft w:val="0"/>
                              <w:marRight w:val="0"/>
                              <w:marTop w:val="0"/>
                              <w:marBottom w:val="0"/>
                              <w:divBdr>
                                <w:top w:val="none" w:sz="0" w:space="0" w:color="auto"/>
                                <w:left w:val="none" w:sz="0" w:space="0" w:color="auto"/>
                                <w:bottom w:val="single" w:sz="6" w:space="12" w:color="DDDDDD"/>
                                <w:right w:val="none" w:sz="0" w:space="0" w:color="auto"/>
                              </w:divBdr>
                              <w:divsChild>
                                <w:div w:id="1700088001">
                                  <w:marLeft w:val="0"/>
                                  <w:marRight w:val="0"/>
                                  <w:marTop w:val="0"/>
                                  <w:marBottom w:val="0"/>
                                  <w:divBdr>
                                    <w:top w:val="none" w:sz="0" w:space="0" w:color="auto"/>
                                    <w:left w:val="none" w:sz="0" w:space="0" w:color="auto"/>
                                    <w:bottom w:val="none" w:sz="0" w:space="0" w:color="auto"/>
                                    <w:right w:val="none" w:sz="0" w:space="0" w:color="auto"/>
                                  </w:divBdr>
                                  <w:divsChild>
                                    <w:div w:id="2147044116">
                                      <w:marLeft w:val="0"/>
                                      <w:marRight w:val="0"/>
                                      <w:marTop w:val="0"/>
                                      <w:marBottom w:val="0"/>
                                      <w:divBdr>
                                        <w:top w:val="none" w:sz="0" w:space="0" w:color="auto"/>
                                        <w:left w:val="none" w:sz="0" w:space="0" w:color="auto"/>
                                        <w:bottom w:val="none" w:sz="0" w:space="0" w:color="auto"/>
                                        <w:right w:val="none" w:sz="0" w:space="0" w:color="auto"/>
                                      </w:divBdr>
                                      <w:divsChild>
                                        <w:div w:id="576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318123">
                              <w:marLeft w:val="0"/>
                              <w:marRight w:val="0"/>
                              <w:marTop w:val="0"/>
                              <w:marBottom w:val="0"/>
                              <w:divBdr>
                                <w:top w:val="none" w:sz="0" w:space="0" w:color="auto"/>
                                <w:left w:val="none" w:sz="0" w:space="0" w:color="auto"/>
                                <w:bottom w:val="single" w:sz="6" w:space="12" w:color="DDDDDD"/>
                                <w:right w:val="none" w:sz="0" w:space="0" w:color="auto"/>
                              </w:divBdr>
                              <w:divsChild>
                                <w:div w:id="1456099549">
                                  <w:marLeft w:val="0"/>
                                  <w:marRight w:val="0"/>
                                  <w:marTop w:val="0"/>
                                  <w:marBottom w:val="0"/>
                                  <w:divBdr>
                                    <w:top w:val="none" w:sz="0" w:space="0" w:color="auto"/>
                                    <w:left w:val="none" w:sz="0" w:space="0" w:color="auto"/>
                                    <w:bottom w:val="none" w:sz="0" w:space="0" w:color="auto"/>
                                    <w:right w:val="none" w:sz="0" w:space="0" w:color="auto"/>
                                  </w:divBdr>
                                  <w:divsChild>
                                    <w:div w:id="1047023000">
                                      <w:marLeft w:val="0"/>
                                      <w:marRight w:val="0"/>
                                      <w:marTop w:val="0"/>
                                      <w:marBottom w:val="0"/>
                                      <w:divBdr>
                                        <w:top w:val="none" w:sz="0" w:space="0" w:color="auto"/>
                                        <w:left w:val="none" w:sz="0" w:space="0" w:color="auto"/>
                                        <w:bottom w:val="none" w:sz="0" w:space="0" w:color="auto"/>
                                        <w:right w:val="none" w:sz="0" w:space="0" w:color="auto"/>
                                      </w:divBdr>
                                      <w:divsChild>
                                        <w:div w:id="1953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63285">
                              <w:marLeft w:val="0"/>
                              <w:marRight w:val="0"/>
                              <w:marTop w:val="0"/>
                              <w:marBottom w:val="0"/>
                              <w:divBdr>
                                <w:top w:val="none" w:sz="0" w:space="0" w:color="auto"/>
                                <w:left w:val="none" w:sz="0" w:space="0" w:color="auto"/>
                                <w:bottom w:val="single" w:sz="6" w:space="12" w:color="DDDDDD"/>
                                <w:right w:val="none" w:sz="0" w:space="0" w:color="auto"/>
                              </w:divBdr>
                              <w:divsChild>
                                <w:div w:id="1321154057">
                                  <w:marLeft w:val="0"/>
                                  <w:marRight w:val="0"/>
                                  <w:marTop w:val="0"/>
                                  <w:marBottom w:val="0"/>
                                  <w:divBdr>
                                    <w:top w:val="none" w:sz="0" w:space="0" w:color="auto"/>
                                    <w:left w:val="none" w:sz="0" w:space="0" w:color="auto"/>
                                    <w:bottom w:val="none" w:sz="0" w:space="0" w:color="auto"/>
                                    <w:right w:val="none" w:sz="0" w:space="0" w:color="auto"/>
                                  </w:divBdr>
                                  <w:divsChild>
                                    <w:div w:id="2062514867">
                                      <w:marLeft w:val="0"/>
                                      <w:marRight w:val="0"/>
                                      <w:marTop w:val="0"/>
                                      <w:marBottom w:val="0"/>
                                      <w:divBdr>
                                        <w:top w:val="none" w:sz="0" w:space="0" w:color="auto"/>
                                        <w:left w:val="none" w:sz="0" w:space="0" w:color="auto"/>
                                        <w:bottom w:val="none" w:sz="0" w:space="0" w:color="auto"/>
                                        <w:right w:val="none" w:sz="0" w:space="0" w:color="auto"/>
                                      </w:divBdr>
                                      <w:divsChild>
                                        <w:div w:id="272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59456">
                              <w:marLeft w:val="0"/>
                              <w:marRight w:val="0"/>
                              <w:marTop w:val="0"/>
                              <w:marBottom w:val="0"/>
                              <w:divBdr>
                                <w:top w:val="none" w:sz="0" w:space="0" w:color="auto"/>
                                <w:left w:val="none" w:sz="0" w:space="0" w:color="auto"/>
                                <w:bottom w:val="single" w:sz="6" w:space="12" w:color="DDDDDD"/>
                                <w:right w:val="none" w:sz="0" w:space="0" w:color="auto"/>
                              </w:divBdr>
                              <w:divsChild>
                                <w:div w:id="1468937269">
                                  <w:marLeft w:val="0"/>
                                  <w:marRight w:val="0"/>
                                  <w:marTop w:val="0"/>
                                  <w:marBottom w:val="0"/>
                                  <w:divBdr>
                                    <w:top w:val="none" w:sz="0" w:space="0" w:color="auto"/>
                                    <w:left w:val="none" w:sz="0" w:space="0" w:color="auto"/>
                                    <w:bottom w:val="none" w:sz="0" w:space="0" w:color="auto"/>
                                    <w:right w:val="none" w:sz="0" w:space="0" w:color="auto"/>
                                  </w:divBdr>
                                  <w:divsChild>
                                    <w:div w:id="1819760602">
                                      <w:marLeft w:val="0"/>
                                      <w:marRight w:val="0"/>
                                      <w:marTop w:val="0"/>
                                      <w:marBottom w:val="0"/>
                                      <w:divBdr>
                                        <w:top w:val="none" w:sz="0" w:space="0" w:color="auto"/>
                                        <w:left w:val="none" w:sz="0" w:space="0" w:color="auto"/>
                                        <w:bottom w:val="none" w:sz="0" w:space="0" w:color="auto"/>
                                        <w:right w:val="none" w:sz="0" w:space="0" w:color="auto"/>
                                      </w:divBdr>
                                      <w:divsChild>
                                        <w:div w:id="19660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91268">
                              <w:marLeft w:val="0"/>
                              <w:marRight w:val="0"/>
                              <w:marTop w:val="0"/>
                              <w:marBottom w:val="0"/>
                              <w:divBdr>
                                <w:top w:val="none" w:sz="0" w:space="0" w:color="auto"/>
                                <w:left w:val="none" w:sz="0" w:space="0" w:color="auto"/>
                                <w:bottom w:val="none" w:sz="0" w:space="0" w:color="auto"/>
                                <w:right w:val="none" w:sz="0" w:space="0" w:color="auto"/>
                              </w:divBdr>
                              <w:divsChild>
                                <w:div w:id="1679113339">
                                  <w:marLeft w:val="0"/>
                                  <w:marRight w:val="0"/>
                                  <w:marTop w:val="0"/>
                                  <w:marBottom w:val="0"/>
                                  <w:divBdr>
                                    <w:top w:val="none" w:sz="0" w:space="0" w:color="auto"/>
                                    <w:left w:val="none" w:sz="0" w:space="0" w:color="auto"/>
                                    <w:bottom w:val="none" w:sz="0" w:space="0" w:color="auto"/>
                                    <w:right w:val="none" w:sz="0" w:space="0" w:color="auto"/>
                                  </w:divBdr>
                                  <w:divsChild>
                                    <w:div w:id="1894533985">
                                      <w:marLeft w:val="0"/>
                                      <w:marRight w:val="0"/>
                                      <w:marTop w:val="0"/>
                                      <w:marBottom w:val="0"/>
                                      <w:divBdr>
                                        <w:top w:val="none" w:sz="0" w:space="0" w:color="auto"/>
                                        <w:left w:val="none" w:sz="0" w:space="0" w:color="auto"/>
                                        <w:bottom w:val="none" w:sz="0" w:space="0" w:color="auto"/>
                                        <w:right w:val="none" w:sz="0" w:space="0" w:color="auto"/>
                                      </w:divBdr>
                                      <w:divsChild>
                                        <w:div w:id="2677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340374">
      <w:bodyDiv w:val="1"/>
      <w:marLeft w:val="0"/>
      <w:marRight w:val="0"/>
      <w:marTop w:val="0"/>
      <w:marBottom w:val="0"/>
      <w:divBdr>
        <w:top w:val="none" w:sz="0" w:space="0" w:color="auto"/>
        <w:left w:val="none" w:sz="0" w:space="0" w:color="auto"/>
        <w:bottom w:val="none" w:sz="0" w:space="0" w:color="auto"/>
        <w:right w:val="none" w:sz="0" w:space="0" w:color="auto"/>
      </w:divBdr>
      <w:divsChild>
        <w:div w:id="1346709739">
          <w:marLeft w:val="0"/>
          <w:marRight w:val="0"/>
          <w:marTop w:val="0"/>
          <w:marBottom w:val="0"/>
          <w:divBdr>
            <w:top w:val="none" w:sz="0" w:space="0" w:color="auto"/>
            <w:left w:val="none" w:sz="0" w:space="0" w:color="auto"/>
            <w:bottom w:val="none" w:sz="0" w:space="0" w:color="auto"/>
            <w:right w:val="none" w:sz="0" w:space="0" w:color="auto"/>
          </w:divBdr>
          <w:divsChild>
            <w:div w:id="1364591650">
              <w:marLeft w:val="0"/>
              <w:marRight w:val="0"/>
              <w:marTop w:val="0"/>
              <w:marBottom w:val="0"/>
              <w:divBdr>
                <w:top w:val="none" w:sz="0" w:space="0" w:color="auto"/>
                <w:left w:val="none" w:sz="0" w:space="0" w:color="auto"/>
                <w:bottom w:val="none" w:sz="0" w:space="0" w:color="auto"/>
                <w:right w:val="none" w:sz="0" w:space="0" w:color="auto"/>
              </w:divBdr>
              <w:divsChild>
                <w:div w:id="1831747016">
                  <w:marLeft w:val="0"/>
                  <w:marRight w:val="0"/>
                  <w:marTop w:val="0"/>
                  <w:marBottom w:val="0"/>
                  <w:divBdr>
                    <w:top w:val="none" w:sz="0" w:space="0" w:color="auto"/>
                    <w:left w:val="none" w:sz="0" w:space="0" w:color="auto"/>
                    <w:bottom w:val="none" w:sz="0" w:space="0" w:color="auto"/>
                    <w:right w:val="none" w:sz="0" w:space="0" w:color="auto"/>
                  </w:divBdr>
                </w:div>
                <w:div w:id="1594435772">
                  <w:marLeft w:val="0"/>
                  <w:marRight w:val="0"/>
                  <w:marTop w:val="0"/>
                  <w:marBottom w:val="0"/>
                  <w:divBdr>
                    <w:top w:val="none" w:sz="0" w:space="0" w:color="auto"/>
                    <w:left w:val="none" w:sz="0" w:space="0" w:color="auto"/>
                    <w:bottom w:val="none" w:sz="0" w:space="0" w:color="auto"/>
                    <w:right w:val="none" w:sz="0" w:space="0" w:color="auto"/>
                  </w:divBdr>
                  <w:divsChild>
                    <w:div w:id="741021206">
                      <w:marLeft w:val="0"/>
                      <w:marRight w:val="0"/>
                      <w:marTop w:val="0"/>
                      <w:marBottom w:val="0"/>
                      <w:divBdr>
                        <w:top w:val="none" w:sz="0" w:space="0" w:color="auto"/>
                        <w:left w:val="none" w:sz="0" w:space="0" w:color="auto"/>
                        <w:bottom w:val="none" w:sz="0" w:space="0" w:color="auto"/>
                        <w:right w:val="none" w:sz="0" w:space="0" w:color="auto"/>
                      </w:divBdr>
                    </w:div>
                    <w:div w:id="14528683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20772128">
              <w:marLeft w:val="0"/>
              <w:marRight w:val="0"/>
              <w:marTop w:val="75"/>
              <w:marBottom w:val="0"/>
              <w:divBdr>
                <w:top w:val="none" w:sz="0" w:space="0" w:color="auto"/>
                <w:left w:val="none" w:sz="0" w:space="0" w:color="auto"/>
                <w:bottom w:val="none" w:sz="0" w:space="0" w:color="auto"/>
                <w:right w:val="none" w:sz="0" w:space="0" w:color="auto"/>
              </w:divBdr>
              <w:divsChild>
                <w:div w:id="1924146893">
                  <w:marLeft w:val="0"/>
                  <w:marRight w:val="0"/>
                  <w:marTop w:val="0"/>
                  <w:marBottom w:val="0"/>
                  <w:divBdr>
                    <w:top w:val="none" w:sz="0" w:space="0" w:color="auto"/>
                    <w:left w:val="none" w:sz="0" w:space="0" w:color="auto"/>
                    <w:bottom w:val="none" w:sz="0" w:space="0" w:color="auto"/>
                    <w:right w:val="none" w:sz="0" w:space="0" w:color="auto"/>
                  </w:divBdr>
                  <w:divsChild>
                    <w:div w:id="39636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980435">
          <w:marLeft w:val="0"/>
          <w:marRight w:val="0"/>
          <w:marTop w:val="0"/>
          <w:marBottom w:val="0"/>
          <w:divBdr>
            <w:top w:val="none" w:sz="0" w:space="0" w:color="auto"/>
            <w:left w:val="none" w:sz="0" w:space="0" w:color="auto"/>
            <w:bottom w:val="none" w:sz="0" w:space="0" w:color="auto"/>
            <w:right w:val="none" w:sz="0" w:space="0" w:color="auto"/>
          </w:divBdr>
          <w:divsChild>
            <w:div w:id="1449203300">
              <w:marLeft w:val="0"/>
              <w:marRight w:val="0"/>
              <w:marTop w:val="0"/>
              <w:marBottom w:val="0"/>
              <w:divBdr>
                <w:top w:val="none" w:sz="0" w:space="0" w:color="auto"/>
                <w:left w:val="none" w:sz="0" w:space="0" w:color="auto"/>
                <w:bottom w:val="none" w:sz="0" w:space="0" w:color="auto"/>
                <w:right w:val="none" w:sz="0" w:space="0" w:color="auto"/>
              </w:divBdr>
            </w:div>
            <w:div w:id="319310921">
              <w:marLeft w:val="0"/>
              <w:marRight w:val="0"/>
              <w:marTop w:val="0"/>
              <w:marBottom w:val="0"/>
              <w:divBdr>
                <w:top w:val="none" w:sz="0" w:space="0" w:color="auto"/>
                <w:left w:val="none" w:sz="0" w:space="0" w:color="auto"/>
                <w:bottom w:val="none" w:sz="0" w:space="0" w:color="auto"/>
                <w:right w:val="none" w:sz="0" w:space="0" w:color="auto"/>
              </w:divBdr>
              <w:divsChild>
                <w:div w:id="148832330">
                  <w:marLeft w:val="0"/>
                  <w:marRight w:val="0"/>
                  <w:marTop w:val="0"/>
                  <w:marBottom w:val="0"/>
                  <w:divBdr>
                    <w:top w:val="none" w:sz="0" w:space="0" w:color="auto"/>
                    <w:left w:val="none" w:sz="0" w:space="0" w:color="auto"/>
                    <w:bottom w:val="none" w:sz="0" w:space="0" w:color="auto"/>
                    <w:right w:val="none" w:sz="0" w:space="0" w:color="auto"/>
                  </w:divBdr>
                </w:div>
                <w:div w:id="3099468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9835758">
          <w:marLeft w:val="0"/>
          <w:marRight w:val="0"/>
          <w:marTop w:val="0"/>
          <w:marBottom w:val="0"/>
          <w:divBdr>
            <w:top w:val="none" w:sz="0" w:space="0" w:color="auto"/>
            <w:left w:val="none" w:sz="0" w:space="0" w:color="auto"/>
            <w:bottom w:val="none" w:sz="0" w:space="0" w:color="auto"/>
            <w:right w:val="none" w:sz="0" w:space="0" w:color="auto"/>
          </w:divBdr>
          <w:divsChild>
            <w:div w:id="1312448178">
              <w:marLeft w:val="0"/>
              <w:marRight w:val="0"/>
              <w:marTop w:val="75"/>
              <w:marBottom w:val="0"/>
              <w:divBdr>
                <w:top w:val="none" w:sz="0" w:space="0" w:color="auto"/>
                <w:left w:val="none" w:sz="0" w:space="0" w:color="auto"/>
                <w:bottom w:val="none" w:sz="0" w:space="0" w:color="auto"/>
                <w:right w:val="none" w:sz="0" w:space="0" w:color="auto"/>
              </w:divBdr>
              <w:divsChild>
                <w:div w:id="468671880">
                  <w:marLeft w:val="0"/>
                  <w:marRight w:val="0"/>
                  <w:marTop w:val="0"/>
                  <w:marBottom w:val="0"/>
                  <w:divBdr>
                    <w:top w:val="none" w:sz="0" w:space="0" w:color="auto"/>
                    <w:left w:val="none" w:sz="0" w:space="0" w:color="auto"/>
                    <w:bottom w:val="none" w:sz="0" w:space="0" w:color="auto"/>
                    <w:right w:val="none" w:sz="0" w:space="0" w:color="auto"/>
                  </w:divBdr>
                  <w:divsChild>
                    <w:div w:id="285356690">
                      <w:marLeft w:val="0"/>
                      <w:marRight w:val="0"/>
                      <w:marTop w:val="0"/>
                      <w:marBottom w:val="0"/>
                      <w:divBdr>
                        <w:top w:val="none" w:sz="0" w:space="0" w:color="auto"/>
                        <w:left w:val="none" w:sz="0" w:space="0" w:color="auto"/>
                        <w:bottom w:val="none" w:sz="0" w:space="0" w:color="auto"/>
                        <w:right w:val="none" w:sz="0" w:space="0" w:color="auto"/>
                      </w:divBdr>
                      <w:divsChild>
                        <w:div w:id="484473576">
                          <w:marLeft w:val="0"/>
                          <w:marRight w:val="0"/>
                          <w:marTop w:val="0"/>
                          <w:marBottom w:val="0"/>
                          <w:divBdr>
                            <w:top w:val="none" w:sz="0" w:space="0" w:color="auto"/>
                            <w:left w:val="none" w:sz="0" w:space="0" w:color="auto"/>
                            <w:bottom w:val="none" w:sz="0" w:space="0" w:color="auto"/>
                            <w:right w:val="none" w:sz="0" w:space="0" w:color="auto"/>
                          </w:divBdr>
                          <w:divsChild>
                            <w:div w:id="2005163135">
                              <w:marLeft w:val="0"/>
                              <w:marRight w:val="240"/>
                              <w:marTop w:val="240"/>
                              <w:marBottom w:val="240"/>
                              <w:divBdr>
                                <w:top w:val="none" w:sz="0" w:space="0" w:color="auto"/>
                                <w:left w:val="none" w:sz="0" w:space="0" w:color="auto"/>
                                <w:bottom w:val="none" w:sz="0" w:space="0" w:color="auto"/>
                                <w:right w:val="none" w:sz="0" w:space="0" w:color="auto"/>
                              </w:divBdr>
                              <w:divsChild>
                                <w:div w:id="20088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2754">
                          <w:marLeft w:val="0"/>
                          <w:marRight w:val="0"/>
                          <w:marTop w:val="0"/>
                          <w:marBottom w:val="0"/>
                          <w:divBdr>
                            <w:top w:val="none" w:sz="0" w:space="0" w:color="auto"/>
                            <w:left w:val="none" w:sz="0" w:space="0" w:color="auto"/>
                            <w:bottom w:val="none" w:sz="0" w:space="0" w:color="auto"/>
                            <w:right w:val="none" w:sz="0" w:space="0" w:color="auto"/>
                          </w:divBdr>
                          <w:divsChild>
                            <w:div w:id="942107527">
                              <w:marLeft w:val="0"/>
                              <w:marRight w:val="240"/>
                              <w:marTop w:val="240"/>
                              <w:marBottom w:val="240"/>
                              <w:divBdr>
                                <w:top w:val="none" w:sz="0" w:space="0" w:color="auto"/>
                                <w:left w:val="none" w:sz="0" w:space="0" w:color="auto"/>
                                <w:bottom w:val="none" w:sz="0" w:space="0" w:color="auto"/>
                                <w:right w:val="none" w:sz="0" w:space="0" w:color="auto"/>
                              </w:divBdr>
                              <w:divsChild>
                                <w:div w:id="12613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3575">
                          <w:marLeft w:val="0"/>
                          <w:marRight w:val="0"/>
                          <w:marTop w:val="0"/>
                          <w:marBottom w:val="0"/>
                          <w:divBdr>
                            <w:top w:val="none" w:sz="0" w:space="0" w:color="auto"/>
                            <w:left w:val="none" w:sz="0" w:space="0" w:color="auto"/>
                            <w:bottom w:val="none" w:sz="0" w:space="0" w:color="auto"/>
                            <w:right w:val="none" w:sz="0" w:space="0" w:color="auto"/>
                          </w:divBdr>
                        </w:div>
                        <w:div w:id="414592416">
                          <w:marLeft w:val="0"/>
                          <w:marRight w:val="0"/>
                          <w:marTop w:val="0"/>
                          <w:marBottom w:val="0"/>
                          <w:divBdr>
                            <w:top w:val="none" w:sz="0" w:space="0" w:color="auto"/>
                            <w:left w:val="none" w:sz="0" w:space="0" w:color="auto"/>
                            <w:bottom w:val="none" w:sz="0" w:space="0" w:color="auto"/>
                            <w:right w:val="none" w:sz="0" w:space="0" w:color="auto"/>
                          </w:divBdr>
                          <w:divsChild>
                            <w:div w:id="1933318860">
                              <w:marLeft w:val="0"/>
                              <w:marRight w:val="0"/>
                              <w:marTop w:val="0"/>
                              <w:marBottom w:val="0"/>
                              <w:divBdr>
                                <w:top w:val="none" w:sz="0" w:space="0" w:color="auto"/>
                                <w:left w:val="none" w:sz="0" w:space="0" w:color="auto"/>
                                <w:bottom w:val="none" w:sz="0" w:space="0" w:color="auto"/>
                                <w:right w:val="none" w:sz="0" w:space="0" w:color="auto"/>
                              </w:divBdr>
                            </w:div>
                          </w:divsChild>
                        </w:div>
                        <w:div w:id="1726636404">
                          <w:marLeft w:val="0"/>
                          <w:marRight w:val="0"/>
                          <w:marTop w:val="0"/>
                          <w:marBottom w:val="0"/>
                          <w:divBdr>
                            <w:top w:val="none" w:sz="0" w:space="0" w:color="auto"/>
                            <w:left w:val="none" w:sz="0" w:space="0" w:color="auto"/>
                            <w:bottom w:val="none" w:sz="0" w:space="0" w:color="auto"/>
                            <w:right w:val="none" w:sz="0" w:space="0" w:color="auto"/>
                          </w:divBdr>
                        </w:div>
                        <w:div w:id="374239460">
                          <w:marLeft w:val="0"/>
                          <w:marRight w:val="0"/>
                          <w:marTop w:val="0"/>
                          <w:marBottom w:val="0"/>
                          <w:divBdr>
                            <w:top w:val="none" w:sz="0" w:space="0" w:color="auto"/>
                            <w:left w:val="none" w:sz="0" w:space="0" w:color="auto"/>
                            <w:bottom w:val="none" w:sz="0" w:space="0" w:color="auto"/>
                            <w:right w:val="none" w:sz="0" w:space="0" w:color="auto"/>
                          </w:divBdr>
                          <w:divsChild>
                            <w:div w:id="14368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76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6328">
      <w:bodyDiv w:val="1"/>
      <w:marLeft w:val="0"/>
      <w:marRight w:val="0"/>
      <w:marTop w:val="0"/>
      <w:marBottom w:val="0"/>
      <w:divBdr>
        <w:top w:val="none" w:sz="0" w:space="0" w:color="auto"/>
        <w:left w:val="none" w:sz="0" w:space="0" w:color="auto"/>
        <w:bottom w:val="none" w:sz="0" w:space="0" w:color="auto"/>
        <w:right w:val="none" w:sz="0" w:space="0" w:color="auto"/>
      </w:divBdr>
    </w:div>
    <w:div w:id="1661230867">
      <w:bodyDiv w:val="1"/>
      <w:marLeft w:val="0"/>
      <w:marRight w:val="0"/>
      <w:marTop w:val="0"/>
      <w:marBottom w:val="0"/>
      <w:divBdr>
        <w:top w:val="none" w:sz="0" w:space="0" w:color="auto"/>
        <w:left w:val="none" w:sz="0" w:space="0" w:color="auto"/>
        <w:bottom w:val="none" w:sz="0" w:space="0" w:color="auto"/>
        <w:right w:val="none" w:sz="0" w:space="0" w:color="auto"/>
      </w:divBdr>
      <w:divsChild>
        <w:div w:id="1312367898">
          <w:marLeft w:val="0"/>
          <w:marRight w:val="0"/>
          <w:marTop w:val="0"/>
          <w:marBottom w:val="0"/>
          <w:divBdr>
            <w:top w:val="none" w:sz="0" w:space="0" w:color="auto"/>
            <w:left w:val="none" w:sz="0" w:space="0" w:color="auto"/>
            <w:bottom w:val="none" w:sz="0" w:space="0" w:color="auto"/>
            <w:right w:val="none" w:sz="0" w:space="0" w:color="auto"/>
          </w:divBdr>
          <w:divsChild>
            <w:div w:id="604732134">
              <w:marLeft w:val="0"/>
              <w:marRight w:val="0"/>
              <w:marTop w:val="0"/>
              <w:marBottom w:val="0"/>
              <w:divBdr>
                <w:top w:val="none" w:sz="0" w:space="0" w:color="auto"/>
                <w:left w:val="none" w:sz="0" w:space="0" w:color="auto"/>
                <w:bottom w:val="none" w:sz="0" w:space="0" w:color="auto"/>
                <w:right w:val="none" w:sz="0" w:space="0" w:color="auto"/>
              </w:divBdr>
            </w:div>
            <w:div w:id="963728602">
              <w:marLeft w:val="0"/>
              <w:marRight w:val="0"/>
              <w:marTop w:val="0"/>
              <w:marBottom w:val="240"/>
              <w:divBdr>
                <w:top w:val="none" w:sz="0" w:space="0" w:color="auto"/>
                <w:left w:val="none" w:sz="0" w:space="0" w:color="auto"/>
                <w:bottom w:val="none" w:sz="0" w:space="0" w:color="auto"/>
                <w:right w:val="none" w:sz="0" w:space="0" w:color="auto"/>
              </w:divBdr>
            </w:div>
            <w:div w:id="357123744">
              <w:marLeft w:val="0"/>
              <w:marRight w:val="0"/>
              <w:marTop w:val="120"/>
              <w:marBottom w:val="0"/>
              <w:divBdr>
                <w:top w:val="none" w:sz="0" w:space="0" w:color="auto"/>
                <w:left w:val="none" w:sz="0" w:space="0" w:color="auto"/>
                <w:bottom w:val="none" w:sz="0" w:space="0" w:color="auto"/>
                <w:right w:val="none" w:sz="0" w:space="0" w:color="auto"/>
              </w:divBdr>
              <w:divsChild>
                <w:div w:id="923803817">
                  <w:marLeft w:val="0"/>
                  <w:marRight w:val="0"/>
                  <w:marTop w:val="0"/>
                  <w:marBottom w:val="120"/>
                  <w:divBdr>
                    <w:top w:val="none" w:sz="0" w:space="0" w:color="auto"/>
                    <w:left w:val="none" w:sz="0" w:space="0" w:color="auto"/>
                    <w:bottom w:val="none" w:sz="0" w:space="0" w:color="auto"/>
                    <w:right w:val="none" w:sz="0" w:space="0" w:color="auto"/>
                  </w:divBdr>
                  <w:divsChild>
                    <w:div w:id="1044216044">
                      <w:marLeft w:val="0"/>
                      <w:marRight w:val="0"/>
                      <w:marTop w:val="0"/>
                      <w:marBottom w:val="0"/>
                      <w:divBdr>
                        <w:top w:val="none" w:sz="0" w:space="0" w:color="auto"/>
                        <w:left w:val="none" w:sz="0" w:space="0" w:color="auto"/>
                        <w:bottom w:val="none" w:sz="0" w:space="0" w:color="auto"/>
                        <w:right w:val="none" w:sz="0" w:space="0" w:color="auto"/>
                      </w:divBdr>
                    </w:div>
                    <w:div w:id="40823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0977">
              <w:marLeft w:val="0"/>
              <w:marRight w:val="0"/>
              <w:marTop w:val="0"/>
              <w:marBottom w:val="0"/>
              <w:divBdr>
                <w:top w:val="none" w:sz="0" w:space="0" w:color="auto"/>
                <w:left w:val="none" w:sz="0" w:space="0" w:color="auto"/>
                <w:bottom w:val="none" w:sz="0" w:space="0" w:color="auto"/>
                <w:right w:val="none" w:sz="0" w:space="0" w:color="auto"/>
              </w:divBdr>
            </w:div>
          </w:divsChild>
        </w:div>
        <w:div w:id="1443068124">
          <w:marLeft w:val="0"/>
          <w:marRight w:val="0"/>
          <w:marTop w:val="0"/>
          <w:marBottom w:val="0"/>
          <w:divBdr>
            <w:top w:val="none" w:sz="0" w:space="0" w:color="auto"/>
            <w:left w:val="none" w:sz="0" w:space="0" w:color="auto"/>
            <w:bottom w:val="none" w:sz="0" w:space="0" w:color="auto"/>
            <w:right w:val="none" w:sz="0" w:space="0" w:color="auto"/>
          </w:divBdr>
        </w:div>
        <w:div w:id="1707874087">
          <w:marLeft w:val="0"/>
          <w:marRight w:val="0"/>
          <w:marTop w:val="0"/>
          <w:marBottom w:val="0"/>
          <w:divBdr>
            <w:top w:val="none" w:sz="0" w:space="0" w:color="auto"/>
            <w:left w:val="none" w:sz="0" w:space="0" w:color="auto"/>
            <w:bottom w:val="none" w:sz="0" w:space="0" w:color="auto"/>
            <w:right w:val="none" w:sz="0" w:space="0" w:color="auto"/>
          </w:divBdr>
          <w:divsChild>
            <w:div w:id="184633555">
              <w:marLeft w:val="0"/>
              <w:marRight w:val="0"/>
              <w:marTop w:val="0"/>
              <w:marBottom w:val="0"/>
              <w:divBdr>
                <w:top w:val="none" w:sz="0" w:space="0" w:color="auto"/>
                <w:left w:val="none" w:sz="0" w:space="0" w:color="auto"/>
                <w:bottom w:val="none" w:sz="0" w:space="0" w:color="auto"/>
                <w:right w:val="none" w:sz="0" w:space="0" w:color="auto"/>
              </w:divBdr>
              <w:divsChild>
                <w:div w:id="1005284006">
                  <w:marLeft w:val="0"/>
                  <w:marRight w:val="0"/>
                  <w:marTop w:val="0"/>
                  <w:marBottom w:val="0"/>
                  <w:divBdr>
                    <w:top w:val="none" w:sz="0" w:space="0" w:color="auto"/>
                    <w:left w:val="none" w:sz="0" w:space="0" w:color="auto"/>
                    <w:bottom w:val="none" w:sz="0" w:space="0" w:color="auto"/>
                    <w:right w:val="none" w:sz="0" w:space="0" w:color="auto"/>
                  </w:divBdr>
                  <w:divsChild>
                    <w:div w:id="1662344253">
                      <w:marLeft w:val="0"/>
                      <w:marRight w:val="0"/>
                      <w:marTop w:val="0"/>
                      <w:marBottom w:val="0"/>
                      <w:divBdr>
                        <w:top w:val="none" w:sz="0" w:space="0" w:color="auto"/>
                        <w:left w:val="none" w:sz="0" w:space="0" w:color="auto"/>
                        <w:bottom w:val="none" w:sz="0" w:space="0" w:color="auto"/>
                        <w:right w:val="none" w:sz="0" w:space="0" w:color="auto"/>
                      </w:divBdr>
                      <w:divsChild>
                        <w:div w:id="1993555328">
                          <w:marLeft w:val="0"/>
                          <w:marRight w:val="0"/>
                          <w:marTop w:val="0"/>
                          <w:marBottom w:val="0"/>
                          <w:divBdr>
                            <w:top w:val="none" w:sz="0" w:space="0" w:color="auto"/>
                            <w:left w:val="none" w:sz="0" w:space="0" w:color="auto"/>
                            <w:bottom w:val="none" w:sz="0" w:space="0" w:color="auto"/>
                            <w:right w:val="none" w:sz="0" w:space="0" w:color="auto"/>
                          </w:divBdr>
                          <w:divsChild>
                            <w:div w:id="310402109">
                              <w:marLeft w:val="0"/>
                              <w:marRight w:val="0"/>
                              <w:marTop w:val="0"/>
                              <w:marBottom w:val="0"/>
                              <w:divBdr>
                                <w:top w:val="none" w:sz="0" w:space="0" w:color="auto"/>
                                <w:left w:val="none" w:sz="0" w:space="0" w:color="auto"/>
                                <w:bottom w:val="none" w:sz="0" w:space="0" w:color="auto"/>
                                <w:right w:val="none" w:sz="0" w:space="0" w:color="auto"/>
                              </w:divBdr>
                              <w:divsChild>
                                <w:div w:id="1941643240">
                                  <w:marLeft w:val="0"/>
                                  <w:marRight w:val="0"/>
                                  <w:marTop w:val="0"/>
                                  <w:marBottom w:val="0"/>
                                  <w:divBdr>
                                    <w:top w:val="none" w:sz="0" w:space="0" w:color="auto"/>
                                    <w:left w:val="none" w:sz="0" w:space="0" w:color="auto"/>
                                    <w:bottom w:val="none" w:sz="0" w:space="0" w:color="auto"/>
                                    <w:right w:val="none" w:sz="0" w:space="0" w:color="auto"/>
                                  </w:divBdr>
                                  <w:divsChild>
                                    <w:div w:id="1289815694">
                                      <w:marLeft w:val="0"/>
                                      <w:marRight w:val="0"/>
                                      <w:marTop w:val="0"/>
                                      <w:marBottom w:val="0"/>
                                      <w:divBdr>
                                        <w:top w:val="none" w:sz="0" w:space="0" w:color="auto"/>
                                        <w:left w:val="none" w:sz="0" w:space="0" w:color="auto"/>
                                        <w:bottom w:val="none" w:sz="0" w:space="0" w:color="auto"/>
                                        <w:right w:val="none" w:sz="0" w:space="0" w:color="auto"/>
                                      </w:divBdr>
                                      <w:divsChild>
                                        <w:div w:id="1022516956">
                                          <w:marLeft w:val="0"/>
                                          <w:marRight w:val="0"/>
                                          <w:marTop w:val="0"/>
                                          <w:marBottom w:val="0"/>
                                          <w:divBdr>
                                            <w:top w:val="none" w:sz="0" w:space="0" w:color="auto"/>
                                            <w:left w:val="none" w:sz="0" w:space="0" w:color="auto"/>
                                            <w:bottom w:val="none" w:sz="0" w:space="0" w:color="auto"/>
                                            <w:right w:val="none" w:sz="0" w:space="0" w:color="auto"/>
                                          </w:divBdr>
                                          <w:divsChild>
                                            <w:div w:id="1946844851">
                                              <w:marLeft w:val="0"/>
                                              <w:marRight w:val="0"/>
                                              <w:marTop w:val="0"/>
                                              <w:marBottom w:val="0"/>
                                              <w:divBdr>
                                                <w:top w:val="none" w:sz="0" w:space="0" w:color="auto"/>
                                                <w:left w:val="none" w:sz="0" w:space="0" w:color="auto"/>
                                                <w:bottom w:val="none" w:sz="0" w:space="0" w:color="auto"/>
                                                <w:right w:val="none" w:sz="0" w:space="0" w:color="auto"/>
                                              </w:divBdr>
                                              <w:divsChild>
                                                <w:div w:id="1327635646">
                                                  <w:marLeft w:val="0"/>
                                                  <w:marRight w:val="0"/>
                                                  <w:marTop w:val="0"/>
                                                  <w:marBottom w:val="0"/>
                                                  <w:divBdr>
                                                    <w:top w:val="none" w:sz="0" w:space="0" w:color="auto"/>
                                                    <w:left w:val="none" w:sz="0" w:space="0" w:color="auto"/>
                                                    <w:bottom w:val="none" w:sz="0" w:space="0" w:color="auto"/>
                                                    <w:right w:val="none" w:sz="0" w:space="0" w:color="auto"/>
                                                  </w:divBdr>
                                                </w:div>
                                                <w:div w:id="6758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286233">
                              <w:marLeft w:val="0"/>
                              <w:marRight w:val="0"/>
                              <w:marTop w:val="0"/>
                              <w:marBottom w:val="0"/>
                              <w:divBdr>
                                <w:top w:val="none" w:sz="0" w:space="0" w:color="auto"/>
                                <w:left w:val="none" w:sz="0" w:space="0" w:color="auto"/>
                                <w:bottom w:val="none" w:sz="0" w:space="0" w:color="auto"/>
                                <w:right w:val="none" w:sz="0" w:space="0" w:color="auto"/>
                              </w:divBdr>
                              <w:divsChild>
                                <w:div w:id="24451290">
                                  <w:marLeft w:val="0"/>
                                  <w:marRight w:val="0"/>
                                  <w:marTop w:val="0"/>
                                  <w:marBottom w:val="0"/>
                                  <w:divBdr>
                                    <w:top w:val="none" w:sz="0" w:space="0" w:color="auto"/>
                                    <w:left w:val="none" w:sz="0" w:space="0" w:color="auto"/>
                                    <w:bottom w:val="none" w:sz="0" w:space="0" w:color="auto"/>
                                    <w:right w:val="none" w:sz="0" w:space="0" w:color="auto"/>
                                  </w:divBdr>
                                  <w:divsChild>
                                    <w:div w:id="499663136">
                                      <w:marLeft w:val="0"/>
                                      <w:marRight w:val="0"/>
                                      <w:marTop w:val="0"/>
                                      <w:marBottom w:val="0"/>
                                      <w:divBdr>
                                        <w:top w:val="none" w:sz="0" w:space="0" w:color="auto"/>
                                        <w:left w:val="none" w:sz="0" w:space="0" w:color="auto"/>
                                        <w:bottom w:val="none" w:sz="0" w:space="0" w:color="auto"/>
                                        <w:right w:val="none" w:sz="0" w:space="0" w:color="auto"/>
                                      </w:divBdr>
                                      <w:divsChild>
                                        <w:div w:id="1168596799">
                                          <w:marLeft w:val="0"/>
                                          <w:marRight w:val="0"/>
                                          <w:marTop w:val="0"/>
                                          <w:marBottom w:val="0"/>
                                          <w:divBdr>
                                            <w:top w:val="none" w:sz="0" w:space="0" w:color="auto"/>
                                            <w:left w:val="none" w:sz="0" w:space="0" w:color="auto"/>
                                            <w:bottom w:val="none" w:sz="0" w:space="0" w:color="auto"/>
                                            <w:right w:val="none" w:sz="0" w:space="0" w:color="auto"/>
                                          </w:divBdr>
                                          <w:divsChild>
                                            <w:div w:id="1230655441">
                                              <w:marLeft w:val="0"/>
                                              <w:marRight w:val="0"/>
                                              <w:marTop w:val="0"/>
                                              <w:marBottom w:val="0"/>
                                              <w:divBdr>
                                                <w:top w:val="none" w:sz="0" w:space="0" w:color="auto"/>
                                                <w:left w:val="none" w:sz="0" w:space="0" w:color="auto"/>
                                                <w:bottom w:val="none" w:sz="0" w:space="0" w:color="auto"/>
                                                <w:right w:val="none" w:sz="0" w:space="0" w:color="auto"/>
                                              </w:divBdr>
                                              <w:divsChild>
                                                <w:div w:id="1536192752">
                                                  <w:marLeft w:val="0"/>
                                                  <w:marRight w:val="0"/>
                                                  <w:marTop w:val="0"/>
                                                  <w:marBottom w:val="0"/>
                                                  <w:divBdr>
                                                    <w:top w:val="none" w:sz="0" w:space="0" w:color="auto"/>
                                                    <w:left w:val="none" w:sz="0" w:space="0" w:color="auto"/>
                                                    <w:bottom w:val="none" w:sz="0" w:space="0" w:color="auto"/>
                                                    <w:right w:val="none" w:sz="0" w:space="0" w:color="auto"/>
                                                  </w:divBdr>
                                                  <w:divsChild>
                                                    <w:div w:id="227738823">
                                                      <w:marLeft w:val="0"/>
                                                      <w:marRight w:val="0"/>
                                                      <w:marTop w:val="0"/>
                                                      <w:marBottom w:val="0"/>
                                                      <w:divBdr>
                                                        <w:top w:val="none" w:sz="0" w:space="0" w:color="auto"/>
                                                        <w:left w:val="none" w:sz="0" w:space="0" w:color="auto"/>
                                                        <w:bottom w:val="none" w:sz="0" w:space="0" w:color="auto"/>
                                                        <w:right w:val="none" w:sz="0" w:space="0" w:color="auto"/>
                                                      </w:divBdr>
                                                      <w:divsChild>
                                                        <w:div w:id="1593584960">
                                                          <w:marLeft w:val="0"/>
                                                          <w:marRight w:val="0"/>
                                                          <w:marTop w:val="0"/>
                                                          <w:marBottom w:val="0"/>
                                                          <w:divBdr>
                                                            <w:top w:val="none" w:sz="0" w:space="0" w:color="auto"/>
                                                            <w:left w:val="none" w:sz="0" w:space="0" w:color="auto"/>
                                                            <w:bottom w:val="none" w:sz="0" w:space="0" w:color="auto"/>
                                                            <w:right w:val="none" w:sz="0" w:space="0" w:color="auto"/>
                                                          </w:divBdr>
                                                          <w:divsChild>
                                                            <w:div w:id="1387530589">
                                                              <w:marLeft w:val="0"/>
                                                              <w:marRight w:val="0"/>
                                                              <w:marTop w:val="0"/>
                                                              <w:marBottom w:val="0"/>
                                                              <w:divBdr>
                                                                <w:top w:val="single" w:sz="2" w:space="0" w:color="E3E3E3"/>
                                                                <w:left w:val="single" w:sz="2" w:space="0" w:color="E3E3E3"/>
                                                                <w:bottom w:val="single" w:sz="2" w:space="0" w:color="E3E3E3"/>
                                                                <w:right w:val="single" w:sz="2" w:space="0" w:color="E3E3E3"/>
                                                              </w:divBdr>
                                                              <w:divsChild>
                                                                <w:div w:id="1917855385">
                                                                  <w:marLeft w:val="0"/>
                                                                  <w:marRight w:val="0"/>
                                                                  <w:marTop w:val="0"/>
                                                                  <w:marBottom w:val="0"/>
                                                                  <w:divBdr>
                                                                    <w:top w:val="none" w:sz="0" w:space="0" w:color="auto"/>
                                                                    <w:left w:val="none" w:sz="0" w:space="0" w:color="auto"/>
                                                                    <w:bottom w:val="none" w:sz="0" w:space="0" w:color="auto"/>
                                                                    <w:right w:val="none" w:sz="0" w:space="0" w:color="auto"/>
                                                                  </w:divBdr>
                                                                  <w:divsChild>
                                                                    <w:div w:id="161046074">
                                                                      <w:marLeft w:val="0"/>
                                                                      <w:marRight w:val="0"/>
                                                                      <w:marTop w:val="0"/>
                                                                      <w:marBottom w:val="0"/>
                                                                      <w:divBdr>
                                                                        <w:top w:val="none" w:sz="0" w:space="0" w:color="auto"/>
                                                                        <w:left w:val="none" w:sz="0" w:space="0" w:color="auto"/>
                                                                        <w:bottom w:val="none" w:sz="0" w:space="0" w:color="auto"/>
                                                                        <w:right w:val="none" w:sz="0" w:space="0" w:color="auto"/>
                                                                      </w:divBdr>
                                                                      <w:divsChild>
                                                                        <w:div w:id="1136146563">
                                                                          <w:marLeft w:val="0"/>
                                                                          <w:marRight w:val="0"/>
                                                                          <w:marTop w:val="0"/>
                                                                          <w:marBottom w:val="0"/>
                                                                          <w:divBdr>
                                                                            <w:top w:val="none" w:sz="0" w:space="0" w:color="auto"/>
                                                                            <w:left w:val="none" w:sz="0" w:space="0" w:color="auto"/>
                                                                            <w:bottom w:val="none" w:sz="0" w:space="0" w:color="auto"/>
                                                                            <w:right w:val="none" w:sz="0" w:space="0" w:color="auto"/>
                                                                          </w:divBdr>
                                                                          <w:divsChild>
                                                                            <w:div w:id="1776945004">
                                                                              <w:marLeft w:val="0"/>
                                                                              <w:marRight w:val="0"/>
                                                                              <w:marTop w:val="0"/>
                                                                              <w:marBottom w:val="0"/>
                                                                              <w:divBdr>
                                                                                <w:top w:val="none" w:sz="0" w:space="0" w:color="auto"/>
                                                                                <w:left w:val="none" w:sz="0" w:space="0" w:color="auto"/>
                                                                                <w:bottom w:val="none" w:sz="0" w:space="0" w:color="auto"/>
                                                                                <w:right w:val="none" w:sz="0" w:space="0" w:color="auto"/>
                                                                              </w:divBdr>
                                                                              <w:divsChild>
                                                                                <w:div w:id="1703282885">
                                                                                  <w:marLeft w:val="0"/>
                                                                                  <w:marRight w:val="0"/>
                                                                                  <w:marTop w:val="0"/>
                                                                                  <w:marBottom w:val="0"/>
                                                                                  <w:divBdr>
                                                                                    <w:top w:val="none" w:sz="0" w:space="0" w:color="auto"/>
                                                                                    <w:left w:val="none" w:sz="0" w:space="0" w:color="auto"/>
                                                                                    <w:bottom w:val="none" w:sz="0" w:space="0" w:color="auto"/>
                                                                                    <w:right w:val="none" w:sz="0" w:space="0" w:color="auto"/>
                                                                                  </w:divBdr>
                                                                                  <w:divsChild>
                                                                                    <w:div w:id="10023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49340">
                                                                              <w:marLeft w:val="0"/>
                                                                              <w:marRight w:val="0"/>
                                                                              <w:marTop w:val="0"/>
                                                                              <w:marBottom w:val="0"/>
                                                                              <w:divBdr>
                                                                                <w:top w:val="none" w:sz="0" w:space="0" w:color="auto"/>
                                                                                <w:left w:val="none" w:sz="0" w:space="0" w:color="auto"/>
                                                                                <w:bottom w:val="none" w:sz="0" w:space="0" w:color="auto"/>
                                                                                <w:right w:val="none" w:sz="0" w:space="0" w:color="auto"/>
                                                                              </w:divBdr>
                                                                              <w:divsChild>
                                                                                <w:div w:id="1069233303">
                                                                                  <w:marLeft w:val="0"/>
                                                                                  <w:marRight w:val="0"/>
                                                                                  <w:marTop w:val="0"/>
                                                                                  <w:marBottom w:val="0"/>
                                                                                  <w:divBdr>
                                                                                    <w:top w:val="none" w:sz="0" w:space="0" w:color="auto"/>
                                                                                    <w:left w:val="none" w:sz="0" w:space="0" w:color="auto"/>
                                                                                    <w:bottom w:val="none" w:sz="0" w:space="0" w:color="auto"/>
                                                                                    <w:right w:val="none" w:sz="0" w:space="0" w:color="auto"/>
                                                                                  </w:divBdr>
                                                                                  <w:divsChild>
                                                                                    <w:div w:id="110272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757639">
                                                              <w:marLeft w:val="0"/>
                                                              <w:marRight w:val="0"/>
                                                              <w:marTop w:val="0"/>
                                                              <w:marBottom w:val="0"/>
                                                              <w:divBdr>
                                                                <w:top w:val="single" w:sz="2" w:space="0" w:color="E3E3E3"/>
                                                                <w:left w:val="single" w:sz="2" w:space="0" w:color="E3E3E3"/>
                                                                <w:bottom w:val="single" w:sz="2" w:space="0" w:color="E3E3E3"/>
                                                                <w:right w:val="single" w:sz="2" w:space="0" w:color="E3E3E3"/>
                                                              </w:divBdr>
                                                              <w:divsChild>
                                                                <w:div w:id="1537697217">
                                                                  <w:marLeft w:val="0"/>
                                                                  <w:marRight w:val="0"/>
                                                                  <w:marTop w:val="0"/>
                                                                  <w:marBottom w:val="0"/>
                                                                  <w:divBdr>
                                                                    <w:top w:val="none" w:sz="0" w:space="0" w:color="auto"/>
                                                                    <w:left w:val="none" w:sz="0" w:space="0" w:color="auto"/>
                                                                    <w:bottom w:val="none" w:sz="0" w:space="0" w:color="auto"/>
                                                                    <w:right w:val="none" w:sz="0" w:space="0" w:color="auto"/>
                                                                  </w:divBdr>
                                                                  <w:divsChild>
                                                                    <w:div w:id="1022823981">
                                                                      <w:marLeft w:val="0"/>
                                                                      <w:marRight w:val="0"/>
                                                                      <w:marTop w:val="0"/>
                                                                      <w:marBottom w:val="0"/>
                                                                      <w:divBdr>
                                                                        <w:top w:val="none" w:sz="0" w:space="0" w:color="auto"/>
                                                                        <w:left w:val="none" w:sz="0" w:space="0" w:color="auto"/>
                                                                        <w:bottom w:val="none" w:sz="0" w:space="0" w:color="auto"/>
                                                                        <w:right w:val="none" w:sz="0" w:space="0" w:color="auto"/>
                                                                      </w:divBdr>
                                                                      <w:divsChild>
                                                                        <w:div w:id="2106415589">
                                                                          <w:marLeft w:val="0"/>
                                                                          <w:marRight w:val="0"/>
                                                                          <w:marTop w:val="0"/>
                                                                          <w:marBottom w:val="0"/>
                                                                          <w:divBdr>
                                                                            <w:top w:val="none" w:sz="0" w:space="0" w:color="auto"/>
                                                                            <w:left w:val="none" w:sz="0" w:space="0" w:color="auto"/>
                                                                            <w:bottom w:val="none" w:sz="0" w:space="0" w:color="auto"/>
                                                                            <w:right w:val="none" w:sz="0" w:space="0" w:color="auto"/>
                                                                          </w:divBdr>
                                                                          <w:divsChild>
                                                                            <w:div w:id="2034920837">
                                                                              <w:marLeft w:val="0"/>
                                                                              <w:marRight w:val="0"/>
                                                                              <w:marTop w:val="0"/>
                                                                              <w:marBottom w:val="0"/>
                                                                              <w:divBdr>
                                                                                <w:top w:val="none" w:sz="0" w:space="0" w:color="auto"/>
                                                                                <w:left w:val="none" w:sz="0" w:space="0" w:color="auto"/>
                                                                                <w:bottom w:val="none" w:sz="0" w:space="0" w:color="auto"/>
                                                                                <w:right w:val="none" w:sz="0" w:space="0" w:color="auto"/>
                                                                              </w:divBdr>
                                                                              <w:divsChild>
                                                                                <w:div w:id="1853563970">
                                                                                  <w:marLeft w:val="0"/>
                                                                                  <w:marRight w:val="0"/>
                                                                                  <w:marTop w:val="0"/>
                                                                                  <w:marBottom w:val="0"/>
                                                                                  <w:divBdr>
                                                                                    <w:top w:val="none" w:sz="0" w:space="0" w:color="auto"/>
                                                                                    <w:left w:val="none" w:sz="0" w:space="0" w:color="auto"/>
                                                                                    <w:bottom w:val="none" w:sz="0" w:space="0" w:color="auto"/>
                                                                                    <w:right w:val="none" w:sz="0" w:space="0" w:color="auto"/>
                                                                                  </w:divBdr>
                                                                                  <w:divsChild>
                                                                                    <w:div w:id="13606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50294">
                                                                              <w:marLeft w:val="0"/>
                                                                              <w:marRight w:val="0"/>
                                                                              <w:marTop w:val="0"/>
                                                                              <w:marBottom w:val="0"/>
                                                                              <w:divBdr>
                                                                                <w:top w:val="none" w:sz="0" w:space="0" w:color="auto"/>
                                                                                <w:left w:val="none" w:sz="0" w:space="0" w:color="auto"/>
                                                                                <w:bottom w:val="none" w:sz="0" w:space="0" w:color="auto"/>
                                                                                <w:right w:val="none" w:sz="0" w:space="0" w:color="auto"/>
                                                                              </w:divBdr>
                                                                              <w:divsChild>
                                                                                <w:div w:id="593781155">
                                                                                  <w:marLeft w:val="0"/>
                                                                                  <w:marRight w:val="0"/>
                                                                                  <w:marTop w:val="0"/>
                                                                                  <w:marBottom w:val="0"/>
                                                                                  <w:divBdr>
                                                                                    <w:top w:val="none" w:sz="0" w:space="0" w:color="auto"/>
                                                                                    <w:left w:val="none" w:sz="0" w:space="0" w:color="auto"/>
                                                                                    <w:bottom w:val="none" w:sz="0" w:space="0" w:color="auto"/>
                                                                                    <w:right w:val="none" w:sz="0" w:space="0" w:color="auto"/>
                                                                                  </w:divBdr>
                                                                                  <w:divsChild>
                                                                                    <w:div w:id="58965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996582">
                                                              <w:marLeft w:val="0"/>
                                                              <w:marRight w:val="0"/>
                                                              <w:marTop w:val="0"/>
                                                              <w:marBottom w:val="0"/>
                                                              <w:divBdr>
                                                                <w:top w:val="none" w:sz="0" w:space="0" w:color="auto"/>
                                                                <w:left w:val="none" w:sz="0" w:space="0" w:color="auto"/>
                                                                <w:bottom w:val="none" w:sz="0" w:space="0" w:color="auto"/>
                                                                <w:right w:val="none" w:sz="0" w:space="0" w:color="auto"/>
                                                              </w:divBdr>
                                                              <w:divsChild>
                                                                <w:div w:id="1083066332">
                                                                  <w:marLeft w:val="0"/>
                                                                  <w:marRight w:val="0"/>
                                                                  <w:marTop w:val="0"/>
                                                                  <w:marBottom w:val="0"/>
                                                                  <w:divBdr>
                                                                    <w:top w:val="none" w:sz="0" w:space="0" w:color="auto"/>
                                                                    <w:left w:val="none" w:sz="0" w:space="0" w:color="auto"/>
                                                                    <w:bottom w:val="none" w:sz="0" w:space="0" w:color="auto"/>
                                                                    <w:right w:val="none" w:sz="0" w:space="0" w:color="auto"/>
                                                                  </w:divBdr>
                                                                </w:div>
                                                                <w:div w:id="1464811392">
                                                                  <w:marLeft w:val="0"/>
                                                                  <w:marRight w:val="0"/>
                                                                  <w:marTop w:val="0"/>
                                                                  <w:marBottom w:val="0"/>
                                                                  <w:divBdr>
                                                                    <w:top w:val="none" w:sz="0" w:space="0" w:color="auto"/>
                                                                    <w:left w:val="none" w:sz="0" w:space="0" w:color="auto"/>
                                                                    <w:bottom w:val="none" w:sz="0" w:space="0" w:color="auto"/>
                                                                    <w:right w:val="none" w:sz="0" w:space="0" w:color="auto"/>
                                                                  </w:divBdr>
                                                                </w:div>
                                                              </w:divsChild>
                                                            </w:div>
                                                            <w:div w:id="516042281">
                                                              <w:marLeft w:val="0"/>
                                                              <w:marRight w:val="0"/>
                                                              <w:marTop w:val="0"/>
                                                              <w:marBottom w:val="0"/>
                                                              <w:divBdr>
                                                                <w:top w:val="none" w:sz="0" w:space="0" w:color="auto"/>
                                                                <w:left w:val="none" w:sz="0" w:space="0" w:color="auto"/>
                                                                <w:bottom w:val="none" w:sz="0" w:space="0" w:color="auto"/>
                                                                <w:right w:val="none" w:sz="0" w:space="0" w:color="auto"/>
                                                              </w:divBdr>
                                                              <w:divsChild>
                                                                <w:div w:id="1131051390">
                                                                  <w:marLeft w:val="0"/>
                                                                  <w:marRight w:val="0"/>
                                                                  <w:marTop w:val="0"/>
                                                                  <w:marBottom w:val="0"/>
                                                                  <w:divBdr>
                                                                    <w:top w:val="none" w:sz="0" w:space="0" w:color="auto"/>
                                                                    <w:left w:val="none" w:sz="0" w:space="0" w:color="auto"/>
                                                                    <w:bottom w:val="none" w:sz="0" w:space="0" w:color="auto"/>
                                                                    <w:right w:val="none" w:sz="0" w:space="0" w:color="auto"/>
                                                                  </w:divBdr>
                                                                </w:div>
                                                                <w:div w:id="2455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430132">
                                              <w:marLeft w:val="0"/>
                                              <w:marRight w:val="0"/>
                                              <w:marTop w:val="0"/>
                                              <w:marBottom w:val="0"/>
                                              <w:divBdr>
                                                <w:top w:val="none" w:sz="0" w:space="0" w:color="auto"/>
                                                <w:left w:val="none" w:sz="0" w:space="0" w:color="auto"/>
                                                <w:bottom w:val="none" w:sz="0" w:space="0" w:color="auto"/>
                                                <w:right w:val="none" w:sz="0" w:space="0" w:color="auto"/>
                                              </w:divBdr>
                                              <w:divsChild>
                                                <w:div w:id="642931439">
                                                  <w:marLeft w:val="0"/>
                                                  <w:marRight w:val="0"/>
                                                  <w:marTop w:val="0"/>
                                                  <w:marBottom w:val="0"/>
                                                  <w:divBdr>
                                                    <w:top w:val="none" w:sz="0" w:space="0" w:color="auto"/>
                                                    <w:left w:val="none" w:sz="0" w:space="0" w:color="auto"/>
                                                    <w:bottom w:val="none" w:sz="0" w:space="0" w:color="auto"/>
                                                    <w:right w:val="none" w:sz="0" w:space="0" w:color="auto"/>
                                                  </w:divBdr>
                                                  <w:divsChild>
                                                    <w:div w:id="355230131">
                                                      <w:marLeft w:val="0"/>
                                                      <w:marRight w:val="0"/>
                                                      <w:marTop w:val="0"/>
                                                      <w:marBottom w:val="0"/>
                                                      <w:divBdr>
                                                        <w:top w:val="none" w:sz="0" w:space="0" w:color="auto"/>
                                                        <w:left w:val="none" w:sz="0" w:space="0" w:color="auto"/>
                                                        <w:bottom w:val="none" w:sz="0" w:space="0" w:color="auto"/>
                                                        <w:right w:val="none" w:sz="0" w:space="0" w:color="auto"/>
                                                      </w:divBdr>
                                                      <w:divsChild>
                                                        <w:div w:id="236668183">
                                                          <w:marLeft w:val="0"/>
                                                          <w:marRight w:val="0"/>
                                                          <w:marTop w:val="0"/>
                                                          <w:marBottom w:val="0"/>
                                                          <w:divBdr>
                                                            <w:top w:val="none" w:sz="0" w:space="0" w:color="auto"/>
                                                            <w:left w:val="none" w:sz="0" w:space="0" w:color="auto"/>
                                                            <w:bottom w:val="none" w:sz="0" w:space="0" w:color="auto"/>
                                                            <w:right w:val="none" w:sz="0" w:space="0" w:color="auto"/>
                                                          </w:divBdr>
                                                          <w:divsChild>
                                                            <w:div w:id="941256825">
                                                              <w:marLeft w:val="0"/>
                                                              <w:marRight w:val="0"/>
                                                              <w:marTop w:val="0"/>
                                                              <w:marBottom w:val="0"/>
                                                              <w:divBdr>
                                                                <w:top w:val="none" w:sz="0" w:space="0" w:color="auto"/>
                                                                <w:left w:val="none" w:sz="0" w:space="0" w:color="auto"/>
                                                                <w:bottom w:val="none" w:sz="0" w:space="0" w:color="auto"/>
                                                                <w:right w:val="none" w:sz="0" w:space="0" w:color="auto"/>
                                                              </w:divBdr>
                                                              <w:divsChild>
                                                                <w:div w:id="795954487">
                                                                  <w:marLeft w:val="0"/>
                                                                  <w:marRight w:val="0"/>
                                                                  <w:marTop w:val="0"/>
                                                                  <w:marBottom w:val="0"/>
                                                                  <w:divBdr>
                                                                    <w:top w:val="none" w:sz="0" w:space="0" w:color="auto"/>
                                                                    <w:left w:val="none" w:sz="0" w:space="0" w:color="auto"/>
                                                                    <w:bottom w:val="none" w:sz="0" w:space="0" w:color="auto"/>
                                                                    <w:right w:val="none" w:sz="0" w:space="0" w:color="auto"/>
                                                                  </w:divBdr>
                                                                </w:div>
                                                                <w:div w:id="12846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06">
                                              <w:marLeft w:val="0"/>
                                              <w:marRight w:val="0"/>
                                              <w:marTop w:val="0"/>
                                              <w:marBottom w:val="0"/>
                                              <w:divBdr>
                                                <w:top w:val="none" w:sz="0" w:space="0" w:color="auto"/>
                                                <w:left w:val="none" w:sz="0" w:space="0" w:color="auto"/>
                                                <w:bottom w:val="none" w:sz="0" w:space="0" w:color="auto"/>
                                                <w:right w:val="none" w:sz="0" w:space="0" w:color="auto"/>
                                              </w:divBdr>
                                              <w:divsChild>
                                                <w:div w:id="1961641715">
                                                  <w:marLeft w:val="0"/>
                                                  <w:marRight w:val="0"/>
                                                  <w:marTop w:val="0"/>
                                                  <w:marBottom w:val="0"/>
                                                  <w:divBdr>
                                                    <w:top w:val="none" w:sz="0" w:space="0" w:color="auto"/>
                                                    <w:left w:val="none" w:sz="0" w:space="0" w:color="auto"/>
                                                    <w:bottom w:val="none" w:sz="0" w:space="0" w:color="auto"/>
                                                    <w:right w:val="none" w:sz="0" w:space="0" w:color="auto"/>
                                                  </w:divBdr>
                                                  <w:divsChild>
                                                    <w:div w:id="869798059">
                                                      <w:marLeft w:val="0"/>
                                                      <w:marRight w:val="0"/>
                                                      <w:marTop w:val="0"/>
                                                      <w:marBottom w:val="0"/>
                                                      <w:divBdr>
                                                        <w:top w:val="none" w:sz="0" w:space="0" w:color="auto"/>
                                                        <w:left w:val="none" w:sz="0" w:space="0" w:color="auto"/>
                                                        <w:bottom w:val="none" w:sz="0" w:space="0" w:color="auto"/>
                                                        <w:right w:val="none" w:sz="0" w:space="0" w:color="auto"/>
                                                      </w:divBdr>
                                                      <w:divsChild>
                                                        <w:div w:id="143512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981">
                                              <w:marLeft w:val="0"/>
                                              <w:marRight w:val="0"/>
                                              <w:marTop w:val="0"/>
                                              <w:marBottom w:val="0"/>
                                              <w:divBdr>
                                                <w:top w:val="none" w:sz="0" w:space="0" w:color="auto"/>
                                                <w:left w:val="none" w:sz="0" w:space="0" w:color="auto"/>
                                                <w:bottom w:val="none" w:sz="0" w:space="0" w:color="auto"/>
                                                <w:right w:val="none" w:sz="0" w:space="0" w:color="auto"/>
                                              </w:divBdr>
                                              <w:divsChild>
                                                <w:div w:id="1705591959">
                                                  <w:marLeft w:val="0"/>
                                                  <w:marRight w:val="0"/>
                                                  <w:marTop w:val="0"/>
                                                  <w:marBottom w:val="0"/>
                                                  <w:divBdr>
                                                    <w:top w:val="none" w:sz="0" w:space="0" w:color="auto"/>
                                                    <w:left w:val="none" w:sz="0" w:space="0" w:color="auto"/>
                                                    <w:bottom w:val="none" w:sz="0" w:space="0" w:color="auto"/>
                                                    <w:right w:val="none" w:sz="0" w:space="0" w:color="auto"/>
                                                  </w:divBdr>
                                                  <w:divsChild>
                                                    <w:div w:id="1581796103">
                                                      <w:marLeft w:val="0"/>
                                                      <w:marRight w:val="0"/>
                                                      <w:marTop w:val="0"/>
                                                      <w:marBottom w:val="0"/>
                                                      <w:divBdr>
                                                        <w:top w:val="none" w:sz="0" w:space="0" w:color="auto"/>
                                                        <w:left w:val="none" w:sz="0" w:space="0" w:color="auto"/>
                                                        <w:bottom w:val="none" w:sz="0" w:space="0" w:color="auto"/>
                                                        <w:right w:val="none" w:sz="0" w:space="0" w:color="auto"/>
                                                      </w:divBdr>
                                                      <w:divsChild>
                                                        <w:div w:id="20569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985887">
                              <w:marLeft w:val="0"/>
                              <w:marRight w:val="0"/>
                              <w:marTop w:val="0"/>
                              <w:marBottom w:val="0"/>
                              <w:divBdr>
                                <w:top w:val="none" w:sz="0" w:space="0" w:color="auto"/>
                                <w:left w:val="none" w:sz="0" w:space="0" w:color="auto"/>
                                <w:bottom w:val="none" w:sz="0" w:space="0" w:color="auto"/>
                                <w:right w:val="none" w:sz="0" w:space="0" w:color="auto"/>
                              </w:divBdr>
                              <w:divsChild>
                                <w:div w:id="1573000394">
                                  <w:marLeft w:val="0"/>
                                  <w:marRight w:val="0"/>
                                  <w:marTop w:val="0"/>
                                  <w:marBottom w:val="0"/>
                                  <w:divBdr>
                                    <w:top w:val="none" w:sz="0" w:space="0" w:color="auto"/>
                                    <w:left w:val="none" w:sz="0" w:space="0" w:color="auto"/>
                                    <w:bottom w:val="none" w:sz="0" w:space="0" w:color="auto"/>
                                    <w:right w:val="none" w:sz="0" w:space="0" w:color="auto"/>
                                  </w:divBdr>
                                  <w:divsChild>
                                    <w:div w:id="196937661">
                                      <w:marLeft w:val="0"/>
                                      <w:marRight w:val="0"/>
                                      <w:marTop w:val="0"/>
                                      <w:marBottom w:val="0"/>
                                      <w:divBdr>
                                        <w:top w:val="none" w:sz="0" w:space="0" w:color="auto"/>
                                        <w:left w:val="none" w:sz="0" w:space="0" w:color="auto"/>
                                        <w:bottom w:val="none" w:sz="0" w:space="0" w:color="auto"/>
                                        <w:right w:val="none" w:sz="0" w:space="0" w:color="auto"/>
                                      </w:divBdr>
                                      <w:divsChild>
                                        <w:div w:id="863056016">
                                          <w:marLeft w:val="0"/>
                                          <w:marRight w:val="0"/>
                                          <w:marTop w:val="0"/>
                                          <w:marBottom w:val="0"/>
                                          <w:divBdr>
                                            <w:top w:val="none" w:sz="0" w:space="0" w:color="auto"/>
                                            <w:left w:val="none" w:sz="0" w:space="0" w:color="auto"/>
                                            <w:bottom w:val="none" w:sz="0" w:space="0" w:color="auto"/>
                                            <w:right w:val="none" w:sz="0" w:space="0" w:color="auto"/>
                                          </w:divBdr>
                                          <w:divsChild>
                                            <w:div w:id="1833131824">
                                              <w:marLeft w:val="0"/>
                                              <w:marRight w:val="0"/>
                                              <w:marTop w:val="0"/>
                                              <w:marBottom w:val="0"/>
                                              <w:divBdr>
                                                <w:top w:val="none" w:sz="0" w:space="0" w:color="auto"/>
                                                <w:left w:val="none" w:sz="0" w:space="0" w:color="auto"/>
                                                <w:bottom w:val="none" w:sz="0" w:space="0" w:color="auto"/>
                                                <w:right w:val="none" w:sz="0" w:space="0" w:color="auto"/>
                                              </w:divBdr>
                                              <w:divsChild>
                                                <w:div w:id="371617028">
                                                  <w:marLeft w:val="0"/>
                                                  <w:marRight w:val="0"/>
                                                  <w:marTop w:val="0"/>
                                                  <w:marBottom w:val="0"/>
                                                  <w:divBdr>
                                                    <w:top w:val="none" w:sz="0" w:space="0" w:color="auto"/>
                                                    <w:left w:val="none" w:sz="0" w:space="0" w:color="auto"/>
                                                    <w:bottom w:val="none" w:sz="0" w:space="0" w:color="auto"/>
                                                    <w:right w:val="none" w:sz="0" w:space="0" w:color="auto"/>
                                                  </w:divBdr>
                                                  <w:divsChild>
                                                    <w:div w:id="1105660969">
                                                      <w:marLeft w:val="0"/>
                                                      <w:marRight w:val="0"/>
                                                      <w:marTop w:val="0"/>
                                                      <w:marBottom w:val="0"/>
                                                      <w:divBdr>
                                                        <w:top w:val="none" w:sz="0" w:space="0" w:color="auto"/>
                                                        <w:left w:val="none" w:sz="0" w:space="0" w:color="auto"/>
                                                        <w:bottom w:val="none" w:sz="0" w:space="0" w:color="auto"/>
                                                        <w:right w:val="none" w:sz="0" w:space="0" w:color="auto"/>
                                                      </w:divBdr>
                                                      <w:divsChild>
                                                        <w:div w:id="546260898">
                                                          <w:marLeft w:val="0"/>
                                                          <w:marRight w:val="0"/>
                                                          <w:marTop w:val="0"/>
                                                          <w:marBottom w:val="0"/>
                                                          <w:divBdr>
                                                            <w:top w:val="none" w:sz="0" w:space="0" w:color="auto"/>
                                                            <w:left w:val="none" w:sz="0" w:space="0" w:color="auto"/>
                                                            <w:bottom w:val="none" w:sz="0" w:space="0" w:color="auto"/>
                                                            <w:right w:val="none" w:sz="0" w:space="0" w:color="auto"/>
                                                          </w:divBdr>
                                                          <w:divsChild>
                                                            <w:div w:id="346836988">
                                                              <w:marLeft w:val="0"/>
                                                              <w:marRight w:val="0"/>
                                                              <w:marTop w:val="0"/>
                                                              <w:marBottom w:val="0"/>
                                                              <w:divBdr>
                                                                <w:top w:val="none" w:sz="0" w:space="0" w:color="auto"/>
                                                                <w:left w:val="none" w:sz="0" w:space="0" w:color="auto"/>
                                                                <w:bottom w:val="none" w:sz="0" w:space="0" w:color="auto"/>
                                                                <w:right w:val="none" w:sz="0" w:space="0" w:color="auto"/>
                                                              </w:divBdr>
                                                              <w:divsChild>
                                                                <w:div w:id="1829397985">
                                                                  <w:marLeft w:val="0"/>
                                                                  <w:marRight w:val="0"/>
                                                                  <w:marTop w:val="0"/>
                                                                  <w:marBottom w:val="0"/>
                                                                  <w:divBdr>
                                                                    <w:top w:val="none" w:sz="0" w:space="0" w:color="auto"/>
                                                                    <w:left w:val="none" w:sz="0" w:space="0" w:color="auto"/>
                                                                    <w:bottom w:val="none" w:sz="0" w:space="0" w:color="auto"/>
                                                                    <w:right w:val="none" w:sz="0" w:space="0" w:color="auto"/>
                                                                  </w:divBdr>
                                                                </w:div>
                                                                <w:div w:id="3277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00661">
                                              <w:marLeft w:val="0"/>
                                              <w:marRight w:val="0"/>
                                              <w:marTop w:val="0"/>
                                              <w:marBottom w:val="0"/>
                                              <w:divBdr>
                                                <w:top w:val="none" w:sz="0" w:space="0" w:color="auto"/>
                                                <w:left w:val="none" w:sz="0" w:space="0" w:color="auto"/>
                                                <w:bottom w:val="none" w:sz="0" w:space="0" w:color="auto"/>
                                                <w:right w:val="none" w:sz="0" w:space="0" w:color="auto"/>
                                              </w:divBdr>
                                              <w:divsChild>
                                                <w:div w:id="1646468227">
                                                  <w:marLeft w:val="0"/>
                                                  <w:marRight w:val="0"/>
                                                  <w:marTop w:val="0"/>
                                                  <w:marBottom w:val="0"/>
                                                  <w:divBdr>
                                                    <w:top w:val="none" w:sz="0" w:space="0" w:color="auto"/>
                                                    <w:left w:val="none" w:sz="0" w:space="0" w:color="auto"/>
                                                    <w:bottom w:val="none" w:sz="0" w:space="0" w:color="auto"/>
                                                    <w:right w:val="none" w:sz="0" w:space="0" w:color="auto"/>
                                                  </w:divBdr>
                                                  <w:divsChild>
                                                    <w:div w:id="814835602">
                                                      <w:marLeft w:val="0"/>
                                                      <w:marRight w:val="0"/>
                                                      <w:marTop w:val="0"/>
                                                      <w:marBottom w:val="0"/>
                                                      <w:divBdr>
                                                        <w:top w:val="none" w:sz="0" w:space="0" w:color="auto"/>
                                                        <w:left w:val="none" w:sz="0" w:space="0" w:color="auto"/>
                                                        <w:bottom w:val="none" w:sz="0" w:space="0" w:color="auto"/>
                                                        <w:right w:val="none" w:sz="0" w:space="0" w:color="auto"/>
                                                      </w:divBdr>
                                                      <w:divsChild>
                                                        <w:div w:id="929388067">
                                                          <w:marLeft w:val="0"/>
                                                          <w:marRight w:val="0"/>
                                                          <w:marTop w:val="0"/>
                                                          <w:marBottom w:val="0"/>
                                                          <w:divBdr>
                                                            <w:top w:val="none" w:sz="0" w:space="0" w:color="auto"/>
                                                            <w:left w:val="none" w:sz="0" w:space="0" w:color="auto"/>
                                                            <w:bottom w:val="none" w:sz="0" w:space="0" w:color="auto"/>
                                                            <w:right w:val="none" w:sz="0" w:space="0" w:color="auto"/>
                                                          </w:divBdr>
                                                          <w:divsChild>
                                                            <w:div w:id="628827975">
                                                              <w:marLeft w:val="0"/>
                                                              <w:marRight w:val="0"/>
                                                              <w:marTop w:val="0"/>
                                                              <w:marBottom w:val="0"/>
                                                              <w:divBdr>
                                                                <w:top w:val="single" w:sz="2" w:space="0" w:color="E3E3E3"/>
                                                                <w:left w:val="single" w:sz="2" w:space="0" w:color="E3E3E3"/>
                                                                <w:bottom w:val="single" w:sz="2" w:space="0" w:color="E3E3E3"/>
                                                                <w:right w:val="single" w:sz="2" w:space="0" w:color="E3E3E3"/>
                                                              </w:divBdr>
                                                              <w:divsChild>
                                                                <w:div w:id="1343701821">
                                                                  <w:marLeft w:val="0"/>
                                                                  <w:marRight w:val="0"/>
                                                                  <w:marTop w:val="0"/>
                                                                  <w:marBottom w:val="0"/>
                                                                  <w:divBdr>
                                                                    <w:top w:val="none" w:sz="0" w:space="0" w:color="auto"/>
                                                                    <w:left w:val="none" w:sz="0" w:space="0" w:color="auto"/>
                                                                    <w:bottom w:val="none" w:sz="0" w:space="0" w:color="auto"/>
                                                                    <w:right w:val="none" w:sz="0" w:space="0" w:color="auto"/>
                                                                  </w:divBdr>
                                                                  <w:divsChild>
                                                                    <w:div w:id="1023701866">
                                                                      <w:marLeft w:val="0"/>
                                                                      <w:marRight w:val="0"/>
                                                                      <w:marTop w:val="0"/>
                                                                      <w:marBottom w:val="0"/>
                                                                      <w:divBdr>
                                                                        <w:top w:val="none" w:sz="0" w:space="0" w:color="auto"/>
                                                                        <w:left w:val="none" w:sz="0" w:space="0" w:color="auto"/>
                                                                        <w:bottom w:val="none" w:sz="0" w:space="0" w:color="auto"/>
                                                                        <w:right w:val="none" w:sz="0" w:space="0" w:color="auto"/>
                                                                      </w:divBdr>
                                                                      <w:divsChild>
                                                                        <w:div w:id="2080472238">
                                                                          <w:marLeft w:val="0"/>
                                                                          <w:marRight w:val="0"/>
                                                                          <w:marTop w:val="0"/>
                                                                          <w:marBottom w:val="0"/>
                                                                          <w:divBdr>
                                                                            <w:top w:val="none" w:sz="0" w:space="0" w:color="auto"/>
                                                                            <w:left w:val="none" w:sz="0" w:space="0" w:color="auto"/>
                                                                            <w:bottom w:val="none" w:sz="0" w:space="0" w:color="auto"/>
                                                                            <w:right w:val="none" w:sz="0" w:space="0" w:color="auto"/>
                                                                          </w:divBdr>
                                                                          <w:divsChild>
                                                                            <w:div w:id="1474904407">
                                                                              <w:marLeft w:val="0"/>
                                                                              <w:marRight w:val="0"/>
                                                                              <w:marTop w:val="0"/>
                                                                              <w:marBottom w:val="0"/>
                                                                              <w:divBdr>
                                                                                <w:top w:val="none" w:sz="0" w:space="0" w:color="auto"/>
                                                                                <w:left w:val="none" w:sz="0" w:space="0" w:color="auto"/>
                                                                                <w:bottom w:val="none" w:sz="0" w:space="0" w:color="auto"/>
                                                                                <w:right w:val="none" w:sz="0" w:space="0" w:color="auto"/>
                                                                              </w:divBdr>
                                                                              <w:divsChild>
                                                                                <w:div w:id="1101530154">
                                                                                  <w:marLeft w:val="0"/>
                                                                                  <w:marRight w:val="0"/>
                                                                                  <w:marTop w:val="0"/>
                                                                                  <w:marBottom w:val="0"/>
                                                                                  <w:divBdr>
                                                                                    <w:top w:val="none" w:sz="0" w:space="0" w:color="auto"/>
                                                                                    <w:left w:val="none" w:sz="0" w:space="0" w:color="auto"/>
                                                                                    <w:bottom w:val="none" w:sz="0" w:space="0" w:color="auto"/>
                                                                                    <w:right w:val="none" w:sz="0" w:space="0" w:color="auto"/>
                                                                                  </w:divBdr>
                                                                                  <w:divsChild>
                                                                                    <w:div w:id="12826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440210">
                                                                              <w:marLeft w:val="0"/>
                                                                              <w:marRight w:val="0"/>
                                                                              <w:marTop w:val="0"/>
                                                                              <w:marBottom w:val="0"/>
                                                                              <w:divBdr>
                                                                                <w:top w:val="none" w:sz="0" w:space="0" w:color="auto"/>
                                                                                <w:left w:val="none" w:sz="0" w:space="0" w:color="auto"/>
                                                                                <w:bottom w:val="none" w:sz="0" w:space="0" w:color="auto"/>
                                                                                <w:right w:val="none" w:sz="0" w:space="0" w:color="auto"/>
                                                                              </w:divBdr>
                                                                              <w:divsChild>
                                                                                <w:div w:id="1460223835">
                                                                                  <w:marLeft w:val="0"/>
                                                                                  <w:marRight w:val="0"/>
                                                                                  <w:marTop w:val="0"/>
                                                                                  <w:marBottom w:val="0"/>
                                                                                  <w:divBdr>
                                                                                    <w:top w:val="none" w:sz="0" w:space="0" w:color="auto"/>
                                                                                    <w:left w:val="none" w:sz="0" w:space="0" w:color="auto"/>
                                                                                    <w:bottom w:val="none" w:sz="0" w:space="0" w:color="auto"/>
                                                                                    <w:right w:val="none" w:sz="0" w:space="0" w:color="auto"/>
                                                                                  </w:divBdr>
                                                                                  <w:divsChild>
                                                                                    <w:div w:id="10405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75863">
                                                              <w:marLeft w:val="0"/>
                                                              <w:marRight w:val="0"/>
                                                              <w:marTop w:val="0"/>
                                                              <w:marBottom w:val="0"/>
                                                              <w:divBdr>
                                                                <w:top w:val="single" w:sz="2" w:space="0" w:color="E3E3E3"/>
                                                                <w:left w:val="single" w:sz="2" w:space="0" w:color="E3E3E3"/>
                                                                <w:bottom w:val="single" w:sz="2" w:space="0" w:color="E3E3E3"/>
                                                                <w:right w:val="single" w:sz="2" w:space="0" w:color="E3E3E3"/>
                                                              </w:divBdr>
                                                              <w:divsChild>
                                                                <w:div w:id="366295592">
                                                                  <w:marLeft w:val="0"/>
                                                                  <w:marRight w:val="0"/>
                                                                  <w:marTop w:val="0"/>
                                                                  <w:marBottom w:val="0"/>
                                                                  <w:divBdr>
                                                                    <w:top w:val="none" w:sz="0" w:space="0" w:color="auto"/>
                                                                    <w:left w:val="none" w:sz="0" w:space="0" w:color="auto"/>
                                                                    <w:bottom w:val="none" w:sz="0" w:space="0" w:color="auto"/>
                                                                    <w:right w:val="none" w:sz="0" w:space="0" w:color="auto"/>
                                                                  </w:divBdr>
                                                                  <w:divsChild>
                                                                    <w:div w:id="413480574">
                                                                      <w:marLeft w:val="0"/>
                                                                      <w:marRight w:val="0"/>
                                                                      <w:marTop w:val="0"/>
                                                                      <w:marBottom w:val="0"/>
                                                                      <w:divBdr>
                                                                        <w:top w:val="none" w:sz="0" w:space="0" w:color="auto"/>
                                                                        <w:left w:val="none" w:sz="0" w:space="0" w:color="auto"/>
                                                                        <w:bottom w:val="none" w:sz="0" w:space="0" w:color="auto"/>
                                                                        <w:right w:val="none" w:sz="0" w:space="0" w:color="auto"/>
                                                                      </w:divBdr>
                                                                      <w:divsChild>
                                                                        <w:div w:id="846097079">
                                                                          <w:marLeft w:val="0"/>
                                                                          <w:marRight w:val="0"/>
                                                                          <w:marTop w:val="0"/>
                                                                          <w:marBottom w:val="0"/>
                                                                          <w:divBdr>
                                                                            <w:top w:val="none" w:sz="0" w:space="0" w:color="auto"/>
                                                                            <w:left w:val="none" w:sz="0" w:space="0" w:color="auto"/>
                                                                            <w:bottom w:val="none" w:sz="0" w:space="0" w:color="auto"/>
                                                                            <w:right w:val="none" w:sz="0" w:space="0" w:color="auto"/>
                                                                          </w:divBdr>
                                                                          <w:divsChild>
                                                                            <w:div w:id="1698039864">
                                                                              <w:marLeft w:val="0"/>
                                                                              <w:marRight w:val="0"/>
                                                                              <w:marTop w:val="0"/>
                                                                              <w:marBottom w:val="0"/>
                                                                              <w:divBdr>
                                                                                <w:top w:val="none" w:sz="0" w:space="0" w:color="auto"/>
                                                                                <w:left w:val="none" w:sz="0" w:space="0" w:color="auto"/>
                                                                                <w:bottom w:val="none" w:sz="0" w:space="0" w:color="auto"/>
                                                                                <w:right w:val="none" w:sz="0" w:space="0" w:color="auto"/>
                                                                              </w:divBdr>
                                                                              <w:divsChild>
                                                                                <w:div w:id="287704964">
                                                                                  <w:marLeft w:val="0"/>
                                                                                  <w:marRight w:val="0"/>
                                                                                  <w:marTop w:val="0"/>
                                                                                  <w:marBottom w:val="0"/>
                                                                                  <w:divBdr>
                                                                                    <w:top w:val="none" w:sz="0" w:space="0" w:color="auto"/>
                                                                                    <w:left w:val="none" w:sz="0" w:space="0" w:color="auto"/>
                                                                                    <w:bottom w:val="none" w:sz="0" w:space="0" w:color="auto"/>
                                                                                    <w:right w:val="none" w:sz="0" w:space="0" w:color="auto"/>
                                                                                  </w:divBdr>
                                                                                  <w:divsChild>
                                                                                    <w:div w:id="16586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56063">
                                                                              <w:marLeft w:val="0"/>
                                                                              <w:marRight w:val="0"/>
                                                                              <w:marTop w:val="0"/>
                                                                              <w:marBottom w:val="0"/>
                                                                              <w:divBdr>
                                                                                <w:top w:val="none" w:sz="0" w:space="0" w:color="auto"/>
                                                                                <w:left w:val="none" w:sz="0" w:space="0" w:color="auto"/>
                                                                                <w:bottom w:val="none" w:sz="0" w:space="0" w:color="auto"/>
                                                                                <w:right w:val="none" w:sz="0" w:space="0" w:color="auto"/>
                                                                              </w:divBdr>
                                                                              <w:divsChild>
                                                                                <w:div w:id="748238144">
                                                                                  <w:marLeft w:val="0"/>
                                                                                  <w:marRight w:val="0"/>
                                                                                  <w:marTop w:val="0"/>
                                                                                  <w:marBottom w:val="0"/>
                                                                                  <w:divBdr>
                                                                                    <w:top w:val="none" w:sz="0" w:space="0" w:color="auto"/>
                                                                                    <w:left w:val="none" w:sz="0" w:space="0" w:color="auto"/>
                                                                                    <w:bottom w:val="none" w:sz="0" w:space="0" w:color="auto"/>
                                                                                    <w:right w:val="none" w:sz="0" w:space="0" w:color="auto"/>
                                                                                  </w:divBdr>
                                                                                  <w:divsChild>
                                                                                    <w:div w:id="14507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307660">
                                                              <w:marLeft w:val="0"/>
                                                              <w:marRight w:val="0"/>
                                                              <w:marTop w:val="0"/>
                                                              <w:marBottom w:val="0"/>
                                                              <w:divBdr>
                                                                <w:top w:val="none" w:sz="0" w:space="0" w:color="auto"/>
                                                                <w:left w:val="none" w:sz="0" w:space="0" w:color="auto"/>
                                                                <w:bottom w:val="none" w:sz="0" w:space="0" w:color="auto"/>
                                                                <w:right w:val="none" w:sz="0" w:space="0" w:color="auto"/>
                                                              </w:divBdr>
                                                              <w:divsChild>
                                                                <w:div w:id="1873567255">
                                                                  <w:marLeft w:val="0"/>
                                                                  <w:marRight w:val="0"/>
                                                                  <w:marTop w:val="0"/>
                                                                  <w:marBottom w:val="0"/>
                                                                  <w:divBdr>
                                                                    <w:top w:val="none" w:sz="0" w:space="0" w:color="auto"/>
                                                                    <w:left w:val="none" w:sz="0" w:space="0" w:color="auto"/>
                                                                    <w:bottom w:val="none" w:sz="0" w:space="0" w:color="auto"/>
                                                                    <w:right w:val="none" w:sz="0" w:space="0" w:color="auto"/>
                                                                  </w:divBdr>
                                                                </w:div>
                                                                <w:div w:id="1239367276">
                                                                  <w:marLeft w:val="0"/>
                                                                  <w:marRight w:val="0"/>
                                                                  <w:marTop w:val="0"/>
                                                                  <w:marBottom w:val="0"/>
                                                                  <w:divBdr>
                                                                    <w:top w:val="none" w:sz="0" w:space="0" w:color="auto"/>
                                                                    <w:left w:val="none" w:sz="0" w:space="0" w:color="auto"/>
                                                                    <w:bottom w:val="none" w:sz="0" w:space="0" w:color="auto"/>
                                                                    <w:right w:val="none" w:sz="0" w:space="0" w:color="auto"/>
                                                                  </w:divBdr>
                                                                </w:div>
                                                              </w:divsChild>
                                                            </w:div>
                                                            <w:div w:id="1027372202">
                                                              <w:marLeft w:val="0"/>
                                                              <w:marRight w:val="0"/>
                                                              <w:marTop w:val="0"/>
                                                              <w:marBottom w:val="0"/>
                                                              <w:divBdr>
                                                                <w:top w:val="none" w:sz="0" w:space="0" w:color="auto"/>
                                                                <w:left w:val="none" w:sz="0" w:space="0" w:color="auto"/>
                                                                <w:bottom w:val="none" w:sz="0" w:space="0" w:color="auto"/>
                                                                <w:right w:val="none" w:sz="0" w:space="0" w:color="auto"/>
                                                              </w:divBdr>
                                                              <w:divsChild>
                                                                <w:div w:id="1129519118">
                                                                  <w:marLeft w:val="0"/>
                                                                  <w:marRight w:val="0"/>
                                                                  <w:marTop w:val="0"/>
                                                                  <w:marBottom w:val="0"/>
                                                                  <w:divBdr>
                                                                    <w:top w:val="none" w:sz="0" w:space="0" w:color="auto"/>
                                                                    <w:left w:val="none" w:sz="0" w:space="0" w:color="auto"/>
                                                                    <w:bottom w:val="none" w:sz="0" w:space="0" w:color="auto"/>
                                                                    <w:right w:val="none" w:sz="0" w:space="0" w:color="auto"/>
                                                                  </w:divBdr>
                                                                </w:div>
                                                                <w:div w:id="1441413579">
                                                                  <w:marLeft w:val="0"/>
                                                                  <w:marRight w:val="0"/>
                                                                  <w:marTop w:val="0"/>
                                                                  <w:marBottom w:val="0"/>
                                                                  <w:divBdr>
                                                                    <w:top w:val="none" w:sz="0" w:space="0" w:color="auto"/>
                                                                    <w:left w:val="none" w:sz="0" w:space="0" w:color="auto"/>
                                                                    <w:bottom w:val="none" w:sz="0" w:space="0" w:color="auto"/>
                                                                    <w:right w:val="none" w:sz="0" w:space="0" w:color="auto"/>
                                                                  </w:divBdr>
                                                                </w:div>
                                                              </w:divsChild>
                                                            </w:div>
                                                            <w:div w:id="832066380">
                                                              <w:marLeft w:val="0"/>
                                                              <w:marRight w:val="0"/>
                                                              <w:marTop w:val="0"/>
                                                              <w:marBottom w:val="0"/>
                                                              <w:divBdr>
                                                                <w:top w:val="none" w:sz="0" w:space="0" w:color="auto"/>
                                                                <w:left w:val="none" w:sz="0" w:space="0" w:color="auto"/>
                                                                <w:bottom w:val="none" w:sz="0" w:space="0" w:color="auto"/>
                                                                <w:right w:val="none" w:sz="0" w:space="0" w:color="auto"/>
                                                              </w:divBdr>
                                                              <w:divsChild>
                                                                <w:div w:id="1056205511">
                                                                  <w:marLeft w:val="0"/>
                                                                  <w:marRight w:val="0"/>
                                                                  <w:marTop w:val="0"/>
                                                                  <w:marBottom w:val="0"/>
                                                                  <w:divBdr>
                                                                    <w:top w:val="none" w:sz="0" w:space="0" w:color="auto"/>
                                                                    <w:left w:val="none" w:sz="0" w:space="0" w:color="auto"/>
                                                                    <w:bottom w:val="none" w:sz="0" w:space="0" w:color="auto"/>
                                                                    <w:right w:val="none" w:sz="0" w:space="0" w:color="auto"/>
                                                                  </w:divBdr>
                                                                </w:div>
                                                                <w:div w:id="2380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1793">
                                              <w:marLeft w:val="0"/>
                                              <w:marRight w:val="0"/>
                                              <w:marTop w:val="0"/>
                                              <w:marBottom w:val="0"/>
                                              <w:divBdr>
                                                <w:top w:val="none" w:sz="0" w:space="0" w:color="auto"/>
                                                <w:left w:val="none" w:sz="0" w:space="0" w:color="auto"/>
                                                <w:bottom w:val="none" w:sz="0" w:space="0" w:color="auto"/>
                                                <w:right w:val="none" w:sz="0" w:space="0" w:color="auto"/>
                                              </w:divBdr>
                                              <w:divsChild>
                                                <w:div w:id="804813550">
                                                  <w:marLeft w:val="0"/>
                                                  <w:marRight w:val="0"/>
                                                  <w:marTop w:val="0"/>
                                                  <w:marBottom w:val="0"/>
                                                  <w:divBdr>
                                                    <w:top w:val="none" w:sz="0" w:space="0" w:color="auto"/>
                                                    <w:left w:val="none" w:sz="0" w:space="0" w:color="auto"/>
                                                    <w:bottom w:val="none" w:sz="0" w:space="0" w:color="auto"/>
                                                    <w:right w:val="none" w:sz="0" w:space="0" w:color="auto"/>
                                                  </w:divBdr>
                                                  <w:divsChild>
                                                    <w:div w:id="1606693249">
                                                      <w:marLeft w:val="0"/>
                                                      <w:marRight w:val="0"/>
                                                      <w:marTop w:val="0"/>
                                                      <w:marBottom w:val="0"/>
                                                      <w:divBdr>
                                                        <w:top w:val="none" w:sz="0" w:space="0" w:color="auto"/>
                                                        <w:left w:val="none" w:sz="0" w:space="0" w:color="auto"/>
                                                        <w:bottom w:val="none" w:sz="0" w:space="0" w:color="auto"/>
                                                        <w:right w:val="none" w:sz="0" w:space="0" w:color="auto"/>
                                                      </w:divBdr>
                                                      <w:divsChild>
                                                        <w:div w:id="758721491">
                                                          <w:marLeft w:val="0"/>
                                                          <w:marRight w:val="0"/>
                                                          <w:marTop w:val="0"/>
                                                          <w:marBottom w:val="0"/>
                                                          <w:divBdr>
                                                            <w:top w:val="none" w:sz="0" w:space="0" w:color="auto"/>
                                                            <w:left w:val="none" w:sz="0" w:space="0" w:color="auto"/>
                                                            <w:bottom w:val="none" w:sz="0" w:space="0" w:color="auto"/>
                                                            <w:right w:val="none" w:sz="0" w:space="0" w:color="auto"/>
                                                          </w:divBdr>
                                                          <w:divsChild>
                                                            <w:div w:id="869223157">
                                                              <w:marLeft w:val="0"/>
                                                              <w:marRight w:val="0"/>
                                                              <w:marTop w:val="0"/>
                                                              <w:marBottom w:val="0"/>
                                                              <w:divBdr>
                                                                <w:top w:val="single" w:sz="2" w:space="0" w:color="E3E3E3"/>
                                                                <w:left w:val="single" w:sz="2" w:space="0" w:color="E3E3E3"/>
                                                                <w:bottom w:val="single" w:sz="2" w:space="0" w:color="E3E3E3"/>
                                                                <w:right w:val="single" w:sz="2" w:space="0" w:color="E3E3E3"/>
                                                              </w:divBdr>
                                                              <w:divsChild>
                                                                <w:div w:id="37749635">
                                                                  <w:marLeft w:val="0"/>
                                                                  <w:marRight w:val="0"/>
                                                                  <w:marTop w:val="0"/>
                                                                  <w:marBottom w:val="0"/>
                                                                  <w:divBdr>
                                                                    <w:top w:val="none" w:sz="0" w:space="0" w:color="auto"/>
                                                                    <w:left w:val="none" w:sz="0" w:space="0" w:color="auto"/>
                                                                    <w:bottom w:val="none" w:sz="0" w:space="0" w:color="auto"/>
                                                                    <w:right w:val="none" w:sz="0" w:space="0" w:color="auto"/>
                                                                  </w:divBdr>
                                                                  <w:divsChild>
                                                                    <w:div w:id="986714236">
                                                                      <w:marLeft w:val="0"/>
                                                                      <w:marRight w:val="0"/>
                                                                      <w:marTop w:val="0"/>
                                                                      <w:marBottom w:val="0"/>
                                                                      <w:divBdr>
                                                                        <w:top w:val="none" w:sz="0" w:space="0" w:color="auto"/>
                                                                        <w:left w:val="none" w:sz="0" w:space="0" w:color="auto"/>
                                                                        <w:bottom w:val="none" w:sz="0" w:space="0" w:color="auto"/>
                                                                        <w:right w:val="none" w:sz="0" w:space="0" w:color="auto"/>
                                                                      </w:divBdr>
                                                                      <w:divsChild>
                                                                        <w:div w:id="574901842">
                                                                          <w:marLeft w:val="0"/>
                                                                          <w:marRight w:val="0"/>
                                                                          <w:marTop w:val="0"/>
                                                                          <w:marBottom w:val="0"/>
                                                                          <w:divBdr>
                                                                            <w:top w:val="none" w:sz="0" w:space="0" w:color="auto"/>
                                                                            <w:left w:val="none" w:sz="0" w:space="0" w:color="auto"/>
                                                                            <w:bottom w:val="none" w:sz="0" w:space="0" w:color="auto"/>
                                                                            <w:right w:val="none" w:sz="0" w:space="0" w:color="auto"/>
                                                                          </w:divBdr>
                                                                          <w:divsChild>
                                                                            <w:div w:id="1332947980">
                                                                              <w:marLeft w:val="0"/>
                                                                              <w:marRight w:val="0"/>
                                                                              <w:marTop w:val="0"/>
                                                                              <w:marBottom w:val="0"/>
                                                                              <w:divBdr>
                                                                                <w:top w:val="none" w:sz="0" w:space="0" w:color="auto"/>
                                                                                <w:left w:val="none" w:sz="0" w:space="0" w:color="auto"/>
                                                                                <w:bottom w:val="none" w:sz="0" w:space="0" w:color="auto"/>
                                                                                <w:right w:val="none" w:sz="0" w:space="0" w:color="auto"/>
                                                                              </w:divBdr>
                                                                              <w:divsChild>
                                                                                <w:div w:id="1076050033">
                                                                                  <w:marLeft w:val="0"/>
                                                                                  <w:marRight w:val="0"/>
                                                                                  <w:marTop w:val="0"/>
                                                                                  <w:marBottom w:val="0"/>
                                                                                  <w:divBdr>
                                                                                    <w:top w:val="none" w:sz="0" w:space="0" w:color="auto"/>
                                                                                    <w:left w:val="none" w:sz="0" w:space="0" w:color="auto"/>
                                                                                    <w:bottom w:val="none" w:sz="0" w:space="0" w:color="auto"/>
                                                                                    <w:right w:val="none" w:sz="0" w:space="0" w:color="auto"/>
                                                                                  </w:divBdr>
                                                                                  <w:divsChild>
                                                                                    <w:div w:id="19341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27777">
                                                                              <w:marLeft w:val="0"/>
                                                                              <w:marRight w:val="0"/>
                                                                              <w:marTop w:val="0"/>
                                                                              <w:marBottom w:val="0"/>
                                                                              <w:divBdr>
                                                                                <w:top w:val="none" w:sz="0" w:space="0" w:color="auto"/>
                                                                                <w:left w:val="none" w:sz="0" w:space="0" w:color="auto"/>
                                                                                <w:bottom w:val="none" w:sz="0" w:space="0" w:color="auto"/>
                                                                                <w:right w:val="none" w:sz="0" w:space="0" w:color="auto"/>
                                                                              </w:divBdr>
                                                                              <w:divsChild>
                                                                                <w:div w:id="894314521">
                                                                                  <w:marLeft w:val="0"/>
                                                                                  <w:marRight w:val="0"/>
                                                                                  <w:marTop w:val="0"/>
                                                                                  <w:marBottom w:val="0"/>
                                                                                  <w:divBdr>
                                                                                    <w:top w:val="none" w:sz="0" w:space="0" w:color="auto"/>
                                                                                    <w:left w:val="none" w:sz="0" w:space="0" w:color="auto"/>
                                                                                    <w:bottom w:val="none" w:sz="0" w:space="0" w:color="auto"/>
                                                                                    <w:right w:val="none" w:sz="0" w:space="0" w:color="auto"/>
                                                                                  </w:divBdr>
                                                                                  <w:divsChild>
                                                                                    <w:div w:id="131448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94410">
                                                              <w:marLeft w:val="0"/>
                                                              <w:marRight w:val="0"/>
                                                              <w:marTop w:val="0"/>
                                                              <w:marBottom w:val="0"/>
                                                              <w:divBdr>
                                                                <w:top w:val="single" w:sz="2" w:space="0" w:color="E3E3E3"/>
                                                                <w:left w:val="single" w:sz="2" w:space="0" w:color="E3E3E3"/>
                                                                <w:bottom w:val="single" w:sz="2" w:space="0" w:color="E3E3E3"/>
                                                                <w:right w:val="single" w:sz="2" w:space="0" w:color="E3E3E3"/>
                                                              </w:divBdr>
                                                              <w:divsChild>
                                                                <w:div w:id="522205591">
                                                                  <w:marLeft w:val="0"/>
                                                                  <w:marRight w:val="0"/>
                                                                  <w:marTop w:val="0"/>
                                                                  <w:marBottom w:val="0"/>
                                                                  <w:divBdr>
                                                                    <w:top w:val="none" w:sz="0" w:space="0" w:color="auto"/>
                                                                    <w:left w:val="none" w:sz="0" w:space="0" w:color="auto"/>
                                                                    <w:bottom w:val="none" w:sz="0" w:space="0" w:color="auto"/>
                                                                    <w:right w:val="none" w:sz="0" w:space="0" w:color="auto"/>
                                                                  </w:divBdr>
                                                                  <w:divsChild>
                                                                    <w:div w:id="1025863845">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98529231">
                                                                              <w:marLeft w:val="0"/>
                                                                              <w:marRight w:val="0"/>
                                                                              <w:marTop w:val="0"/>
                                                                              <w:marBottom w:val="0"/>
                                                                              <w:divBdr>
                                                                                <w:top w:val="none" w:sz="0" w:space="0" w:color="auto"/>
                                                                                <w:left w:val="none" w:sz="0" w:space="0" w:color="auto"/>
                                                                                <w:bottom w:val="none" w:sz="0" w:space="0" w:color="auto"/>
                                                                                <w:right w:val="none" w:sz="0" w:space="0" w:color="auto"/>
                                                                              </w:divBdr>
                                                                              <w:divsChild>
                                                                                <w:div w:id="626201738">
                                                                                  <w:marLeft w:val="0"/>
                                                                                  <w:marRight w:val="0"/>
                                                                                  <w:marTop w:val="0"/>
                                                                                  <w:marBottom w:val="0"/>
                                                                                  <w:divBdr>
                                                                                    <w:top w:val="none" w:sz="0" w:space="0" w:color="auto"/>
                                                                                    <w:left w:val="none" w:sz="0" w:space="0" w:color="auto"/>
                                                                                    <w:bottom w:val="none" w:sz="0" w:space="0" w:color="auto"/>
                                                                                    <w:right w:val="none" w:sz="0" w:space="0" w:color="auto"/>
                                                                                  </w:divBdr>
                                                                                  <w:divsChild>
                                                                                    <w:div w:id="620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4740">
                                                                              <w:marLeft w:val="0"/>
                                                                              <w:marRight w:val="0"/>
                                                                              <w:marTop w:val="0"/>
                                                                              <w:marBottom w:val="0"/>
                                                                              <w:divBdr>
                                                                                <w:top w:val="none" w:sz="0" w:space="0" w:color="auto"/>
                                                                                <w:left w:val="none" w:sz="0" w:space="0" w:color="auto"/>
                                                                                <w:bottom w:val="none" w:sz="0" w:space="0" w:color="auto"/>
                                                                                <w:right w:val="none" w:sz="0" w:space="0" w:color="auto"/>
                                                                              </w:divBdr>
                                                                              <w:divsChild>
                                                                                <w:div w:id="1138500479">
                                                                                  <w:marLeft w:val="0"/>
                                                                                  <w:marRight w:val="0"/>
                                                                                  <w:marTop w:val="0"/>
                                                                                  <w:marBottom w:val="0"/>
                                                                                  <w:divBdr>
                                                                                    <w:top w:val="none" w:sz="0" w:space="0" w:color="auto"/>
                                                                                    <w:left w:val="none" w:sz="0" w:space="0" w:color="auto"/>
                                                                                    <w:bottom w:val="none" w:sz="0" w:space="0" w:color="auto"/>
                                                                                    <w:right w:val="none" w:sz="0" w:space="0" w:color="auto"/>
                                                                                  </w:divBdr>
                                                                                  <w:divsChild>
                                                                                    <w:div w:id="189485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320697">
                                                              <w:marLeft w:val="0"/>
                                                              <w:marRight w:val="0"/>
                                                              <w:marTop w:val="0"/>
                                                              <w:marBottom w:val="0"/>
                                                              <w:divBdr>
                                                                <w:top w:val="none" w:sz="0" w:space="0" w:color="auto"/>
                                                                <w:left w:val="none" w:sz="0" w:space="0" w:color="auto"/>
                                                                <w:bottom w:val="none" w:sz="0" w:space="0" w:color="auto"/>
                                                                <w:right w:val="none" w:sz="0" w:space="0" w:color="auto"/>
                                                              </w:divBdr>
                                                              <w:divsChild>
                                                                <w:div w:id="1848907187">
                                                                  <w:marLeft w:val="0"/>
                                                                  <w:marRight w:val="0"/>
                                                                  <w:marTop w:val="0"/>
                                                                  <w:marBottom w:val="0"/>
                                                                  <w:divBdr>
                                                                    <w:top w:val="none" w:sz="0" w:space="0" w:color="auto"/>
                                                                    <w:left w:val="none" w:sz="0" w:space="0" w:color="auto"/>
                                                                    <w:bottom w:val="none" w:sz="0" w:space="0" w:color="auto"/>
                                                                    <w:right w:val="none" w:sz="0" w:space="0" w:color="auto"/>
                                                                  </w:divBdr>
                                                                  <w:divsChild>
                                                                    <w:div w:id="375087559">
                                                                      <w:marLeft w:val="0"/>
                                                                      <w:marRight w:val="0"/>
                                                                      <w:marTop w:val="0"/>
                                                                      <w:marBottom w:val="0"/>
                                                                      <w:divBdr>
                                                                        <w:top w:val="none" w:sz="0" w:space="0" w:color="auto"/>
                                                                        <w:left w:val="none" w:sz="0" w:space="0" w:color="auto"/>
                                                                        <w:bottom w:val="none" w:sz="0" w:space="0" w:color="auto"/>
                                                                        <w:right w:val="none" w:sz="0" w:space="0" w:color="auto"/>
                                                                      </w:divBdr>
                                                                    </w:div>
                                                                    <w:div w:id="939144993">
                                                                      <w:marLeft w:val="0"/>
                                                                      <w:marRight w:val="0"/>
                                                                      <w:marTop w:val="0"/>
                                                                      <w:marBottom w:val="0"/>
                                                                      <w:divBdr>
                                                                        <w:top w:val="none" w:sz="0" w:space="0" w:color="auto"/>
                                                                        <w:left w:val="none" w:sz="0" w:space="0" w:color="auto"/>
                                                                        <w:bottom w:val="none" w:sz="0" w:space="0" w:color="auto"/>
                                                                        <w:right w:val="none" w:sz="0" w:space="0" w:color="auto"/>
                                                                      </w:divBdr>
                                                                    </w:div>
                                                                    <w:div w:id="1387946667">
                                                                      <w:marLeft w:val="0"/>
                                                                      <w:marRight w:val="0"/>
                                                                      <w:marTop w:val="0"/>
                                                                      <w:marBottom w:val="0"/>
                                                                      <w:divBdr>
                                                                        <w:top w:val="none" w:sz="0" w:space="0" w:color="auto"/>
                                                                        <w:left w:val="none" w:sz="0" w:space="0" w:color="auto"/>
                                                                        <w:bottom w:val="none" w:sz="0" w:space="0" w:color="auto"/>
                                                                        <w:right w:val="none" w:sz="0" w:space="0" w:color="auto"/>
                                                                      </w:divBdr>
                                                                      <w:divsChild>
                                                                        <w:div w:id="853690722">
                                                                          <w:marLeft w:val="0"/>
                                                                          <w:marRight w:val="0"/>
                                                                          <w:marTop w:val="0"/>
                                                                          <w:marBottom w:val="0"/>
                                                                          <w:divBdr>
                                                                            <w:top w:val="none" w:sz="0" w:space="0" w:color="auto"/>
                                                                            <w:left w:val="none" w:sz="0" w:space="0" w:color="auto"/>
                                                                            <w:bottom w:val="none" w:sz="0" w:space="0" w:color="auto"/>
                                                                            <w:right w:val="none" w:sz="0" w:space="0" w:color="auto"/>
                                                                          </w:divBdr>
                                                                          <w:divsChild>
                                                                            <w:div w:id="17185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861">
                                                              <w:marLeft w:val="0"/>
                                                              <w:marRight w:val="0"/>
                                                              <w:marTop w:val="0"/>
                                                              <w:marBottom w:val="0"/>
                                                              <w:divBdr>
                                                                <w:top w:val="single" w:sz="2" w:space="0" w:color="E3E3E3"/>
                                                                <w:left w:val="single" w:sz="2" w:space="0" w:color="E3E3E3"/>
                                                                <w:bottom w:val="single" w:sz="2" w:space="0" w:color="E3E3E3"/>
                                                                <w:right w:val="single" w:sz="2" w:space="0" w:color="E3E3E3"/>
                                                              </w:divBdr>
                                                              <w:divsChild>
                                                                <w:div w:id="214896638">
                                                                  <w:marLeft w:val="0"/>
                                                                  <w:marRight w:val="0"/>
                                                                  <w:marTop w:val="0"/>
                                                                  <w:marBottom w:val="0"/>
                                                                  <w:divBdr>
                                                                    <w:top w:val="none" w:sz="0" w:space="0" w:color="auto"/>
                                                                    <w:left w:val="none" w:sz="0" w:space="0" w:color="auto"/>
                                                                    <w:bottom w:val="none" w:sz="0" w:space="0" w:color="auto"/>
                                                                    <w:right w:val="none" w:sz="0" w:space="0" w:color="auto"/>
                                                                  </w:divBdr>
                                                                  <w:divsChild>
                                                                    <w:div w:id="902717957">
                                                                      <w:marLeft w:val="0"/>
                                                                      <w:marRight w:val="0"/>
                                                                      <w:marTop w:val="0"/>
                                                                      <w:marBottom w:val="0"/>
                                                                      <w:divBdr>
                                                                        <w:top w:val="none" w:sz="0" w:space="0" w:color="auto"/>
                                                                        <w:left w:val="none" w:sz="0" w:space="0" w:color="auto"/>
                                                                        <w:bottom w:val="none" w:sz="0" w:space="0" w:color="auto"/>
                                                                        <w:right w:val="none" w:sz="0" w:space="0" w:color="auto"/>
                                                                      </w:divBdr>
                                                                      <w:divsChild>
                                                                        <w:div w:id="102069324">
                                                                          <w:marLeft w:val="0"/>
                                                                          <w:marRight w:val="0"/>
                                                                          <w:marTop w:val="0"/>
                                                                          <w:marBottom w:val="0"/>
                                                                          <w:divBdr>
                                                                            <w:top w:val="none" w:sz="0" w:space="0" w:color="auto"/>
                                                                            <w:left w:val="none" w:sz="0" w:space="0" w:color="auto"/>
                                                                            <w:bottom w:val="none" w:sz="0" w:space="0" w:color="auto"/>
                                                                            <w:right w:val="none" w:sz="0" w:space="0" w:color="auto"/>
                                                                          </w:divBdr>
                                                                          <w:divsChild>
                                                                            <w:div w:id="825437117">
                                                                              <w:marLeft w:val="0"/>
                                                                              <w:marRight w:val="0"/>
                                                                              <w:marTop w:val="0"/>
                                                                              <w:marBottom w:val="0"/>
                                                                              <w:divBdr>
                                                                                <w:top w:val="none" w:sz="0" w:space="0" w:color="auto"/>
                                                                                <w:left w:val="none" w:sz="0" w:space="0" w:color="auto"/>
                                                                                <w:bottom w:val="none" w:sz="0" w:space="0" w:color="auto"/>
                                                                                <w:right w:val="none" w:sz="0" w:space="0" w:color="auto"/>
                                                                              </w:divBdr>
                                                                              <w:divsChild>
                                                                                <w:div w:id="726614032">
                                                                                  <w:marLeft w:val="0"/>
                                                                                  <w:marRight w:val="0"/>
                                                                                  <w:marTop w:val="0"/>
                                                                                  <w:marBottom w:val="0"/>
                                                                                  <w:divBdr>
                                                                                    <w:top w:val="none" w:sz="0" w:space="0" w:color="auto"/>
                                                                                    <w:left w:val="none" w:sz="0" w:space="0" w:color="auto"/>
                                                                                    <w:bottom w:val="none" w:sz="0" w:space="0" w:color="auto"/>
                                                                                    <w:right w:val="none" w:sz="0" w:space="0" w:color="auto"/>
                                                                                  </w:divBdr>
                                                                                  <w:divsChild>
                                                                                    <w:div w:id="6874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85185">
                                                              <w:marLeft w:val="0"/>
                                                              <w:marRight w:val="0"/>
                                                              <w:marTop w:val="0"/>
                                                              <w:marBottom w:val="0"/>
                                                              <w:divBdr>
                                                                <w:top w:val="single" w:sz="2" w:space="0" w:color="E3E3E3"/>
                                                                <w:left w:val="single" w:sz="2" w:space="0" w:color="E3E3E3"/>
                                                                <w:bottom w:val="single" w:sz="2" w:space="0" w:color="E3E3E3"/>
                                                                <w:right w:val="single" w:sz="2" w:space="0" w:color="E3E3E3"/>
                                                              </w:divBdr>
                                                              <w:divsChild>
                                                                <w:div w:id="2094933586">
                                                                  <w:marLeft w:val="0"/>
                                                                  <w:marRight w:val="0"/>
                                                                  <w:marTop w:val="0"/>
                                                                  <w:marBottom w:val="0"/>
                                                                  <w:divBdr>
                                                                    <w:top w:val="none" w:sz="0" w:space="0" w:color="auto"/>
                                                                    <w:left w:val="none" w:sz="0" w:space="0" w:color="auto"/>
                                                                    <w:bottom w:val="none" w:sz="0" w:space="0" w:color="auto"/>
                                                                    <w:right w:val="none" w:sz="0" w:space="0" w:color="auto"/>
                                                                  </w:divBdr>
                                                                  <w:divsChild>
                                                                    <w:div w:id="268201057">
                                                                      <w:marLeft w:val="0"/>
                                                                      <w:marRight w:val="0"/>
                                                                      <w:marTop w:val="0"/>
                                                                      <w:marBottom w:val="0"/>
                                                                      <w:divBdr>
                                                                        <w:top w:val="none" w:sz="0" w:space="0" w:color="auto"/>
                                                                        <w:left w:val="none" w:sz="0" w:space="0" w:color="auto"/>
                                                                        <w:bottom w:val="none" w:sz="0" w:space="0" w:color="auto"/>
                                                                        <w:right w:val="none" w:sz="0" w:space="0" w:color="auto"/>
                                                                      </w:divBdr>
                                                                      <w:divsChild>
                                                                        <w:div w:id="1845434844">
                                                                          <w:marLeft w:val="0"/>
                                                                          <w:marRight w:val="0"/>
                                                                          <w:marTop w:val="0"/>
                                                                          <w:marBottom w:val="0"/>
                                                                          <w:divBdr>
                                                                            <w:top w:val="none" w:sz="0" w:space="0" w:color="auto"/>
                                                                            <w:left w:val="none" w:sz="0" w:space="0" w:color="auto"/>
                                                                            <w:bottom w:val="none" w:sz="0" w:space="0" w:color="auto"/>
                                                                            <w:right w:val="none" w:sz="0" w:space="0" w:color="auto"/>
                                                                          </w:divBdr>
                                                                          <w:divsChild>
                                                                            <w:div w:id="1860194422">
                                                                              <w:marLeft w:val="0"/>
                                                                              <w:marRight w:val="0"/>
                                                                              <w:marTop w:val="0"/>
                                                                              <w:marBottom w:val="0"/>
                                                                              <w:divBdr>
                                                                                <w:top w:val="none" w:sz="0" w:space="0" w:color="auto"/>
                                                                                <w:left w:val="none" w:sz="0" w:space="0" w:color="auto"/>
                                                                                <w:bottom w:val="none" w:sz="0" w:space="0" w:color="auto"/>
                                                                                <w:right w:val="none" w:sz="0" w:space="0" w:color="auto"/>
                                                                              </w:divBdr>
                                                                              <w:divsChild>
                                                                                <w:div w:id="39063319">
                                                                                  <w:marLeft w:val="0"/>
                                                                                  <w:marRight w:val="0"/>
                                                                                  <w:marTop w:val="0"/>
                                                                                  <w:marBottom w:val="0"/>
                                                                                  <w:divBdr>
                                                                                    <w:top w:val="none" w:sz="0" w:space="0" w:color="auto"/>
                                                                                    <w:left w:val="none" w:sz="0" w:space="0" w:color="auto"/>
                                                                                    <w:bottom w:val="none" w:sz="0" w:space="0" w:color="auto"/>
                                                                                    <w:right w:val="none" w:sz="0" w:space="0" w:color="auto"/>
                                                                                  </w:divBdr>
                                                                                  <w:divsChild>
                                                                                    <w:div w:id="13324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7264">
                                                              <w:marLeft w:val="0"/>
                                                              <w:marRight w:val="0"/>
                                                              <w:marTop w:val="0"/>
                                                              <w:marBottom w:val="0"/>
                                                              <w:divBdr>
                                                                <w:top w:val="single" w:sz="2" w:space="0" w:color="E3E3E3"/>
                                                                <w:left w:val="single" w:sz="2" w:space="0" w:color="E3E3E3"/>
                                                                <w:bottom w:val="single" w:sz="2" w:space="0" w:color="E3E3E3"/>
                                                                <w:right w:val="single" w:sz="2" w:space="0" w:color="E3E3E3"/>
                                                              </w:divBdr>
                                                              <w:divsChild>
                                                                <w:div w:id="1595744892">
                                                                  <w:marLeft w:val="0"/>
                                                                  <w:marRight w:val="0"/>
                                                                  <w:marTop w:val="0"/>
                                                                  <w:marBottom w:val="0"/>
                                                                  <w:divBdr>
                                                                    <w:top w:val="none" w:sz="0" w:space="0" w:color="auto"/>
                                                                    <w:left w:val="none" w:sz="0" w:space="0" w:color="auto"/>
                                                                    <w:bottom w:val="none" w:sz="0" w:space="0" w:color="auto"/>
                                                                    <w:right w:val="none" w:sz="0" w:space="0" w:color="auto"/>
                                                                  </w:divBdr>
                                                                  <w:divsChild>
                                                                    <w:div w:id="633096753">
                                                                      <w:marLeft w:val="0"/>
                                                                      <w:marRight w:val="0"/>
                                                                      <w:marTop w:val="0"/>
                                                                      <w:marBottom w:val="0"/>
                                                                      <w:divBdr>
                                                                        <w:top w:val="none" w:sz="0" w:space="0" w:color="auto"/>
                                                                        <w:left w:val="none" w:sz="0" w:space="0" w:color="auto"/>
                                                                        <w:bottom w:val="none" w:sz="0" w:space="0" w:color="auto"/>
                                                                        <w:right w:val="none" w:sz="0" w:space="0" w:color="auto"/>
                                                                      </w:divBdr>
                                                                      <w:divsChild>
                                                                        <w:div w:id="357237534">
                                                                          <w:marLeft w:val="0"/>
                                                                          <w:marRight w:val="0"/>
                                                                          <w:marTop w:val="0"/>
                                                                          <w:marBottom w:val="0"/>
                                                                          <w:divBdr>
                                                                            <w:top w:val="none" w:sz="0" w:space="0" w:color="auto"/>
                                                                            <w:left w:val="none" w:sz="0" w:space="0" w:color="auto"/>
                                                                            <w:bottom w:val="none" w:sz="0" w:space="0" w:color="auto"/>
                                                                            <w:right w:val="none" w:sz="0" w:space="0" w:color="auto"/>
                                                                          </w:divBdr>
                                                                          <w:divsChild>
                                                                            <w:div w:id="666330167">
                                                                              <w:marLeft w:val="0"/>
                                                                              <w:marRight w:val="0"/>
                                                                              <w:marTop w:val="0"/>
                                                                              <w:marBottom w:val="0"/>
                                                                              <w:divBdr>
                                                                                <w:top w:val="none" w:sz="0" w:space="0" w:color="auto"/>
                                                                                <w:left w:val="none" w:sz="0" w:space="0" w:color="auto"/>
                                                                                <w:bottom w:val="none" w:sz="0" w:space="0" w:color="auto"/>
                                                                                <w:right w:val="none" w:sz="0" w:space="0" w:color="auto"/>
                                                                              </w:divBdr>
                                                                              <w:divsChild>
                                                                                <w:div w:id="197545857">
                                                                                  <w:marLeft w:val="0"/>
                                                                                  <w:marRight w:val="0"/>
                                                                                  <w:marTop w:val="0"/>
                                                                                  <w:marBottom w:val="0"/>
                                                                                  <w:divBdr>
                                                                                    <w:top w:val="none" w:sz="0" w:space="0" w:color="auto"/>
                                                                                    <w:left w:val="none" w:sz="0" w:space="0" w:color="auto"/>
                                                                                    <w:bottom w:val="none" w:sz="0" w:space="0" w:color="auto"/>
                                                                                    <w:right w:val="none" w:sz="0" w:space="0" w:color="auto"/>
                                                                                  </w:divBdr>
                                                                                  <w:divsChild>
                                                                                    <w:div w:id="5939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77598">
                                                                              <w:marLeft w:val="0"/>
                                                                              <w:marRight w:val="0"/>
                                                                              <w:marTop w:val="0"/>
                                                                              <w:marBottom w:val="0"/>
                                                                              <w:divBdr>
                                                                                <w:top w:val="none" w:sz="0" w:space="0" w:color="auto"/>
                                                                                <w:left w:val="none" w:sz="0" w:space="0" w:color="auto"/>
                                                                                <w:bottom w:val="none" w:sz="0" w:space="0" w:color="auto"/>
                                                                                <w:right w:val="none" w:sz="0" w:space="0" w:color="auto"/>
                                                                              </w:divBdr>
                                                                              <w:divsChild>
                                                                                <w:div w:id="1099519119">
                                                                                  <w:marLeft w:val="0"/>
                                                                                  <w:marRight w:val="0"/>
                                                                                  <w:marTop w:val="0"/>
                                                                                  <w:marBottom w:val="0"/>
                                                                                  <w:divBdr>
                                                                                    <w:top w:val="none" w:sz="0" w:space="0" w:color="auto"/>
                                                                                    <w:left w:val="none" w:sz="0" w:space="0" w:color="auto"/>
                                                                                    <w:bottom w:val="none" w:sz="0" w:space="0" w:color="auto"/>
                                                                                    <w:right w:val="none" w:sz="0" w:space="0" w:color="auto"/>
                                                                                  </w:divBdr>
                                                                                  <w:divsChild>
                                                                                    <w:div w:id="83869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319">
                                                              <w:marLeft w:val="0"/>
                                                              <w:marRight w:val="0"/>
                                                              <w:marTop w:val="0"/>
                                                              <w:marBottom w:val="0"/>
                                                              <w:divBdr>
                                                                <w:top w:val="single" w:sz="2" w:space="0" w:color="E3E3E3"/>
                                                                <w:left w:val="single" w:sz="2" w:space="0" w:color="E3E3E3"/>
                                                                <w:bottom w:val="single" w:sz="2" w:space="0" w:color="E3E3E3"/>
                                                                <w:right w:val="single" w:sz="2" w:space="0" w:color="E3E3E3"/>
                                                              </w:divBdr>
                                                              <w:divsChild>
                                                                <w:div w:id="2028482185">
                                                                  <w:marLeft w:val="0"/>
                                                                  <w:marRight w:val="0"/>
                                                                  <w:marTop w:val="0"/>
                                                                  <w:marBottom w:val="0"/>
                                                                  <w:divBdr>
                                                                    <w:top w:val="none" w:sz="0" w:space="0" w:color="auto"/>
                                                                    <w:left w:val="none" w:sz="0" w:space="0" w:color="auto"/>
                                                                    <w:bottom w:val="none" w:sz="0" w:space="0" w:color="auto"/>
                                                                    <w:right w:val="none" w:sz="0" w:space="0" w:color="auto"/>
                                                                  </w:divBdr>
                                                                  <w:divsChild>
                                                                    <w:div w:id="1518348417">
                                                                      <w:marLeft w:val="0"/>
                                                                      <w:marRight w:val="0"/>
                                                                      <w:marTop w:val="0"/>
                                                                      <w:marBottom w:val="0"/>
                                                                      <w:divBdr>
                                                                        <w:top w:val="none" w:sz="0" w:space="0" w:color="auto"/>
                                                                        <w:left w:val="none" w:sz="0" w:space="0" w:color="auto"/>
                                                                        <w:bottom w:val="none" w:sz="0" w:space="0" w:color="auto"/>
                                                                        <w:right w:val="none" w:sz="0" w:space="0" w:color="auto"/>
                                                                      </w:divBdr>
                                                                      <w:divsChild>
                                                                        <w:div w:id="1950044965">
                                                                          <w:marLeft w:val="0"/>
                                                                          <w:marRight w:val="0"/>
                                                                          <w:marTop w:val="0"/>
                                                                          <w:marBottom w:val="0"/>
                                                                          <w:divBdr>
                                                                            <w:top w:val="none" w:sz="0" w:space="0" w:color="auto"/>
                                                                            <w:left w:val="none" w:sz="0" w:space="0" w:color="auto"/>
                                                                            <w:bottom w:val="none" w:sz="0" w:space="0" w:color="auto"/>
                                                                            <w:right w:val="none" w:sz="0" w:space="0" w:color="auto"/>
                                                                          </w:divBdr>
                                                                          <w:divsChild>
                                                                            <w:div w:id="880478731">
                                                                              <w:marLeft w:val="0"/>
                                                                              <w:marRight w:val="0"/>
                                                                              <w:marTop w:val="0"/>
                                                                              <w:marBottom w:val="0"/>
                                                                              <w:divBdr>
                                                                                <w:top w:val="none" w:sz="0" w:space="0" w:color="auto"/>
                                                                                <w:left w:val="none" w:sz="0" w:space="0" w:color="auto"/>
                                                                                <w:bottom w:val="none" w:sz="0" w:space="0" w:color="auto"/>
                                                                                <w:right w:val="none" w:sz="0" w:space="0" w:color="auto"/>
                                                                              </w:divBdr>
                                                                              <w:divsChild>
                                                                                <w:div w:id="2031829114">
                                                                                  <w:marLeft w:val="0"/>
                                                                                  <w:marRight w:val="0"/>
                                                                                  <w:marTop w:val="0"/>
                                                                                  <w:marBottom w:val="0"/>
                                                                                  <w:divBdr>
                                                                                    <w:top w:val="none" w:sz="0" w:space="0" w:color="auto"/>
                                                                                    <w:left w:val="none" w:sz="0" w:space="0" w:color="auto"/>
                                                                                    <w:bottom w:val="none" w:sz="0" w:space="0" w:color="auto"/>
                                                                                    <w:right w:val="none" w:sz="0" w:space="0" w:color="auto"/>
                                                                                  </w:divBdr>
                                                                                  <w:divsChild>
                                                                                    <w:div w:id="110462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1580">
                                                                              <w:marLeft w:val="0"/>
                                                                              <w:marRight w:val="0"/>
                                                                              <w:marTop w:val="0"/>
                                                                              <w:marBottom w:val="0"/>
                                                                              <w:divBdr>
                                                                                <w:top w:val="none" w:sz="0" w:space="0" w:color="auto"/>
                                                                                <w:left w:val="none" w:sz="0" w:space="0" w:color="auto"/>
                                                                                <w:bottom w:val="none" w:sz="0" w:space="0" w:color="auto"/>
                                                                                <w:right w:val="none" w:sz="0" w:space="0" w:color="auto"/>
                                                                              </w:divBdr>
                                                                              <w:divsChild>
                                                                                <w:div w:id="1515337964">
                                                                                  <w:marLeft w:val="0"/>
                                                                                  <w:marRight w:val="0"/>
                                                                                  <w:marTop w:val="0"/>
                                                                                  <w:marBottom w:val="0"/>
                                                                                  <w:divBdr>
                                                                                    <w:top w:val="none" w:sz="0" w:space="0" w:color="auto"/>
                                                                                    <w:left w:val="none" w:sz="0" w:space="0" w:color="auto"/>
                                                                                    <w:bottom w:val="none" w:sz="0" w:space="0" w:color="auto"/>
                                                                                    <w:right w:val="none" w:sz="0" w:space="0" w:color="auto"/>
                                                                                  </w:divBdr>
                                                                                  <w:divsChild>
                                                                                    <w:div w:id="164863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5627545">
                                              <w:marLeft w:val="0"/>
                                              <w:marRight w:val="0"/>
                                              <w:marTop w:val="0"/>
                                              <w:marBottom w:val="0"/>
                                              <w:divBdr>
                                                <w:top w:val="none" w:sz="0" w:space="0" w:color="auto"/>
                                                <w:left w:val="none" w:sz="0" w:space="0" w:color="auto"/>
                                                <w:bottom w:val="none" w:sz="0" w:space="0" w:color="auto"/>
                                                <w:right w:val="none" w:sz="0" w:space="0" w:color="auto"/>
                                              </w:divBdr>
                                              <w:divsChild>
                                                <w:div w:id="1899316291">
                                                  <w:marLeft w:val="0"/>
                                                  <w:marRight w:val="0"/>
                                                  <w:marTop w:val="0"/>
                                                  <w:marBottom w:val="0"/>
                                                  <w:divBdr>
                                                    <w:top w:val="none" w:sz="0" w:space="0" w:color="auto"/>
                                                    <w:left w:val="none" w:sz="0" w:space="0" w:color="auto"/>
                                                    <w:bottom w:val="none" w:sz="0" w:space="0" w:color="auto"/>
                                                    <w:right w:val="none" w:sz="0" w:space="0" w:color="auto"/>
                                                  </w:divBdr>
                                                  <w:divsChild>
                                                    <w:div w:id="1169373561">
                                                      <w:marLeft w:val="0"/>
                                                      <w:marRight w:val="0"/>
                                                      <w:marTop w:val="0"/>
                                                      <w:marBottom w:val="0"/>
                                                      <w:divBdr>
                                                        <w:top w:val="none" w:sz="0" w:space="0" w:color="auto"/>
                                                        <w:left w:val="none" w:sz="0" w:space="0" w:color="auto"/>
                                                        <w:bottom w:val="none" w:sz="0" w:space="0" w:color="auto"/>
                                                        <w:right w:val="none" w:sz="0" w:space="0" w:color="auto"/>
                                                      </w:divBdr>
                                                      <w:divsChild>
                                                        <w:div w:id="1607617369">
                                                          <w:marLeft w:val="0"/>
                                                          <w:marRight w:val="0"/>
                                                          <w:marTop w:val="0"/>
                                                          <w:marBottom w:val="0"/>
                                                          <w:divBdr>
                                                            <w:top w:val="none" w:sz="0" w:space="0" w:color="auto"/>
                                                            <w:left w:val="none" w:sz="0" w:space="0" w:color="auto"/>
                                                            <w:bottom w:val="none" w:sz="0" w:space="0" w:color="auto"/>
                                                            <w:right w:val="none" w:sz="0" w:space="0" w:color="auto"/>
                                                          </w:divBdr>
                                                          <w:divsChild>
                                                            <w:div w:id="1999381189">
                                                              <w:marLeft w:val="0"/>
                                                              <w:marRight w:val="0"/>
                                                              <w:marTop w:val="0"/>
                                                              <w:marBottom w:val="0"/>
                                                              <w:divBdr>
                                                                <w:top w:val="none" w:sz="0" w:space="0" w:color="auto"/>
                                                                <w:left w:val="none" w:sz="0" w:space="0" w:color="auto"/>
                                                                <w:bottom w:val="none" w:sz="0" w:space="0" w:color="auto"/>
                                                                <w:right w:val="none" w:sz="0" w:space="0" w:color="auto"/>
                                                              </w:divBdr>
                                                              <w:divsChild>
                                                                <w:div w:id="1949770518">
                                                                  <w:marLeft w:val="0"/>
                                                                  <w:marRight w:val="0"/>
                                                                  <w:marTop w:val="0"/>
                                                                  <w:marBottom w:val="0"/>
                                                                  <w:divBdr>
                                                                    <w:top w:val="none" w:sz="0" w:space="0" w:color="auto"/>
                                                                    <w:left w:val="none" w:sz="0" w:space="0" w:color="auto"/>
                                                                    <w:bottom w:val="none" w:sz="0" w:space="0" w:color="auto"/>
                                                                    <w:right w:val="none" w:sz="0" w:space="0" w:color="auto"/>
                                                                  </w:divBdr>
                                                                </w:div>
                                                                <w:div w:id="20941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9737191">
                              <w:marLeft w:val="0"/>
                              <w:marRight w:val="0"/>
                              <w:marTop w:val="0"/>
                              <w:marBottom w:val="0"/>
                              <w:divBdr>
                                <w:top w:val="none" w:sz="0" w:space="0" w:color="auto"/>
                                <w:left w:val="none" w:sz="0" w:space="0" w:color="auto"/>
                                <w:bottom w:val="none" w:sz="0" w:space="0" w:color="auto"/>
                                <w:right w:val="none" w:sz="0" w:space="0" w:color="auto"/>
                              </w:divBdr>
                              <w:divsChild>
                                <w:div w:id="469127169">
                                  <w:marLeft w:val="0"/>
                                  <w:marRight w:val="0"/>
                                  <w:marTop w:val="0"/>
                                  <w:marBottom w:val="0"/>
                                  <w:divBdr>
                                    <w:top w:val="none" w:sz="0" w:space="0" w:color="auto"/>
                                    <w:left w:val="none" w:sz="0" w:space="0" w:color="auto"/>
                                    <w:bottom w:val="none" w:sz="0" w:space="0" w:color="auto"/>
                                    <w:right w:val="none" w:sz="0" w:space="0" w:color="auto"/>
                                  </w:divBdr>
                                  <w:divsChild>
                                    <w:div w:id="172575546">
                                      <w:marLeft w:val="0"/>
                                      <w:marRight w:val="0"/>
                                      <w:marTop w:val="0"/>
                                      <w:marBottom w:val="0"/>
                                      <w:divBdr>
                                        <w:top w:val="none" w:sz="0" w:space="0" w:color="auto"/>
                                        <w:left w:val="none" w:sz="0" w:space="0" w:color="auto"/>
                                        <w:bottom w:val="none" w:sz="0" w:space="0" w:color="auto"/>
                                        <w:right w:val="none" w:sz="0" w:space="0" w:color="auto"/>
                                      </w:divBdr>
                                      <w:divsChild>
                                        <w:div w:id="4996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31331">
                      <w:marLeft w:val="0"/>
                      <w:marRight w:val="0"/>
                      <w:marTop w:val="0"/>
                      <w:marBottom w:val="0"/>
                      <w:divBdr>
                        <w:top w:val="none" w:sz="0" w:space="0" w:color="auto"/>
                        <w:left w:val="none" w:sz="0" w:space="0" w:color="auto"/>
                        <w:bottom w:val="none" w:sz="0" w:space="0" w:color="auto"/>
                        <w:right w:val="none" w:sz="0" w:space="0" w:color="auto"/>
                      </w:divBdr>
                      <w:divsChild>
                        <w:div w:id="2120173245">
                          <w:marLeft w:val="0"/>
                          <w:marRight w:val="0"/>
                          <w:marTop w:val="0"/>
                          <w:marBottom w:val="0"/>
                          <w:divBdr>
                            <w:top w:val="none" w:sz="0" w:space="0" w:color="auto"/>
                            <w:left w:val="none" w:sz="0" w:space="0" w:color="auto"/>
                            <w:bottom w:val="none" w:sz="0" w:space="0" w:color="auto"/>
                            <w:right w:val="none" w:sz="0" w:space="0" w:color="auto"/>
                          </w:divBdr>
                          <w:divsChild>
                            <w:div w:id="340862291">
                              <w:marLeft w:val="0"/>
                              <w:marRight w:val="0"/>
                              <w:marTop w:val="0"/>
                              <w:marBottom w:val="0"/>
                              <w:divBdr>
                                <w:top w:val="none" w:sz="0" w:space="0" w:color="auto"/>
                                <w:left w:val="none" w:sz="0" w:space="0" w:color="auto"/>
                                <w:bottom w:val="none" w:sz="0" w:space="0" w:color="auto"/>
                                <w:right w:val="none" w:sz="0" w:space="0" w:color="auto"/>
                              </w:divBdr>
                              <w:divsChild>
                                <w:div w:id="972562555">
                                  <w:marLeft w:val="0"/>
                                  <w:marRight w:val="0"/>
                                  <w:marTop w:val="0"/>
                                  <w:marBottom w:val="0"/>
                                  <w:divBdr>
                                    <w:top w:val="none" w:sz="0" w:space="0" w:color="auto"/>
                                    <w:left w:val="none" w:sz="0" w:space="0" w:color="auto"/>
                                    <w:bottom w:val="none" w:sz="0" w:space="0" w:color="auto"/>
                                    <w:right w:val="none" w:sz="0" w:space="0" w:color="auto"/>
                                  </w:divBdr>
                                  <w:divsChild>
                                    <w:div w:id="551037332">
                                      <w:marLeft w:val="0"/>
                                      <w:marRight w:val="0"/>
                                      <w:marTop w:val="0"/>
                                      <w:marBottom w:val="0"/>
                                      <w:divBdr>
                                        <w:top w:val="none" w:sz="0" w:space="0" w:color="auto"/>
                                        <w:left w:val="none" w:sz="0" w:space="0" w:color="auto"/>
                                        <w:bottom w:val="none" w:sz="0" w:space="0" w:color="auto"/>
                                        <w:right w:val="none" w:sz="0" w:space="0" w:color="auto"/>
                                      </w:divBdr>
                                      <w:divsChild>
                                        <w:div w:id="9884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63191">
                              <w:marLeft w:val="0"/>
                              <w:marRight w:val="0"/>
                              <w:marTop w:val="0"/>
                              <w:marBottom w:val="0"/>
                              <w:divBdr>
                                <w:top w:val="none" w:sz="0" w:space="0" w:color="auto"/>
                                <w:left w:val="none" w:sz="0" w:space="0" w:color="auto"/>
                                <w:bottom w:val="none" w:sz="0" w:space="0" w:color="auto"/>
                                <w:right w:val="none" w:sz="0" w:space="0" w:color="auto"/>
                              </w:divBdr>
                              <w:divsChild>
                                <w:div w:id="795180745">
                                  <w:marLeft w:val="0"/>
                                  <w:marRight w:val="0"/>
                                  <w:marTop w:val="0"/>
                                  <w:marBottom w:val="0"/>
                                  <w:divBdr>
                                    <w:top w:val="none" w:sz="0" w:space="0" w:color="auto"/>
                                    <w:left w:val="none" w:sz="0" w:space="0" w:color="auto"/>
                                    <w:bottom w:val="none" w:sz="0" w:space="0" w:color="auto"/>
                                    <w:right w:val="none" w:sz="0" w:space="0" w:color="auto"/>
                                  </w:divBdr>
                                  <w:divsChild>
                                    <w:div w:id="1417362280">
                                      <w:marLeft w:val="0"/>
                                      <w:marRight w:val="0"/>
                                      <w:marTop w:val="0"/>
                                      <w:marBottom w:val="0"/>
                                      <w:divBdr>
                                        <w:top w:val="none" w:sz="0" w:space="0" w:color="auto"/>
                                        <w:left w:val="none" w:sz="0" w:space="0" w:color="auto"/>
                                        <w:bottom w:val="none" w:sz="0" w:space="0" w:color="auto"/>
                                        <w:right w:val="none" w:sz="0" w:space="0" w:color="auto"/>
                                      </w:divBdr>
                                      <w:divsChild>
                                        <w:div w:id="1843668490">
                                          <w:marLeft w:val="0"/>
                                          <w:marRight w:val="0"/>
                                          <w:marTop w:val="0"/>
                                          <w:marBottom w:val="0"/>
                                          <w:divBdr>
                                            <w:top w:val="none" w:sz="0" w:space="0" w:color="auto"/>
                                            <w:left w:val="none" w:sz="0" w:space="0" w:color="auto"/>
                                            <w:bottom w:val="none" w:sz="0" w:space="0" w:color="auto"/>
                                            <w:right w:val="none" w:sz="0" w:space="0" w:color="auto"/>
                                          </w:divBdr>
                                          <w:divsChild>
                                            <w:div w:id="1335186987">
                                              <w:marLeft w:val="0"/>
                                              <w:marRight w:val="0"/>
                                              <w:marTop w:val="0"/>
                                              <w:marBottom w:val="0"/>
                                              <w:divBdr>
                                                <w:top w:val="none" w:sz="0" w:space="0" w:color="auto"/>
                                                <w:left w:val="none" w:sz="0" w:space="0" w:color="auto"/>
                                                <w:bottom w:val="none" w:sz="0" w:space="0" w:color="auto"/>
                                                <w:right w:val="none" w:sz="0" w:space="0" w:color="auto"/>
                                              </w:divBdr>
                                              <w:divsChild>
                                                <w:div w:id="1395929370">
                                                  <w:marLeft w:val="0"/>
                                                  <w:marRight w:val="0"/>
                                                  <w:marTop w:val="0"/>
                                                  <w:marBottom w:val="0"/>
                                                  <w:divBdr>
                                                    <w:top w:val="none" w:sz="0" w:space="0" w:color="auto"/>
                                                    <w:left w:val="none" w:sz="0" w:space="0" w:color="auto"/>
                                                    <w:bottom w:val="none" w:sz="0" w:space="0" w:color="auto"/>
                                                    <w:right w:val="none" w:sz="0" w:space="0" w:color="auto"/>
                                                  </w:divBdr>
                                                  <w:divsChild>
                                                    <w:div w:id="1623270124">
                                                      <w:marLeft w:val="0"/>
                                                      <w:marRight w:val="0"/>
                                                      <w:marTop w:val="0"/>
                                                      <w:marBottom w:val="0"/>
                                                      <w:divBdr>
                                                        <w:top w:val="none" w:sz="0" w:space="0" w:color="auto"/>
                                                        <w:left w:val="none" w:sz="0" w:space="0" w:color="auto"/>
                                                        <w:bottom w:val="none" w:sz="0" w:space="0" w:color="auto"/>
                                                        <w:right w:val="none" w:sz="0" w:space="0" w:color="auto"/>
                                                      </w:divBdr>
                                                      <w:divsChild>
                                                        <w:div w:id="2000114293">
                                                          <w:marLeft w:val="0"/>
                                                          <w:marRight w:val="0"/>
                                                          <w:marTop w:val="0"/>
                                                          <w:marBottom w:val="0"/>
                                                          <w:divBdr>
                                                            <w:top w:val="none" w:sz="0" w:space="0" w:color="auto"/>
                                                            <w:left w:val="none" w:sz="0" w:space="0" w:color="auto"/>
                                                            <w:bottom w:val="none" w:sz="0" w:space="0" w:color="auto"/>
                                                            <w:right w:val="none" w:sz="0" w:space="0" w:color="auto"/>
                                                          </w:divBdr>
                                                          <w:divsChild>
                                                            <w:div w:id="961423163">
                                                              <w:marLeft w:val="0"/>
                                                              <w:marRight w:val="0"/>
                                                              <w:marTop w:val="0"/>
                                                              <w:marBottom w:val="0"/>
                                                              <w:divBdr>
                                                                <w:top w:val="none" w:sz="0" w:space="0" w:color="auto"/>
                                                                <w:left w:val="none" w:sz="0" w:space="0" w:color="auto"/>
                                                                <w:bottom w:val="none" w:sz="0" w:space="0" w:color="auto"/>
                                                                <w:right w:val="none" w:sz="0" w:space="0" w:color="auto"/>
                                                              </w:divBdr>
                                                              <w:divsChild>
                                                                <w:div w:id="245849076">
                                                                  <w:marLeft w:val="0"/>
                                                                  <w:marRight w:val="0"/>
                                                                  <w:marTop w:val="0"/>
                                                                  <w:marBottom w:val="0"/>
                                                                  <w:divBdr>
                                                                    <w:top w:val="none" w:sz="0" w:space="0" w:color="auto"/>
                                                                    <w:left w:val="none" w:sz="0" w:space="0" w:color="auto"/>
                                                                    <w:bottom w:val="none" w:sz="0" w:space="0" w:color="auto"/>
                                                                    <w:right w:val="none" w:sz="0" w:space="0" w:color="auto"/>
                                                                  </w:divBdr>
                                                                  <w:divsChild>
                                                                    <w:div w:id="1911161229">
                                                                      <w:marLeft w:val="0"/>
                                                                      <w:marRight w:val="0"/>
                                                                      <w:marTop w:val="0"/>
                                                                      <w:marBottom w:val="0"/>
                                                                      <w:divBdr>
                                                                        <w:top w:val="none" w:sz="0" w:space="0" w:color="auto"/>
                                                                        <w:left w:val="none" w:sz="0" w:space="0" w:color="auto"/>
                                                                        <w:bottom w:val="none" w:sz="0" w:space="0" w:color="auto"/>
                                                                        <w:right w:val="none" w:sz="0" w:space="0" w:color="auto"/>
                                                                      </w:divBdr>
                                                                      <w:divsChild>
                                                                        <w:div w:id="892739419">
                                                                          <w:marLeft w:val="0"/>
                                                                          <w:marRight w:val="0"/>
                                                                          <w:marTop w:val="0"/>
                                                                          <w:marBottom w:val="0"/>
                                                                          <w:divBdr>
                                                                            <w:top w:val="none" w:sz="0" w:space="0" w:color="auto"/>
                                                                            <w:left w:val="none" w:sz="0" w:space="0" w:color="auto"/>
                                                                            <w:bottom w:val="none" w:sz="0" w:space="0" w:color="auto"/>
                                                                            <w:right w:val="none" w:sz="0" w:space="0" w:color="auto"/>
                                                                          </w:divBdr>
                                                                          <w:divsChild>
                                                                            <w:div w:id="355234098">
                                                                              <w:marLeft w:val="0"/>
                                                                              <w:marRight w:val="0"/>
                                                                              <w:marTop w:val="0"/>
                                                                              <w:marBottom w:val="0"/>
                                                                              <w:divBdr>
                                                                                <w:top w:val="single" w:sz="2" w:space="0" w:color="E3E3E3"/>
                                                                                <w:left w:val="single" w:sz="2" w:space="0" w:color="E3E3E3"/>
                                                                                <w:bottom w:val="single" w:sz="2" w:space="0" w:color="E3E3E3"/>
                                                                                <w:right w:val="single" w:sz="2" w:space="0" w:color="E3E3E3"/>
                                                                              </w:divBdr>
                                                                              <w:divsChild>
                                                                                <w:div w:id="1395275650">
                                                                                  <w:marLeft w:val="0"/>
                                                                                  <w:marRight w:val="0"/>
                                                                                  <w:marTop w:val="0"/>
                                                                                  <w:marBottom w:val="0"/>
                                                                                  <w:divBdr>
                                                                                    <w:top w:val="none" w:sz="0" w:space="0" w:color="auto"/>
                                                                                    <w:left w:val="none" w:sz="0" w:space="0" w:color="auto"/>
                                                                                    <w:bottom w:val="none" w:sz="0" w:space="0" w:color="auto"/>
                                                                                    <w:right w:val="none" w:sz="0" w:space="0" w:color="auto"/>
                                                                                  </w:divBdr>
                                                                                  <w:divsChild>
                                                                                    <w:div w:id="2043510748">
                                                                                      <w:marLeft w:val="0"/>
                                                                                      <w:marRight w:val="0"/>
                                                                                      <w:marTop w:val="0"/>
                                                                                      <w:marBottom w:val="0"/>
                                                                                      <w:divBdr>
                                                                                        <w:top w:val="none" w:sz="0" w:space="0" w:color="auto"/>
                                                                                        <w:left w:val="none" w:sz="0" w:space="0" w:color="auto"/>
                                                                                        <w:bottom w:val="none" w:sz="0" w:space="0" w:color="auto"/>
                                                                                        <w:right w:val="none" w:sz="0" w:space="0" w:color="auto"/>
                                                                                      </w:divBdr>
                                                                                      <w:divsChild>
                                                                                        <w:div w:id="1527789101">
                                                                                          <w:marLeft w:val="0"/>
                                                                                          <w:marRight w:val="0"/>
                                                                                          <w:marTop w:val="0"/>
                                                                                          <w:marBottom w:val="0"/>
                                                                                          <w:divBdr>
                                                                                            <w:top w:val="none" w:sz="0" w:space="0" w:color="auto"/>
                                                                                            <w:left w:val="none" w:sz="0" w:space="0" w:color="auto"/>
                                                                                            <w:bottom w:val="none" w:sz="0" w:space="0" w:color="auto"/>
                                                                                            <w:right w:val="none" w:sz="0" w:space="0" w:color="auto"/>
                                                                                          </w:divBdr>
                                                                                          <w:divsChild>
                                                                                            <w:div w:id="462235027">
                                                                                              <w:marLeft w:val="0"/>
                                                                                              <w:marRight w:val="0"/>
                                                                                              <w:marTop w:val="0"/>
                                                                                              <w:marBottom w:val="0"/>
                                                                                              <w:divBdr>
                                                                                                <w:top w:val="none" w:sz="0" w:space="0" w:color="auto"/>
                                                                                                <w:left w:val="none" w:sz="0" w:space="0" w:color="auto"/>
                                                                                                <w:bottom w:val="none" w:sz="0" w:space="0" w:color="auto"/>
                                                                                                <w:right w:val="none" w:sz="0" w:space="0" w:color="auto"/>
                                                                                              </w:divBdr>
                                                                                              <w:divsChild>
                                                                                                <w:div w:id="1758019669">
                                                                                                  <w:marLeft w:val="0"/>
                                                                                                  <w:marRight w:val="0"/>
                                                                                                  <w:marTop w:val="0"/>
                                                                                                  <w:marBottom w:val="0"/>
                                                                                                  <w:divBdr>
                                                                                                    <w:top w:val="none" w:sz="0" w:space="0" w:color="auto"/>
                                                                                                    <w:left w:val="none" w:sz="0" w:space="0" w:color="auto"/>
                                                                                                    <w:bottom w:val="none" w:sz="0" w:space="0" w:color="auto"/>
                                                                                                    <w:right w:val="none" w:sz="0" w:space="0" w:color="auto"/>
                                                                                                  </w:divBdr>
                                                                                                  <w:divsChild>
                                                                                                    <w:div w:id="1795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84707">
                                                                                              <w:marLeft w:val="0"/>
                                                                                              <w:marRight w:val="0"/>
                                                                                              <w:marTop w:val="0"/>
                                                                                              <w:marBottom w:val="0"/>
                                                                                              <w:divBdr>
                                                                                                <w:top w:val="none" w:sz="0" w:space="0" w:color="auto"/>
                                                                                                <w:left w:val="none" w:sz="0" w:space="0" w:color="auto"/>
                                                                                                <w:bottom w:val="none" w:sz="0" w:space="0" w:color="auto"/>
                                                                                                <w:right w:val="none" w:sz="0" w:space="0" w:color="auto"/>
                                                                                              </w:divBdr>
                                                                                              <w:divsChild>
                                                                                                <w:div w:id="119804623">
                                                                                                  <w:marLeft w:val="0"/>
                                                                                                  <w:marRight w:val="0"/>
                                                                                                  <w:marTop w:val="0"/>
                                                                                                  <w:marBottom w:val="0"/>
                                                                                                  <w:divBdr>
                                                                                                    <w:top w:val="none" w:sz="0" w:space="0" w:color="auto"/>
                                                                                                    <w:left w:val="none" w:sz="0" w:space="0" w:color="auto"/>
                                                                                                    <w:bottom w:val="none" w:sz="0" w:space="0" w:color="auto"/>
                                                                                                    <w:right w:val="none" w:sz="0" w:space="0" w:color="auto"/>
                                                                                                  </w:divBdr>
                                                                                                  <w:divsChild>
                                                                                                    <w:div w:id="21082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5034137">
                                                                              <w:marLeft w:val="0"/>
                                                                              <w:marRight w:val="0"/>
                                                                              <w:marTop w:val="0"/>
                                                                              <w:marBottom w:val="0"/>
                                                                              <w:divBdr>
                                                                                <w:top w:val="single" w:sz="2" w:space="0" w:color="E3E3E3"/>
                                                                                <w:left w:val="single" w:sz="2" w:space="0" w:color="E3E3E3"/>
                                                                                <w:bottom w:val="single" w:sz="2" w:space="0" w:color="E3E3E3"/>
                                                                                <w:right w:val="single" w:sz="2" w:space="0" w:color="E3E3E3"/>
                                                                              </w:divBdr>
                                                                              <w:divsChild>
                                                                                <w:div w:id="1509127875">
                                                                                  <w:marLeft w:val="0"/>
                                                                                  <w:marRight w:val="0"/>
                                                                                  <w:marTop w:val="0"/>
                                                                                  <w:marBottom w:val="0"/>
                                                                                  <w:divBdr>
                                                                                    <w:top w:val="none" w:sz="0" w:space="0" w:color="auto"/>
                                                                                    <w:left w:val="none" w:sz="0" w:space="0" w:color="auto"/>
                                                                                    <w:bottom w:val="none" w:sz="0" w:space="0" w:color="auto"/>
                                                                                    <w:right w:val="none" w:sz="0" w:space="0" w:color="auto"/>
                                                                                  </w:divBdr>
                                                                                  <w:divsChild>
                                                                                    <w:div w:id="739448088">
                                                                                      <w:marLeft w:val="0"/>
                                                                                      <w:marRight w:val="0"/>
                                                                                      <w:marTop w:val="0"/>
                                                                                      <w:marBottom w:val="0"/>
                                                                                      <w:divBdr>
                                                                                        <w:top w:val="none" w:sz="0" w:space="0" w:color="auto"/>
                                                                                        <w:left w:val="none" w:sz="0" w:space="0" w:color="auto"/>
                                                                                        <w:bottom w:val="none" w:sz="0" w:space="0" w:color="auto"/>
                                                                                        <w:right w:val="none" w:sz="0" w:space="0" w:color="auto"/>
                                                                                      </w:divBdr>
                                                                                      <w:divsChild>
                                                                                        <w:div w:id="1097746388">
                                                                                          <w:marLeft w:val="0"/>
                                                                                          <w:marRight w:val="0"/>
                                                                                          <w:marTop w:val="0"/>
                                                                                          <w:marBottom w:val="0"/>
                                                                                          <w:divBdr>
                                                                                            <w:top w:val="none" w:sz="0" w:space="0" w:color="auto"/>
                                                                                            <w:left w:val="none" w:sz="0" w:space="0" w:color="auto"/>
                                                                                            <w:bottom w:val="none" w:sz="0" w:space="0" w:color="auto"/>
                                                                                            <w:right w:val="none" w:sz="0" w:space="0" w:color="auto"/>
                                                                                          </w:divBdr>
                                                                                          <w:divsChild>
                                                                                            <w:div w:id="126510537">
                                                                                              <w:marLeft w:val="0"/>
                                                                                              <w:marRight w:val="0"/>
                                                                                              <w:marTop w:val="0"/>
                                                                                              <w:marBottom w:val="0"/>
                                                                                              <w:divBdr>
                                                                                                <w:top w:val="none" w:sz="0" w:space="0" w:color="auto"/>
                                                                                                <w:left w:val="none" w:sz="0" w:space="0" w:color="auto"/>
                                                                                                <w:bottom w:val="none" w:sz="0" w:space="0" w:color="auto"/>
                                                                                                <w:right w:val="none" w:sz="0" w:space="0" w:color="auto"/>
                                                                                              </w:divBdr>
                                                                                              <w:divsChild>
                                                                                                <w:div w:id="1413234659">
                                                                                                  <w:marLeft w:val="0"/>
                                                                                                  <w:marRight w:val="0"/>
                                                                                                  <w:marTop w:val="0"/>
                                                                                                  <w:marBottom w:val="0"/>
                                                                                                  <w:divBdr>
                                                                                                    <w:top w:val="none" w:sz="0" w:space="0" w:color="auto"/>
                                                                                                    <w:left w:val="none" w:sz="0" w:space="0" w:color="auto"/>
                                                                                                    <w:bottom w:val="none" w:sz="0" w:space="0" w:color="auto"/>
                                                                                                    <w:right w:val="none" w:sz="0" w:space="0" w:color="auto"/>
                                                                                                  </w:divBdr>
                                                                                                  <w:divsChild>
                                                                                                    <w:div w:id="8719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13301">
                                                                                              <w:marLeft w:val="0"/>
                                                                                              <w:marRight w:val="0"/>
                                                                                              <w:marTop w:val="0"/>
                                                                                              <w:marBottom w:val="0"/>
                                                                                              <w:divBdr>
                                                                                                <w:top w:val="none" w:sz="0" w:space="0" w:color="auto"/>
                                                                                                <w:left w:val="none" w:sz="0" w:space="0" w:color="auto"/>
                                                                                                <w:bottom w:val="none" w:sz="0" w:space="0" w:color="auto"/>
                                                                                                <w:right w:val="none" w:sz="0" w:space="0" w:color="auto"/>
                                                                                              </w:divBdr>
                                                                                              <w:divsChild>
                                                                                                <w:div w:id="461119953">
                                                                                                  <w:marLeft w:val="0"/>
                                                                                                  <w:marRight w:val="0"/>
                                                                                                  <w:marTop w:val="0"/>
                                                                                                  <w:marBottom w:val="0"/>
                                                                                                  <w:divBdr>
                                                                                                    <w:top w:val="none" w:sz="0" w:space="0" w:color="auto"/>
                                                                                                    <w:left w:val="none" w:sz="0" w:space="0" w:color="auto"/>
                                                                                                    <w:bottom w:val="none" w:sz="0" w:space="0" w:color="auto"/>
                                                                                                    <w:right w:val="none" w:sz="0" w:space="0" w:color="auto"/>
                                                                                                  </w:divBdr>
                                                                                                  <w:divsChild>
                                                                                                    <w:div w:id="18387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992231">
                                                                              <w:marLeft w:val="0"/>
                                                                              <w:marRight w:val="0"/>
                                                                              <w:marTop w:val="0"/>
                                                                              <w:marBottom w:val="0"/>
                                                                              <w:divBdr>
                                                                                <w:top w:val="single" w:sz="2" w:space="0" w:color="E3E3E3"/>
                                                                                <w:left w:val="single" w:sz="2" w:space="0" w:color="E3E3E3"/>
                                                                                <w:bottom w:val="single" w:sz="2" w:space="0" w:color="E3E3E3"/>
                                                                                <w:right w:val="single" w:sz="2" w:space="0" w:color="E3E3E3"/>
                                                                              </w:divBdr>
                                                                              <w:divsChild>
                                                                                <w:div w:id="617684905">
                                                                                  <w:marLeft w:val="0"/>
                                                                                  <w:marRight w:val="0"/>
                                                                                  <w:marTop w:val="0"/>
                                                                                  <w:marBottom w:val="0"/>
                                                                                  <w:divBdr>
                                                                                    <w:top w:val="none" w:sz="0" w:space="0" w:color="auto"/>
                                                                                    <w:left w:val="none" w:sz="0" w:space="0" w:color="auto"/>
                                                                                    <w:bottom w:val="none" w:sz="0" w:space="0" w:color="auto"/>
                                                                                    <w:right w:val="none" w:sz="0" w:space="0" w:color="auto"/>
                                                                                  </w:divBdr>
                                                                                  <w:divsChild>
                                                                                    <w:div w:id="713231305">
                                                                                      <w:marLeft w:val="0"/>
                                                                                      <w:marRight w:val="0"/>
                                                                                      <w:marTop w:val="0"/>
                                                                                      <w:marBottom w:val="0"/>
                                                                                      <w:divBdr>
                                                                                        <w:top w:val="none" w:sz="0" w:space="0" w:color="auto"/>
                                                                                        <w:left w:val="none" w:sz="0" w:space="0" w:color="auto"/>
                                                                                        <w:bottom w:val="none" w:sz="0" w:space="0" w:color="auto"/>
                                                                                        <w:right w:val="none" w:sz="0" w:space="0" w:color="auto"/>
                                                                                      </w:divBdr>
                                                                                      <w:divsChild>
                                                                                        <w:div w:id="1520392042">
                                                                                          <w:marLeft w:val="0"/>
                                                                                          <w:marRight w:val="0"/>
                                                                                          <w:marTop w:val="0"/>
                                                                                          <w:marBottom w:val="0"/>
                                                                                          <w:divBdr>
                                                                                            <w:top w:val="none" w:sz="0" w:space="0" w:color="auto"/>
                                                                                            <w:left w:val="none" w:sz="0" w:space="0" w:color="auto"/>
                                                                                            <w:bottom w:val="none" w:sz="0" w:space="0" w:color="auto"/>
                                                                                            <w:right w:val="none" w:sz="0" w:space="0" w:color="auto"/>
                                                                                          </w:divBdr>
                                                                                          <w:divsChild>
                                                                                            <w:div w:id="1695959543">
                                                                                              <w:marLeft w:val="0"/>
                                                                                              <w:marRight w:val="0"/>
                                                                                              <w:marTop w:val="0"/>
                                                                                              <w:marBottom w:val="0"/>
                                                                                              <w:divBdr>
                                                                                                <w:top w:val="none" w:sz="0" w:space="0" w:color="auto"/>
                                                                                                <w:left w:val="none" w:sz="0" w:space="0" w:color="auto"/>
                                                                                                <w:bottom w:val="none" w:sz="0" w:space="0" w:color="auto"/>
                                                                                                <w:right w:val="none" w:sz="0" w:space="0" w:color="auto"/>
                                                                                              </w:divBdr>
                                                                                              <w:divsChild>
                                                                                                <w:div w:id="1315644024">
                                                                                                  <w:marLeft w:val="0"/>
                                                                                                  <w:marRight w:val="0"/>
                                                                                                  <w:marTop w:val="0"/>
                                                                                                  <w:marBottom w:val="0"/>
                                                                                                  <w:divBdr>
                                                                                                    <w:top w:val="none" w:sz="0" w:space="0" w:color="auto"/>
                                                                                                    <w:left w:val="none" w:sz="0" w:space="0" w:color="auto"/>
                                                                                                    <w:bottom w:val="none" w:sz="0" w:space="0" w:color="auto"/>
                                                                                                    <w:right w:val="none" w:sz="0" w:space="0" w:color="auto"/>
                                                                                                  </w:divBdr>
                                                                                                  <w:divsChild>
                                                                                                    <w:div w:id="15766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788">
                                                                                              <w:marLeft w:val="0"/>
                                                                                              <w:marRight w:val="0"/>
                                                                                              <w:marTop w:val="0"/>
                                                                                              <w:marBottom w:val="0"/>
                                                                                              <w:divBdr>
                                                                                                <w:top w:val="none" w:sz="0" w:space="0" w:color="auto"/>
                                                                                                <w:left w:val="none" w:sz="0" w:space="0" w:color="auto"/>
                                                                                                <w:bottom w:val="none" w:sz="0" w:space="0" w:color="auto"/>
                                                                                                <w:right w:val="none" w:sz="0" w:space="0" w:color="auto"/>
                                                                                              </w:divBdr>
                                                                                              <w:divsChild>
                                                                                                <w:div w:id="1037198262">
                                                                                                  <w:marLeft w:val="0"/>
                                                                                                  <w:marRight w:val="0"/>
                                                                                                  <w:marTop w:val="0"/>
                                                                                                  <w:marBottom w:val="0"/>
                                                                                                  <w:divBdr>
                                                                                                    <w:top w:val="none" w:sz="0" w:space="0" w:color="auto"/>
                                                                                                    <w:left w:val="none" w:sz="0" w:space="0" w:color="auto"/>
                                                                                                    <w:bottom w:val="none" w:sz="0" w:space="0" w:color="auto"/>
                                                                                                    <w:right w:val="none" w:sz="0" w:space="0" w:color="auto"/>
                                                                                                  </w:divBdr>
                                                                                                  <w:divsChild>
                                                                                                    <w:div w:id="7367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924131">
                                                                              <w:marLeft w:val="0"/>
                                                                              <w:marRight w:val="0"/>
                                                                              <w:marTop w:val="0"/>
                                                                              <w:marBottom w:val="0"/>
                                                                              <w:divBdr>
                                                                                <w:top w:val="single" w:sz="2" w:space="0" w:color="E3E3E3"/>
                                                                                <w:left w:val="single" w:sz="2" w:space="0" w:color="E3E3E3"/>
                                                                                <w:bottom w:val="single" w:sz="2" w:space="0" w:color="E3E3E3"/>
                                                                                <w:right w:val="single" w:sz="2" w:space="0" w:color="E3E3E3"/>
                                                                              </w:divBdr>
                                                                              <w:divsChild>
                                                                                <w:div w:id="2135783990">
                                                                                  <w:marLeft w:val="0"/>
                                                                                  <w:marRight w:val="0"/>
                                                                                  <w:marTop w:val="0"/>
                                                                                  <w:marBottom w:val="0"/>
                                                                                  <w:divBdr>
                                                                                    <w:top w:val="none" w:sz="0" w:space="0" w:color="auto"/>
                                                                                    <w:left w:val="none" w:sz="0" w:space="0" w:color="auto"/>
                                                                                    <w:bottom w:val="none" w:sz="0" w:space="0" w:color="auto"/>
                                                                                    <w:right w:val="none" w:sz="0" w:space="0" w:color="auto"/>
                                                                                  </w:divBdr>
                                                                                  <w:divsChild>
                                                                                    <w:div w:id="1807041984">
                                                                                      <w:marLeft w:val="0"/>
                                                                                      <w:marRight w:val="0"/>
                                                                                      <w:marTop w:val="0"/>
                                                                                      <w:marBottom w:val="0"/>
                                                                                      <w:divBdr>
                                                                                        <w:top w:val="none" w:sz="0" w:space="0" w:color="auto"/>
                                                                                        <w:left w:val="none" w:sz="0" w:space="0" w:color="auto"/>
                                                                                        <w:bottom w:val="none" w:sz="0" w:space="0" w:color="auto"/>
                                                                                        <w:right w:val="none" w:sz="0" w:space="0" w:color="auto"/>
                                                                                      </w:divBdr>
                                                                                      <w:divsChild>
                                                                                        <w:div w:id="1293561785">
                                                                                          <w:marLeft w:val="0"/>
                                                                                          <w:marRight w:val="0"/>
                                                                                          <w:marTop w:val="0"/>
                                                                                          <w:marBottom w:val="0"/>
                                                                                          <w:divBdr>
                                                                                            <w:top w:val="none" w:sz="0" w:space="0" w:color="auto"/>
                                                                                            <w:left w:val="none" w:sz="0" w:space="0" w:color="auto"/>
                                                                                            <w:bottom w:val="none" w:sz="0" w:space="0" w:color="auto"/>
                                                                                            <w:right w:val="none" w:sz="0" w:space="0" w:color="auto"/>
                                                                                          </w:divBdr>
                                                                                          <w:divsChild>
                                                                                            <w:div w:id="1612861694">
                                                                                              <w:marLeft w:val="0"/>
                                                                                              <w:marRight w:val="0"/>
                                                                                              <w:marTop w:val="0"/>
                                                                                              <w:marBottom w:val="0"/>
                                                                                              <w:divBdr>
                                                                                                <w:top w:val="none" w:sz="0" w:space="0" w:color="auto"/>
                                                                                                <w:left w:val="none" w:sz="0" w:space="0" w:color="auto"/>
                                                                                                <w:bottom w:val="none" w:sz="0" w:space="0" w:color="auto"/>
                                                                                                <w:right w:val="none" w:sz="0" w:space="0" w:color="auto"/>
                                                                                              </w:divBdr>
                                                                                              <w:divsChild>
                                                                                                <w:div w:id="1586917156">
                                                                                                  <w:marLeft w:val="0"/>
                                                                                                  <w:marRight w:val="0"/>
                                                                                                  <w:marTop w:val="0"/>
                                                                                                  <w:marBottom w:val="0"/>
                                                                                                  <w:divBdr>
                                                                                                    <w:top w:val="none" w:sz="0" w:space="0" w:color="auto"/>
                                                                                                    <w:left w:val="none" w:sz="0" w:space="0" w:color="auto"/>
                                                                                                    <w:bottom w:val="none" w:sz="0" w:space="0" w:color="auto"/>
                                                                                                    <w:right w:val="none" w:sz="0" w:space="0" w:color="auto"/>
                                                                                                  </w:divBdr>
                                                                                                  <w:divsChild>
                                                                                                    <w:div w:id="11221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0790">
                                                                                              <w:marLeft w:val="0"/>
                                                                                              <w:marRight w:val="0"/>
                                                                                              <w:marTop w:val="0"/>
                                                                                              <w:marBottom w:val="0"/>
                                                                                              <w:divBdr>
                                                                                                <w:top w:val="none" w:sz="0" w:space="0" w:color="auto"/>
                                                                                                <w:left w:val="none" w:sz="0" w:space="0" w:color="auto"/>
                                                                                                <w:bottom w:val="none" w:sz="0" w:space="0" w:color="auto"/>
                                                                                                <w:right w:val="none" w:sz="0" w:space="0" w:color="auto"/>
                                                                                              </w:divBdr>
                                                                                              <w:divsChild>
                                                                                                <w:div w:id="1511216506">
                                                                                                  <w:marLeft w:val="0"/>
                                                                                                  <w:marRight w:val="0"/>
                                                                                                  <w:marTop w:val="0"/>
                                                                                                  <w:marBottom w:val="0"/>
                                                                                                  <w:divBdr>
                                                                                                    <w:top w:val="none" w:sz="0" w:space="0" w:color="auto"/>
                                                                                                    <w:left w:val="none" w:sz="0" w:space="0" w:color="auto"/>
                                                                                                    <w:bottom w:val="none" w:sz="0" w:space="0" w:color="auto"/>
                                                                                                    <w:right w:val="none" w:sz="0" w:space="0" w:color="auto"/>
                                                                                                  </w:divBdr>
                                                                                                  <w:divsChild>
                                                                                                    <w:div w:id="9170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247995">
                                                                              <w:marLeft w:val="0"/>
                                                                              <w:marRight w:val="0"/>
                                                                              <w:marTop w:val="0"/>
                                                                              <w:marBottom w:val="0"/>
                                                                              <w:divBdr>
                                                                                <w:top w:val="single" w:sz="2" w:space="0" w:color="E3E3E3"/>
                                                                                <w:left w:val="single" w:sz="2" w:space="0" w:color="E3E3E3"/>
                                                                                <w:bottom w:val="single" w:sz="2" w:space="0" w:color="E3E3E3"/>
                                                                                <w:right w:val="single" w:sz="2" w:space="0" w:color="E3E3E3"/>
                                                                              </w:divBdr>
                                                                              <w:divsChild>
                                                                                <w:div w:id="1473281791">
                                                                                  <w:marLeft w:val="0"/>
                                                                                  <w:marRight w:val="0"/>
                                                                                  <w:marTop w:val="0"/>
                                                                                  <w:marBottom w:val="0"/>
                                                                                  <w:divBdr>
                                                                                    <w:top w:val="none" w:sz="0" w:space="0" w:color="auto"/>
                                                                                    <w:left w:val="none" w:sz="0" w:space="0" w:color="auto"/>
                                                                                    <w:bottom w:val="none" w:sz="0" w:space="0" w:color="auto"/>
                                                                                    <w:right w:val="none" w:sz="0" w:space="0" w:color="auto"/>
                                                                                  </w:divBdr>
                                                                                  <w:divsChild>
                                                                                    <w:div w:id="1078020163">
                                                                                      <w:marLeft w:val="0"/>
                                                                                      <w:marRight w:val="0"/>
                                                                                      <w:marTop w:val="0"/>
                                                                                      <w:marBottom w:val="0"/>
                                                                                      <w:divBdr>
                                                                                        <w:top w:val="none" w:sz="0" w:space="0" w:color="auto"/>
                                                                                        <w:left w:val="none" w:sz="0" w:space="0" w:color="auto"/>
                                                                                        <w:bottom w:val="none" w:sz="0" w:space="0" w:color="auto"/>
                                                                                        <w:right w:val="none" w:sz="0" w:space="0" w:color="auto"/>
                                                                                      </w:divBdr>
                                                                                      <w:divsChild>
                                                                                        <w:div w:id="895624323">
                                                                                          <w:marLeft w:val="0"/>
                                                                                          <w:marRight w:val="0"/>
                                                                                          <w:marTop w:val="0"/>
                                                                                          <w:marBottom w:val="0"/>
                                                                                          <w:divBdr>
                                                                                            <w:top w:val="none" w:sz="0" w:space="0" w:color="auto"/>
                                                                                            <w:left w:val="none" w:sz="0" w:space="0" w:color="auto"/>
                                                                                            <w:bottom w:val="none" w:sz="0" w:space="0" w:color="auto"/>
                                                                                            <w:right w:val="none" w:sz="0" w:space="0" w:color="auto"/>
                                                                                          </w:divBdr>
                                                                                          <w:divsChild>
                                                                                            <w:div w:id="1187527723">
                                                                                              <w:marLeft w:val="0"/>
                                                                                              <w:marRight w:val="0"/>
                                                                                              <w:marTop w:val="0"/>
                                                                                              <w:marBottom w:val="0"/>
                                                                                              <w:divBdr>
                                                                                                <w:top w:val="none" w:sz="0" w:space="0" w:color="auto"/>
                                                                                                <w:left w:val="none" w:sz="0" w:space="0" w:color="auto"/>
                                                                                                <w:bottom w:val="none" w:sz="0" w:space="0" w:color="auto"/>
                                                                                                <w:right w:val="none" w:sz="0" w:space="0" w:color="auto"/>
                                                                                              </w:divBdr>
                                                                                              <w:divsChild>
                                                                                                <w:div w:id="980114564">
                                                                                                  <w:marLeft w:val="0"/>
                                                                                                  <w:marRight w:val="0"/>
                                                                                                  <w:marTop w:val="0"/>
                                                                                                  <w:marBottom w:val="0"/>
                                                                                                  <w:divBdr>
                                                                                                    <w:top w:val="none" w:sz="0" w:space="0" w:color="auto"/>
                                                                                                    <w:left w:val="none" w:sz="0" w:space="0" w:color="auto"/>
                                                                                                    <w:bottom w:val="none" w:sz="0" w:space="0" w:color="auto"/>
                                                                                                    <w:right w:val="none" w:sz="0" w:space="0" w:color="auto"/>
                                                                                                  </w:divBdr>
                                                                                                  <w:divsChild>
                                                                                                    <w:div w:id="193331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378144">
                                                                                              <w:marLeft w:val="0"/>
                                                                                              <w:marRight w:val="0"/>
                                                                                              <w:marTop w:val="0"/>
                                                                                              <w:marBottom w:val="0"/>
                                                                                              <w:divBdr>
                                                                                                <w:top w:val="none" w:sz="0" w:space="0" w:color="auto"/>
                                                                                                <w:left w:val="none" w:sz="0" w:space="0" w:color="auto"/>
                                                                                                <w:bottom w:val="none" w:sz="0" w:space="0" w:color="auto"/>
                                                                                                <w:right w:val="none" w:sz="0" w:space="0" w:color="auto"/>
                                                                                              </w:divBdr>
                                                                                              <w:divsChild>
                                                                                                <w:div w:id="1302880521">
                                                                                                  <w:marLeft w:val="0"/>
                                                                                                  <w:marRight w:val="0"/>
                                                                                                  <w:marTop w:val="0"/>
                                                                                                  <w:marBottom w:val="0"/>
                                                                                                  <w:divBdr>
                                                                                                    <w:top w:val="none" w:sz="0" w:space="0" w:color="auto"/>
                                                                                                    <w:left w:val="none" w:sz="0" w:space="0" w:color="auto"/>
                                                                                                    <w:bottom w:val="none" w:sz="0" w:space="0" w:color="auto"/>
                                                                                                    <w:right w:val="none" w:sz="0" w:space="0" w:color="auto"/>
                                                                                                  </w:divBdr>
                                                                                                  <w:divsChild>
                                                                                                    <w:div w:id="129637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76923">
                                                                              <w:marLeft w:val="0"/>
                                                                              <w:marRight w:val="0"/>
                                                                              <w:marTop w:val="0"/>
                                                                              <w:marBottom w:val="0"/>
                                                                              <w:divBdr>
                                                                                <w:top w:val="single" w:sz="2" w:space="0" w:color="E3E3E3"/>
                                                                                <w:left w:val="single" w:sz="2" w:space="0" w:color="E3E3E3"/>
                                                                                <w:bottom w:val="single" w:sz="2" w:space="0" w:color="E3E3E3"/>
                                                                                <w:right w:val="single" w:sz="2" w:space="0" w:color="E3E3E3"/>
                                                                              </w:divBdr>
                                                                              <w:divsChild>
                                                                                <w:div w:id="1896041694">
                                                                                  <w:marLeft w:val="0"/>
                                                                                  <w:marRight w:val="0"/>
                                                                                  <w:marTop w:val="0"/>
                                                                                  <w:marBottom w:val="0"/>
                                                                                  <w:divBdr>
                                                                                    <w:top w:val="none" w:sz="0" w:space="0" w:color="auto"/>
                                                                                    <w:left w:val="none" w:sz="0" w:space="0" w:color="auto"/>
                                                                                    <w:bottom w:val="none" w:sz="0" w:space="0" w:color="auto"/>
                                                                                    <w:right w:val="none" w:sz="0" w:space="0" w:color="auto"/>
                                                                                  </w:divBdr>
                                                                                  <w:divsChild>
                                                                                    <w:div w:id="1202748995">
                                                                                      <w:marLeft w:val="0"/>
                                                                                      <w:marRight w:val="0"/>
                                                                                      <w:marTop w:val="0"/>
                                                                                      <w:marBottom w:val="0"/>
                                                                                      <w:divBdr>
                                                                                        <w:top w:val="none" w:sz="0" w:space="0" w:color="auto"/>
                                                                                        <w:left w:val="none" w:sz="0" w:space="0" w:color="auto"/>
                                                                                        <w:bottom w:val="none" w:sz="0" w:space="0" w:color="auto"/>
                                                                                        <w:right w:val="none" w:sz="0" w:space="0" w:color="auto"/>
                                                                                      </w:divBdr>
                                                                                      <w:divsChild>
                                                                                        <w:div w:id="1830247078">
                                                                                          <w:marLeft w:val="0"/>
                                                                                          <w:marRight w:val="0"/>
                                                                                          <w:marTop w:val="0"/>
                                                                                          <w:marBottom w:val="0"/>
                                                                                          <w:divBdr>
                                                                                            <w:top w:val="none" w:sz="0" w:space="0" w:color="auto"/>
                                                                                            <w:left w:val="none" w:sz="0" w:space="0" w:color="auto"/>
                                                                                            <w:bottom w:val="none" w:sz="0" w:space="0" w:color="auto"/>
                                                                                            <w:right w:val="none" w:sz="0" w:space="0" w:color="auto"/>
                                                                                          </w:divBdr>
                                                                                          <w:divsChild>
                                                                                            <w:div w:id="1463957076">
                                                                                              <w:marLeft w:val="0"/>
                                                                                              <w:marRight w:val="0"/>
                                                                                              <w:marTop w:val="0"/>
                                                                                              <w:marBottom w:val="0"/>
                                                                                              <w:divBdr>
                                                                                                <w:top w:val="none" w:sz="0" w:space="0" w:color="auto"/>
                                                                                                <w:left w:val="none" w:sz="0" w:space="0" w:color="auto"/>
                                                                                                <w:bottom w:val="none" w:sz="0" w:space="0" w:color="auto"/>
                                                                                                <w:right w:val="none" w:sz="0" w:space="0" w:color="auto"/>
                                                                                              </w:divBdr>
                                                                                              <w:divsChild>
                                                                                                <w:div w:id="530611901">
                                                                                                  <w:marLeft w:val="0"/>
                                                                                                  <w:marRight w:val="0"/>
                                                                                                  <w:marTop w:val="0"/>
                                                                                                  <w:marBottom w:val="0"/>
                                                                                                  <w:divBdr>
                                                                                                    <w:top w:val="none" w:sz="0" w:space="0" w:color="auto"/>
                                                                                                    <w:left w:val="none" w:sz="0" w:space="0" w:color="auto"/>
                                                                                                    <w:bottom w:val="none" w:sz="0" w:space="0" w:color="auto"/>
                                                                                                    <w:right w:val="none" w:sz="0" w:space="0" w:color="auto"/>
                                                                                                  </w:divBdr>
                                                                                                  <w:divsChild>
                                                                                                    <w:div w:id="6562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440">
                                                                                              <w:marLeft w:val="0"/>
                                                                                              <w:marRight w:val="0"/>
                                                                                              <w:marTop w:val="0"/>
                                                                                              <w:marBottom w:val="0"/>
                                                                                              <w:divBdr>
                                                                                                <w:top w:val="none" w:sz="0" w:space="0" w:color="auto"/>
                                                                                                <w:left w:val="none" w:sz="0" w:space="0" w:color="auto"/>
                                                                                                <w:bottom w:val="none" w:sz="0" w:space="0" w:color="auto"/>
                                                                                                <w:right w:val="none" w:sz="0" w:space="0" w:color="auto"/>
                                                                                              </w:divBdr>
                                                                                              <w:divsChild>
                                                                                                <w:div w:id="377902288">
                                                                                                  <w:marLeft w:val="0"/>
                                                                                                  <w:marRight w:val="0"/>
                                                                                                  <w:marTop w:val="0"/>
                                                                                                  <w:marBottom w:val="0"/>
                                                                                                  <w:divBdr>
                                                                                                    <w:top w:val="none" w:sz="0" w:space="0" w:color="auto"/>
                                                                                                    <w:left w:val="none" w:sz="0" w:space="0" w:color="auto"/>
                                                                                                    <w:bottom w:val="none" w:sz="0" w:space="0" w:color="auto"/>
                                                                                                    <w:right w:val="none" w:sz="0" w:space="0" w:color="auto"/>
                                                                                                  </w:divBdr>
                                                                                                  <w:divsChild>
                                                                                                    <w:div w:id="14360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30939">
                                                                              <w:marLeft w:val="0"/>
                                                                              <w:marRight w:val="0"/>
                                                                              <w:marTop w:val="0"/>
                                                                              <w:marBottom w:val="0"/>
                                                                              <w:divBdr>
                                                                                <w:top w:val="single" w:sz="2" w:space="0" w:color="E3E3E3"/>
                                                                                <w:left w:val="single" w:sz="2" w:space="0" w:color="E3E3E3"/>
                                                                                <w:bottom w:val="single" w:sz="2" w:space="0" w:color="E3E3E3"/>
                                                                                <w:right w:val="single" w:sz="2" w:space="0" w:color="E3E3E3"/>
                                                                              </w:divBdr>
                                                                              <w:divsChild>
                                                                                <w:div w:id="1394352664">
                                                                                  <w:marLeft w:val="0"/>
                                                                                  <w:marRight w:val="0"/>
                                                                                  <w:marTop w:val="0"/>
                                                                                  <w:marBottom w:val="0"/>
                                                                                  <w:divBdr>
                                                                                    <w:top w:val="none" w:sz="0" w:space="0" w:color="auto"/>
                                                                                    <w:left w:val="none" w:sz="0" w:space="0" w:color="auto"/>
                                                                                    <w:bottom w:val="none" w:sz="0" w:space="0" w:color="auto"/>
                                                                                    <w:right w:val="none" w:sz="0" w:space="0" w:color="auto"/>
                                                                                  </w:divBdr>
                                                                                  <w:divsChild>
                                                                                    <w:div w:id="1866751305">
                                                                                      <w:marLeft w:val="0"/>
                                                                                      <w:marRight w:val="0"/>
                                                                                      <w:marTop w:val="0"/>
                                                                                      <w:marBottom w:val="0"/>
                                                                                      <w:divBdr>
                                                                                        <w:top w:val="none" w:sz="0" w:space="0" w:color="auto"/>
                                                                                        <w:left w:val="none" w:sz="0" w:space="0" w:color="auto"/>
                                                                                        <w:bottom w:val="none" w:sz="0" w:space="0" w:color="auto"/>
                                                                                        <w:right w:val="none" w:sz="0" w:space="0" w:color="auto"/>
                                                                                      </w:divBdr>
                                                                                      <w:divsChild>
                                                                                        <w:div w:id="644823374">
                                                                                          <w:marLeft w:val="0"/>
                                                                                          <w:marRight w:val="0"/>
                                                                                          <w:marTop w:val="0"/>
                                                                                          <w:marBottom w:val="0"/>
                                                                                          <w:divBdr>
                                                                                            <w:top w:val="none" w:sz="0" w:space="0" w:color="auto"/>
                                                                                            <w:left w:val="none" w:sz="0" w:space="0" w:color="auto"/>
                                                                                            <w:bottom w:val="none" w:sz="0" w:space="0" w:color="auto"/>
                                                                                            <w:right w:val="none" w:sz="0" w:space="0" w:color="auto"/>
                                                                                          </w:divBdr>
                                                                                          <w:divsChild>
                                                                                            <w:div w:id="413820507">
                                                                                              <w:marLeft w:val="0"/>
                                                                                              <w:marRight w:val="0"/>
                                                                                              <w:marTop w:val="0"/>
                                                                                              <w:marBottom w:val="0"/>
                                                                                              <w:divBdr>
                                                                                                <w:top w:val="none" w:sz="0" w:space="0" w:color="auto"/>
                                                                                                <w:left w:val="none" w:sz="0" w:space="0" w:color="auto"/>
                                                                                                <w:bottom w:val="none" w:sz="0" w:space="0" w:color="auto"/>
                                                                                                <w:right w:val="none" w:sz="0" w:space="0" w:color="auto"/>
                                                                                              </w:divBdr>
                                                                                              <w:divsChild>
                                                                                                <w:div w:id="1133134797">
                                                                                                  <w:marLeft w:val="0"/>
                                                                                                  <w:marRight w:val="0"/>
                                                                                                  <w:marTop w:val="0"/>
                                                                                                  <w:marBottom w:val="0"/>
                                                                                                  <w:divBdr>
                                                                                                    <w:top w:val="none" w:sz="0" w:space="0" w:color="auto"/>
                                                                                                    <w:left w:val="none" w:sz="0" w:space="0" w:color="auto"/>
                                                                                                    <w:bottom w:val="none" w:sz="0" w:space="0" w:color="auto"/>
                                                                                                    <w:right w:val="none" w:sz="0" w:space="0" w:color="auto"/>
                                                                                                  </w:divBdr>
                                                                                                  <w:divsChild>
                                                                                                    <w:div w:id="977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89340">
                                                                                              <w:marLeft w:val="0"/>
                                                                                              <w:marRight w:val="0"/>
                                                                                              <w:marTop w:val="0"/>
                                                                                              <w:marBottom w:val="0"/>
                                                                                              <w:divBdr>
                                                                                                <w:top w:val="none" w:sz="0" w:space="0" w:color="auto"/>
                                                                                                <w:left w:val="none" w:sz="0" w:space="0" w:color="auto"/>
                                                                                                <w:bottom w:val="none" w:sz="0" w:space="0" w:color="auto"/>
                                                                                                <w:right w:val="none" w:sz="0" w:space="0" w:color="auto"/>
                                                                                              </w:divBdr>
                                                                                              <w:divsChild>
                                                                                                <w:div w:id="150174737">
                                                                                                  <w:marLeft w:val="0"/>
                                                                                                  <w:marRight w:val="0"/>
                                                                                                  <w:marTop w:val="0"/>
                                                                                                  <w:marBottom w:val="0"/>
                                                                                                  <w:divBdr>
                                                                                                    <w:top w:val="none" w:sz="0" w:space="0" w:color="auto"/>
                                                                                                    <w:left w:val="none" w:sz="0" w:space="0" w:color="auto"/>
                                                                                                    <w:bottom w:val="none" w:sz="0" w:space="0" w:color="auto"/>
                                                                                                    <w:right w:val="none" w:sz="0" w:space="0" w:color="auto"/>
                                                                                                  </w:divBdr>
                                                                                                  <w:divsChild>
                                                                                                    <w:div w:id="17363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8904">
                                                                              <w:marLeft w:val="0"/>
                                                                              <w:marRight w:val="0"/>
                                                                              <w:marTop w:val="0"/>
                                                                              <w:marBottom w:val="0"/>
                                                                              <w:divBdr>
                                                                                <w:top w:val="single" w:sz="2" w:space="0" w:color="E3E3E3"/>
                                                                                <w:left w:val="single" w:sz="2" w:space="0" w:color="E3E3E3"/>
                                                                                <w:bottom w:val="single" w:sz="2" w:space="0" w:color="E3E3E3"/>
                                                                                <w:right w:val="single" w:sz="2" w:space="0" w:color="E3E3E3"/>
                                                                              </w:divBdr>
                                                                              <w:divsChild>
                                                                                <w:div w:id="1280533010">
                                                                                  <w:marLeft w:val="0"/>
                                                                                  <w:marRight w:val="0"/>
                                                                                  <w:marTop w:val="0"/>
                                                                                  <w:marBottom w:val="0"/>
                                                                                  <w:divBdr>
                                                                                    <w:top w:val="none" w:sz="0" w:space="0" w:color="auto"/>
                                                                                    <w:left w:val="none" w:sz="0" w:space="0" w:color="auto"/>
                                                                                    <w:bottom w:val="none" w:sz="0" w:space="0" w:color="auto"/>
                                                                                    <w:right w:val="none" w:sz="0" w:space="0" w:color="auto"/>
                                                                                  </w:divBdr>
                                                                                  <w:divsChild>
                                                                                    <w:div w:id="794367596">
                                                                                      <w:marLeft w:val="0"/>
                                                                                      <w:marRight w:val="0"/>
                                                                                      <w:marTop w:val="0"/>
                                                                                      <w:marBottom w:val="0"/>
                                                                                      <w:divBdr>
                                                                                        <w:top w:val="none" w:sz="0" w:space="0" w:color="auto"/>
                                                                                        <w:left w:val="none" w:sz="0" w:space="0" w:color="auto"/>
                                                                                        <w:bottom w:val="none" w:sz="0" w:space="0" w:color="auto"/>
                                                                                        <w:right w:val="none" w:sz="0" w:space="0" w:color="auto"/>
                                                                                      </w:divBdr>
                                                                                      <w:divsChild>
                                                                                        <w:div w:id="967517218">
                                                                                          <w:marLeft w:val="0"/>
                                                                                          <w:marRight w:val="0"/>
                                                                                          <w:marTop w:val="0"/>
                                                                                          <w:marBottom w:val="0"/>
                                                                                          <w:divBdr>
                                                                                            <w:top w:val="none" w:sz="0" w:space="0" w:color="auto"/>
                                                                                            <w:left w:val="none" w:sz="0" w:space="0" w:color="auto"/>
                                                                                            <w:bottom w:val="none" w:sz="0" w:space="0" w:color="auto"/>
                                                                                            <w:right w:val="none" w:sz="0" w:space="0" w:color="auto"/>
                                                                                          </w:divBdr>
                                                                                          <w:divsChild>
                                                                                            <w:div w:id="1244221393">
                                                                                              <w:marLeft w:val="0"/>
                                                                                              <w:marRight w:val="0"/>
                                                                                              <w:marTop w:val="0"/>
                                                                                              <w:marBottom w:val="0"/>
                                                                                              <w:divBdr>
                                                                                                <w:top w:val="none" w:sz="0" w:space="0" w:color="auto"/>
                                                                                                <w:left w:val="none" w:sz="0" w:space="0" w:color="auto"/>
                                                                                                <w:bottom w:val="none" w:sz="0" w:space="0" w:color="auto"/>
                                                                                                <w:right w:val="none" w:sz="0" w:space="0" w:color="auto"/>
                                                                                              </w:divBdr>
                                                                                              <w:divsChild>
                                                                                                <w:div w:id="1120805128">
                                                                                                  <w:marLeft w:val="0"/>
                                                                                                  <w:marRight w:val="0"/>
                                                                                                  <w:marTop w:val="0"/>
                                                                                                  <w:marBottom w:val="0"/>
                                                                                                  <w:divBdr>
                                                                                                    <w:top w:val="none" w:sz="0" w:space="0" w:color="auto"/>
                                                                                                    <w:left w:val="none" w:sz="0" w:space="0" w:color="auto"/>
                                                                                                    <w:bottom w:val="none" w:sz="0" w:space="0" w:color="auto"/>
                                                                                                    <w:right w:val="none" w:sz="0" w:space="0" w:color="auto"/>
                                                                                                  </w:divBdr>
                                                                                                  <w:divsChild>
                                                                                                    <w:div w:id="18378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1341">
                                                                                              <w:marLeft w:val="0"/>
                                                                                              <w:marRight w:val="0"/>
                                                                                              <w:marTop w:val="0"/>
                                                                                              <w:marBottom w:val="0"/>
                                                                                              <w:divBdr>
                                                                                                <w:top w:val="none" w:sz="0" w:space="0" w:color="auto"/>
                                                                                                <w:left w:val="none" w:sz="0" w:space="0" w:color="auto"/>
                                                                                                <w:bottom w:val="none" w:sz="0" w:space="0" w:color="auto"/>
                                                                                                <w:right w:val="none" w:sz="0" w:space="0" w:color="auto"/>
                                                                                              </w:divBdr>
                                                                                              <w:divsChild>
                                                                                                <w:div w:id="1742410583">
                                                                                                  <w:marLeft w:val="0"/>
                                                                                                  <w:marRight w:val="0"/>
                                                                                                  <w:marTop w:val="0"/>
                                                                                                  <w:marBottom w:val="0"/>
                                                                                                  <w:divBdr>
                                                                                                    <w:top w:val="none" w:sz="0" w:space="0" w:color="auto"/>
                                                                                                    <w:left w:val="none" w:sz="0" w:space="0" w:color="auto"/>
                                                                                                    <w:bottom w:val="none" w:sz="0" w:space="0" w:color="auto"/>
                                                                                                    <w:right w:val="none" w:sz="0" w:space="0" w:color="auto"/>
                                                                                                  </w:divBdr>
                                                                                                  <w:divsChild>
                                                                                                    <w:div w:id="31263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894144">
                                                                              <w:marLeft w:val="0"/>
                                                                              <w:marRight w:val="0"/>
                                                                              <w:marTop w:val="0"/>
                                                                              <w:marBottom w:val="0"/>
                                                                              <w:divBdr>
                                                                                <w:top w:val="single" w:sz="2" w:space="0" w:color="E3E3E3"/>
                                                                                <w:left w:val="single" w:sz="2" w:space="0" w:color="E3E3E3"/>
                                                                                <w:bottom w:val="single" w:sz="2" w:space="0" w:color="E3E3E3"/>
                                                                                <w:right w:val="single" w:sz="2" w:space="0" w:color="E3E3E3"/>
                                                                              </w:divBdr>
                                                                              <w:divsChild>
                                                                                <w:div w:id="638077112">
                                                                                  <w:marLeft w:val="0"/>
                                                                                  <w:marRight w:val="0"/>
                                                                                  <w:marTop w:val="0"/>
                                                                                  <w:marBottom w:val="0"/>
                                                                                  <w:divBdr>
                                                                                    <w:top w:val="none" w:sz="0" w:space="0" w:color="auto"/>
                                                                                    <w:left w:val="none" w:sz="0" w:space="0" w:color="auto"/>
                                                                                    <w:bottom w:val="none" w:sz="0" w:space="0" w:color="auto"/>
                                                                                    <w:right w:val="none" w:sz="0" w:space="0" w:color="auto"/>
                                                                                  </w:divBdr>
                                                                                  <w:divsChild>
                                                                                    <w:div w:id="337781680">
                                                                                      <w:marLeft w:val="0"/>
                                                                                      <w:marRight w:val="0"/>
                                                                                      <w:marTop w:val="0"/>
                                                                                      <w:marBottom w:val="0"/>
                                                                                      <w:divBdr>
                                                                                        <w:top w:val="none" w:sz="0" w:space="0" w:color="auto"/>
                                                                                        <w:left w:val="none" w:sz="0" w:space="0" w:color="auto"/>
                                                                                        <w:bottom w:val="none" w:sz="0" w:space="0" w:color="auto"/>
                                                                                        <w:right w:val="none" w:sz="0" w:space="0" w:color="auto"/>
                                                                                      </w:divBdr>
                                                                                      <w:divsChild>
                                                                                        <w:div w:id="1867522788">
                                                                                          <w:marLeft w:val="0"/>
                                                                                          <w:marRight w:val="0"/>
                                                                                          <w:marTop w:val="0"/>
                                                                                          <w:marBottom w:val="0"/>
                                                                                          <w:divBdr>
                                                                                            <w:top w:val="none" w:sz="0" w:space="0" w:color="auto"/>
                                                                                            <w:left w:val="none" w:sz="0" w:space="0" w:color="auto"/>
                                                                                            <w:bottom w:val="none" w:sz="0" w:space="0" w:color="auto"/>
                                                                                            <w:right w:val="none" w:sz="0" w:space="0" w:color="auto"/>
                                                                                          </w:divBdr>
                                                                                          <w:divsChild>
                                                                                            <w:div w:id="818572257">
                                                                                              <w:marLeft w:val="0"/>
                                                                                              <w:marRight w:val="0"/>
                                                                                              <w:marTop w:val="0"/>
                                                                                              <w:marBottom w:val="0"/>
                                                                                              <w:divBdr>
                                                                                                <w:top w:val="none" w:sz="0" w:space="0" w:color="auto"/>
                                                                                                <w:left w:val="none" w:sz="0" w:space="0" w:color="auto"/>
                                                                                                <w:bottom w:val="none" w:sz="0" w:space="0" w:color="auto"/>
                                                                                                <w:right w:val="none" w:sz="0" w:space="0" w:color="auto"/>
                                                                                              </w:divBdr>
                                                                                              <w:divsChild>
                                                                                                <w:div w:id="722797456">
                                                                                                  <w:marLeft w:val="0"/>
                                                                                                  <w:marRight w:val="0"/>
                                                                                                  <w:marTop w:val="0"/>
                                                                                                  <w:marBottom w:val="0"/>
                                                                                                  <w:divBdr>
                                                                                                    <w:top w:val="none" w:sz="0" w:space="0" w:color="auto"/>
                                                                                                    <w:left w:val="none" w:sz="0" w:space="0" w:color="auto"/>
                                                                                                    <w:bottom w:val="none" w:sz="0" w:space="0" w:color="auto"/>
                                                                                                    <w:right w:val="none" w:sz="0" w:space="0" w:color="auto"/>
                                                                                                  </w:divBdr>
                                                                                                  <w:divsChild>
                                                                                                    <w:div w:id="56159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27981">
                                                                                              <w:marLeft w:val="0"/>
                                                                                              <w:marRight w:val="0"/>
                                                                                              <w:marTop w:val="0"/>
                                                                                              <w:marBottom w:val="0"/>
                                                                                              <w:divBdr>
                                                                                                <w:top w:val="none" w:sz="0" w:space="0" w:color="auto"/>
                                                                                                <w:left w:val="none" w:sz="0" w:space="0" w:color="auto"/>
                                                                                                <w:bottom w:val="none" w:sz="0" w:space="0" w:color="auto"/>
                                                                                                <w:right w:val="none" w:sz="0" w:space="0" w:color="auto"/>
                                                                                              </w:divBdr>
                                                                                              <w:divsChild>
                                                                                                <w:div w:id="118885586">
                                                                                                  <w:marLeft w:val="0"/>
                                                                                                  <w:marRight w:val="0"/>
                                                                                                  <w:marTop w:val="0"/>
                                                                                                  <w:marBottom w:val="0"/>
                                                                                                  <w:divBdr>
                                                                                                    <w:top w:val="none" w:sz="0" w:space="0" w:color="auto"/>
                                                                                                    <w:left w:val="none" w:sz="0" w:space="0" w:color="auto"/>
                                                                                                    <w:bottom w:val="none" w:sz="0" w:space="0" w:color="auto"/>
                                                                                                    <w:right w:val="none" w:sz="0" w:space="0" w:color="auto"/>
                                                                                                  </w:divBdr>
                                                                                                  <w:divsChild>
                                                                                                    <w:div w:id="10284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11409">
                                                                              <w:marLeft w:val="0"/>
                                                                              <w:marRight w:val="0"/>
                                                                              <w:marTop w:val="0"/>
                                                                              <w:marBottom w:val="0"/>
                                                                              <w:divBdr>
                                                                                <w:top w:val="single" w:sz="2" w:space="0" w:color="E3E3E3"/>
                                                                                <w:left w:val="single" w:sz="2" w:space="0" w:color="E3E3E3"/>
                                                                                <w:bottom w:val="single" w:sz="2" w:space="0" w:color="E3E3E3"/>
                                                                                <w:right w:val="single" w:sz="2" w:space="0" w:color="E3E3E3"/>
                                                                              </w:divBdr>
                                                                              <w:divsChild>
                                                                                <w:div w:id="1931741435">
                                                                                  <w:marLeft w:val="0"/>
                                                                                  <w:marRight w:val="0"/>
                                                                                  <w:marTop w:val="0"/>
                                                                                  <w:marBottom w:val="0"/>
                                                                                  <w:divBdr>
                                                                                    <w:top w:val="none" w:sz="0" w:space="0" w:color="auto"/>
                                                                                    <w:left w:val="none" w:sz="0" w:space="0" w:color="auto"/>
                                                                                    <w:bottom w:val="none" w:sz="0" w:space="0" w:color="auto"/>
                                                                                    <w:right w:val="none" w:sz="0" w:space="0" w:color="auto"/>
                                                                                  </w:divBdr>
                                                                                  <w:divsChild>
                                                                                    <w:div w:id="47266219">
                                                                                      <w:marLeft w:val="0"/>
                                                                                      <w:marRight w:val="0"/>
                                                                                      <w:marTop w:val="0"/>
                                                                                      <w:marBottom w:val="0"/>
                                                                                      <w:divBdr>
                                                                                        <w:top w:val="none" w:sz="0" w:space="0" w:color="auto"/>
                                                                                        <w:left w:val="none" w:sz="0" w:space="0" w:color="auto"/>
                                                                                        <w:bottom w:val="none" w:sz="0" w:space="0" w:color="auto"/>
                                                                                        <w:right w:val="none" w:sz="0" w:space="0" w:color="auto"/>
                                                                                      </w:divBdr>
                                                                                      <w:divsChild>
                                                                                        <w:div w:id="1178278837">
                                                                                          <w:marLeft w:val="0"/>
                                                                                          <w:marRight w:val="0"/>
                                                                                          <w:marTop w:val="0"/>
                                                                                          <w:marBottom w:val="0"/>
                                                                                          <w:divBdr>
                                                                                            <w:top w:val="none" w:sz="0" w:space="0" w:color="auto"/>
                                                                                            <w:left w:val="none" w:sz="0" w:space="0" w:color="auto"/>
                                                                                            <w:bottom w:val="none" w:sz="0" w:space="0" w:color="auto"/>
                                                                                            <w:right w:val="none" w:sz="0" w:space="0" w:color="auto"/>
                                                                                          </w:divBdr>
                                                                                          <w:divsChild>
                                                                                            <w:div w:id="912862086">
                                                                                              <w:marLeft w:val="0"/>
                                                                                              <w:marRight w:val="0"/>
                                                                                              <w:marTop w:val="0"/>
                                                                                              <w:marBottom w:val="0"/>
                                                                                              <w:divBdr>
                                                                                                <w:top w:val="none" w:sz="0" w:space="0" w:color="auto"/>
                                                                                                <w:left w:val="none" w:sz="0" w:space="0" w:color="auto"/>
                                                                                                <w:bottom w:val="none" w:sz="0" w:space="0" w:color="auto"/>
                                                                                                <w:right w:val="none" w:sz="0" w:space="0" w:color="auto"/>
                                                                                              </w:divBdr>
                                                                                              <w:divsChild>
                                                                                                <w:div w:id="968440247">
                                                                                                  <w:marLeft w:val="0"/>
                                                                                                  <w:marRight w:val="0"/>
                                                                                                  <w:marTop w:val="0"/>
                                                                                                  <w:marBottom w:val="0"/>
                                                                                                  <w:divBdr>
                                                                                                    <w:top w:val="none" w:sz="0" w:space="0" w:color="auto"/>
                                                                                                    <w:left w:val="none" w:sz="0" w:space="0" w:color="auto"/>
                                                                                                    <w:bottom w:val="none" w:sz="0" w:space="0" w:color="auto"/>
                                                                                                    <w:right w:val="none" w:sz="0" w:space="0" w:color="auto"/>
                                                                                                  </w:divBdr>
                                                                                                  <w:divsChild>
                                                                                                    <w:div w:id="211874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2606">
                                                                                              <w:marLeft w:val="0"/>
                                                                                              <w:marRight w:val="0"/>
                                                                                              <w:marTop w:val="0"/>
                                                                                              <w:marBottom w:val="0"/>
                                                                                              <w:divBdr>
                                                                                                <w:top w:val="none" w:sz="0" w:space="0" w:color="auto"/>
                                                                                                <w:left w:val="none" w:sz="0" w:space="0" w:color="auto"/>
                                                                                                <w:bottom w:val="none" w:sz="0" w:space="0" w:color="auto"/>
                                                                                                <w:right w:val="none" w:sz="0" w:space="0" w:color="auto"/>
                                                                                              </w:divBdr>
                                                                                              <w:divsChild>
                                                                                                <w:div w:id="1830904039">
                                                                                                  <w:marLeft w:val="0"/>
                                                                                                  <w:marRight w:val="0"/>
                                                                                                  <w:marTop w:val="0"/>
                                                                                                  <w:marBottom w:val="0"/>
                                                                                                  <w:divBdr>
                                                                                                    <w:top w:val="none" w:sz="0" w:space="0" w:color="auto"/>
                                                                                                    <w:left w:val="none" w:sz="0" w:space="0" w:color="auto"/>
                                                                                                    <w:bottom w:val="none" w:sz="0" w:space="0" w:color="auto"/>
                                                                                                    <w:right w:val="none" w:sz="0" w:space="0" w:color="auto"/>
                                                                                                  </w:divBdr>
                                                                                                  <w:divsChild>
                                                                                                    <w:div w:id="12747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512723">
                                                                              <w:marLeft w:val="0"/>
                                                                              <w:marRight w:val="0"/>
                                                                              <w:marTop w:val="0"/>
                                                                              <w:marBottom w:val="0"/>
                                                                              <w:divBdr>
                                                                                <w:top w:val="single" w:sz="2" w:space="0" w:color="E3E3E3"/>
                                                                                <w:left w:val="single" w:sz="2" w:space="0" w:color="E3E3E3"/>
                                                                                <w:bottom w:val="single" w:sz="2" w:space="0" w:color="E3E3E3"/>
                                                                                <w:right w:val="single" w:sz="2" w:space="0" w:color="E3E3E3"/>
                                                                              </w:divBdr>
                                                                              <w:divsChild>
                                                                                <w:div w:id="143743375">
                                                                                  <w:marLeft w:val="0"/>
                                                                                  <w:marRight w:val="0"/>
                                                                                  <w:marTop w:val="0"/>
                                                                                  <w:marBottom w:val="0"/>
                                                                                  <w:divBdr>
                                                                                    <w:top w:val="none" w:sz="0" w:space="0" w:color="auto"/>
                                                                                    <w:left w:val="none" w:sz="0" w:space="0" w:color="auto"/>
                                                                                    <w:bottom w:val="none" w:sz="0" w:space="0" w:color="auto"/>
                                                                                    <w:right w:val="none" w:sz="0" w:space="0" w:color="auto"/>
                                                                                  </w:divBdr>
                                                                                  <w:divsChild>
                                                                                    <w:div w:id="1550606903">
                                                                                      <w:marLeft w:val="0"/>
                                                                                      <w:marRight w:val="0"/>
                                                                                      <w:marTop w:val="0"/>
                                                                                      <w:marBottom w:val="0"/>
                                                                                      <w:divBdr>
                                                                                        <w:top w:val="none" w:sz="0" w:space="0" w:color="auto"/>
                                                                                        <w:left w:val="none" w:sz="0" w:space="0" w:color="auto"/>
                                                                                        <w:bottom w:val="none" w:sz="0" w:space="0" w:color="auto"/>
                                                                                        <w:right w:val="none" w:sz="0" w:space="0" w:color="auto"/>
                                                                                      </w:divBdr>
                                                                                      <w:divsChild>
                                                                                        <w:div w:id="1933515537">
                                                                                          <w:marLeft w:val="0"/>
                                                                                          <w:marRight w:val="0"/>
                                                                                          <w:marTop w:val="0"/>
                                                                                          <w:marBottom w:val="0"/>
                                                                                          <w:divBdr>
                                                                                            <w:top w:val="none" w:sz="0" w:space="0" w:color="auto"/>
                                                                                            <w:left w:val="none" w:sz="0" w:space="0" w:color="auto"/>
                                                                                            <w:bottom w:val="none" w:sz="0" w:space="0" w:color="auto"/>
                                                                                            <w:right w:val="none" w:sz="0" w:space="0" w:color="auto"/>
                                                                                          </w:divBdr>
                                                                                          <w:divsChild>
                                                                                            <w:div w:id="815148560">
                                                                                              <w:marLeft w:val="0"/>
                                                                                              <w:marRight w:val="0"/>
                                                                                              <w:marTop w:val="0"/>
                                                                                              <w:marBottom w:val="0"/>
                                                                                              <w:divBdr>
                                                                                                <w:top w:val="none" w:sz="0" w:space="0" w:color="auto"/>
                                                                                                <w:left w:val="none" w:sz="0" w:space="0" w:color="auto"/>
                                                                                                <w:bottom w:val="none" w:sz="0" w:space="0" w:color="auto"/>
                                                                                                <w:right w:val="none" w:sz="0" w:space="0" w:color="auto"/>
                                                                                              </w:divBdr>
                                                                                              <w:divsChild>
                                                                                                <w:div w:id="657417775">
                                                                                                  <w:marLeft w:val="0"/>
                                                                                                  <w:marRight w:val="0"/>
                                                                                                  <w:marTop w:val="0"/>
                                                                                                  <w:marBottom w:val="0"/>
                                                                                                  <w:divBdr>
                                                                                                    <w:top w:val="none" w:sz="0" w:space="0" w:color="auto"/>
                                                                                                    <w:left w:val="none" w:sz="0" w:space="0" w:color="auto"/>
                                                                                                    <w:bottom w:val="none" w:sz="0" w:space="0" w:color="auto"/>
                                                                                                    <w:right w:val="none" w:sz="0" w:space="0" w:color="auto"/>
                                                                                                  </w:divBdr>
                                                                                                  <w:divsChild>
                                                                                                    <w:div w:id="20940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653984">
                                                                                              <w:marLeft w:val="0"/>
                                                                                              <w:marRight w:val="0"/>
                                                                                              <w:marTop w:val="0"/>
                                                                                              <w:marBottom w:val="0"/>
                                                                                              <w:divBdr>
                                                                                                <w:top w:val="none" w:sz="0" w:space="0" w:color="auto"/>
                                                                                                <w:left w:val="none" w:sz="0" w:space="0" w:color="auto"/>
                                                                                                <w:bottom w:val="none" w:sz="0" w:space="0" w:color="auto"/>
                                                                                                <w:right w:val="none" w:sz="0" w:space="0" w:color="auto"/>
                                                                                              </w:divBdr>
                                                                                              <w:divsChild>
                                                                                                <w:div w:id="372192097">
                                                                                                  <w:marLeft w:val="0"/>
                                                                                                  <w:marRight w:val="0"/>
                                                                                                  <w:marTop w:val="0"/>
                                                                                                  <w:marBottom w:val="0"/>
                                                                                                  <w:divBdr>
                                                                                                    <w:top w:val="none" w:sz="0" w:space="0" w:color="auto"/>
                                                                                                    <w:left w:val="none" w:sz="0" w:space="0" w:color="auto"/>
                                                                                                    <w:bottom w:val="none" w:sz="0" w:space="0" w:color="auto"/>
                                                                                                    <w:right w:val="none" w:sz="0" w:space="0" w:color="auto"/>
                                                                                                  </w:divBdr>
                                                                                                  <w:divsChild>
                                                                                                    <w:div w:id="7863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54687">
                                                                              <w:marLeft w:val="0"/>
                                                                              <w:marRight w:val="0"/>
                                                                              <w:marTop w:val="0"/>
                                                                              <w:marBottom w:val="0"/>
                                                                              <w:divBdr>
                                                                                <w:top w:val="single" w:sz="2" w:space="0" w:color="E3E3E3"/>
                                                                                <w:left w:val="single" w:sz="2" w:space="0" w:color="E3E3E3"/>
                                                                                <w:bottom w:val="single" w:sz="2" w:space="0" w:color="E3E3E3"/>
                                                                                <w:right w:val="single" w:sz="2" w:space="0" w:color="E3E3E3"/>
                                                                              </w:divBdr>
                                                                              <w:divsChild>
                                                                                <w:div w:id="1355382770">
                                                                                  <w:marLeft w:val="0"/>
                                                                                  <w:marRight w:val="0"/>
                                                                                  <w:marTop w:val="0"/>
                                                                                  <w:marBottom w:val="0"/>
                                                                                  <w:divBdr>
                                                                                    <w:top w:val="none" w:sz="0" w:space="0" w:color="auto"/>
                                                                                    <w:left w:val="none" w:sz="0" w:space="0" w:color="auto"/>
                                                                                    <w:bottom w:val="none" w:sz="0" w:space="0" w:color="auto"/>
                                                                                    <w:right w:val="none" w:sz="0" w:space="0" w:color="auto"/>
                                                                                  </w:divBdr>
                                                                                  <w:divsChild>
                                                                                    <w:div w:id="75444386">
                                                                                      <w:marLeft w:val="0"/>
                                                                                      <w:marRight w:val="0"/>
                                                                                      <w:marTop w:val="0"/>
                                                                                      <w:marBottom w:val="0"/>
                                                                                      <w:divBdr>
                                                                                        <w:top w:val="none" w:sz="0" w:space="0" w:color="auto"/>
                                                                                        <w:left w:val="none" w:sz="0" w:space="0" w:color="auto"/>
                                                                                        <w:bottom w:val="none" w:sz="0" w:space="0" w:color="auto"/>
                                                                                        <w:right w:val="none" w:sz="0" w:space="0" w:color="auto"/>
                                                                                      </w:divBdr>
                                                                                      <w:divsChild>
                                                                                        <w:div w:id="1535074371">
                                                                                          <w:marLeft w:val="0"/>
                                                                                          <w:marRight w:val="0"/>
                                                                                          <w:marTop w:val="0"/>
                                                                                          <w:marBottom w:val="0"/>
                                                                                          <w:divBdr>
                                                                                            <w:top w:val="none" w:sz="0" w:space="0" w:color="auto"/>
                                                                                            <w:left w:val="none" w:sz="0" w:space="0" w:color="auto"/>
                                                                                            <w:bottom w:val="none" w:sz="0" w:space="0" w:color="auto"/>
                                                                                            <w:right w:val="none" w:sz="0" w:space="0" w:color="auto"/>
                                                                                          </w:divBdr>
                                                                                          <w:divsChild>
                                                                                            <w:div w:id="1024092256">
                                                                                              <w:marLeft w:val="0"/>
                                                                                              <w:marRight w:val="0"/>
                                                                                              <w:marTop w:val="0"/>
                                                                                              <w:marBottom w:val="0"/>
                                                                                              <w:divBdr>
                                                                                                <w:top w:val="none" w:sz="0" w:space="0" w:color="auto"/>
                                                                                                <w:left w:val="none" w:sz="0" w:space="0" w:color="auto"/>
                                                                                                <w:bottom w:val="none" w:sz="0" w:space="0" w:color="auto"/>
                                                                                                <w:right w:val="none" w:sz="0" w:space="0" w:color="auto"/>
                                                                                              </w:divBdr>
                                                                                              <w:divsChild>
                                                                                                <w:div w:id="229195548">
                                                                                                  <w:marLeft w:val="0"/>
                                                                                                  <w:marRight w:val="0"/>
                                                                                                  <w:marTop w:val="0"/>
                                                                                                  <w:marBottom w:val="0"/>
                                                                                                  <w:divBdr>
                                                                                                    <w:top w:val="none" w:sz="0" w:space="0" w:color="auto"/>
                                                                                                    <w:left w:val="none" w:sz="0" w:space="0" w:color="auto"/>
                                                                                                    <w:bottom w:val="none" w:sz="0" w:space="0" w:color="auto"/>
                                                                                                    <w:right w:val="none" w:sz="0" w:space="0" w:color="auto"/>
                                                                                                  </w:divBdr>
                                                                                                  <w:divsChild>
                                                                                                    <w:div w:id="18972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48900">
                                                                                              <w:marLeft w:val="0"/>
                                                                                              <w:marRight w:val="0"/>
                                                                                              <w:marTop w:val="0"/>
                                                                                              <w:marBottom w:val="0"/>
                                                                                              <w:divBdr>
                                                                                                <w:top w:val="none" w:sz="0" w:space="0" w:color="auto"/>
                                                                                                <w:left w:val="none" w:sz="0" w:space="0" w:color="auto"/>
                                                                                                <w:bottom w:val="none" w:sz="0" w:space="0" w:color="auto"/>
                                                                                                <w:right w:val="none" w:sz="0" w:space="0" w:color="auto"/>
                                                                                              </w:divBdr>
                                                                                              <w:divsChild>
                                                                                                <w:div w:id="1890654494">
                                                                                                  <w:marLeft w:val="0"/>
                                                                                                  <w:marRight w:val="0"/>
                                                                                                  <w:marTop w:val="0"/>
                                                                                                  <w:marBottom w:val="0"/>
                                                                                                  <w:divBdr>
                                                                                                    <w:top w:val="none" w:sz="0" w:space="0" w:color="auto"/>
                                                                                                    <w:left w:val="none" w:sz="0" w:space="0" w:color="auto"/>
                                                                                                    <w:bottom w:val="none" w:sz="0" w:space="0" w:color="auto"/>
                                                                                                    <w:right w:val="none" w:sz="0" w:space="0" w:color="auto"/>
                                                                                                  </w:divBdr>
                                                                                                  <w:divsChild>
                                                                                                    <w:div w:id="15569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443896">
                                                                              <w:marLeft w:val="0"/>
                                                                              <w:marRight w:val="0"/>
                                                                              <w:marTop w:val="0"/>
                                                                              <w:marBottom w:val="0"/>
                                                                              <w:divBdr>
                                                                                <w:top w:val="single" w:sz="2" w:space="0" w:color="E3E3E3"/>
                                                                                <w:left w:val="single" w:sz="2" w:space="0" w:color="E3E3E3"/>
                                                                                <w:bottom w:val="single" w:sz="2" w:space="0" w:color="E3E3E3"/>
                                                                                <w:right w:val="single" w:sz="2" w:space="0" w:color="E3E3E3"/>
                                                                              </w:divBdr>
                                                                              <w:divsChild>
                                                                                <w:div w:id="1177040654">
                                                                                  <w:marLeft w:val="0"/>
                                                                                  <w:marRight w:val="0"/>
                                                                                  <w:marTop w:val="0"/>
                                                                                  <w:marBottom w:val="0"/>
                                                                                  <w:divBdr>
                                                                                    <w:top w:val="none" w:sz="0" w:space="0" w:color="auto"/>
                                                                                    <w:left w:val="none" w:sz="0" w:space="0" w:color="auto"/>
                                                                                    <w:bottom w:val="none" w:sz="0" w:space="0" w:color="auto"/>
                                                                                    <w:right w:val="none" w:sz="0" w:space="0" w:color="auto"/>
                                                                                  </w:divBdr>
                                                                                  <w:divsChild>
                                                                                    <w:div w:id="1899633437">
                                                                                      <w:marLeft w:val="0"/>
                                                                                      <w:marRight w:val="0"/>
                                                                                      <w:marTop w:val="0"/>
                                                                                      <w:marBottom w:val="0"/>
                                                                                      <w:divBdr>
                                                                                        <w:top w:val="none" w:sz="0" w:space="0" w:color="auto"/>
                                                                                        <w:left w:val="none" w:sz="0" w:space="0" w:color="auto"/>
                                                                                        <w:bottom w:val="none" w:sz="0" w:space="0" w:color="auto"/>
                                                                                        <w:right w:val="none" w:sz="0" w:space="0" w:color="auto"/>
                                                                                      </w:divBdr>
                                                                                      <w:divsChild>
                                                                                        <w:div w:id="1064841245">
                                                                                          <w:marLeft w:val="0"/>
                                                                                          <w:marRight w:val="0"/>
                                                                                          <w:marTop w:val="0"/>
                                                                                          <w:marBottom w:val="0"/>
                                                                                          <w:divBdr>
                                                                                            <w:top w:val="none" w:sz="0" w:space="0" w:color="auto"/>
                                                                                            <w:left w:val="none" w:sz="0" w:space="0" w:color="auto"/>
                                                                                            <w:bottom w:val="none" w:sz="0" w:space="0" w:color="auto"/>
                                                                                            <w:right w:val="none" w:sz="0" w:space="0" w:color="auto"/>
                                                                                          </w:divBdr>
                                                                                          <w:divsChild>
                                                                                            <w:div w:id="1595942033">
                                                                                              <w:marLeft w:val="0"/>
                                                                                              <w:marRight w:val="0"/>
                                                                                              <w:marTop w:val="0"/>
                                                                                              <w:marBottom w:val="0"/>
                                                                                              <w:divBdr>
                                                                                                <w:top w:val="none" w:sz="0" w:space="0" w:color="auto"/>
                                                                                                <w:left w:val="none" w:sz="0" w:space="0" w:color="auto"/>
                                                                                                <w:bottom w:val="none" w:sz="0" w:space="0" w:color="auto"/>
                                                                                                <w:right w:val="none" w:sz="0" w:space="0" w:color="auto"/>
                                                                                              </w:divBdr>
                                                                                              <w:divsChild>
                                                                                                <w:div w:id="1239515041">
                                                                                                  <w:marLeft w:val="0"/>
                                                                                                  <w:marRight w:val="0"/>
                                                                                                  <w:marTop w:val="0"/>
                                                                                                  <w:marBottom w:val="0"/>
                                                                                                  <w:divBdr>
                                                                                                    <w:top w:val="none" w:sz="0" w:space="0" w:color="auto"/>
                                                                                                    <w:left w:val="none" w:sz="0" w:space="0" w:color="auto"/>
                                                                                                    <w:bottom w:val="none" w:sz="0" w:space="0" w:color="auto"/>
                                                                                                    <w:right w:val="none" w:sz="0" w:space="0" w:color="auto"/>
                                                                                                  </w:divBdr>
                                                                                                  <w:divsChild>
                                                                                                    <w:div w:id="202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8073">
                                                                                              <w:marLeft w:val="0"/>
                                                                                              <w:marRight w:val="0"/>
                                                                                              <w:marTop w:val="0"/>
                                                                                              <w:marBottom w:val="0"/>
                                                                                              <w:divBdr>
                                                                                                <w:top w:val="none" w:sz="0" w:space="0" w:color="auto"/>
                                                                                                <w:left w:val="none" w:sz="0" w:space="0" w:color="auto"/>
                                                                                                <w:bottom w:val="none" w:sz="0" w:space="0" w:color="auto"/>
                                                                                                <w:right w:val="none" w:sz="0" w:space="0" w:color="auto"/>
                                                                                              </w:divBdr>
                                                                                              <w:divsChild>
                                                                                                <w:div w:id="1422333348">
                                                                                                  <w:marLeft w:val="0"/>
                                                                                                  <w:marRight w:val="0"/>
                                                                                                  <w:marTop w:val="0"/>
                                                                                                  <w:marBottom w:val="0"/>
                                                                                                  <w:divBdr>
                                                                                                    <w:top w:val="none" w:sz="0" w:space="0" w:color="auto"/>
                                                                                                    <w:left w:val="none" w:sz="0" w:space="0" w:color="auto"/>
                                                                                                    <w:bottom w:val="none" w:sz="0" w:space="0" w:color="auto"/>
                                                                                                    <w:right w:val="none" w:sz="0" w:space="0" w:color="auto"/>
                                                                                                  </w:divBdr>
                                                                                                  <w:divsChild>
                                                                                                    <w:div w:id="14933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750558">
                                                                              <w:marLeft w:val="0"/>
                                                                              <w:marRight w:val="0"/>
                                                                              <w:marTop w:val="0"/>
                                                                              <w:marBottom w:val="0"/>
                                                                              <w:divBdr>
                                                                                <w:top w:val="single" w:sz="2" w:space="0" w:color="E3E3E3"/>
                                                                                <w:left w:val="single" w:sz="2" w:space="0" w:color="E3E3E3"/>
                                                                                <w:bottom w:val="single" w:sz="2" w:space="0" w:color="E3E3E3"/>
                                                                                <w:right w:val="single" w:sz="2" w:space="0" w:color="E3E3E3"/>
                                                                              </w:divBdr>
                                                                              <w:divsChild>
                                                                                <w:div w:id="134492008">
                                                                                  <w:marLeft w:val="0"/>
                                                                                  <w:marRight w:val="0"/>
                                                                                  <w:marTop w:val="0"/>
                                                                                  <w:marBottom w:val="0"/>
                                                                                  <w:divBdr>
                                                                                    <w:top w:val="none" w:sz="0" w:space="0" w:color="auto"/>
                                                                                    <w:left w:val="none" w:sz="0" w:space="0" w:color="auto"/>
                                                                                    <w:bottom w:val="none" w:sz="0" w:space="0" w:color="auto"/>
                                                                                    <w:right w:val="none" w:sz="0" w:space="0" w:color="auto"/>
                                                                                  </w:divBdr>
                                                                                  <w:divsChild>
                                                                                    <w:div w:id="1610089713">
                                                                                      <w:marLeft w:val="0"/>
                                                                                      <w:marRight w:val="0"/>
                                                                                      <w:marTop w:val="0"/>
                                                                                      <w:marBottom w:val="0"/>
                                                                                      <w:divBdr>
                                                                                        <w:top w:val="none" w:sz="0" w:space="0" w:color="auto"/>
                                                                                        <w:left w:val="none" w:sz="0" w:space="0" w:color="auto"/>
                                                                                        <w:bottom w:val="none" w:sz="0" w:space="0" w:color="auto"/>
                                                                                        <w:right w:val="none" w:sz="0" w:space="0" w:color="auto"/>
                                                                                      </w:divBdr>
                                                                                      <w:divsChild>
                                                                                        <w:div w:id="2005475019">
                                                                                          <w:marLeft w:val="0"/>
                                                                                          <w:marRight w:val="0"/>
                                                                                          <w:marTop w:val="0"/>
                                                                                          <w:marBottom w:val="0"/>
                                                                                          <w:divBdr>
                                                                                            <w:top w:val="none" w:sz="0" w:space="0" w:color="auto"/>
                                                                                            <w:left w:val="none" w:sz="0" w:space="0" w:color="auto"/>
                                                                                            <w:bottom w:val="none" w:sz="0" w:space="0" w:color="auto"/>
                                                                                            <w:right w:val="none" w:sz="0" w:space="0" w:color="auto"/>
                                                                                          </w:divBdr>
                                                                                          <w:divsChild>
                                                                                            <w:div w:id="1445348907">
                                                                                              <w:marLeft w:val="0"/>
                                                                                              <w:marRight w:val="0"/>
                                                                                              <w:marTop w:val="0"/>
                                                                                              <w:marBottom w:val="0"/>
                                                                                              <w:divBdr>
                                                                                                <w:top w:val="none" w:sz="0" w:space="0" w:color="auto"/>
                                                                                                <w:left w:val="none" w:sz="0" w:space="0" w:color="auto"/>
                                                                                                <w:bottom w:val="none" w:sz="0" w:space="0" w:color="auto"/>
                                                                                                <w:right w:val="none" w:sz="0" w:space="0" w:color="auto"/>
                                                                                              </w:divBdr>
                                                                                              <w:divsChild>
                                                                                                <w:div w:id="48114620">
                                                                                                  <w:marLeft w:val="0"/>
                                                                                                  <w:marRight w:val="0"/>
                                                                                                  <w:marTop w:val="0"/>
                                                                                                  <w:marBottom w:val="0"/>
                                                                                                  <w:divBdr>
                                                                                                    <w:top w:val="none" w:sz="0" w:space="0" w:color="auto"/>
                                                                                                    <w:left w:val="none" w:sz="0" w:space="0" w:color="auto"/>
                                                                                                    <w:bottom w:val="none" w:sz="0" w:space="0" w:color="auto"/>
                                                                                                    <w:right w:val="none" w:sz="0" w:space="0" w:color="auto"/>
                                                                                                  </w:divBdr>
                                                                                                  <w:divsChild>
                                                                                                    <w:div w:id="116228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110">
                                                                                              <w:marLeft w:val="0"/>
                                                                                              <w:marRight w:val="0"/>
                                                                                              <w:marTop w:val="0"/>
                                                                                              <w:marBottom w:val="0"/>
                                                                                              <w:divBdr>
                                                                                                <w:top w:val="none" w:sz="0" w:space="0" w:color="auto"/>
                                                                                                <w:left w:val="none" w:sz="0" w:space="0" w:color="auto"/>
                                                                                                <w:bottom w:val="none" w:sz="0" w:space="0" w:color="auto"/>
                                                                                                <w:right w:val="none" w:sz="0" w:space="0" w:color="auto"/>
                                                                                              </w:divBdr>
                                                                                              <w:divsChild>
                                                                                                <w:div w:id="1362323983">
                                                                                                  <w:marLeft w:val="0"/>
                                                                                                  <w:marRight w:val="0"/>
                                                                                                  <w:marTop w:val="0"/>
                                                                                                  <w:marBottom w:val="0"/>
                                                                                                  <w:divBdr>
                                                                                                    <w:top w:val="none" w:sz="0" w:space="0" w:color="auto"/>
                                                                                                    <w:left w:val="none" w:sz="0" w:space="0" w:color="auto"/>
                                                                                                    <w:bottom w:val="none" w:sz="0" w:space="0" w:color="auto"/>
                                                                                                    <w:right w:val="none" w:sz="0" w:space="0" w:color="auto"/>
                                                                                                  </w:divBdr>
                                                                                                  <w:divsChild>
                                                                                                    <w:div w:id="204952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7893">
                                                                              <w:marLeft w:val="0"/>
                                                                              <w:marRight w:val="0"/>
                                                                              <w:marTop w:val="0"/>
                                                                              <w:marBottom w:val="0"/>
                                                                              <w:divBdr>
                                                                                <w:top w:val="single" w:sz="2" w:space="0" w:color="E3E3E3"/>
                                                                                <w:left w:val="single" w:sz="2" w:space="0" w:color="E3E3E3"/>
                                                                                <w:bottom w:val="single" w:sz="2" w:space="0" w:color="E3E3E3"/>
                                                                                <w:right w:val="single" w:sz="2" w:space="0" w:color="E3E3E3"/>
                                                                              </w:divBdr>
                                                                              <w:divsChild>
                                                                                <w:div w:id="1010259339">
                                                                                  <w:marLeft w:val="0"/>
                                                                                  <w:marRight w:val="0"/>
                                                                                  <w:marTop w:val="0"/>
                                                                                  <w:marBottom w:val="0"/>
                                                                                  <w:divBdr>
                                                                                    <w:top w:val="none" w:sz="0" w:space="0" w:color="auto"/>
                                                                                    <w:left w:val="none" w:sz="0" w:space="0" w:color="auto"/>
                                                                                    <w:bottom w:val="none" w:sz="0" w:space="0" w:color="auto"/>
                                                                                    <w:right w:val="none" w:sz="0" w:space="0" w:color="auto"/>
                                                                                  </w:divBdr>
                                                                                  <w:divsChild>
                                                                                    <w:div w:id="1563636618">
                                                                                      <w:marLeft w:val="0"/>
                                                                                      <w:marRight w:val="0"/>
                                                                                      <w:marTop w:val="0"/>
                                                                                      <w:marBottom w:val="0"/>
                                                                                      <w:divBdr>
                                                                                        <w:top w:val="none" w:sz="0" w:space="0" w:color="auto"/>
                                                                                        <w:left w:val="none" w:sz="0" w:space="0" w:color="auto"/>
                                                                                        <w:bottom w:val="none" w:sz="0" w:space="0" w:color="auto"/>
                                                                                        <w:right w:val="none" w:sz="0" w:space="0" w:color="auto"/>
                                                                                      </w:divBdr>
                                                                                      <w:divsChild>
                                                                                        <w:div w:id="296687063">
                                                                                          <w:marLeft w:val="0"/>
                                                                                          <w:marRight w:val="0"/>
                                                                                          <w:marTop w:val="0"/>
                                                                                          <w:marBottom w:val="0"/>
                                                                                          <w:divBdr>
                                                                                            <w:top w:val="none" w:sz="0" w:space="0" w:color="auto"/>
                                                                                            <w:left w:val="none" w:sz="0" w:space="0" w:color="auto"/>
                                                                                            <w:bottom w:val="none" w:sz="0" w:space="0" w:color="auto"/>
                                                                                            <w:right w:val="none" w:sz="0" w:space="0" w:color="auto"/>
                                                                                          </w:divBdr>
                                                                                          <w:divsChild>
                                                                                            <w:div w:id="476150010">
                                                                                              <w:marLeft w:val="0"/>
                                                                                              <w:marRight w:val="0"/>
                                                                                              <w:marTop w:val="0"/>
                                                                                              <w:marBottom w:val="0"/>
                                                                                              <w:divBdr>
                                                                                                <w:top w:val="none" w:sz="0" w:space="0" w:color="auto"/>
                                                                                                <w:left w:val="none" w:sz="0" w:space="0" w:color="auto"/>
                                                                                                <w:bottom w:val="none" w:sz="0" w:space="0" w:color="auto"/>
                                                                                                <w:right w:val="none" w:sz="0" w:space="0" w:color="auto"/>
                                                                                              </w:divBdr>
                                                                                              <w:divsChild>
                                                                                                <w:div w:id="1890727460">
                                                                                                  <w:marLeft w:val="0"/>
                                                                                                  <w:marRight w:val="0"/>
                                                                                                  <w:marTop w:val="0"/>
                                                                                                  <w:marBottom w:val="0"/>
                                                                                                  <w:divBdr>
                                                                                                    <w:top w:val="none" w:sz="0" w:space="0" w:color="auto"/>
                                                                                                    <w:left w:val="none" w:sz="0" w:space="0" w:color="auto"/>
                                                                                                    <w:bottom w:val="none" w:sz="0" w:space="0" w:color="auto"/>
                                                                                                    <w:right w:val="none" w:sz="0" w:space="0" w:color="auto"/>
                                                                                                  </w:divBdr>
                                                                                                  <w:divsChild>
                                                                                                    <w:div w:id="161339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6752">
                                                                                              <w:marLeft w:val="0"/>
                                                                                              <w:marRight w:val="0"/>
                                                                                              <w:marTop w:val="0"/>
                                                                                              <w:marBottom w:val="0"/>
                                                                                              <w:divBdr>
                                                                                                <w:top w:val="none" w:sz="0" w:space="0" w:color="auto"/>
                                                                                                <w:left w:val="none" w:sz="0" w:space="0" w:color="auto"/>
                                                                                                <w:bottom w:val="none" w:sz="0" w:space="0" w:color="auto"/>
                                                                                                <w:right w:val="none" w:sz="0" w:space="0" w:color="auto"/>
                                                                                              </w:divBdr>
                                                                                              <w:divsChild>
                                                                                                <w:div w:id="1705789515">
                                                                                                  <w:marLeft w:val="0"/>
                                                                                                  <w:marRight w:val="0"/>
                                                                                                  <w:marTop w:val="0"/>
                                                                                                  <w:marBottom w:val="0"/>
                                                                                                  <w:divBdr>
                                                                                                    <w:top w:val="none" w:sz="0" w:space="0" w:color="auto"/>
                                                                                                    <w:left w:val="none" w:sz="0" w:space="0" w:color="auto"/>
                                                                                                    <w:bottom w:val="none" w:sz="0" w:space="0" w:color="auto"/>
                                                                                                    <w:right w:val="none" w:sz="0" w:space="0" w:color="auto"/>
                                                                                                  </w:divBdr>
                                                                                                  <w:divsChild>
                                                                                                    <w:div w:id="7205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8707">
                                                                              <w:marLeft w:val="0"/>
                                                                              <w:marRight w:val="0"/>
                                                                              <w:marTop w:val="0"/>
                                                                              <w:marBottom w:val="0"/>
                                                                              <w:divBdr>
                                                                                <w:top w:val="single" w:sz="2" w:space="0" w:color="E3E3E3"/>
                                                                                <w:left w:val="single" w:sz="2" w:space="0" w:color="E3E3E3"/>
                                                                                <w:bottom w:val="single" w:sz="2" w:space="0" w:color="E3E3E3"/>
                                                                                <w:right w:val="single" w:sz="2" w:space="0" w:color="E3E3E3"/>
                                                                              </w:divBdr>
                                                                              <w:divsChild>
                                                                                <w:div w:id="877621926">
                                                                                  <w:marLeft w:val="0"/>
                                                                                  <w:marRight w:val="0"/>
                                                                                  <w:marTop w:val="0"/>
                                                                                  <w:marBottom w:val="0"/>
                                                                                  <w:divBdr>
                                                                                    <w:top w:val="none" w:sz="0" w:space="0" w:color="auto"/>
                                                                                    <w:left w:val="none" w:sz="0" w:space="0" w:color="auto"/>
                                                                                    <w:bottom w:val="none" w:sz="0" w:space="0" w:color="auto"/>
                                                                                    <w:right w:val="none" w:sz="0" w:space="0" w:color="auto"/>
                                                                                  </w:divBdr>
                                                                                  <w:divsChild>
                                                                                    <w:div w:id="982975716">
                                                                                      <w:marLeft w:val="0"/>
                                                                                      <w:marRight w:val="0"/>
                                                                                      <w:marTop w:val="0"/>
                                                                                      <w:marBottom w:val="0"/>
                                                                                      <w:divBdr>
                                                                                        <w:top w:val="none" w:sz="0" w:space="0" w:color="auto"/>
                                                                                        <w:left w:val="none" w:sz="0" w:space="0" w:color="auto"/>
                                                                                        <w:bottom w:val="none" w:sz="0" w:space="0" w:color="auto"/>
                                                                                        <w:right w:val="none" w:sz="0" w:space="0" w:color="auto"/>
                                                                                      </w:divBdr>
                                                                                      <w:divsChild>
                                                                                        <w:div w:id="27612841">
                                                                                          <w:marLeft w:val="0"/>
                                                                                          <w:marRight w:val="0"/>
                                                                                          <w:marTop w:val="0"/>
                                                                                          <w:marBottom w:val="0"/>
                                                                                          <w:divBdr>
                                                                                            <w:top w:val="none" w:sz="0" w:space="0" w:color="auto"/>
                                                                                            <w:left w:val="none" w:sz="0" w:space="0" w:color="auto"/>
                                                                                            <w:bottom w:val="none" w:sz="0" w:space="0" w:color="auto"/>
                                                                                            <w:right w:val="none" w:sz="0" w:space="0" w:color="auto"/>
                                                                                          </w:divBdr>
                                                                                          <w:divsChild>
                                                                                            <w:div w:id="1822231537">
                                                                                              <w:marLeft w:val="0"/>
                                                                                              <w:marRight w:val="0"/>
                                                                                              <w:marTop w:val="0"/>
                                                                                              <w:marBottom w:val="0"/>
                                                                                              <w:divBdr>
                                                                                                <w:top w:val="none" w:sz="0" w:space="0" w:color="auto"/>
                                                                                                <w:left w:val="none" w:sz="0" w:space="0" w:color="auto"/>
                                                                                                <w:bottom w:val="none" w:sz="0" w:space="0" w:color="auto"/>
                                                                                                <w:right w:val="none" w:sz="0" w:space="0" w:color="auto"/>
                                                                                              </w:divBdr>
                                                                                              <w:divsChild>
                                                                                                <w:div w:id="1371371735">
                                                                                                  <w:marLeft w:val="0"/>
                                                                                                  <w:marRight w:val="0"/>
                                                                                                  <w:marTop w:val="0"/>
                                                                                                  <w:marBottom w:val="0"/>
                                                                                                  <w:divBdr>
                                                                                                    <w:top w:val="none" w:sz="0" w:space="0" w:color="auto"/>
                                                                                                    <w:left w:val="none" w:sz="0" w:space="0" w:color="auto"/>
                                                                                                    <w:bottom w:val="none" w:sz="0" w:space="0" w:color="auto"/>
                                                                                                    <w:right w:val="none" w:sz="0" w:space="0" w:color="auto"/>
                                                                                                  </w:divBdr>
                                                                                                  <w:divsChild>
                                                                                                    <w:div w:id="16813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6406">
                                                                                              <w:marLeft w:val="0"/>
                                                                                              <w:marRight w:val="0"/>
                                                                                              <w:marTop w:val="0"/>
                                                                                              <w:marBottom w:val="0"/>
                                                                                              <w:divBdr>
                                                                                                <w:top w:val="none" w:sz="0" w:space="0" w:color="auto"/>
                                                                                                <w:left w:val="none" w:sz="0" w:space="0" w:color="auto"/>
                                                                                                <w:bottom w:val="none" w:sz="0" w:space="0" w:color="auto"/>
                                                                                                <w:right w:val="none" w:sz="0" w:space="0" w:color="auto"/>
                                                                                              </w:divBdr>
                                                                                              <w:divsChild>
                                                                                                <w:div w:id="132136186">
                                                                                                  <w:marLeft w:val="0"/>
                                                                                                  <w:marRight w:val="0"/>
                                                                                                  <w:marTop w:val="0"/>
                                                                                                  <w:marBottom w:val="0"/>
                                                                                                  <w:divBdr>
                                                                                                    <w:top w:val="none" w:sz="0" w:space="0" w:color="auto"/>
                                                                                                    <w:left w:val="none" w:sz="0" w:space="0" w:color="auto"/>
                                                                                                    <w:bottom w:val="none" w:sz="0" w:space="0" w:color="auto"/>
                                                                                                    <w:right w:val="none" w:sz="0" w:space="0" w:color="auto"/>
                                                                                                  </w:divBdr>
                                                                                                  <w:divsChild>
                                                                                                    <w:div w:id="6937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15678">
                                                                              <w:marLeft w:val="0"/>
                                                                              <w:marRight w:val="0"/>
                                                                              <w:marTop w:val="0"/>
                                                                              <w:marBottom w:val="0"/>
                                                                              <w:divBdr>
                                                                                <w:top w:val="single" w:sz="2" w:space="0" w:color="E3E3E3"/>
                                                                                <w:left w:val="single" w:sz="2" w:space="0" w:color="E3E3E3"/>
                                                                                <w:bottom w:val="single" w:sz="2" w:space="0" w:color="E3E3E3"/>
                                                                                <w:right w:val="single" w:sz="2" w:space="0" w:color="E3E3E3"/>
                                                                              </w:divBdr>
                                                                              <w:divsChild>
                                                                                <w:div w:id="172886635">
                                                                                  <w:marLeft w:val="0"/>
                                                                                  <w:marRight w:val="0"/>
                                                                                  <w:marTop w:val="0"/>
                                                                                  <w:marBottom w:val="0"/>
                                                                                  <w:divBdr>
                                                                                    <w:top w:val="none" w:sz="0" w:space="0" w:color="auto"/>
                                                                                    <w:left w:val="none" w:sz="0" w:space="0" w:color="auto"/>
                                                                                    <w:bottom w:val="none" w:sz="0" w:space="0" w:color="auto"/>
                                                                                    <w:right w:val="none" w:sz="0" w:space="0" w:color="auto"/>
                                                                                  </w:divBdr>
                                                                                  <w:divsChild>
                                                                                    <w:div w:id="291832892">
                                                                                      <w:marLeft w:val="0"/>
                                                                                      <w:marRight w:val="0"/>
                                                                                      <w:marTop w:val="0"/>
                                                                                      <w:marBottom w:val="0"/>
                                                                                      <w:divBdr>
                                                                                        <w:top w:val="none" w:sz="0" w:space="0" w:color="auto"/>
                                                                                        <w:left w:val="none" w:sz="0" w:space="0" w:color="auto"/>
                                                                                        <w:bottom w:val="none" w:sz="0" w:space="0" w:color="auto"/>
                                                                                        <w:right w:val="none" w:sz="0" w:space="0" w:color="auto"/>
                                                                                      </w:divBdr>
                                                                                      <w:divsChild>
                                                                                        <w:div w:id="1382442635">
                                                                                          <w:marLeft w:val="0"/>
                                                                                          <w:marRight w:val="0"/>
                                                                                          <w:marTop w:val="0"/>
                                                                                          <w:marBottom w:val="0"/>
                                                                                          <w:divBdr>
                                                                                            <w:top w:val="none" w:sz="0" w:space="0" w:color="auto"/>
                                                                                            <w:left w:val="none" w:sz="0" w:space="0" w:color="auto"/>
                                                                                            <w:bottom w:val="none" w:sz="0" w:space="0" w:color="auto"/>
                                                                                            <w:right w:val="none" w:sz="0" w:space="0" w:color="auto"/>
                                                                                          </w:divBdr>
                                                                                          <w:divsChild>
                                                                                            <w:div w:id="1307006139">
                                                                                              <w:marLeft w:val="0"/>
                                                                                              <w:marRight w:val="0"/>
                                                                                              <w:marTop w:val="0"/>
                                                                                              <w:marBottom w:val="0"/>
                                                                                              <w:divBdr>
                                                                                                <w:top w:val="none" w:sz="0" w:space="0" w:color="auto"/>
                                                                                                <w:left w:val="none" w:sz="0" w:space="0" w:color="auto"/>
                                                                                                <w:bottom w:val="none" w:sz="0" w:space="0" w:color="auto"/>
                                                                                                <w:right w:val="none" w:sz="0" w:space="0" w:color="auto"/>
                                                                                              </w:divBdr>
                                                                                              <w:divsChild>
                                                                                                <w:div w:id="971251656">
                                                                                                  <w:marLeft w:val="0"/>
                                                                                                  <w:marRight w:val="0"/>
                                                                                                  <w:marTop w:val="0"/>
                                                                                                  <w:marBottom w:val="0"/>
                                                                                                  <w:divBdr>
                                                                                                    <w:top w:val="none" w:sz="0" w:space="0" w:color="auto"/>
                                                                                                    <w:left w:val="none" w:sz="0" w:space="0" w:color="auto"/>
                                                                                                    <w:bottom w:val="none" w:sz="0" w:space="0" w:color="auto"/>
                                                                                                    <w:right w:val="none" w:sz="0" w:space="0" w:color="auto"/>
                                                                                                  </w:divBdr>
                                                                                                  <w:divsChild>
                                                                                                    <w:div w:id="1674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153957">
                                                                                              <w:marLeft w:val="0"/>
                                                                                              <w:marRight w:val="0"/>
                                                                                              <w:marTop w:val="0"/>
                                                                                              <w:marBottom w:val="0"/>
                                                                                              <w:divBdr>
                                                                                                <w:top w:val="none" w:sz="0" w:space="0" w:color="auto"/>
                                                                                                <w:left w:val="none" w:sz="0" w:space="0" w:color="auto"/>
                                                                                                <w:bottom w:val="none" w:sz="0" w:space="0" w:color="auto"/>
                                                                                                <w:right w:val="none" w:sz="0" w:space="0" w:color="auto"/>
                                                                                              </w:divBdr>
                                                                                              <w:divsChild>
                                                                                                <w:div w:id="297340398">
                                                                                                  <w:marLeft w:val="0"/>
                                                                                                  <w:marRight w:val="0"/>
                                                                                                  <w:marTop w:val="0"/>
                                                                                                  <w:marBottom w:val="0"/>
                                                                                                  <w:divBdr>
                                                                                                    <w:top w:val="none" w:sz="0" w:space="0" w:color="auto"/>
                                                                                                    <w:left w:val="none" w:sz="0" w:space="0" w:color="auto"/>
                                                                                                    <w:bottom w:val="none" w:sz="0" w:space="0" w:color="auto"/>
                                                                                                    <w:right w:val="none" w:sz="0" w:space="0" w:color="auto"/>
                                                                                                  </w:divBdr>
                                                                                                  <w:divsChild>
                                                                                                    <w:div w:id="58334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1977897">
                                                              <w:marLeft w:val="0"/>
                                                              <w:marRight w:val="0"/>
                                                              <w:marTop w:val="0"/>
                                                              <w:marBottom w:val="0"/>
                                                              <w:divBdr>
                                                                <w:top w:val="none" w:sz="0" w:space="0" w:color="auto"/>
                                                                <w:left w:val="none" w:sz="0" w:space="0" w:color="auto"/>
                                                                <w:bottom w:val="none" w:sz="0" w:space="0" w:color="auto"/>
                                                                <w:right w:val="none" w:sz="0" w:space="0" w:color="auto"/>
                                                              </w:divBdr>
                                                              <w:divsChild>
                                                                <w:div w:id="701440571">
                                                                  <w:marLeft w:val="0"/>
                                                                  <w:marRight w:val="0"/>
                                                                  <w:marTop w:val="0"/>
                                                                  <w:marBottom w:val="0"/>
                                                                  <w:divBdr>
                                                                    <w:top w:val="none" w:sz="0" w:space="0" w:color="auto"/>
                                                                    <w:left w:val="none" w:sz="0" w:space="0" w:color="auto"/>
                                                                    <w:bottom w:val="none" w:sz="0" w:space="0" w:color="auto"/>
                                                                    <w:right w:val="none" w:sz="0" w:space="0" w:color="auto"/>
                                                                  </w:divBdr>
                                                                  <w:divsChild>
                                                                    <w:div w:id="1249652540">
                                                                      <w:marLeft w:val="0"/>
                                                                      <w:marRight w:val="0"/>
                                                                      <w:marTop w:val="0"/>
                                                                      <w:marBottom w:val="0"/>
                                                                      <w:divBdr>
                                                                        <w:top w:val="none" w:sz="0" w:space="0" w:color="auto"/>
                                                                        <w:left w:val="none" w:sz="0" w:space="0" w:color="auto"/>
                                                                        <w:bottom w:val="none" w:sz="0" w:space="0" w:color="auto"/>
                                                                        <w:right w:val="none" w:sz="0" w:space="0" w:color="auto"/>
                                                                      </w:divBdr>
                                                                      <w:divsChild>
                                                                        <w:div w:id="1329287719">
                                                                          <w:marLeft w:val="0"/>
                                                                          <w:marRight w:val="0"/>
                                                                          <w:marTop w:val="0"/>
                                                                          <w:marBottom w:val="0"/>
                                                                          <w:divBdr>
                                                                            <w:top w:val="none" w:sz="0" w:space="0" w:color="auto"/>
                                                                            <w:left w:val="none" w:sz="0" w:space="0" w:color="auto"/>
                                                                            <w:bottom w:val="none" w:sz="0" w:space="0" w:color="auto"/>
                                                                            <w:right w:val="none" w:sz="0" w:space="0" w:color="auto"/>
                                                                          </w:divBdr>
                                                                          <w:divsChild>
                                                                            <w:div w:id="1250310040">
                                                                              <w:marLeft w:val="0"/>
                                                                              <w:marRight w:val="0"/>
                                                                              <w:marTop w:val="0"/>
                                                                              <w:marBottom w:val="0"/>
                                                                              <w:divBdr>
                                                                                <w:top w:val="none" w:sz="0" w:space="0" w:color="auto"/>
                                                                                <w:left w:val="none" w:sz="0" w:space="0" w:color="auto"/>
                                                                                <w:bottom w:val="none" w:sz="0" w:space="0" w:color="auto"/>
                                                                                <w:right w:val="none" w:sz="0" w:space="0" w:color="auto"/>
                                                                              </w:divBdr>
                                                                              <w:divsChild>
                                                                                <w:div w:id="1218400687">
                                                                                  <w:marLeft w:val="0"/>
                                                                                  <w:marRight w:val="0"/>
                                                                                  <w:marTop w:val="0"/>
                                                                                  <w:marBottom w:val="0"/>
                                                                                  <w:divBdr>
                                                                                    <w:top w:val="none" w:sz="0" w:space="0" w:color="auto"/>
                                                                                    <w:left w:val="none" w:sz="0" w:space="0" w:color="auto"/>
                                                                                    <w:bottom w:val="none" w:sz="0" w:space="0" w:color="auto"/>
                                                                                    <w:right w:val="none" w:sz="0" w:space="0" w:color="auto"/>
                                                                                  </w:divBdr>
                                                                                  <w:divsChild>
                                                                                    <w:div w:id="656543050">
                                                                                      <w:marLeft w:val="0"/>
                                                                                      <w:marRight w:val="0"/>
                                                                                      <w:marTop w:val="0"/>
                                                                                      <w:marBottom w:val="0"/>
                                                                                      <w:divBdr>
                                                                                        <w:top w:val="none" w:sz="0" w:space="0" w:color="auto"/>
                                                                                        <w:left w:val="none" w:sz="0" w:space="0" w:color="auto"/>
                                                                                        <w:bottom w:val="none" w:sz="0" w:space="0" w:color="auto"/>
                                                                                        <w:right w:val="none" w:sz="0" w:space="0" w:color="auto"/>
                                                                                      </w:divBdr>
                                                                                      <w:divsChild>
                                                                                        <w:div w:id="61292851">
                                                                                          <w:marLeft w:val="0"/>
                                                                                          <w:marRight w:val="0"/>
                                                                                          <w:marTop w:val="0"/>
                                                                                          <w:marBottom w:val="0"/>
                                                                                          <w:divBdr>
                                                                                            <w:top w:val="none" w:sz="0" w:space="0" w:color="auto"/>
                                                                                            <w:left w:val="none" w:sz="0" w:space="0" w:color="auto"/>
                                                                                            <w:bottom w:val="none" w:sz="0" w:space="0" w:color="auto"/>
                                                                                            <w:right w:val="none" w:sz="0" w:space="0" w:color="auto"/>
                                                                                          </w:divBdr>
                                                                                        </w:div>
                                                                                        <w:div w:id="17511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3194">
                                                                              <w:marLeft w:val="0"/>
                                                                              <w:marRight w:val="0"/>
                                                                              <w:marTop w:val="0"/>
                                                                              <w:marBottom w:val="0"/>
                                                                              <w:divBdr>
                                                                                <w:top w:val="single" w:sz="2" w:space="0" w:color="E3E3E3"/>
                                                                                <w:left w:val="single" w:sz="2" w:space="0" w:color="E3E3E3"/>
                                                                                <w:bottom w:val="single" w:sz="2" w:space="0" w:color="E3E3E3"/>
                                                                                <w:right w:val="single" w:sz="2" w:space="0" w:color="E3E3E3"/>
                                                                              </w:divBdr>
                                                                              <w:divsChild>
                                                                                <w:div w:id="440340982">
                                                                                  <w:marLeft w:val="0"/>
                                                                                  <w:marRight w:val="0"/>
                                                                                  <w:marTop w:val="0"/>
                                                                                  <w:marBottom w:val="0"/>
                                                                                  <w:divBdr>
                                                                                    <w:top w:val="none" w:sz="0" w:space="0" w:color="auto"/>
                                                                                    <w:left w:val="none" w:sz="0" w:space="0" w:color="auto"/>
                                                                                    <w:bottom w:val="none" w:sz="0" w:space="0" w:color="auto"/>
                                                                                    <w:right w:val="none" w:sz="0" w:space="0" w:color="auto"/>
                                                                                  </w:divBdr>
                                                                                  <w:divsChild>
                                                                                    <w:div w:id="1475218670">
                                                                                      <w:marLeft w:val="0"/>
                                                                                      <w:marRight w:val="0"/>
                                                                                      <w:marTop w:val="0"/>
                                                                                      <w:marBottom w:val="0"/>
                                                                                      <w:divBdr>
                                                                                        <w:top w:val="none" w:sz="0" w:space="0" w:color="auto"/>
                                                                                        <w:left w:val="none" w:sz="0" w:space="0" w:color="auto"/>
                                                                                        <w:bottom w:val="none" w:sz="0" w:space="0" w:color="auto"/>
                                                                                        <w:right w:val="none" w:sz="0" w:space="0" w:color="auto"/>
                                                                                      </w:divBdr>
                                                                                      <w:divsChild>
                                                                                        <w:div w:id="1442721551">
                                                                                          <w:marLeft w:val="0"/>
                                                                                          <w:marRight w:val="0"/>
                                                                                          <w:marTop w:val="0"/>
                                                                                          <w:marBottom w:val="0"/>
                                                                                          <w:divBdr>
                                                                                            <w:top w:val="none" w:sz="0" w:space="0" w:color="auto"/>
                                                                                            <w:left w:val="none" w:sz="0" w:space="0" w:color="auto"/>
                                                                                            <w:bottom w:val="none" w:sz="0" w:space="0" w:color="auto"/>
                                                                                            <w:right w:val="none" w:sz="0" w:space="0" w:color="auto"/>
                                                                                          </w:divBdr>
                                                                                          <w:divsChild>
                                                                                            <w:div w:id="805007297">
                                                                                              <w:marLeft w:val="0"/>
                                                                                              <w:marRight w:val="0"/>
                                                                                              <w:marTop w:val="0"/>
                                                                                              <w:marBottom w:val="0"/>
                                                                                              <w:divBdr>
                                                                                                <w:top w:val="none" w:sz="0" w:space="0" w:color="auto"/>
                                                                                                <w:left w:val="none" w:sz="0" w:space="0" w:color="auto"/>
                                                                                                <w:bottom w:val="none" w:sz="0" w:space="0" w:color="auto"/>
                                                                                                <w:right w:val="none" w:sz="0" w:space="0" w:color="auto"/>
                                                                                              </w:divBdr>
                                                                                              <w:divsChild>
                                                                                                <w:div w:id="693337845">
                                                                                                  <w:marLeft w:val="0"/>
                                                                                                  <w:marRight w:val="0"/>
                                                                                                  <w:marTop w:val="0"/>
                                                                                                  <w:marBottom w:val="0"/>
                                                                                                  <w:divBdr>
                                                                                                    <w:top w:val="none" w:sz="0" w:space="0" w:color="auto"/>
                                                                                                    <w:left w:val="none" w:sz="0" w:space="0" w:color="auto"/>
                                                                                                    <w:bottom w:val="none" w:sz="0" w:space="0" w:color="auto"/>
                                                                                                    <w:right w:val="none" w:sz="0" w:space="0" w:color="auto"/>
                                                                                                  </w:divBdr>
                                                                                                  <w:divsChild>
                                                                                                    <w:div w:id="154352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4656">
                                                                                              <w:marLeft w:val="0"/>
                                                                                              <w:marRight w:val="0"/>
                                                                                              <w:marTop w:val="0"/>
                                                                                              <w:marBottom w:val="0"/>
                                                                                              <w:divBdr>
                                                                                                <w:top w:val="none" w:sz="0" w:space="0" w:color="auto"/>
                                                                                                <w:left w:val="none" w:sz="0" w:space="0" w:color="auto"/>
                                                                                                <w:bottom w:val="none" w:sz="0" w:space="0" w:color="auto"/>
                                                                                                <w:right w:val="none" w:sz="0" w:space="0" w:color="auto"/>
                                                                                              </w:divBdr>
                                                                                              <w:divsChild>
                                                                                                <w:div w:id="951672578">
                                                                                                  <w:marLeft w:val="0"/>
                                                                                                  <w:marRight w:val="0"/>
                                                                                                  <w:marTop w:val="0"/>
                                                                                                  <w:marBottom w:val="0"/>
                                                                                                  <w:divBdr>
                                                                                                    <w:top w:val="none" w:sz="0" w:space="0" w:color="auto"/>
                                                                                                    <w:left w:val="none" w:sz="0" w:space="0" w:color="auto"/>
                                                                                                    <w:bottom w:val="none" w:sz="0" w:space="0" w:color="auto"/>
                                                                                                    <w:right w:val="none" w:sz="0" w:space="0" w:color="auto"/>
                                                                                                  </w:divBdr>
                                                                                                  <w:divsChild>
                                                                                                    <w:div w:id="175335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558">
                                                                              <w:marLeft w:val="0"/>
                                                                              <w:marRight w:val="0"/>
                                                                              <w:marTop w:val="0"/>
                                                                              <w:marBottom w:val="0"/>
                                                                              <w:divBdr>
                                                                                <w:top w:val="single" w:sz="2" w:space="0" w:color="E3E3E3"/>
                                                                                <w:left w:val="single" w:sz="2" w:space="0" w:color="E3E3E3"/>
                                                                                <w:bottom w:val="single" w:sz="2" w:space="0" w:color="E3E3E3"/>
                                                                                <w:right w:val="single" w:sz="2" w:space="0" w:color="E3E3E3"/>
                                                                              </w:divBdr>
                                                                              <w:divsChild>
                                                                                <w:div w:id="1010254264">
                                                                                  <w:marLeft w:val="0"/>
                                                                                  <w:marRight w:val="0"/>
                                                                                  <w:marTop w:val="0"/>
                                                                                  <w:marBottom w:val="0"/>
                                                                                  <w:divBdr>
                                                                                    <w:top w:val="none" w:sz="0" w:space="0" w:color="auto"/>
                                                                                    <w:left w:val="none" w:sz="0" w:space="0" w:color="auto"/>
                                                                                    <w:bottom w:val="none" w:sz="0" w:space="0" w:color="auto"/>
                                                                                    <w:right w:val="none" w:sz="0" w:space="0" w:color="auto"/>
                                                                                  </w:divBdr>
                                                                                  <w:divsChild>
                                                                                    <w:div w:id="2000497205">
                                                                                      <w:marLeft w:val="0"/>
                                                                                      <w:marRight w:val="0"/>
                                                                                      <w:marTop w:val="0"/>
                                                                                      <w:marBottom w:val="0"/>
                                                                                      <w:divBdr>
                                                                                        <w:top w:val="none" w:sz="0" w:space="0" w:color="auto"/>
                                                                                        <w:left w:val="none" w:sz="0" w:space="0" w:color="auto"/>
                                                                                        <w:bottom w:val="none" w:sz="0" w:space="0" w:color="auto"/>
                                                                                        <w:right w:val="none" w:sz="0" w:space="0" w:color="auto"/>
                                                                                      </w:divBdr>
                                                                                      <w:divsChild>
                                                                                        <w:div w:id="1909529658">
                                                                                          <w:marLeft w:val="0"/>
                                                                                          <w:marRight w:val="0"/>
                                                                                          <w:marTop w:val="0"/>
                                                                                          <w:marBottom w:val="0"/>
                                                                                          <w:divBdr>
                                                                                            <w:top w:val="none" w:sz="0" w:space="0" w:color="auto"/>
                                                                                            <w:left w:val="none" w:sz="0" w:space="0" w:color="auto"/>
                                                                                            <w:bottom w:val="none" w:sz="0" w:space="0" w:color="auto"/>
                                                                                            <w:right w:val="none" w:sz="0" w:space="0" w:color="auto"/>
                                                                                          </w:divBdr>
                                                                                          <w:divsChild>
                                                                                            <w:div w:id="2006930939">
                                                                                              <w:marLeft w:val="0"/>
                                                                                              <w:marRight w:val="0"/>
                                                                                              <w:marTop w:val="0"/>
                                                                                              <w:marBottom w:val="0"/>
                                                                                              <w:divBdr>
                                                                                                <w:top w:val="none" w:sz="0" w:space="0" w:color="auto"/>
                                                                                                <w:left w:val="none" w:sz="0" w:space="0" w:color="auto"/>
                                                                                                <w:bottom w:val="none" w:sz="0" w:space="0" w:color="auto"/>
                                                                                                <w:right w:val="none" w:sz="0" w:space="0" w:color="auto"/>
                                                                                              </w:divBdr>
                                                                                              <w:divsChild>
                                                                                                <w:div w:id="1100760522">
                                                                                                  <w:marLeft w:val="0"/>
                                                                                                  <w:marRight w:val="0"/>
                                                                                                  <w:marTop w:val="0"/>
                                                                                                  <w:marBottom w:val="0"/>
                                                                                                  <w:divBdr>
                                                                                                    <w:top w:val="none" w:sz="0" w:space="0" w:color="auto"/>
                                                                                                    <w:left w:val="none" w:sz="0" w:space="0" w:color="auto"/>
                                                                                                    <w:bottom w:val="none" w:sz="0" w:space="0" w:color="auto"/>
                                                                                                    <w:right w:val="none" w:sz="0" w:space="0" w:color="auto"/>
                                                                                                  </w:divBdr>
                                                                                                  <w:divsChild>
                                                                                                    <w:div w:id="199428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06553">
                                                                                              <w:marLeft w:val="0"/>
                                                                                              <w:marRight w:val="0"/>
                                                                                              <w:marTop w:val="0"/>
                                                                                              <w:marBottom w:val="0"/>
                                                                                              <w:divBdr>
                                                                                                <w:top w:val="none" w:sz="0" w:space="0" w:color="auto"/>
                                                                                                <w:left w:val="none" w:sz="0" w:space="0" w:color="auto"/>
                                                                                                <w:bottom w:val="none" w:sz="0" w:space="0" w:color="auto"/>
                                                                                                <w:right w:val="none" w:sz="0" w:space="0" w:color="auto"/>
                                                                                              </w:divBdr>
                                                                                              <w:divsChild>
                                                                                                <w:div w:id="312873438">
                                                                                                  <w:marLeft w:val="0"/>
                                                                                                  <w:marRight w:val="0"/>
                                                                                                  <w:marTop w:val="0"/>
                                                                                                  <w:marBottom w:val="0"/>
                                                                                                  <w:divBdr>
                                                                                                    <w:top w:val="none" w:sz="0" w:space="0" w:color="auto"/>
                                                                                                    <w:left w:val="none" w:sz="0" w:space="0" w:color="auto"/>
                                                                                                    <w:bottom w:val="none" w:sz="0" w:space="0" w:color="auto"/>
                                                                                                    <w:right w:val="none" w:sz="0" w:space="0" w:color="auto"/>
                                                                                                  </w:divBdr>
                                                                                                  <w:divsChild>
                                                                                                    <w:div w:id="6802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59339">
                                                                              <w:marLeft w:val="0"/>
                                                                              <w:marRight w:val="0"/>
                                                                              <w:marTop w:val="0"/>
                                                                              <w:marBottom w:val="0"/>
                                                                              <w:divBdr>
                                                                                <w:top w:val="single" w:sz="2" w:space="0" w:color="E3E3E3"/>
                                                                                <w:left w:val="single" w:sz="2" w:space="0" w:color="E3E3E3"/>
                                                                                <w:bottom w:val="single" w:sz="2" w:space="0" w:color="E3E3E3"/>
                                                                                <w:right w:val="single" w:sz="2" w:space="0" w:color="E3E3E3"/>
                                                                              </w:divBdr>
                                                                              <w:divsChild>
                                                                                <w:div w:id="1892763612">
                                                                                  <w:marLeft w:val="0"/>
                                                                                  <w:marRight w:val="0"/>
                                                                                  <w:marTop w:val="0"/>
                                                                                  <w:marBottom w:val="0"/>
                                                                                  <w:divBdr>
                                                                                    <w:top w:val="none" w:sz="0" w:space="0" w:color="auto"/>
                                                                                    <w:left w:val="none" w:sz="0" w:space="0" w:color="auto"/>
                                                                                    <w:bottom w:val="none" w:sz="0" w:space="0" w:color="auto"/>
                                                                                    <w:right w:val="none" w:sz="0" w:space="0" w:color="auto"/>
                                                                                  </w:divBdr>
                                                                                  <w:divsChild>
                                                                                    <w:div w:id="1952273390">
                                                                                      <w:marLeft w:val="0"/>
                                                                                      <w:marRight w:val="0"/>
                                                                                      <w:marTop w:val="0"/>
                                                                                      <w:marBottom w:val="0"/>
                                                                                      <w:divBdr>
                                                                                        <w:top w:val="none" w:sz="0" w:space="0" w:color="auto"/>
                                                                                        <w:left w:val="none" w:sz="0" w:space="0" w:color="auto"/>
                                                                                        <w:bottom w:val="none" w:sz="0" w:space="0" w:color="auto"/>
                                                                                        <w:right w:val="none" w:sz="0" w:space="0" w:color="auto"/>
                                                                                      </w:divBdr>
                                                                                      <w:divsChild>
                                                                                        <w:div w:id="1182666726">
                                                                                          <w:marLeft w:val="0"/>
                                                                                          <w:marRight w:val="0"/>
                                                                                          <w:marTop w:val="0"/>
                                                                                          <w:marBottom w:val="0"/>
                                                                                          <w:divBdr>
                                                                                            <w:top w:val="none" w:sz="0" w:space="0" w:color="auto"/>
                                                                                            <w:left w:val="none" w:sz="0" w:space="0" w:color="auto"/>
                                                                                            <w:bottom w:val="none" w:sz="0" w:space="0" w:color="auto"/>
                                                                                            <w:right w:val="none" w:sz="0" w:space="0" w:color="auto"/>
                                                                                          </w:divBdr>
                                                                                          <w:divsChild>
                                                                                            <w:div w:id="791438786">
                                                                                              <w:marLeft w:val="0"/>
                                                                                              <w:marRight w:val="0"/>
                                                                                              <w:marTop w:val="0"/>
                                                                                              <w:marBottom w:val="0"/>
                                                                                              <w:divBdr>
                                                                                                <w:top w:val="none" w:sz="0" w:space="0" w:color="auto"/>
                                                                                                <w:left w:val="none" w:sz="0" w:space="0" w:color="auto"/>
                                                                                                <w:bottom w:val="none" w:sz="0" w:space="0" w:color="auto"/>
                                                                                                <w:right w:val="none" w:sz="0" w:space="0" w:color="auto"/>
                                                                                              </w:divBdr>
                                                                                              <w:divsChild>
                                                                                                <w:div w:id="1015880594">
                                                                                                  <w:marLeft w:val="0"/>
                                                                                                  <w:marRight w:val="0"/>
                                                                                                  <w:marTop w:val="0"/>
                                                                                                  <w:marBottom w:val="0"/>
                                                                                                  <w:divBdr>
                                                                                                    <w:top w:val="none" w:sz="0" w:space="0" w:color="auto"/>
                                                                                                    <w:left w:val="none" w:sz="0" w:space="0" w:color="auto"/>
                                                                                                    <w:bottom w:val="none" w:sz="0" w:space="0" w:color="auto"/>
                                                                                                    <w:right w:val="none" w:sz="0" w:space="0" w:color="auto"/>
                                                                                                  </w:divBdr>
                                                                                                  <w:divsChild>
                                                                                                    <w:div w:id="89261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04011">
                                                                                              <w:marLeft w:val="0"/>
                                                                                              <w:marRight w:val="0"/>
                                                                                              <w:marTop w:val="0"/>
                                                                                              <w:marBottom w:val="0"/>
                                                                                              <w:divBdr>
                                                                                                <w:top w:val="none" w:sz="0" w:space="0" w:color="auto"/>
                                                                                                <w:left w:val="none" w:sz="0" w:space="0" w:color="auto"/>
                                                                                                <w:bottom w:val="none" w:sz="0" w:space="0" w:color="auto"/>
                                                                                                <w:right w:val="none" w:sz="0" w:space="0" w:color="auto"/>
                                                                                              </w:divBdr>
                                                                                              <w:divsChild>
                                                                                                <w:div w:id="954023007">
                                                                                                  <w:marLeft w:val="0"/>
                                                                                                  <w:marRight w:val="0"/>
                                                                                                  <w:marTop w:val="0"/>
                                                                                                  <w:marBottom w:val="0"/>
                                                                                                  <w:divBdr>
                                                                                                    <w:top w:val="none" w:sz="0" w:space="0" w:color="auto"/>
                                                                                                    <w:left w:val="none" w:sz="0" w:space="0" w:color="auto"/>
                                                                                                    <w:bottom w:val="none" w:sz="0" w:space="0" w:color="auto"/>
                                                                                                    <w:right w:val="none" w:sz="0" w:space="0" w:color="auto"/>
                                                                                                  </w:divBdr>
                                                                                                  <w:divsChild>
                                                                                                    <w:div w:id="1826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809031">
                                                                              <w:marLeft w:val="0"/>
                                                                              <w:marRight w:val="0"/>
                                                                              <w:marTop w:val="0"/>
                                                                              <w:marBottom w:val="0"/>
                                                                              <w:divBdr>
                                                                                <w:top w:val="single" w:sz="2" w:space="0" w:color="E3E3E3"/>
                                                                                <w:left w:val="single" w:sz="2" w:space="0" w:color="E3E3E3"/>
                                                                                <w:bottom w:val="single" w:sz="2" w:space="0" w:color="E3E3E3"/>
                                                                                <w:right w:val="single" w:sz="2" w:space="0" w:color="E3E3E3"/>
                                                                              </w:divBdr>
                                                                              <w:divsChild>
                                                                                <w:div w:id="412625055">
                                                                                  <w:marLeft w:val="0"/>
                                                                                  <w:marRight w:val="0"/>
                                                                                  <w:marTop w:val="0"/>
                                                                                  <w:marBottom w:val="0"/>
                                                                                  <w:divBdr>
                                                                                    <w:top w:val="none" w:sz="0" w:space="0" w:color="auto"/>
                                                                                    <w:left w:val="none" w:sz="0" w:space="0" w:color="auto"/>
                                                                                    <w:bottom w:val="none" w:sz="0" w:space="0" w:color="auto"/>
                                                                                    <w:right w:val="none" w:sz="0" w:space="0" w:color="auto"/>
                                                                                  </w:divBdr>
                                                                                  <w:divsChild>
                                                                                    <w:div w:id="1157184457">
                                                                                      <w:marLeft w:val="0"/>
                                                                                      <w:marRight w:val="0"/>
                                                                                      <w:marTop w:val="0"/>
                                                                                      <w:marBottom w:val="0"/>
                                                                                      <w:divBdr>
                                                                                        <w:top w:val="none" w:sz="0" w:space="0" w:color="auto"/>
                                                                                        <w:left w:val="none" w:sz="0" w:space="0" w:color="auto"/>
                                                                                        <w:bottom w:val="none" w:sz="0" w:space="0" w:color="auto"/>
                                                                                        <w:right w:val="none" w:sz="0" w:space="0" w:color="auto"/>
                                                                                      </w:divBdr>
                                                                                      <w:divsChild>
                                                                                        <w:div w:id="1070881533">
                                                                                          <w:marLeft w:val="0"/>
                                                                                          <w:marRight w:val="0"/>
                                                                                          <w:marTop w:val="0"/>
                                                                                          <w:marBottom w:val="0"/>
                                                                                          <w:divBdr>
                                                                                            <w:top w:val="none" w:sz="0" w:space="0" w:color="auto"/>
                                                                                            <w:left w:val="none" w:sz="0" w:space="0" w:color="auto"/>
                                                                                            <w:bottom w:val="none" w:sz="0" w:space="0" w:color="auto"/>
                                                                                            <w:right w:val="none" w:sz="0" w:space="0" w:color="auto"/>
                                                                                          </w:divBdr>
                                                                                          <w:divsChild>
                                                                                            <w:div w:id="1445347672">
                                                                                              <w:marLeft w:val="0"/>
                                                                                              <w:marRight w:val="0"/>
                                                                                              <w:marTop w:val="0"/>
                                                                                              <w:marBottom w:val="0"/>
                                                                                              <w:divBdr>
                                                                                                <w:top w:val="none" w:sz="0" w:space="0" w:color="auto"/>
                                                                                                <w:left w:val="none" w:sz="0" w:space="0" w:color="auto"/>
                                                                                                <w:bottom w:val="none" w:sz="0" w:space="0" w:color="auto"/>
                                                                                                <w:right w:val="none" w:sz="0" w:space="0" w:color="auto"/>
                                                                                              </w:divBdr>
                                                                                              <w:divsChild>
                                                                                                <w:div w:id="310407411">
                                                                                                  <w:marLeft w:val="0"/>
                                                                                                  <w:marRight w:val="0"/>
                                                                                                  <w:marTop w:val="0"/>
                                                                                                  <w:marBottom w:val="0"/>
                                                                                                  <w:divBdr>
                                                                                                    <w:top w:val="none" w:sz="0" w:space="0" w:color="auto"/>
                                                                                                    <w:left w:val="none" w:sz="0" w:space="0" w:color="auto"/>
                                                                                                    <w:bottom w:val="none" w:sz="0" w:space="0" w:color="auto"/>
                                                                                                    <w:right w:val="none" w:sz="0" w:space="0" w:color="auto"/>
                                                                                                  </w:divBdr>
                                                                                                  <w:divsChild>
                                                                                                    <w:div w:id="3232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7356">
                                                                                              <w:marLeft w:val="0"/>
                                                                                              <w:marRight w:val="0"/>
                                                                                              <w:marTop w:val="0"/>
                                                                                              <w:marBottom w:val="0"/>
                                                                                              <w:divBdr>
                                                                                                <w:top w:val="none" w:sz="0" w:space="0" w:color="auto"/>
                                                                                                <w:left w:val="none" w:sz="0" w:space="0" w:color="auto"/>
                                                                                                <w:bottom w:val="none" w:sz="0" w:space="0" w:color="auto"/>
                                                                                                <w:right w:val="none" w:sz="0" w:space="0" w:color="auto"/>
                                                                                              </w:divBdr>
                                                                                              <w:divsChild>
                                                                                                <w:div w:id="336420614">
                                                                                                  <w:marLeft w:val="0"/>
                                                                                                  <w:marRight w:val="0"/>
                                                                                                  <w:marTop w:val="0"/>
                                                                                                  <w:marBottom w:val="0"/>
                                                                                                  <w:divBdr>
                                                                                                    <w:top w:val="none" w:sz="0" w:space="0" w:color="auto"/>
                                                                                                    <w:left w:val="none" w:sz="0" w:space="0" w:color="auto"/>
                                                                                                    <w:bottom w:val="none" w:sz="0" w:space="0" w:color="auto"/>
                                                                                                    <w:right w:val="none" w:sz="0" w:space="0" w:color="auto"/>
                                                                                                  </w:divBdr>
                                                                                                  <w:divsChild>
                                                                                                    <w:div w:id="14870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492381">
                                                                              <w:marLeft w:val="0"/>
                                                                              <w:marRight w:val="0"/>
                                                                              <w:marTop w:val="0"/>
                                                                              <w:marBottom w:val="0"/>
                                                                              <w:divBdr>
                                                                                <w:top w:val="single" w:sz="2" w:space="0" w:color="E3E3E3"/>
                                                                                <w:left w:val="single" w:sz="2" w:space="0" w:color="E3E3E3"/>
                                                                                <w:bottom w:val="single" w:sz="2" w:space="0" w:color="E3E3E3"/>
                                                                                <w:right w:val="single" w:sz="2" w:space="0" w:color="E3E3E3"/>
                                                                              </w:divBdr>
                                                                              <w:divsChild>
                                                                                <w:div w:id="1047141926">
                                                                                  <w:marLeft w:val="0"/>
                                                                                  <w:marRight w:val="0"/>
                                                                                  <w:marTop w:val="0"/>
                                                                                  <w:marBottom w:val="0"/>
                                                                                  <w:divBdr>
                                                                                    <w:top w:val="none" w:sz="0" w:space="0" w:color="auto"/>
                                                                                    <w:left w:val="none" w:sz="0" w:space="0" w:color="auto"/>
                                                                                    <w:bottom w:val="none" w:sz="0" w:space="0" w:color="auto"/>
                                                                                    <w:right w:val="none" w:sz="0" w:space="0" w:color="auto"/>
                                                                                  </w:divBdr>
                                                                                  <w:divsChild>
                                                                                    <w:div w:id="1506480307">
                                                                                      <w:marLeft w:val="0"/>
                                                                                      <w:marRight w:val="0"/>
                                                                                      <w:marTop w:val="0"/>
                                                                                      <w:marBottom w:val="0"/>
                                                                                      <w:divBdr>
                                                                                        <w:top w:val="none" w:sz="0" w:space="0" w:color="auto"/>
                                                                                        <w:left w:val="none" w:sz="0" w:space="0" w:color="auto"/>
                                                                                        <w:bottom w:val="none" w:sz="0" w:space="0" w:color="auto"/>
                                                                                        <w:right w:val="none" w:sz="0" w:space="0" w:color="auto"/>
                                                                                      </w:divBdr>
                                                                                      <w:divsChild>
                                                                                        <w:div w:id="1561331875">
                                                                                          <w:marLeft w:val="0"/>
                                                                                          <w:marRight w:val="0"/>
                                                                                          <w:marTop w:val="0"/>
                                                                                          <w:marBottom w:val="0"/>
                                                                                          <w:divBdr>
                                                                                            <w:top w:val="none" w:sz="0" w:space="0" w:color="auto"/>
                                                                                            <w:left w:val="none" w:sz="0" w:space="0" w:color="auto"/>
                                                                                            <w:bottom w:val="none" w:sz="0" w:space="0" w:color="auto"/>
                                                                                            <w:right w:val="none" w:sz="0" w:space="0" w:color="auto"/>
                                                                                          </w:divBdr>
                                                                                          <w:divsChild>
                                                                                            <w:div w:id="1259406574">
                                                                                              <w:marLeft w:val="0"/>
                                                                                              <w:marRight w:val="0"/>
                                                                                              <w:marTop w:val="0"/>
                                                                                              <w:marBottom w:val="0"/>
                                                                                              <w:divBdr>
                                                                                                <w:top w:val="none" w:sz="0" w:space="0" w:color="auto"/>
                                                                                                <w:left w:val="none" w:sz="0" w:space="0" w:color="auto"/>
                                                                                                <w:bottom w:val="none" w:sz="0" w:space="0" w:color="auto"/>
                                                                                                <w:right w:val="none" w:sz="0" w:space="0" w:color="auto"/>
                                                                                              </w:divBdr>
                                                                                              <w:divsChild>
                                                                                                <w:div w:id="2067099321">
                                                                                                  <w:marLeft w:val="0"/>
                                                                                                  <w:marRight w:val="0"/>
                                                                                                  <w:marTop w:val="0"/>
                                                                                                  <w:marBottom w:val="0"/>
                                                                                                  <w:divBdr>
                                                                                                    <w:top w:val="none" w:sz="0" w:space="0" w:color="auto"/>
                                                                                                    <w:left w:val="none" w:sz="0" w:space="0" w:color="auto"/>
                                                                                                    <w:bottom w:val="none" w:sz="0" w:space="0" w:color="auto"/>
                                                                                                    <w:right w:val="none" w:sz="0" w:space="0" w:color="auto"/>
                                                                                                  </w:divBdr>
                                                                                                  <w:divsChild>
                                                                                                    <w:div w:id="1308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664384">
                                                                                              <w:marLeft w:val="0"/>
                                                                                              <w:marRight w:val="0"/>
                                                                                              <w:marTop w:val="0"/>
                                                                                              <w:marBottom w:val="0"/>
                                                                                              <w:divBdr>
                                                                                                <w:top w:val="none" w:sz="0" w:space="0" w:color="auto"/>
                                                                                                <w:left w:val="none" w:sz="0" w:space="0" w:color="auto"/>
                                                                                                <w:bottom w:val="none" w:sz="0" w:space="0" w:color="auto"/>
                                                                                                <w:right w:val="none" w:sz="0" w:space="0" w:color="auto"/>
                                                                                              </w:divBdr>
                                                                                              <w:divsChild>
                                                                                                <w:div w:id="557598022">
                                                                                                  <w:marLeft w:val="0"/>
                                                                                                  <w:marRight w:val="0"/>
                                                                                                  <w:marTop w:val="0"/>
                                                                                                  <w:marBottom w:val="0"/>
                                                                                                  <w:divBdr>
                                                                                                    <w:top w:val="none" w:sz="0" w:space="0" w:color="auto"/>
                                                                                                    <w:left w:val="none" w:sz="0" w:space="0" w:color="auto"/>
                                                                                                    <w:bottom w:val="none" w:sz="0" w:space="0" w:color="auto"/>
                                                                                                    <w:right w:val="none" w:sz="0" w:space="0" w:color="auto"/>
                                                                                                  </w:divBdr>
                                                                                                  <w:divsChild>
                                                                                                    <w:div w:id="93317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10284">
                                              <w:marLeft w:val="0"/>
                                              <w:marRight w:val="0"/>
                                              <w:marTop w:val="0"/>
                                              <w:marBottom w:val="0"/>
                                              <w:divBdr>
                                                <w:top w:val="none" w:sz="0" w:space="0" w:color="auto"/>
                                                <w:left w:val="none" w:sz="0" w:space="0" w:color="auto"/>
                                                <w:bottom w:val="none" w:sz="0" w:space="0" w:color="auto"/>
                                                <w:right w:val="none" w:sz="0" w:space="0" w:color="auto"/>
                                              </w:divBdr>
                                              <w:divsChild>
                                                <w:div w:id="486628343">
                                                  <w:marLeft w:val="0"/>
                                                  <w:marRight w:val="0"/>
                                                  <w:marTop w:val="0"/>
                                                  <w:marBottom w:val="0"/>
                                                  <w:divBdr>
                                                    <w:top w:val="none" w:sz="0" w:space="0" w:color="auto"/>
                                                    <w:left w:val="none" w:sz="0" w:space="0" w:color="auto"/>
                                                    <w:bottom w:val="none" w:sz="0" w:space="0" w:color="auto"/>
                                                    <w:right w:val="none" w:sz="0" w:space="0" w:color="auto"/>
                                                  </w:divBdr>
                                                  <w:divsChild>
                                                    <w:div w:id="409237086">
                                                      <w:marLeft w:val="0"/>
                                                      <w:marRight w:val="0"/>
                                                      <w:marTop w:val="0"/>
                                                      <w:marBottom w:val="0"/>
                                                      <w:divBdr>
                                                        <w:top w:val="none" w:sz="0" w:space="0" w:color="auto"/>
                                                        <w:left w:val="none" w:sz="0" w:space="0" w:color="auto"/>
                                                        <w:bottom w:val="none" w:sz="0" w:space="0" w:color="auto"/>
                                                        <w:right w:val="none" w:sz="0" w:space="0" w:color="auto"/>
                                                      </w:divBdr>
                                                      <w:divsChild>
                                                        <w:div w:id="139080238">
                                                          <w:marLeft w:val="0"/>
                                                          <w:marRight w:val="0"/>
                                                          <w:marTop w:val="0"/>
                                                          <w:marBottom w:val="0"/>
                                                          <w:divBdr>
                                                            <w:top w:val="none" w:sz="0" w:space="0" w:color="auto"/>
                                                            <w:left w:val="none" w:sz="0" w:space="0" w:color="auto"/>
                                                            <w:bottom w:val="none" w:sz="0" w:space="0" w:color="auto"/>
                                                            <w:right w:val="none" w:sz="0" w:space="0" w:color="auto"/>
                                                          </w:divBdr>
                                                          <w:divsChild>
                                                            <w:div w:id="777025322">
                                                              <w:marLeft w:val="0"/>
                                                              <w:marRight w:val="0"/>
                                                              <w:marTop w:val="0"/>
                                                              <w:marBottom w:val="0"/>
                                                              <w:divBdr>
                                                                <w:top w:val="single" w:sz="2" w:space="0" w:color="E3E3E3"/>
                                                                <w:left w:val="single" w:sz="2" w:space="0" w:color="E3E3E3"/>
                                                                <w:bottom w:val="single" w:sz="2" w:space="0" w:color="E3E3E3"/>
                                                                <w:right w:val="single" w:sz="2" w:space="0" w:color="E3E3E3"/>
                                                              </w:divBdr>
                                                              <w:divsChild>
                                                                <w:div w:id="681781962">
                                                                  <w:marLeft w:val="0"/>
                                                                  <w:marRight w:val="0"/>
                                                                  <w:marTop w:val="0"/>
                                                                  <w:marBottom w:val="0"/>
                                                                  <w:divBdr>
                                                                    <w:top w:val="none" w:sz="0" w:space="0" w:color="auto"/>
                                                                    <w:left w:val="none" w:sz="0" w:space="0" w:color="auto"/>
                                                                    <w:bottom w:val="none" w:sz="0" w:space="0" w:color="auto"/>
                                                                    <w:right w:val="none" w:sz="0" w:space="0" w:color="auto"/>
                                                                  </w:divBdr>
                                                                  <w:divsChild>
                                                                    <w:div w:id="703823395">
                                                                      <w:marLeft w:val="0"/>
                                                                      <w:marRight w:val="0"/>
                                                                      <w:marTop w:val="0"/>
                                                                      <w:marBottom w:val="0"/>
                                                                      <w:divBdr>
                                                                        <w:top w:val="none" w:sz="0" w:space="0" w:color="auto"/>
                                                                        <w:left w:val="none" w:sz="0" w:space="0" w:color="auto"/>
                                                                        <w:bottom w:val="none" w:sz="0" w:space="0" w:color="auto"/>
                                                                        <w:right w:val="none" w:sz="0" w:space="0" w:color="auto"/>
                                                                      </w:divBdr>
                                                                      <w:divsChild>
                                                                        <w:div w:id="404837109">
                                                                          <w:marLeft w:val="0"/>
                                                                          <w:marRight w:val="0"/>
                                                                          <w:marTop w:val="0"/>
                                                                          <w:marBottom w:val="0"/>
                                                                          <w:divBdr>
                                                                            <w:top w:val="none" w:sz="0" w:space="0" w:color="auto"/>
                                                                            <w:left w:val="none" w:sz="0" w:space="0" w:color="auto"/>
                                                                            <w:bottom w:val="none" w:sz="0" w:space="0" w:color="auto"/>
                                                                            <w:right w:val="none" w:sz="0" w:space="0" w:color="auto"/>
                                                                          </w:divBdr>
                                                                          <w:divsChild>
                                                                            <w:div w:id="691150852">
                                                                              <w:marLeft w:val="0"/>
                                                                              <w:marRight w:val="0"/>
                                                                              <w:marTop w:val="0"/>
                                                                              <w:marBottom w:val="0"/>
                                                                              <w:divBdr>
                                                                                <w:top w:val="none" w:sz="0" w:space="0" w:color="auto"/>
                                                                                <w:left w:val="none" w:sz="0" w:space="0" w:color="auto"/>
                                                                                <w:bottom w:val="none" w:sz="0" w:space="0" w:color="auto"/>
                                                                                <w:right w:val="none" w:sz="0" w:space="0" w:color="auto"/>
                                                                              </w:divBdr>
                                                                              <w:divsChild>
                                                                                <w:div w:id="1610313116">
                                                                                  <w:marLeft w:val="0"/>
                                                                                  <w:marRight w:val="0"/>
                                                                                  <w:marTop w:val="0"/>
                                                                                  <w:marBottom w:val="0"/>
                                                                                  <w:divBdr>
                                                                                    <w:top w:val="none" w:sz="0" w:space="0" w:color="auto"/>
                                                                                    <w:left w:val="none" w:sz="0" w:space="0" w:color="auto"/>
                                                                                    <w:bottom w:val="none" w:sz="0" w:space="0" w:color="auto"/>
                                                                                    <w:right w:val="none" w:sz="0" w:space="0" w:color="auto"/>
                                                                                  </w:divBdr>
                                                                                  <w:divsChild>
                                                                                    <w:div w:id="131217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3400">
                                                                              <w:marLeft w:val="0"/>
                                                                              <w:marRight w:val="0"/>
                                                                              <w:marTop w:val="0"/>
                                                                              <w:marBottom w:val="0"/>
                                                                              <w:divBdr>
                                                                                <w:top w:val="none" w:sz="0" w:space="0" w:color="auto"/>
                                                                                <w:left w:val="none" w:sz="0" w:space="0" w:color="auto"/>
                                                                                <w:bottom w:val="none" w:sz="0" w:space="0" w:color="auto"/>
                                                                                <w:right w:val="none" w:sz="0" w:space="0" w:color="auto"/>
                                                                              </w:divBdr>
                                                                              <w:divsChild>
                                                                                <w:div w:id="1453745975">
                                                                                  <w:marLeft w:val="0"/>
                                                                                  <w:marRight w:val="0"/>
                                                                                  <w:marTop w:val="0"/>
                                                                                  <w:marBottom w:val="0"/>
                                                                                  <w:divBdr>
                                                                                    <w:top w:val="none" w:sz="0" w:space="0" w:color="auto"/>
                                                                                    <w:left w:val="none" w:sz="0" w:space="0" w:color="auto"/>
                                                                                    <w:bottom w:val="none" w:sz="0" w:space="0" w:color="auto"/>
                                                                                    <w:right w:val="none" w:sz="0" w:space="0" w:color="auto"/>
                                                                                  </w:divBdr>
                                                                                  <w:divsChild>
                                                                                    <w:div w:id="135399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35986">
                                                              <w:marLeft w:val="0"/>
                                                              <w:marRight w:val="0"/>
                                                              <w:marTop w:val="0"/>
                                                              <w:marBottom w:val="0"/>
                                                              <w:divBdr>
                                                                <w:top w:val="single" w:sz="2" w:space="0" w:color="E3E3E3"/>
                                                                <w:left w:val="single" w:sz="2" w:space="0" w:color="E3E3E3"/>
                                                                <w:bottom w:val="single" w:sz="2" w:space="0" w:color="E3E3E3"/>
                                                                <w:right w:val="single" w:sz="2" w:space="0" w:color="E3E3E3"/>
                                                              </w:divBdr>
                                                              <w:divsChild>
                                                                <w:div w:id="799346139">
                                                                  <w:marLeft w:val="0"/>
                                                                  <w:marRight w:val="0"/>
                                                                  <w:marTop w:val="0"/>
                                                                  <w:marBottom w:val="0"/>
                                                                  <w:divBdr>
                                                                    <w:top w:val="none" w:sz="0" w:space="0" w:color="auto"/>
                                                                    <w:left w:val="none" w:sz="0" w:space="0" w:color="auto"/>
                                                                    <w:bottom w:val="none" w:sz="0" w:space="0" w:color="auto"/>
                                                                    <w:right w:val="none" w:sz="0" w:space="0" w:color="auto"/>
                                                                  </w:divBdr>
                                                                  <w:divsChild>
                                                                    <w:div w:id="798382968">
                                                                      <w:marLeft w:val="0"/>
                                                                      <w:marRight w:val="0"/>
                                                                      <w:marTop w:val="0"/>
                                                                      <w:marBottom w:val="0"/>
                                                                      <w:divBdr>
                                                                        <w:top w:val="none" w:sz="0" w:space="0" w:color="auto"/>
                                                                        <w:left w:val="none" w:sz="0" w:space="0" w:color="auto"/>
                                                                        <w:bottom w:val="none" w:sz="0" w:space="0" w:color="auto"/>
                                                                        <w:right w:val="none" w:sz="0" w:space="0" w:color="auto"/>
                                                                      </w:divBdr>
                                                                      <w:divsChild>
                                                                        <w:div w:id="1908958506">
                                                                          <w:marLeft w:val="0"/>
                                                                          <w:marRight w:val="0"/>
                                                                          <w:marTop w:val="0"/>
                                                                          <w:marBottom w:val="0"/>
                                                                          <w:divBdr>
                                                                            <w:top w:val="none" w:sz="0" w:space="0" w:color="auto"/>
                                                                            <w:left w:val="none" w:sz="0" w:space="0" w:color="auto"/>
                                                                            <w:bottom w:val="none" w:sz="0" w:space="0" w:color="auto"/>
                                                                            <w:right w:val="none" w:sz="0" w:space="0" w:color="auto"/>
                                                                          </w:divBdr>
                                                                          <w:divsChild>
                                                                            <w:div w:id="1846629798">
                                                                              <w:marLeft w:val="0"/>
                                                                              <w:marRight w:val="0"/>
                                                                              <w:marTop w:val="0"/>
                                                                              <w:marBottom w:val="0"/>
                                                                              <w:divBdr>
                                                                                <w:top w:val="none" w:sz="0" w:space="0" w:color="auto"/>
                                                                                <w:left w:val="none" w:sz="0" w:space="0" w:color="auto"/>
                                                                                <w:bottom w:val="none" w:sz="0" w:space="0" w:color="auto"/>
                                                                                <w:right w:val="none" w:sz="0" w:space="0" w:color="auto"/>
                                                                              </w:divBdr>
                                                                              <w:divsChild>
                                                                                <w:div w:id="601766552">
                                                                                  <w:marLeft w:val="0"/>
                                                                                  <w:marRight w:val="0"/>
                                                                                  <w:marTop w:val="0"/>
                                                                                  <w:marBottom w:val="0"/>
                                                                                  <w:divBdr>
                                                                                    <w:top w:val="none" w:sz="0" w:space="0" w:color="auto"/>
                                                                                    <w:left w:val="none" w:sz="0" w:space="0" w:color="auto"/>
                                                                                    <w:bottom w:val="none" w:sz="0" w:space="0" w:color="auto"/>
                                                                                    <w:right w:val="none" w:sz="0" w:space="0" w:color="auto"/>
                                                                                  </w:divBdr>
                                                                                  <w:divsChild>
                                                                                    <w:div w:id="6483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40764">
                                                                              <w:marLeft w:val="0"/>
                                                                              <w:marRight w:val="0"/>
                                                                              <w:marTop w:val="0"/>
                                                                              <w:marBottom w:val="0"/>
                                                                              <w:divBdr>
                                                                                <w:top w:val="none" w:sz="0" w:space="0" w:color="auto"/>
                                                                                <w:left w:val="none" w:sz="0" w:space="0" w:color="auto"/>
                                                                                <w:bottom w:val="none" w:sz="0" w:space="0" w:color="auto"/>
                                                                                <w:right w:val="none" w:sz="0" w:space="0" w:color="auto"/>
                                                                              </w:divBdr>
                                                                              <w:divsChild>
                                                                                <w:div w:id="172576802">
                                                                                  <w:marLeft w:val="0"/>
                                                                                  <w:marRight w:val="0"/>
                                                                                  <w:marTop w:val="0"/>
                                                                                  <w:marBottom w:val="0"/>
                                                                                  <w:divBdr>
                                                                                    <w:top w:val="none" w:sz="0" w:space="0" w:color="auto"/>
                                                                                    <w:left w:val="none" w:sz="0" w:space="0" w:color="auto"/>
                                                                                    <w:bottom w:val="none" w:sz="0" w:space="0" w:color="auto"/>
                                                                                    <w:right w:val="none" w:sz="0" w:space="0" w:color="auto"/>
                                                                                  </w:divBdr>
                                                                                  <w:divsChild>
                                                                                    <w:div w:id="176175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533131">
                                              <w:marLeft w:val="0"/>
                                              <w:marRight w:val="0"/>
                                              <w:marTop w:val="0"/>
                                              <w:marBottom w:val="0"/>
                                              <w:divBdr>
                                                <w:top w:val="none" w:sz="0" w:space="0" w:color="auto"/>
                                                <w:left w:val="none" w:sz="0" w:space="0" w:color="auto"/>
                                                <w:bottom w:val="none" w:sz="0" w:space="0" w:color="auto"/>
                                                <w:right w:val="none" w:sz="0" w:space="0" w:color="auto"/>
                                              </w:divBdr>
                                              <w:divsChild>
                                                <w:div w:id="258878858">
                                                  <w:marLeft w:val="0"/>
                                                  <w:marRight w:val="0"/>
                                                  <w:marTop w:val="0"/>
                                                  <w:marBottom w:val="0"/>
                                                  <w:divBdr>
                                                    <w:top w:val="none" w:sz="0" w:space="0" w:color="auto"/>
                                                    <w:left w:val="none" w:sz="0" w:space="0" w:color="auto"/>
                                                    <w:bottom w:val="none" w:sz="0" w:space="0" w:color="auto"/>
                                                    <w:right w:val="none" w:sz="0" w:space="0" w:color="auto"/>
                                                  </w:divBdr>
                                                  <w:divsChild>
                                                    <w:div w:id="1329207905">
                                                      <w:marLeft w:val="0"/>
                                                      <w:marRight w:val="0"/>
                                                      <w:marTop w:val="0"/>
                                                      <w:marBottom w:val="0"/>
                                                      <w:divBdr>
                                                        <w:top w:val="none" w:sz="0" w:space="0" w:color="auto"/>
                                                        <w:left w:val="none" w:sz="0" w:space="0" w:color="auto"/>
                                                        <w:bottom w:val="none" w:sz="0" w:space="0" w:color="auto"/>
                                                        <w:right w:val="none" w:sz="0" w:space="0" w:color="auto"/>
                                                      </w:divBdr>
                                                      <w:divsChild>
                                                        <w:div w:id="454832554">
                                                          <w:marLeft w:val="0"/>
                                                          <w:marRight w:val="0"/>
                                                          <w:marTop w:val="0"/>
                                                          <w:marBottom w:val="0"/>
                                                          <w:divBdr>
                                                            <w:top w:val="none" w:sz="0" w:space="0" w:color="auto"/>
                                                            <w:left w:val="none" w:sz="0" w:space="0" w:color="auto"/>
                                                            <w:bottom w:val="none" w:sz="0" w:space="0" w:color="auto"/>
                                                            <w:right w:val="none" w:sz="0" w:space="0" w:color="auto"/>
                                                          </w:divBdr>
                                                          <w:divsChild>
                                                            <w:div w:id="1332297834">
                                                              <w:marLeft w:val="0"/>
                                                              <w:marRight w:val="0"/>
                                                              <w:marTop w:val="0"/>
                                                              <w:marBottom w:val="0"/>
                                                              <w:divBdr>
                                                                <w:top w:val="single" w:sz="2" w:space="0" w:color="E3E3E3"/>
                                                                <w:left w:val="single" w:sz="2" w:space="0" w:color="E3E3E3"/>
                                                                <w:bottom w:val="single" w:sz="2" w:space="0" w:color="E3E3E3"/>
                                                                <w:right w:val="single" w:sz="2" w:space="0" w:color="E3E3E3"/>
                                                              </w:divBdr>
                                                              <w:divsChild>
                                                                <w:div w:id="54209498">
                                                                  <w:marLeft w:val="0"/>
                                                                  <w:marRight w:val="0"/>
                                                                  <w:marTop w:val="0"/>
                                                                  <w:marBottom w:val="0"/>
                                                                  <w:divBdr>
                                                                    <w:top w:val="none" w:sz="0" w:space="0" w:color="auto"/>
                                                                    <w:left w:val="none" w:sz="0" w:space="0" w:color="auto"/>
                                                                    <w:bottom w:val="none" w:sz="0" w:space="0" w:color="auto"/>
                                                                    <w:right w:val="none" w:sz="0" w:space="0" w:color="auto"/>
                                                                  </w:divBdr>
                                                                  <w:divsChild>
                                                                    <w:div w:id="1184784407">
                                                                      <w:marLeft w:val="0"/>
                                                                      <w:marRight w:val="0"/>
                                                                      <w:marTop w:val="0"/>
                                                                      <w:marBottom w:val="0"/>
                                                                      <w:divBdr>
                                                                        <w:top w:val="none" w:sz="0" w:space="0" w:color="auto"/>
                                                                        <w:left w:val="none" w:sz="0" w:space="0" w:color="auto"/>
                                                                        <w:bottom w:val="none" w:sz="0" w:space="0" w:color="auto"/>
                                                                        <w:right w:val="none" w:sz="0" w:space="0" w:color="auto"/>
                                                                      </w:divBdr>
                                                                      <w:divsChild>
                                                                        <w:div w:id="1625504597">
                                                                          <w:marLeft w:val="0"/>
                                                                          <w:marRight w:val="0"/>
                                                                          <w:marTop w:val="0"/>
                                                                          <w:marBottom w:val="0"/>
                                                                          <w:divBdr>
                                                                            <w:top w:val="none" w:sz="0" w:space="0" w:color="auto"/>
                                                                            <w:left w:val="none" w:sz="0" w:space="0" w:color="auto"/>
                                                                            <w:bottom w:val="none" w:sz="0" w:space="0" w:color="auto"/>
                                                                            <w:right w:val="none" w:sz="0" w:space="0" w:color="auto"/>
                                                                          </w:divBdr>
                                                                          <w:divsChild>
                                                                            <w:div w:id="1803695785">
                                                                              <w:marLeft w:val="0"/>
                                                                              <w:marRight w:val="0"/>
                                                                              <w:marTop w:val="0"/>
                                                                              <w:marBottom w:val="0"/>
                                                                              <w:divBdr>
                                                                                <w:top w:val="none" w:sz="0" w:space="0" w:color="auto"/>
                                                                                <w:left w:val="none" w:sz="0" w:space="0" w:color="auto"/>
                                                                                <w:bottom w:val="none" w:sz="0" w:space="0" w:color="auto"/>
                                                                                <w:right w:val="none" w:sz="0" w:space="0" w:color="auto"/>
                                                                              </w:divBdr>
                                                                              <w:divsChild>
                                                                                <w:div w:id="2444399">
                                                                                  <w:marLeft w:val="0"/>
                                                                                  <w:marRight w:val="0"/>
                                                                                  <w:marTop w:val="0"/>
                                                                                  <w:marBottom w:val="0"/>
                                                                                  <w:divBdr>
                                                                                    <w:top w:val="none" w:sz="0" w:space="0" w:color="auto"/>
                                                                                    <w:left w:val="none" w:sz="0" w:space="0" w:color="auto"/>
                                                                                    <w:bottom w:val="none" w:sz="0" w:space="0" w:color="auto"/>
                                                                                    <w:right w:val="none" w:sz="0" w:space="0" w:color="auto"/>
                                                                                  </w:divBdr>
                                                                                  <w:divsChild>
                                                                                    <w:div w:id="10992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37850">
                                                                              <w:marLeft w:val="0"/>
                                                                              <w:marRight w:val="0"/>
                                                                              <w:marTop w:val="0"/>
                                                                              <w:marBottom w:val="0"/>
                                                                              <w:divBdr>
                                                                                <w:top w:val="none" w:sz="0" w:space="0" w:color="auto"/>
                                                                                <w:left w:val="none" w:sz="0" w:space="0" w:color="auto"/>
                                                                                <w:bottom w:val="none" w:sz="0" w:space="0" w:color="auto"/>
                                                                                <w:right w:val="none" w:sz="0" w:space="0" w:color="auto"/>
                                                                              </w:divBdr>
                                                                              <w:divsChild>
                                                                                <w:div w:id="907228566">
                                                                                  <w:marLeft w:val="0"/>
                                                                                  <w:marRight w:val="0"/>
                                                                                  <w:marTop w:val="0"/>
                                                                                  <w:marBottom w:val="0"/>
                                                                                  <w:divBdr>
                                                                                    <w:top w:val="none" w:sz="0" w:space="0" w:color="auto"/>
                                                                                    <w:left w:val="none" w:sz="0" w:space="0" w:color="auto"/>
                                                                                    <w:bottom w:val="none" w:sz="0" w:space="0" w:color="auto"/>
                                                                                    <w:right w:val="none" w:sz="0" w:space="0" w:color="auto"/>
                                                                                  </w:divBdr>
                                                                                  <w:divsChild>
                                                                                    <w:div w:id="686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392200">
                                                              <w:marLeft w:val="0"/>
                                                              <w:marRight w:val="0"/>
                                                              <w:marTop w:val="0"/>
                                                              <w:marBottom w:val="0"/>
                                                              <w:divBdr>
                                                                <w:top w:val="single" w:sz="2" w:space="0" w:color="E3E3E3"/>
                                                                <w:left w:val="single" w:sz="2" w:space="0" w:color="E3E3E3"/>
                                                                <w:bottom w:val="single" w:sz="2" w:space="0" w:color="E3E3E3"/>
                                                                <w:right w:val="single" w:sz="2" w:space="0" w:color="E3E3E3"/>
                                                              </w:divBdr>
                                                              <w:divsChild>
                                                                <w:div w:id="1556970075">
                                                                  <w:marLeft w:val="0"/>
                                                                  <w:marRight w:val="0"/>
                                                                  <w:marTop w:val="0"/>
                                                                  <w:marBottom w:val="0"/>
                                                                  <w:divBdr>
                                                                    <w:top w:val="none" w:sz="0" w:space="0" w:color="auto"/>
                                                                    <w:left w:val="none" w:sz="0" w:space="0" w:color="auto"/>
                                                                    <w:bottom w:val="none" w:sz="0" w:space="0" w:color="auto"/>
                                                                    <w:right w:val="none" w:sz="0" w:space="0" w:color="auto"/>
                                                                  </w:divBdr>
                                                                  <w:divsChild>
                                                                    <w:div w:id="1824158787">
                                                                      <w:marLeft w:val="0"/>
                                                                      <w:marRight w:val="0"/>
                                                                      <w:marTop w:val="0"/>
                                                                      <w:marBottom w:val="0"/>
                                                                      <w:divBdr>
                                                                        <w:top w:val="none" w:sz="0" w:space="0" w:color="auto"/>
                                                                        <w:left w:val="none" w:sz="0" w:space="0" w:color="auto"/>
                                                                        <w:bottom w:val="none" w:sz="0" w:space="0" w:color="auto"/>
                                                                        <w:right w:val="none" w:sz="0" w:space="0" w:color="auto"/>
                                                                      </w:divBdr>
                                                                      <w:divsChild>
                                                                        <w:div w:id="338460030">
                                                                          <w:marLeft w:val="0"/>
                                                                          <w:marRight w:val="0"/>
                                                                          <w:marTop w:val="0"/>
                                                                          <w:marBottom w:val="0"/>
                                                                          <w:divBdr>
                                                                            <w:top w:val="none" w:sz="0" w:space="0" w:color="auto"/>
                                                                            <w:left w:val="none" w:sz="0" w:space="0" w:color="auto"/>
                                                                            <w:bottom w:val="none" w:sz="0" w:space="0" w:color="auto"/>
                                                                            <w:right w:val="none" w:sz="0" w:space="0" w:color="auto"/>
                                                                          </w:divBdr>
                                                                          <w:divsChild>
                                                                            <w:div w:id="33819255">
                                                                              <w:marLeft w:val="0"/>
                                                                              <w:marRight w:val="0"/>
                                                                              <w:marTop w:val="0"/>
                                                                              <w:marBottom w:val="0"/>
                                                                              <w:divBdr>
                                                                                <w:top w:val="none" w:sz="0" w:space="0" w:color="auto"/>
                                                                                <w:left w:val="none" w:sz="0" w:space="0" w:color="auto"/>
                                                                                <w:bottom w:val="none" w:sz="0" w:space="0" w:color="auto"/>
                                                                                <w:right w:val="none" w:sz="0" w:space="0" w:color="auto"/>
                                                                              </w:divBdr>
                                                                              <w:divsChild>
                                                                                <w:div w:id="1806313508">
                                                                                  <w:marLeft w:val="0"/>
                                                                                  <w:marRight w:val="0"/>
                                                                                  <w:marTop w:val="0"/>
                                                                                  <w:marBottom w:val="0"/>
                                                                                  <w:divBdr>
                                                                                    <w:top w:val="none" w:sz="0" w:space="0" w:color="auto"/>
                                                                                    <w:left w:val="none" w:sz="0" w:space="0" w:color="auto"/>
                                                                                    <w:bottom w:val="none" w:sz="0" w:space="0" w:color="auto"/>
                                                                                    <w:right w:val="none" w:sz="0" w:space="0" w:color="auto"/>
                                                                                  </w:divBdr>
                                                                                  <w:divsChild>
                                                                                    <w:div w:id="921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3110">
                                                                              <w:marLeft w:val="0"/>
                                                                              <w:marRight w:val="0"/>
                                                                              <w:marTop w:val="0"/>
                                                                              <w:marBottom w:val="0"/>
                                                                              <w:divBdr>
                                                                                <w:top w:val="none" w:sz="0" w:space="0" w:color="auto"/>
                                                                                <w:left w:val="none" w:sz="0" w:space="0" w:color="auto"/>
                                                                                <w:bottom w:val="none" w:sz="0" w:space="0" w:color="auto"/>
                                                                                <w:right w:val="none" w:sz="0" w:space="0" w:color="auto"/>
                                                                              </w:divBdr>
                                                                              <w:divsChild>
                                                                                <w:div w:id="1465536967">
                                                                                  <w:marLeft w:val="0"/>
                                                                                  <w:marRight w:val="0"/>
                                                                                  <w:marTop w:val="0"/>
                                                                                  <w:marBottom w:val="0"/>
                                                                                  <w:divBdr>
                                                                                    <w:top w:val="none" w:sz="0" w:space="0" w:color="auto"/>
                                                                                    <w:left w:val="none" w:sz="0" w:space="0" w:color="auto"/>
                                                                                    <w:bottom w:val="none" w:sz="0" w:space="0" w:color="auto"/>
                                                                                    <w:right w:val="none" w:sz="0" w:space="0" w:color="auto"/>
                                                                                  </w:divBdr>
                                                                                  <w:divsChild>
                                                                                    <w:div w:id="3308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537790">
                                                              <w:marLeft w:val="0"/>
                                                              <w:marRight w:val="0"/>
                                                              <w:marTop w:val="0"/>
                                                              <w:marBottom w:val="0"/>
                                                              <w:divBdr>
                                                                <w:top w:val="single" w:sz="2" w:space="0" w:color="E3E3E3"/>
                                                                <w:left w:val="single" w:sz="2" w:space="0" w:color="E3E3E3"/>
                                                                <w:bottom w:val="single" w:sz="2" w:space="0" w:color="E3E3E3"/>
                                                                <w:right w:val="single" w:sz="2" w:space="0" w:color="E3E3E3"/>
                                                              </w:divBdr>
                                                              <w:divsChild>
                                                                <w:div w:id="571354408">
                                                                  <w:marLeft w:val="0"/>
                                                                  <w:marRight w:val="0"/>
                                                                  <w:marTop w:val="0"/>
                                                                  <w:marBottom w:val="0"/>
                                                                  <w:divBdr>
                                                                    <w:top w:val="none" w:sz="0" w:space="0" w:color="auto"/>
                                                                    <w:left w:val="none" w:sz="0" w:space="0" w:color="auto"/>
                                                                    <w:bottom w:val="none" w:sz="0" w:space="0" w:color="auto"/>
                                                                    <w:right w:val="none" w:sz="0" w:space="0" w:color="auto"/>
                                                                  </w:divBdr>
                                                                  <w:divsChild>
                                                                    <w:div w:id="614558231">
                                                                      <w:marLeft w:val="0"/>
                                                                      <w:marRight w:val="0"/>
                                                                      <w:marTop w:val="0"/>
                                                                      <w:marBottom w:val="0"/>
                                                                      <w:divBdr>
                                                                        <w:top w:val="none" w:sz="0" w:space="0" w:color="auto"/>
                                                                        <w:left w:val="none" w:sz="0" w:space="0" w:color="auto"/>
                                                                        <w:bottom w:val="none" w:sz="0" w:space="0" w:color="auto"/>
                                                                        <w:right w:val="none" w:sz="0" w:space="0" w:color="auto"/>
                                                                      </w:divBdr>
                                                                      <w:divsChild>
                                                                        <w:div w:id="78256784">
                                                                          <w:marLeft w:val="0"/>
                                                                          <w:marRight w:val="0"/>
                                                                          <w:marTop w:val="0"/>
                                                                          <w:marBottom w:val="0"/>
                                                                          <w:divBdr>
                                                                            <w:top w:val="none" w:sz="0" w:space="0" w:color="auto"/>
                                                                            <w:left w:val="none" w:sz="0" w:space="0" w:color="auto"/>
                                                                            <w:bottom w:val="none" w:sz="0" w:space="0" w:color="auto"/>
                                                                            <w:right w:val="none" w:sz="0" w:space="0" w:color="auto"/>
                                                                          </w:divBdr>
                                                                          <w:divsChild>
                                                                            <w:div w:id="439102711">
                                                                              <w:marLeft w:val="0"/>
                                                                              <w:marRight w:val="0"/>
                                                                              <w:marTop w:val="0"/>
                                                                              <w:marBottom w:val="0"/>
                                                                              <w:divBdr>
                                                                                <w:top w:val="none" w:sz="0" w:space="0" w:color="auto"/>
                                                                                <w:left w:val="none" w:sz="0" w:space="0" w:color="auto"/>
                                                                                <w:bottom w:val="none" w:sz="0" w:space="0" w:color="auto"/>
                                                                                <w:right w:val="none" w:sz="0" w:space="0" w:color="auto"/>
                                                                              </w:divBdr>
                                                                              <w:divsChild>
                                                                                <w:div w:id="96561433">
                                                                                  <w:marLeft w:val="0"/>
                                                                                  <w:marRight w:val="0"/>
                                                                                  <w:marTop w:val="0"/>
                                                                                  <w:marBottom w:val="0"/>
                                                                                  <w:divBdr>
                                                                                    <w:top w:val="none" w:sz="0" w:space="0" w:color="auto"/>
                                                                                    <w:left w:val="none" w:sz="0" w:space="0" w:color="auto"/>
                                                                                    <w:bottom w:val="none" w:sz="0" w:space="0" w:color="auto"/>
                                                                                    <w:right w:val="none" w:sz="0" w:space="0" w:color="auto"/>
                                                                                  </w:divBdr>
                                                                                  <w:divsChild>
                                                                                    <w:div w:id="11386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255">
                                                                              <w:marLeft w:val="0"/>
                                                                              <w:marRight w:val="0"/>
                                                                              <w:marTop w:val="0"/>
                                                                              <w:marBottom w:val="0"/>
                                                                              <w:divBdr>
                                                                                <w:top w:val="none" w:sz="0" w:space="0" w:color="auto"/>
                                                                                <w:left w:val="none" w:sz="0" w:space="0" w:color="auto"/>
                                                                                <w:bottom w:val="none" w:sz="0" w:space="0" w:color="auto"/>
                                                                                <w:right w:val="none" w:sz="0" w:space="0" w:color="auto"/>
                                                                              </w:divBdr>
                                                                              <w:divsChild>
                                                                                <w:div w:id="2016228079">
                                                                                  <w:marLeft w:val="0"/>
                                                                                  <w:marRight w:val="0"/>
                                                                                  <w:marTop w:val="0"/>
                                                                                  <w:marBottom w:val="0"/>
                                                                                  <w:divBdr>
                                                                                    <w:top w:val="none" w:sz="0" w:space="0" w:color="auto"/>
                                                                                    <w:left w:val="none" w:sz="0" w:space="0" w:color="auto"/>
                                                                                    <w:bottom w:val="none" w:sz="0" w:space="0" w:color="auto"/>
                                                                                    <w:right w:val="none" w:sz="0" w:space="0" w:color="auto"/>
                                                                                  </w:divBdr>
                                                                                  <w:divsChild>
                                                                                    <w:div w:id="1542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573069">
                                                              <w:marLeft w:val="0"/>
                                                              <w:marRight w:val="0"/>
                                                              <w:marTop w:val="0"/>
                                                              <w:marBottom w:val="0"/>
                                                              <w:divBdr>
                                                                <w:top w:val="single" w:sz="2" w:space="0" w:color="E3E3E3"/>
                                                                <w:left w:val="single" w:sz="2" w:space="0" w:color="E3E3E3"/>
                                                                <w:bottom w:val="single" w:sz="2" w:space="0" w:color="E3E3E3"/>
                                                                <w:right w:val="single" w:sz="2" w:space="0" w:color="E3E3E3"/>
                                                              </w:divBdr>
                                                              <w:divsChild>
                                                                <w:div w:id="992488403">
                                                                  <w:marLeft w:val="0"/>
                                                                  <w:marRight w:val="0"/>
                                                                  <w:marTop w:val="0"/>
                                                                  <w:marBottom w:val="0"/>
                                                                  <w:divBdr>
                                                                    <w:top w:val="none" w:sz="0" w:space="0" w:color="auto"/>
                                                                    <w:left w:val="none" w:sz="0" w:space="0" w:color="auto"/>
                                                                    <w:bottom w:val="none" w:sz="0" w:space="0" w:color="auto"/>
                                                                    <w:right w:val="none" w:sz="0" w:space="0" w:color="auto"/>
                                                                  </w:divBdr>
                                                                  <w:divsChild>
                                                                    <w:div w:id="666710498">
                                                                      <w:marLeft w:val="0"/>
                                                                      <w:marRight w:val="0"/>
                                                                      <w:marTop w:val="0"/>
                                                                      <w:marBottom w:val="0"/>
                                                                      <w:divBdr>
                                                                        <w:top w:val="none" w:sz="0" w:space="0" w:color="auto"/>
                                                                        <w:left w:val="none" w:sz="0" w:space="0" w:color="auto"/>
                                                                        <w:bottom w:val="none" w:sz="0" w:space="0" w:color="auto"/>
                                                                        <w:right w:val="none" w:sz="0" w:space="0" w:color="auto"/>
                                                                      </w:divBdr>
                                                                      <w:divsChild>
                                                                        <w:div w:id="1975600100">
                                                                          <w:marLeft w:val="0"/>
                                                                          <w:marRight w:val="0"/>
                                                                          <w:marTop w:val="0"/>
                                                                          <w:marBottom w:val="0"/>
                                                                          <w:divBdr>
                                                                            <w:top w:val="none" w:sz="0" w:space="0" w:color="auto"/>
                                                                            <w:left w:val="none" w:sz="0" w:space="0" w:color="auto"/>
                                                                            <w:bottom w:val="none" w:sz="0" w:space="0" w:color="auto"/>
                                                                            <w:right w:val="none" w:sz="0" w:space="0" w:color="auto"/>
                                                                          </w:divBdr>
                                                                          <w:divsChild>
                                                                            <w:div w:id="1601913208">
                                                                              <w:marLeft w:val="0"/>
                                                                              <w:marRight w:val="0"/>
                                                                              <w:marTop w:val="0"/>
                                                                              <w:marBottom w:val="0"/>
                                                                              <w:divBdr>
                                                                                <w:top w:val="none" w:sz="0" w:space="0" w:color="auto"/>
                                                                                <w:left w:val="none" w:sz="0" w:space="0" w:color="auto"/>
                                                                                <w:bottom w:val="none" w:sz="0" w:space="0" w:color="auto"/>
                                                                                <w:right w:val="none" w:sz="0" w:space="0" w:color="auto"/>
                                                                              </w:divBdr>
                                                                              <w:divsChild>
                                                                                <w:div w:id="1069158153">
                                                                                  <w:marLeft w:val="0"/>
                                                                                  <w:marRight w:val="0"/>
                                                                                  <w:marTop w:val="0"/>
                                                                                  <w:marBottom w:val="0"/>
                                                                                  <w:divBdr>
                                                                                    <w:top w:val="none" w:sz="0" w:space="0" w:color="auto"/>
                                                                                    <w:left w:val="none" w:sz="0" w:space="0" w:color="auto"/>
                                                                                    <w:bottom w:val="none" w:sz="0" w:space="0" w:color="auto"/>
                                                                                    <w:right w:val="none" w:sz="0" w:space="0" w:color="auto"/>
                                                                                  </w:divBdr>
                                                                                  <w:divsChild>
                                                                                    <w:div w:id="15098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0505">
                                                                              <w:marLeft w:val="0"/>
                                                                              <w:marRight w:val="0"/>
                                                                              <w:marTop w:val="0"/>
                                                                              <w:marBottom w:val="0"/>
                                                                              <w:divBdr>
                                                                                <w:top w:val="none" w:sz="0" w:space="0" w:color="auto"/>
                                                                                <w:left w:val="none" w:sz="0" w:space="0" w:color="auto"/>
                                                                                <w:bottom w:val="none" w:sz="0" w:space="0" w:color="auto"/>
                                                                                <w:right w:val="none" w:sz="0" w:space="0" w:color="auto"/>
                                                                              </w:divBdr>
                                                                              <w:divsChild>
                                                                                <w:div w:id="1267806659">
                                                                                  <w:marLeft w:val="0"/>
                                                                                  <w:marRight w:val="0"/>
                                                                                  <w:marTop w:val="0"/>
                                                                                  <w:marBottom w:val="0"/>
                                                                                  <w:divBdr>
                                                                                    <w:top w:val="none" w:sz="0" w:space="0" w:color="auto"/>
                                                                                    <w:left w:val="none" w:sz="0" w:space="0" w:color="auto"/>
                                                                                    <w:bottom w:val="none" w:sz="0" w:space="0" w:color="auto"/>
                                                                                    <w:right w:val="none" w:sz="0" w:space="0" w:color="auto"/>
                                                                                  </w:divBdr>
                                                                                  <w:divsChild>
                                                                                    <w:div w:id="9873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622091">
                                                              <w:marLeft w:val="0"/>
                                                              <w:marRight w:val="0"/>
                                                              <w:marTop w:val="0"/>
                                                              <w:marBottom w:val="0"/>
                                                              <w:divBdr>
                                                                <w:top w:val="single" w:sz="2" w:space="0" w:color="E3E3E3"/>
                                                                <w:left w:val="single" w:sz="2" w:space="0" w:color="E3E3E3"/>
                                                                <w:bottom w:val="single" w:sz="2" w:space="0" w:color="E3E3E3"/>
                                                                <w:right w:val="single" w:sz="2" w:space="0" w:color="E3E3E3"/>
                                                              </w:divBdr>
                                                              <w:divsChild>
                                                                <w:div w:id="198399887">
                                                                  <w:marLeft w:val="0"/>
                                                                  <w:marRight w:val="0"/>
                                                                  <w:marTop w:val="0"/>
                                                                  <w:marBottom w:val="0"/>
                                                                  <w:divBdr>
                                                                    <w:top w:val="none" w:sz="0" w:space="0" w:color="auto"/>
                                                                    <w:left w:val="none" w:sz="0" w:space="0" w:color="auto"/>
                                                                    <w:bottom w:val="none" w:sz="0" w:space="0" w:color="auto"/>
                                                                    <w:right w:val="none" w:sz="0" w:space="0" w:color="auto"/>
                                                                  </w:divBdr>
                                                                  <w:divsChild>
                                                                    <w:div w:id="1566527087">
                                                                      <w:marLeft w:val="0"/>
                                                                      <w:marRight w:val="0"/>
                                                                      <w:marTop w:val="0"/>
                                                                      <w:marBottom w:val="0"/>
                                                                      <w:divBdr>
                                                                        <w:top w:val="none" w:sz="0" w:space="0" w:color="auto"/>
                                                                        <w:left w:val="none" w:sz="0" w:space="0" w:color="auto"/>
                                                                        <w:bottom w:val="none" w:sz="0" w:space="0" w:color="auto"/>
                                                                        <w:right w:val="none" w:sz="0" w:space="0" w:color="auto"/>
                                                                      </w:divBdr>
                                                                      <w:divsChild>
                                                                        <w:div w:id="1207763520">
                                                                          <w:marLeft w:val="0"/>
                                                                          <w:marRight w:val="0"/>
                                                                          <w:marTop w:val="0"/>
                                                                          <w:marBottom w:val="0"/>
                                                                          <w:divBdr>
                                                                            <w:top w:val="none" w:sz="0" w:space="0" w:color="auto"/>
                                                                            <w:left w:val="none" w:sz="0" w:space="0" w:color="auto"/>
                                                                            <w:bottom w:val="none" w:sz="0" w:space="0" w:color="auto"/>
                                                                            <w:right w:val="none" w:sz="0" w:space="0" w:color="auto"/>
                                                                          </w:divBdr>
                                                                          <w:divsChild>
                                                                            <w:div w:id="1696729042">
                                                                              <w:marLeft w:val="0"/>
                                                                              <w:marRight w:val="0"/>
                                                                              <w:marTop w:val="0"/>
                                                                              <w:marBottom w:val="0"/>
                                                                              <w:divBdr>
                                                                                <w:top w:val="none" w:sz="0" w:space="0" w:color="auto"/>
                                                                                <w:left w:val="none" w:sz="0" w:space="0" w:color="auto"/>
                                                                                <w:bottom w:val="none" w:sz="0" w:space="0" w:color="auto"/>
                                                                                <w:right w:val="none" w:sz="0" w:space="0" w:color="auto"/>
                                                                              </w:divBdr>
                                                                              <w:divsChild>
                                                                                <w:div w:id="138233867">
                                                                                  <w:marLeft w:val="0"/>
                                                                                  <w:marRight w:val="0"/>
                                                                                  <w:marTop w:val="0"/>
                                                                                  <w:marBottom w:val="0"/>
                                                                                  <w:divBdr>
                                                                                    <w:top w:val="none" w:sz="0" w:space="0" w:color="auto"/>
                                                                                    <w:left w:val="none" w:sz="0" w:space="0" w:color="auto"/>
                                                                                    <w:bottom w:val="none" w:sz="0" w:space="0" w:color="auto"/>
                                                                                    <w:right w:val="none" w:sz="0" w:space="0" w:color="auto"/>
                                                                                  </w:divBdr>
                                                                                  <w:divsChild>
                                                                                    <w:div w:id="21197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09975">
                                                                              <w:marLeft w:val="0"/>
                                                                              <w:marRight w:val="0"/>
                                                                              <w:marTop w:val="0"/>
                                                                              <w:marBottom w:val="0"/>
                                                                              <w:divBdr>
                                                                                <w:top w:val="none" w:sz="0" w:space="0" w:color="auto"/>
                                                                                <w:left w:val="none" w:sz="0" w:space="0" w:color="auto"/>
                                                                                <w:bottom w:val="none" w:sz="0" w:space="0" w:color="auto"/>
                                                                                <w:right w:val="none" w:sz="0" w:space="0" w:color="auto"/>
                                                                              </w:divBdr>
                                                                              <w:divsChild>
                                                                                <w:div w:id="662438029">
                                                                                  <w:marLeft w:val="0"/>
                                                                                  <w:marRight w:val="0"/>
                                                                                  <w:marTop w:val="0"/>
                                                                                  <w:marBottom w:val="0"/>
                                                                                  <w:divBdr>
                                                                                    <w:top w:val="none" w:sz="0" w:space="0" w:color="auto"/>
                                                                                    <w:left w:val="none" w:sz="0" w:space="0" w:color="auto"/>
                                                                                    <w:bottom w:val="none" w:sz="0" w:space="0" w:color="auto"/>
                                                                                    <w:right w:val="none" w:sz="0" w:space="0" w:color="auto"/>
                                                                                  </w:divBdr>
                                                                                  <w:divsChild>
                                                                                    <w:div w:id="32670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81104">
                                                              <w:marLeft w:val="0"/>
                                                              <w:marRight w:val="0"/>
                                                              <w:marTop w:val="0"/>
                                                              <w:marBottom w:val="0"/>
                                                              <w:divBdr>
                                                                <w:top w:val="single" w:sz="2" w:space="0" w:color="E3E3E3"/>
                                                                <w:left w:val="single" w:sz="2" w:space="0" w:color="E3E3E3"/>
                                                                <w:bottom w:val="single" w:sz="2" w:space="0" w:color="E3E3E3"/>
                                                                <w:right w:val="single" w:sz="2" w:space="0" w:color="E3E3E3"/>
                                                              </w:divBdr>
                                                              <w:divsChild>
                                                                <w:div w:id="1541669149">
                                                                  <w:marLeft w:val="0"/>
                                                                  <w:marRight w:val="0"/>
                                                                  <w:marTop w:val="0"/>
                                                                  <w:marBottom w:val="0"/>
                                                                  <w:divBdr>
                                                                    <w:top w:val="none" w:sz="0" w:space="0" w:color="auto"/>
                                                                    <w:left w:val="none" w:sz="0" w:space="0" w:color="auto"/>
                                                                    <w:bottom w:val="none" w:sz="0" w:space="0" w:color="auto"/>
                                                                    <w:right w:val="none" w:sz="0" w:space="0" w:color="auto"/>
                                                                  </w:divBdr>
                                                                  <w:divsChild>
                                                                    <w:div w:id="791635150">
                                                                      <w:marLeft w:val="0"/>
                                                                      <w:marRight w:val="0"/>
                                                                      <w:marTop w:val="0"/>
                                                                      <w:marBottom w:val="0"/>
                                                                      <w:divBdr>
                                                                        <w:top w:val="none" w:sz="0" w:space="0" w:color="auto"/>
                                                                        <w:left w:val="none" w:sz="0" w:space="0" w:color="auto"/>
                                                                        <w:bottom w:val="none" w:sz="0" w:space="0" w:color="auto"/>
                                                                        <w:right w:val="none" w:sz="0" w:space="0" w:color="auto"/>
                                                                      </w:divBdr>
                                                                      <w:divsChild>
                                                                        <w:div w:id="801921482">
                                                                          <w:marLeft w:val="0"/>
                                                                          <w:marRight w:val="0"/>
                                                                          <w:marTop w:val="0"/>
                                                                          <w:marBottom w:val="0"/>
                                                                          <w:divBdr>
                                                                            <w:top w:val="none" w:sz="0" w:space="0" w:color="auto"/>
                                                                            <w:left w:val="none" w:sz="0" w:space="0" w:color="auto"/>
                                                                            <w:bottom w:val="none" w:sz="0" w:space="0" w:color="auto"/>
                                                                            <w:right w:val="none" w:sz="0" w:space="0" w:color="auto"/>
                                                                          </w:divBdr>
                                                                          <w:divsChild>
                                                                            <w:div w:id="440533373">
                                                                              <w:marLeft w:val="0"/>
                                                                              <w:marRight w:val="0"/>
                                                                              <w:marTop w:val="0"/>
                                                                              <w:marBottom w:val="0"/>
                                                                              <w:divBdr>
                                                                                <w:top w:val="none" w:sz="0" w:space="0" w:color="auto"/>
                                                                                <w:left w:val="none" w:sz="0" w:space="0" w:color="auto"/>
                                                                                <w:bottom w:val="none" w:sz="0" w:space="0" w:color="auto"/>
                                                                                <w:right w:val="none" w:sz="0" w:space="0" w:color="auto"/>
                                                                              </w:divBdr>
                                                                              <w:divsChild>
                                                                                <w:div w:id="1087385063">
                                                                                  <w:marLeft w:val="0"/>
                                                                                  <w:marRight w:val="0"/>
                                                                                  <w:marTop w:val="0"/>
                                                                                  <w:marBottom w:val="0"/>
                                                                                  <w:divBdr>
                                                                                    <w:top w:val="none" w:sz="0" w:space="0" w:color="auto"/>
                                                                                    <w:left w:val="none" w:sz="0" w:space="0" w:color="auto"/>
                                                                                    <w:bottom w:val="none" w:sz="0" w:space="0" w:color="auto"/>
                                                                                    <w:right w:val="none" w:sz="0" w:space="0" w:color="auto"/>
                                                                                  </w:divBdr>
                                                                                  <w:divsChild>
                                                                                    <w:div w:id="4942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264">
                                                                              <w:marLeft w:val="0"/>
                                                                              <w:marRight w:val="0"/>
                                                                              <w:marTop w:val="0"/>
                                                                              <w:marBottom w:val="0"/>
                                                                              <w:divBdr>
                                                                                <w:top w:val="none" w:sz="0" w:space="0" w:color="auto"/>
                                                                                <w:left w:val="none" w:sz="0" w:space="0" w:color="auto"/>
                                                                                <w:bottom w:val="none" w:sz="0" w:space="0" w:color="auto"/>
                                                                                <w:right w:val="none" w:sz="0" w:space="0" w:color="auto"/>
                                                                              </w:divBdr>
                                                                              <w:divsChild>
                                                                                <w:div w:id="1163550066">
                                                                                  <w:marLeft w:val="0"/>
                                                                                  <w:marRight w:val="0"/>
                                                                                  <w:marTop w:val="0"/>
                                                                                  <w:marBottom w:val="0"/>
                                                                                  <w:divBdr>
                                                                                    <w:top w:val="none" w:sz="0" w:space="0" w:color="auto"/>
                                                                                    <w:left w:val="none" w:sz="0" w:space="0" w:color="auto"/>
                                                                                    <w:bottom w:val="none" w:sz="0" w:space="0" w:color="auto"/>
                                                                                    <w:right w:val="none" w:sz="0" w:space="0" w:color="auto"/>
                                                                                  </w:divBdr>
                                                                                  <w:divsChild>
                                                                                    <w:div w:id="339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890616">
                                                              <w:marLeft w:val="0"/>
                                                              <w:marRight w:val="0"/>
                                                              <w:marTop w:val="0"/>
                                                              <w:marBottom w:val="0"/>
                                                              <w:divBdr>
                                                                <w:top w:val="single" w:sz="2" w:space="0" w:color="E3E3E3"/>
                                                                <w:left w:val="single" w:sz="2" w:space="0" w:color="E3E3E3"/>
                                                                <w:bottom w:val="single" w:sz="2" w:space="0" w:color="E3E3E3"/>
                                                                <w:right w:val="single" w:sz="2" w:space="0" w:color="E3E3E3"/>
                                                              </w:divBdr>
                                                              <w:divsChild>
                                                                <w:div w:id="344090089">
                                                                  <w:marLeft w:val="0"/>
                                                                  <w:marRight w:val="0"/>
                                                                  <w:marTop w:val="0"/>
                                                                  <w:marBottom w:val="0"/>
                                                                  <w:divBdr>
                                                                    <w:top w:val="none" w:sz="0" w:space="0" w:color="auto"/>
                                                                    <w:left w:val="none" w:sz="0" w:space="0" w:color="auto"/>
                                                                    <w:bottom w:val="none" w:sz="0" w:space="0" w:color="auto"/>
                                                                    <w:right w:val="none" w:sz="0" w:space="0" w:color="auto"/>
                                                                  </w:divBdr>
                                                                  <w:divsChild>
                                                                    <w:div w:id="422730162">
                                                                      <w:marLeft w:val="0"/>
                                                                      <w:marRight w:val="0"/>
                                                                      <w:marTop w:val="0"/>
                                                                      <w:marBottom w:val="0"/>
                                                                      <w:divBdr>
                                                                        <w:top w:val="none" w:sz="0" w:space="0" w:color="auto"/>
                                                                        <w:left w:val="none" w:sz="0" w:space="0" w:color="auto"/>
                                                                        <w:bottom w:val="none" w:sz="0" w:space="0" w:color="auto"/>
                                                                        <w:right w:val="none" w:sz="0" w:space="0" w:color="auto"/>
                                                                      </w:divBdr>
                                                                      <w:divsChild>
                                                                        <w:div w:id="1162894146">
                                                                          <w:marLeft w:val="0"/>
                                                                          <w:marRight w:val="0"/>
                                                                          <w:marTop w:val="0"/>
                                                                          <w:marBottom w:val="0"/>
                                                                          <w:divBdr>
                                                                            <w:top w:val="none" w:sz="0" w:space="0" w:color="auto"/>
                                                                            <w:left w:val="none" w:sz="0" w:space="0" w:color="auto"/>
                                                                            <w:bottom w:val="none" w:sz="0" w:space="0" w:color="auto"/>
                                                                            <w:right w:val="none" w:sz="0" w:space="0" w:color="auto"/>
                                                                          </w:divBdr>
                                                                          <w:divsChild>
                                                                            <w:div w:id="1215892194">
                                                                              <w:marLeft w:val="0"/>
                                                                              <w:marRight w:val="0"/>
                                                                              <w:marTop w:val="0"/>
                                                                              <w:marBottom w:val="0"/>
                                                                              <w:divBdr>
                                                                                <w:top w:val="none" w:sz="0" w:space="0" w:color="auto"/>
                                                                                <w:left w:val="none" w:sz="0" w:space="0" w:color="auto"/>
                                                                                <w:bottom w:val="none" w:sz="0" w:space="0" w:color="auto"/>
                                                                                <w:right w:val="none" w:sz="0" w:space="0" w:color="auto"/>
                                                                              </w:divBdr>
                                                                              <w:divsChild>
                                                                                <w:div w:id="9306738">
                                                                                  <w:marLeft w:val="0"/>
                                                                                  <w:marRight w:val="0"/>
                                                                                  <w:marTop w:val="0"/>
                                                                                  <w:marBottom w:val="0"/>
                                                                                  <w:divBdr>
                                                                                    <w:top w:val="none" w:sz="0" w:space="0" w:color="auto"/>
                                                                                    <w:left w:val="none" w:sz="0" w:space="0" w:color="auto"/>
                                                                                    <w:bottom w:val="none" w:sz="0" w:space="0" w:color="auto"/>
                                                                                    <w:right w:val="none" w:sz="0" w:space="0" w:color="auto"/>
                                                                                  </w:divBdr>
                                                                                  <w:divsChild>
                                                                                    <w:div w:id="133741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8415">
                                                                              <w:marLeft w:val="0"/>
                                                                              <w:marRight w:val="0"/>
                                                                              <w:marTop w:val="0"/>
                                                                              <w:marBottom w:val="0"/>
                                                                              <w:divBdr>
                                                                                <w:top w:val="none" w:sz="0" w:space="0" w:color="auto"/>
                                                                                <w:left w:val="none" w:sz="0" w:space="0" w:color="auto"/>
                                                                                <w:bottom w:val="none" w:sz="0" w:space="0" w:color="auto"/>
                                                                                <w:right w:val="none" w:sz="0" w:space="0" w:color="auto"/>
                                                                              </w:divBdr>
                                                                              <w:divsChild>
                                                                                <w:div w:id="1432818044">
                                                                                  <w:marLeft w:val="0"/>
                                                                                  <w:marRight w:val="0"/>
                                                                                  <w:marTop w:val="0"/>
                                                                                  <w:marBottom w:val="0"/>
                                                                                  <w:divBdr>
                                                                                    <w:top w:val="none" w:sz="0" w:space="0" w:color="auto"/>
                                                                                    <w:left w:val="none" w:sz="0" w:space="0" w:color="auto"/>
                                                                                    <w:bottom w:val="none" w:sz="0" w:space="0" w:color="auto"/>
                                                                                    <w:right w:val="none" w:sz="0" w:space="0" w:color="auto"/>
                                                                                  </w:divBdr>
                                                                                  <w:divsChild>
                                                                                    <w:div w:id="147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4252">
                                                              <w:marLeft w:val="0"/>
                                                              <w:marRight w:val="0"/>
                                                              <w:marTop w:val="0"/>
                                                              <w:marBottom w:val="0"/>
                                                              <w:divBdr>
                                                                <w:top w:val="single" w:sz="2" w:space="0" w:color="E3E3E3"/>
                                                                <w:left w:val="single" w:sz="2" w:space="0" w:color="E3E3E3"/>
                                                                <w:bottom w:val="single" w:sz="2" w:space="0" w:color="E3E3E3"/>
                                                                <w:right w:val="single" w:sz="2" w:space="0" w:color="E3E3E3"/>
                                                              </w:divBdr>
                                                              <w:divsChild>
                                                                <w:div w:id="482241824">
                                                                  <w:marLeft w:val="0"/>
                                                                  <w:marRight w:val="0"/>
                                                                  <w:marTop w:val="0"/>
                                                                  <w:marBottom w:val="0"/>
                                                                  <w:divBdr>
                                                                    <w:top w:val="none" w:sz="0" w:space="0" w:color="auto"/>
                                                                    <w:left w:val="none" w:sz="0" w:space="0" w:color="auto"/>
                                                                    <w:bottom w:val="none" w:sz="0" w:space="0" w:color="auto"/>
                                                                    <w:right w:val="none" w:sz="0" w:space="0" w:color="auto"/>
                                                                  </w:divBdr>
                                                                  <w:divsChild>
                                                                    <w:div w:id="1244874334">
                                                                      <w:marLeft w:val="0"/>
                                                                      <w:marRight w:val="0"/>
                                                                      <w:marTop w:val="0"/>
                                                                      <w:marBottom w:val="0"/>
                                                                      <w:divBdr>
                                                                        <w:top w:val="none" w:sz="0" w:space="0" w:color="auto"/>
                                                                        <w:left w:val="none" w:sz="0" w:space="0" w:color="auto"/>
                                                                        <w:bottom w:val="none" w:sz="0" w:space="0" w:color="auto"/>
                                                                        <w:right w:val="none" w:sz="0" w:space="0" w:color="auto"/>
                                                                      </w:divBdr>
                                                                      <w:divsChild>
                                                                        <w:div w:id="212818305">
                                                                          <w:marLeft w:val="0"/>
                                                                          <w:marRight w:val="0"/>
                                                                          <w:marTop w:val="0"/>
                                                                          <w:marBottom w:val="0"/>
                                                                          <w:divBdr>
                                                                            <w:top w:val="none" w:sz="0" w:space="0" w:color="auto"/>
                                                                            <w:left w:val="none" w:sz="0" w:space="0" w:color="auto"/>
                                                                            <w:bottom w:val="none" w:sz="0" w:space="0" w:color="auto"/>
                                                                            <w:right w:val="none" w:sz="0" w:space="0" w:color="auto"/>
                                                                          </w:divBdr>
                                                                          <w:divsChild>
                                                                            <w:div w:id="1522812809">
                                                                              <w:marLeft w:val="0"/>
                                                                              <w:marRight w:val="0"/>
                                                                              <w:marTop w:val="0"/>
                                                                              <w:marBottom w:val="0"/>
                                                                              <w:divBdr>
                                                                                <w:top w:val="none" w:sz="0" w:space="0" w:color="auto"/>
                                                                                <w:left w:val="none" w:sz="0" w:space="0" w:color="auto"/>
                                                                                <w:bottom w:val="none" w:sz="0" w:space="0" w:color="auto"/>
                                                                                <w:right w:val="none" w:sz="0" w:space="0" w:color="auto"/>
                                                                              </w:divBdr>
                                                                              <w:divsChild>
                                                                                <w:div w:id="984625284">
                                                                                  <w:marLeft w:val="0"/>
                                                                                  <w:marRight w:val="0"/>
                                                                                  <w:marTop w:val="0"/>
                                                                                  <w:marBottom w:val="0"/>
                                                                                  <w:divBdr>
                                                                                    <w:top w:val="none" w:sz="0" w:space="0" w:color="auto"/>
                                                                                    <w:left w:val="none" w:sz="0" w:space="0" w:color="auto"/>
                                                                                    <w:bottom w:val="none" w:sz="0" w:space="0" w:color="auto"/>
                                                                                    <w:right w:val="none" w:sz="0" w:space="0" w:color="auto"/>
                                                                                  </w:divBdr>
                                                                                  <w:divsChild>
                                                                                    <w:div w:id="14670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6111">
                                                                              <w:marLeft w:val="0"/>
                                                                              <w:marRight w:val="0"/>
                                                                              <w:marTop w:val="0"/>
                                                                              <w:marBottom w:val="0"/>
                                                                              <w:divBdr>
                                                                                <w:top w:val="none" w:sz="0" w:space="0" w:color="auto"/>
                                                                                <w:left w:val="none" w:sz="0" w:space="0" w:color="auto"/>
                                                                                <w:bottom w:val="none" w:sz="0" w:space="0" w:color="auto"/>
                                                                                <w:right w:val="none" w:sz="0" w:space="0" w:color="auto"/>
                                                                              </w:divBdr>
                                                                              <w:divsChild>
                                                                                <w:div w:id="486215561">
                                                                                  <w:marLeft w:val="0"/>
                                                                                  <w:marRight w:val="0"/>
                                                                                  <w:marTop w:val="0"/>
                                                                                  <w:marBottom w:val="0"/>
                                                                                  <w:divBdr>
                                                                                    <w:top w:val="none" w:sz="0" w:space="0" w:color="auto"/>
                                                                                    <w:left w:val="none" w:sz="0" w:space="0" w:color="auto"/>
                                                                                    <w:bottom w:val="none" w:sz="0" w:space="0" w:color="auto"/>
                                                                                    <w:right w:val="none" w:sz="0" w:space="0" w:color="auto"/>
                                                                                  </w:divBdr>
                                                                                  <w:divsChild>
                                                                                    <w:div w:id="20565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563867">
                                                              <w:marLeft w:val="0"/>
                                                              <w:marRight w:val="0"/>
                                                              <w:marTop w:val="0"/>
                                                              <w:marBottom w:val="0"/>
                                                              <w:divBdr>
                                                                <w:top w:val="single" w:sz="2" w:space="0" w:color="E3E3E3"/>
                                                                <w:left w:val="single" w:sz="2" w:space="0" w:color="E3E3E3"/>
                                                                <w:bottom w:val="single" w:sz="2" w:space="0" w:color="E3E3E3"/>
                                                                <w:right w:val="single" w:sz="2" w:space="0" w:color="E3E3E3"/>
                                                              </w:divBdr>
                                                              <w:divsChild>
                                                                <w:div w:id="631059219">
                                                                  <w:marLeft w:val="0"/>
                                                                  <w:marRight w:val="0"/>
                                                                  <w:marTop w:val="0"/>
                                                                  <w:marBottom w:val="0"/>
                                                                  <w:divBdr>
                                                                    <w:top w:val="none" w:sz="0" w:space="0" w:color="auto"/>
                                                                    <w:left w:val="none" w:sz="0" w:space="0" w:color="auto"/>
                                                                    <w:bottom w:val="none" w:sz="0" w:space="0" w:color="auto"/>
                                                                    <w:right w:val="none" w:sz="0" w:space="0" w:color="auto"/>
                                                                  </w:divBdr>
                                                                  <w:divsChild>
                                                                    <w:div w:id="2025857688">
                                                                      <w:marLeft w:val="0"/>
                                                                      <w:marRight w:val="0"/>
                                                                      <w:marTop w:val="0"/>
                                                                      <w:marBottom w:val="0"/>
                                                                      <w:divBdr>
                                                                        <w:top w:val="none" w:sz="0" w:space="0" w:color="auto"/>
                                                                        <w:left w:val="none" w:sz="0" w:space="0" w:color="auto"/>
                                                                        <w:bottom w:val="none" w:sz="0" w:space="0" w:color="auto"/>
                                                                        <w:right w:val="none" w:sz="0" w:space="0" w:color="auto"/>
                                                                      </w:divBdr>
                                                                      <w:divsChild>
                                                                        <w:div w:id="1599676194">
                                                                          <w:marLeft w:val="0"/>
                                                                          <w:marRight w:val="0"/>
                                                                          <w:marTop w:val="0"/>
                                                                          <w:marBottom w:val="0"/>
                                                                          <w:divBdr>
                                                                            <w:top w:val="none" w:sz="0" w:space="0" w:color="auto"/>
                                                                            <w:left w:val="none" w:sz="0" w:space="0" w:color="auto"/>
                                                                            <w:bottom w:val="none" w:sz="0" w:space="0" w:color="auto"/>
                                                                            <w:right w:val="none" w:sz="0" w:space="0" w:color="auto"/>
                                                                          </w:divBdr>
                                                                          <w:divsChild>
                                                                            <w:div w:id="1704944338">
                                                                              <w:marLeft w:val="0"/>
                                                                              <w:marRight w:val="0"/>
                                                                              <w:marTop w:val="0"/>
                                                                              <w:marBottom w:val="0"/>
                                                                              <w:divBdr>
                                                                                <w:top w:val="none" w:sz="0" w:space="0" w:color="auto"/>
                                                                                <w:left w:val="none" w:sz="0" w:space="0" w:color="auto"/>
                                                                                <w:bottom w:val="none" w:sz="0" w:space="0" w:color="auto"/>
                                                                                <w:right w:val="none" w:sz="0" w:space="0" w:color="auto"/>
                                                                              </w:divBdr>
                                                                              <w:divsChild>
                                                                                <w:div w:id="810824056">
                                                                                  <w:marLeft w:val="0"/>
                                                                                  <w:marRight w:val="0"/>
                                                                                  <w:marTop w:val="0"/>
                                                                                  <w:marBottom w:val="0"/>
                                                                                  <w:divBdr>
                                                                                    <w:top w:val="none" w:sz="0" w:space="0" w:color="auto"/>
                                                                                    <w:left w:val="none" w:sz="0" w:space="0" w:color="auto"/>
                                                                                    <w:bottom w:val="none" w:sz="0" w:space="0" w:color="auto"/>
                                                                                    <w:right w:val="none" w:sz="0" w:space="0" w:color="auto"/>
                                                                                  </w:divBdr>
                                                                                  <w:divsChild>
                                                                                    <w:div w:id="67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59944">
                                                                              <w:marLeft w:val="0"/>
                                                                              <w:marRight w:val="0"/>
                                                                              <w:marTop w:val="0"/>
                                                                              <w:marBottom w:val="0"/>
                                                                              <w:divBdr>
                                                                                <w:top w:val="none" w:sz="0" w:space="0" w:color="auto"/>
                                                                                <w:left w:val="none" w:sz="0" w:space="0" w:color="auto"/>
                                                                                <w:bottom w:val="none" w:sz="0" w:space="0" w:color="auto"/>
                                                                                <w:right w:val="none" w:sz="0" w:space="0" w:color="auto"/>
                                                                              </w:divBdr>
                                                                              <w:divsChild>
                                                                                <w:div w:id="1956982548">
                                                                                  <w:marLeft w:val="0"/>
                                                                                  <w:marRight w:val="0"/>
                                                                                  <w:marTop w:val="0"/>
                                                                                  <w:marBottom w:val="0"/>
                                                                                  <w:divBdr>
                                                                                    <w:top w:val="none" w:sz="0" w:space="0" w:color="auto"/>
                                                                                    <w:left w:val="none" w:sz="0" w:space="0" w:color="auto"/>
                                                                                    <w:bottom w:val="none" w:sz="0" w:space="0" w:color="auto"/>
                                                                                    <w:right w:val="none" w:sz="0" w:space="0" w:color="auto"/>
                                                                                  </w:divBdr>
                                                                                  <w:divsChild>
                                                                                    <w:div w:id="1159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6116">
                                                              <w:marLeft w:val="0"/>
                                                              <w:marRight w:val="0"/>
                                                              <w:marTop w:val="0"/>
                                                              <w:marBottom w:val="0"/>
                                                              <w:divBdr>
                                                                <w:top w:val="single" w:sz="2" w:space="0" w:color="E3E3E3"/>
                                                                <w:left w:val="single" w:sz="2" w:space="0" w:color="E3E3E3"/>
                                                                <w:bottom w:val="single" w:sz="2" w:space="0" w:color="E3E3E3"/>
                                                                <w:right w:val="single" w:sz="2" w:space="0" w:color="E3E3E3"/>
                                                              </w:divBdr>
                                                              <w:divsChild>
                                                                <w:div w:id="733548889">
                                                                  <w:marLeft w:val="0"/>
                                                                  <w:marRight w:val="0"/>
                                                                  <w:marTop w:val="0"/>
                                                                  <w:marBottom w:val="0"/>
                                                                  <w:divBdr>
                                                                    <w:top w:val="none" w:sz="0" w:space="0" w:color="auto"/>
                                                                    <w:left w:val="none" w:sz="0" w:space="0" w:color="auto"/>
                                                                    <w:bottom w:val="none" w:sz="0" w:space="0" w:color="auto"/>
                                                                    <w:right w:val="none" w:sz="0" w:space="0" w:color="auto"/>
                                                                  </w:divBdr>
                                                                  <w:divsChild>
                                                                    <w:div w:id="1932619771">
                                                                      <w:marLeft w:val="0"/>
                                                                      <w:marRight w:val="0"/>
                                                                      <w:marTop w:val="0"/>
                                                                      <w:marBottom w:val="0"/>
                                                                      <w:divBdr>
                                                                        <w:top w:val="none" w:sz="0" w:space="0" w:color="auto"/>
                                                                        <w:left w:val="none" w:sz="0" w:space="0" w:color="auto"/>
                                                                        <w:bottom w:val="none" w:sz="0" w:space="0" w:color="auto"/>
                                                                        <w:right w:val="none" w:sz="0" w:space="0" w:color="auto"/>
                                                                      </w:divBdr>
                                                                      <w:divsChild>
                                                                        <w:div w:id="138305549">
                                                                          <w:marLeft w:val="0"/>
                                                                          <w:marRight w:val="0"/>
                                                                          <w:marTop w:val="0"/>
                                                                          <w:marBottom w:val="0"/>
                                                                          <w:divBdr>
                                                                            <w:top w:val="none" w:sz="0" w:space="0" w:color="auto"/>
                                                                            <w:left w:val="none" w:sz="0" w:space="0" w:color="auto"/>
                                                                            <w:bottom w:val="none" w:sz="0" w:space="0" w:color="auto"/>
                                                                            <w:right w:val="none" w:sz="0" w:space="0" w:color="auto"/>
                                                                          </w:divBdr>
                                                                          <w:divsChild>
                                                                            <w:div w:id="596644604">
                                                                              <w:marLeft w:val="0"/>
                                                                              <w:marRight w:val="0"/>
                                                                              <w:marTop w:val="0"/>
                                                                              <w:marBottom w:val="0"/>
                                                                              <w:divBdr>
                                                                                <w:top w:val="none" w:sz="0" w:space="0" w:color="auto"/>
                                                                                <w:left w:val="none" w:sz="0" w:space="0" w:color="auto"/>
                                                                                <w:bottom w:val="none" w:sz="0" w:space="0" w:color="auto"/>
                                                                                <w:right w:val="none" w:sz="0" w:space="0" w:color="auto"/>
                                                                              </w:divBdr>
                                                                              <w:divsChild>
                                                                                <w:div w:id="1395542392">
                                                                                  <w:marLeft w:val="0"/>
                                                                                  <w:marRight w:val="0"/>
                                                                                  <w:marTop w:val="0"/>
                                                                                  <w:marBottom w:val="0"/>
                                                                                  <w:divBdr>
                                                                                    <w:top w:val="none" w:sz="0" w:space="0" w:color="auto"/>
                                                                                    <w:left w:val="none" w:sz="0" w:space="0" w:color="auto"/>
                                                                                    <w:bottom w:val="none" w:sz="0" w:space="0" w:color="auto"/>
                                                                                    <w:right w:val="none" w:sz="0" w:space="0" w:color="auto"/>
                                                                                  </w:divBdr>
                                                                                  <w:divsChild>
                                                                                    <w:div w:id="846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0534">
                                                                              <w:marLeft w:val="0"/>
                                                                              <w:marRight w:val="0"/>
                                                                              <w:marTop w:val="0"/>
                                                                              <w:marBottom w:val="0"/>
                                                                              <w:divBdr>
                                                                                <w:top w:val="none" w:sz="0" w:space="0" w:color="auto"/>
                                                                                <w:left w:val="none" w:sz="0" w:space="0" w:color="auto"/>
                                                                                <w:bottom w:val="none" w:sz="0" w:space="0" w:color="auto"/>
                                                                                <w:right w:val="none" w:sz="0" w:space="0" w:color="auto"/>
                                                                              </w:divBdr>
                                                                              <w:divsChild>
                                                                                <w:div w:id="1494181814">
                                                                                  <w:marLeft w:val="0"/>
                                                                                  <w:marRight w:val="0"/>
                                                                                  <w:marTop w:val="0"/>
                                                                                  <w:marBottom w:val="0"/>
                                                                                  <w:divBdr>
                                                                                    <w:top w:val="none" w:sz="0" w:space="0" w:color="auto"/>
                                                                                    <w:left w:val="none" w:sz="0" w:space="0" w:color="auto"/>
                                                                                    <w:bottom w:val="none" w:sz="0" w:space="0" w:color="auto"/>
                                                                                    <w:right w:val="none" w:sz="0" w:space="0" w:color="auto"/>
                                                                                  </w:divBdr>
                                                                                  <w:divsChild>
                                                                                    <w:div w:id="144129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780538">
                                                              <w:marLeft w:val="0"/>
                                                              <w:marRight w:val="0"/>
                                                              <w:marTop w:val="0"/>
                                                              <w:marBottom w:val="0"/>
                                                              <w:divBdr>
                                                                <w:top w:val="single" w:sz="2" w:space="0" w:color="E3E3E3"/>
                                                                <w:left w:val="single" w:sz="2" w:space="0" w:color="E3E3E3"/>
                                                                <w:bottom w:val="single" w:sz="2" w:space="0" w:color="E3E3E3"/>
                                                                <w:right w:val="single" w:sz="2" w:space="0" w:color="E3E3E3"/>
                                                              </w:divBdr>
                                                              <w:divsChild>
                                                                <w:div w:id="739331447">
                                                                  <w:marLeft w:val="0"/>
                                                                  <w:marRight w:val="0"/>
                                                                  <w:marTop w:val="0"/>
                                                                  <w:marBottom w:val="0"/>
                                                                  <w:divBdr>
                                                                    <w:top w:val="none" w:sz="0" w:space="0" w:color="auto"/>
                                                                    <w:left w:val="none" w:sz="0" w:space="0" w:color="auto"/>
                                                                    <w:bottom w:val="none" w:sz="0" w:space="0" w:color="auto"/>
                                                                    <w:right w:val="none" w:sz="0" w:space="0" w:color="auto"/>
                                                                  </w:divBdr>
                                                                  <w:divsChild>
                                                                    <w:div w:id="1842507658">
                                                                      <w:marLeft w:val="0"/>
                                                                      <w:marRight w:val="0"/>
                                                                      <w:marTop w:val="0"/>
                                                                      <w:marBottom w:val="0"/>
                                                                      <w:divBdr>
                                                                        <w:top w:val="none" w:sz="0" w:space="0" w:color="auto"/>
                                                                        <w:left w:val="none" w:sz="0" w:space="0" w:color="auto"/>
                                                                        <w:bottom w:val="none" w:sz="0" w:space="0" w:color="auto"/>
                                                                        <w:right w:val="none" w:sz="0" w:space="0" w:color="auto"/>
                                                                      </w:divBdr>
                                                                      <w:divsChild>
                                                                        <w:div w:id="317811235">
                                                                          <w:marLeft w:val="0"/>
                                                                          <w:marRight w:val="0"/>
                                                                          <w:marTop w:val="0"/>
                                                                          <w:marBottom w:val="0"/>
                                                                          <w:divBdr>
                                                                            <w:top w:val="none" w:sz="0" w:space="0" w:color="auto"/>
                                                                            <w:left w:val="none" w:sz="0" w:space="0" w:color="auto"/>
                                                                            <w:bottom w:val="none" w:sz="0" w:space="0" w:color="auto"/>
                                                                            <w:right w:val="none" w:sz="0" w:space="0" w:color="auto"/>
                                                                          </w:divBdr>
                                                                          <w:divsChild>
                                                                            <w:div w:id="158272494">
                                                                              <w:marLeft w:val="0"/>
                                                                              <w:marRight w:val="0"/>
                                                                              <w:marTop w:val="0"/>
                                                                              <w:marBottom w:val="0"/>
                                                                              <w:divBdr>
                                                                                <w:top w:val="none" w:sz="0" w:space="0" w:color="auto"/>
                                                                                <w:left w:val="none" w:sz="0" w:space="0" w:color="auto"/>
                                                                                <w:bottom w:val="none" w:sz="0" w:space="0" w:color="auto"/>
                                                                                <w:right w:val="none" w:sz="0" w:space="0" w:color="auto"/>
                                                                              </w:divBdr>
                                                                              <w:divsChild>
                                                                                <w:div w:id="1430737672">
                                                                                  <w:marLeft w:val="0"/>
                                                                                  <w:marRight w:val="0"/>
                                                                                  <w:marTop w:val="0"/>
                                                                                  <w:marBottom w:val="0"/>
                                                                                  <w:divBdr>
                                                                                    <w:top w:val="none" w:sz="0" w:space="0" w:color="auto"/>
                                                                                    <w:left w:val="none" w:sz="0" w:space="0" w:color="auto"/>
                                                                                    <w:bottom w:val="none" w:sz="0" w:space="0" w:color="auto"/>
                                                                                    <w:right w:val="none" w:sz="0" w:space="0" w:color="auto"/>
                                                                                  </w:divBdr>
                                                                                  <w:divsChild>
                                                                                    <w:div w:id="20044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559">
                                                                              <w:marLeft w:val="0"/>
                                                                              <w:marRight w:val="0"/>
                                                                              <w:marTop w:val="0"/>
                                                                              <w:marBottom w:val="0"/>
                                                                              <w:divBdr>
                                                                                <w:top w:val="none" w:sz="0" w:space="0" w:color="auto"/>
                                                                                <w:left w:val="none" w:sz="0" w:space="0" w:color="auto"/>
                                                                                <w:bottom w:val="none" w:sz="0" w:space="0" w:color="auto"/>
                                                                                <w:right w:val="none" w:sz="0" w:space="0" w:color="auto"/>
                                                                              </w:divBdr>
                                                                              <w:divsChild>
                                                                                <w:div w:id="337118785">
                                                                                  <w:marLeft w:val="0"/>
                                                                                  <w:marRight w:val="0"/>
                                                                                  <w:marTop w:val="0"/>
                                                                                  <w:marBottom w:val="0"/>
                                                                                  <w:divBdr>
                                                                                    <w:top w:val="none" w:sz="0" w:space="0" w:color="auto"/>
                                                                                    <w:left w:val="none" w:sz="0" w:space="0" w:color="auto"/>
                                                                                    <w:bottom w:val="none" w:sz="0" w:space="0" w:color="auto"/>
                                                                                    <w:right w:val="none" w:sz="0" w:space="0" w:color="auto"/>
                                                                                  </w:divBdr>
                                                                                  <w:divsChild>
                                                                                    <w:div w:id="5963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439260">
                                                              <w:marLeft w:val="0"/>
                                                              <w:marRight w:val="0"/>
                                                              <w:marTop w:val="0"/>
                                                              <w:marBottom w:val="0"/>
                                                              <w:divBdr>
                                                                <w:top w:val="none" w:sz="0" w:space="0" w:color="auto"/>
                                                                <w:left w:val="none" w:sz="0" w:space="0" w:color="auto"/>
                                                                <w:bottom w:val="none" w:sz="0" w:space="0" w:color="auto"/>
                                                                <w:right w:val="none" w:sz="0" w:space="0" w:color="auto"/>
                                                              </w:divBdr>
                                                              <w:divsChild>
                                                                <w:div w:id="1366566826">
                                                                  <w:marLeft w:val="0"/>
                                                                  <w:marRight w:val="0"/>
                                                                  <w:marTop w:val="0"/>
                                                                  <w:marBottom w:val="0"/>
                                                                  <w:divBdr>
                                                                    <w:top w:val="none" w:sz="0" w:space="0" w:color="auto"/>
                                                                    <w:left w:val="none" w:sz="0" w:space="0" w:color="auto"/>
                                                                    <w:bottom w:val="none" w:sz="0" w:space="0" w:color="auto"/>
                                                                    <w:right w:val="none" w:sz="0" w:space="0" w:color="auto"/>
                                                                  </w:divBdr>
                                                                </w:div>
                                                                <w:div w:id="7515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3075">
                                              <w:marLeft w:val="0"/>
                                              <w:marRight w:val="0"/>
                                              <w:marTop w:val="0"/>
                                              <w:marBottom w:val="0"/>
                                              <w:divBdr>
                                                <w:top w:val="none" w:sz="0" w:space="0" w:color="auto"/>
                                                <w:left w:val="none" w:sz="0" w:space="0" w:color="auto"/>
                                                <w:bottom w:val="none" w:sz="0" w:space="0" w:color="auto"/>
                                                <w:right w:val="none" w:sz="0" w:space="0" w:color="auto"/>
                                              </w:divBdr>
                                              <w:divsChild>
                                                <w:div w:id="1955020214">
                                                  <w:marLeft w:val="0"/>
                                                  <w:marRight w:val="0"/>
                                                  <w:marTop w:val="0"/>
                                                  <w:marBottom w:val="0"/>
                                                  <w:divBdr>
                                                    <w:top w:val="none" w:sz="0" w:space="0" w:color="auto"/>
                                                    <w:left w:val="none" w:sz="0" w:space="0" w:color="auto"/>
                                                    <w:bottom w:val="none" w:sz="0" w:space="0" w:color="auto"/>
                                                    <w:right w:val="none" w:sz="0" w:space="0" w:color="auto"/>
                                                  </w:divBdr>
                                                  <w:divsChild>
                                                    <w:div w:id="615260008">
                                                      <w:marLeft w:val="0"/>
                                                      <w:marRight w:val="0"/>
                                                      <w:marTop w:val="0"/>
                                                      <w:marBottom w:val="0"/>
                                                      <w:divBdr>
                                                        <w:top w:val="none" w:sz="0" w:space="0" w:color="auto"/>
                                                        <w:left w:val="none" w:sz="0" w:space="0" w:color="auto"/>
                                                        <w:bottom w:val="none" w:sz="0" w:space="0" w:color="auto"/>
                                                        <w:right w:val="none" w:sz="0" w:space="0" w:color="auto"/>
                                                      </w:divBdr>
                                                      <w:divsChild>
                                                        <w:div w:id="1199970246">
                                                          <w:marLeft w:val="0"/>
                                                          <w:marRight w:val="0"/>
                                                          <w:marTop w:val="0"/>
                                                          <w:marBottom w:val="0"/>
                                                          <w:divBdr>
                                                            <w:top w:val="none" w:sz="0" w:space="0" w:color="auto"/>
                                                            <w:left w:val="none" w:sz="0" w:space="0" w:color="auto"/>
                                                            <w:bottom w:val="none" w:sz="0" w:space="0" w:color="auto"/>
                                                            <w:right w:val="none" w:sz="0" w:space="0" w:color="auto"/>
                                                          </w:divBdr>
                                                          <w:divsChild>
                                                            <w:div w:id="1586650672">
                                                              <w:marLeft w:val="0"/>
                                                              <w:marRight w:val="0"/>
                                                              <w:marTop w:val="0"/>
                                                              <w:marBottom w:val="0"/>
                                                              <w:divBdr>
                                                                <w:top w:val="none" w:sz="0" w:space="0" w:color="auto"/>
                                                                <w:left w:val="none" w:sz="0" w:space="0" w:color="auto"/>
                                                                <w:bottom w:val="none" w:sz="0" w:space="0" w:color="auto"/>
                                                                <w:right w:val="none" w:sz="0" w:space="0" w:color="auto"/>
                                                              </w:divBdr>
                                                              <w:divsChild>
                                                                <w:div w:id="577903447">
                                                                  <w:marLeft w:val="0"/>
                                                                  <w:marRight w:val="0"/>
                                                                  <w:marTop w:val="0"/>
                                                                  <w:marBottom w:val="0"/>
                                                                  <w:divBdr>
                                                                    <w:top w:val="none" w:sz="0" w:space="0" w:color="auto"/>
                                                                    <w:left w:val="none" w:sz="0" w:space="0" w:color="auto"/>
                                                                    <w:bottom w:val="none" w:sz="0" w:space="0" w:color="auto"/>
                                                                    <w:right w:val="none" w:sz="0" w:space="0" w:color="auto"/>
                                                                  </w:divBdr>
                                                                </w:div>
                                                                <w:div w:id="1537742361">
                                                                  <w:marLeft w:val="0"/>
                                                                  <w:marRight w:val="0"/>
                                                                  <w:marTop w:val="0"/>
                                                                  <w:marBottom w:val="0"/>
                                                                  <w:divBdr>
                                                                    <w:top w:val="none" w:sz="0" w:space="0" w:color="auto"/>
                                                                    <w:left w:val="none" w:sz="0" w:space="0" w:color="auto"/>
                                                                    <w:bottom w:val="none" w:sz="0" w:space="0" w:color="auto"/>
                                                                    <w:right w:val="none" w:sz="0" w:space="0" w:color="auto"/>
                                                                  </w:divBdr>
                                                                </w:div>
                                                              </w:divsChild>
                                                            </w:div>
                                                            <w:div w:id="261107943">
                                                              <w:marLeft w:val="0"/>
                                                              <w:marRight w:val="0"/>
                                                              <w:marTop w:val="0"/>
                                                              <w:marBottom w:val="0"/>
                                                              <w:divBdr>
                                                                <w:top w:val="none" w:sz="0" w:space="0" w:color="auto"/>
                                                                <w:left w:val="none" w:sz="0" w:space="0" w:color="auto"/>
                                                                <w:bottom w:val="none" w:sz="0" w:space="0" w:color="auto"/>
                                                                <w:right w:val="none" w:sz="0" w:space="0" w:color="auto"/>
                                                              </w:divBdr>
                                                              <w:divsChild>
                                                                <w:div w:id="1981037557">
                                                                  <w:marLeft w:val="0"/>
                                                                  <w:marRight w:val="0"/>
                                                                  <w:marTop w:val="0"/>
                                                                  <w:marBottom w:val="0"/>
                                                                  <w:divBdr>
                                                                    <w:top w:val="none" w:sz="0" w:space="0" w:color="auto"/>
                                                                    <w:left w:val="none" w:sz="0" w:space="0" w:color="auto"/>
                                                                    <w:bottom w:val="none" w:sz="0" w:space="0" w:color="auto"/>
                                                                    <w:right w:val="none" w:sz="0" w:space="0" w:color="auto"/>
                                                                  </w:divBdr>
                                                                </w:div>
                                                                <w:div w:id="933710540">
                                                                  <w:marLeft w:val="0"/>
                                                                  <w:marRight w:val="0"/>
                                                                  <w:marTop w:val="0"/>
                                                                  <w:marBottom w:val="0"/>
                                                                  <w:divBdr>
                                                                    <w:top w:val="none" w:sz="0" w:space="0" w:color="auto"/>
                                                                    <w:left w:val="none" w:sz="0" w:space="0" w:color="auto"/>
                                                                    <w:bottom w:val="none" w:sz="0" w:space="0" w:color="auto"/>
                                                                    <w:right w:val="none" w:sz="0" w:space="0" w:color="auto"/>
                                                                  </w:divBdr>
                                                                </w:div>
                                                              </w:divsChild>
                                                            </w:div>
                                                            <w:div w:id="1568952000">
                                                              <w:marLeft w:val="0"/>
                                                              <w:marRight w:val="0"/>
                                                              <w:marTop w:val="0"/>
                                                              <w:marBottom w:val="0"/>
                                                              <w:divBdr>
                                                                <w:top w:val="none" w:sz="0" w:space="0" w:color="auto"/>
                                                                <w:left w:val="none" w:sz="0" w:space="0" w:color="auto"/>
                                                                <w:bottom w:val="none" w:sz="0" w:space="0" w:color="auto"/>
                                                                <w:right w:val="none" w:sz="0" w:space="0" w:color="auto"/>
                                                              </w:divBdr>
                                                              <w:divsChild>
                                                                <w:div w:id="643048470">
                                                                  <w:marLeft w:val="0"/>
                                                                  <w:marRight w:val="0"/>
                                                                  <w:marTop w:val="0"/>
                                                                  <w:marBottom w:val="0"/>
                                                                  <w:divBdr>
                                                                    <w:top w:val="none" w:sz="0" w:space="0" w:color="auto"/>
                                                                    <w:left w:val="none" w:sz="0" w:space="0" w:color="auto"/>
                                                                    <w:bottom w:val="none" w:sz="0" w:space="0" w:color="auto"/>
                                                                    <w:right w:val="none" w:sz="0" w:space="0" w:color="auto"/>
                                                                  </w:divBdr>
                                                                </w:div>
                                                                <w:div w:id="729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523509">
          <w:marLeft w:val="0"/>
          <w:marRight w:val="0"/>
          <w:marTop w:val="0"/>
          <w:marBottom w:val="0"/>
          <w:divBdr>
            <w:top w:val="none" w:sz="0" w:space="0" w:color="auto"/>
            <w:left w:val="none" w:sz="0" w:space="0" w:color="auto"/>
            <w:bottom w:val="none" w:sz="0" w:space="0" w:color="auto"/>
            <w:right w:val="none" w:sz="0" w:space="0" w:color="auto"/>
          </w:divBdr>
          <w:divsChild>
            <w:div w:id="92931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2602">
      <w:bodyDiv w:val="1"/>
      <w:marLeft w:val="0"/>
      <w:marRight w:val="0"/>
      <w:marTop w:val="0"/>
      <w:marBottom w:val="0"/>
      <w:divBdr>
        <w:top w:val="none" w:sz="0" w:space="0" w:color="auto"/>
        <w:left w:val="none" w:sz="0" w:space="0" w:color="auto"/>
        <w:bottom w:val="none" w:sz="0" w:space="0" w:color="auto"/>
        <w:right w:val="none" w:sz="0" w:space="0" w:color="auto"/>
      </w:divBdr>
      <w:divsChild>
        <w:div w:id="737020342">
          <w:marLeft w:val="0"/>
          <w:marRight w:val="0"/>
          <w:marTop w:val="0"/>
          <w:marBottom w:val="0"/>
          <w:divBdr>
            <w:top w:val="none" w:sz="0" w:space="0" w:color="auto"/>
            <w:left w:val="none" w:sz="0" w:space="0" w:color="auto"/>
            <w:bottom w:val="single" w:sz="12" w:space="0" w:color="006699"/>
            <w:right w:val="none" w:sz="0" w:space="0" w:color="auto"/>
          </w:divBdr>
          <w:divsChild>
            <w:div w:id="2077972182">
              <w:marLeft w:val="0"/>
              <w:marRight w:val="0"/>
              <w:marTop w:val="0"/>
              <w:marBottom w:val="0"/>
              <w:divBdr>
                <w:top w:val="none" w:sz="0" w:space="0" w:color="auto"/>
                <w:left w:val="none" w:sz="0" w:space="0" w:color="auto"/>
                <w:bottom w:val="none" w:sz="0" w:space="0" w:color="auto"/>
                <w:right w:val="none" w:sz="0" w:space="0" w:color="auto"/>
              </w:divBdr>
              <w:divsChild>
                <w:div w:id="1009286199">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0"/>
                      <w:marBottom w:val="0"/>
                      <w:divBdr>
                        <w:top w:val="none" w:sz="0" w:space="0" w:color="auto"/>
                        <w:left w:val="none" w:sz="0" w:space="0" w:color="auto"/>
                        <w:bottom w:val="none" w:sz="0" w:space="0" w:color="auto"/>
                        <w:right w:val="none" w:sz="0" w:space="0" w:color="auto"/>
                      </w:divBdr>
                      <w:divsChild>
                        <w:div w:id="2775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4765">
              <w:marLeft w:val="0"/>
              <w:marRight w:val="0"/>
              <w:marTop w:val="0"/>
              <w:marBottom w:val="0"/>
              <w:divBdr>
                <w:top w:val="none" w:sz="0" w:space="0" w:color="auto"/>
                <w:left w:val="none" w:sz="0" w:space="0" w:color="auto"/>
                <w:bottom w:val="none" w:sz="0" w:space="0" w:color="auto"/>
                <w:right w:val="none" w:sz="0" w:space="0" w:color="auto"/>
              </w:divBdr>
            </w:div>
            <w:div w:id="1077746084">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944456630">
                      <w:marLeft w:val="0"/>
                      <w:marRight w:val="0"/>
                      <w:marTop w:val="0"/>
                      <w:marBottom w:val="0"/>
                      <w:divBdr>
                        <w:top w:val="none" w:sz="0" w:space="0" w:color="auto"/>
                        <w:left w:val="none" w:sz="0" w:space="0" w:color="auto"/>
                        <w:bottom w:val="none" w:sz="0" w:space="0" w:color="auto"/>
                        <w:right w:val="none" w:sz="0" w:space="0" w:color="auto"/>
                      </w:divBdr>
                    </w:div>
                    <w:div w:id="895167462">
                      <w:marLeft w:val="0"/>
                      <w:marRight w:val="0"/>
                      <w:marTop w:val="0"/>
                      <w:marBottom w:val="0"/>
                      <w:divBdr>
                        <w:top w:val="none" w:sz="0" w:space="0" w:color="auto"/>
                        <w:left w:val="none" w:sz="0" w:space="0" w:color="auto"/>
                        <w:bottom w:val="none" w:sz="0" w:space="0" w:color="auto"/>
                        <w:right w:val="none" w:sz="0" w:space="0" w:color="auto"/>
                      </w:divBdr>
                    </w:div>
                    <w:div w:id="189536355">
                      <w:marLeft w:val="0"/>
                      <w:marRight w:val="0"/>
                      <w:marTop w:val="0"/>
                      <w:marBottom w:val="0"/>
                      <w:divBdr>
                        <w:top w:val="none" w:sz="0" w:space="0" w:color="auto"/>
                        <w:left w:val="none" w:sz="0" w:space="0" w:color="auto"/>
                        <w:bottom w:val="none" w:sz="0" w:space="0" w:color="auto"/>
                        <w:right w:val="none" w:sz="0" w:space="0" w:color="auto"/>
                      </w:divBdr>
                      <w:divsChild>
                        <w:div w:id="87368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799">
                  <w:marLeft w:val="0"/>
                  <w:marRight w:val="0"/>
                  <w:marTop w:val="0"/>
                  <w:marBottom w:val="0"/>
                  <w:divBdr>
                    <w:top w:val="none" w:sz="0" w:space="0" w:color="auto"/>
                    <w:left w:val="none" w:sz="0" w:space="0" w:color="auto"/>
                    <w:bottom w:val="none" w:sz="0" w:space="0" w:color="auto"/>
                    <w:right w:val="none" w:sz="0" w:space="0" w:color="auto"/>
                  </w:divBdr>
                  <w:divsChild>
                    <w:div w:id="1110004788">
                      <w:marLeft w:val="0"/>
                      <w:marRight w:val="0"/>
                      <w:marTop w:val="0"/>
                      <w:marBottom w:val="0"/>
                      <w:divBdr>
                        <w:top w:val="none" w:sz="0" w:space="0" w:color="auto"/>
                        <w:left w:val="none" w:sz="0" w:space="0" w:color="auto"/>
                        <w:bottom w:val="none" w:sz="0" w:space="0" w:color="auto"/>
                        <w:right w:val="none" w:sz="0" w:space="0" w:color="auto"/>
                      </w:divBdr>
                    </w:div>
                    <w:div w:id="1992321731">
                      <w:marLeft w:val="0"/>
                      <w:marRight w:val="0"/>
                      <w:marTop w:val="0"/>
                      <w:marBottom w:val="0"/>
                      <w:divBdr>
                        <w:top w:val="none" w:sz="0" w:space="0" w:color="auto"/>
                        <w:left w:val="none" w:sz="0" w:space="0" w:color="auto"/>
                        <w:bottom w:val="none" w:sz="0" w:space="0" w:color="auto"/>
                        <w:right w:val="none" w:sz="0" w:space="0" w:color="auto"/>
                      </w:divBdr>
                    </w:div>
                    <w:div w:id="1422530237">
                      <w:marLeft w:val="0"/>
                      <w:marRight w:val="0"/>
                      <w:marTop w:val="0"/>
                      <w:marBottom w:val="0"/>
                      <w:divBdr>
                        <w:top w:val="none" w:sz="0" w:space="0" w:color="auto"/>
                        <w:left w:val="none" w:sz="0" w:space="0" w:color="auto"/>
                        <w:bottom w:val="none" w:sz="0" w:space="0" w:color="auto"/>
                        <w:right w:val="none" w:sz="0" w:space="0" w:color="auto"/>
                      </w:divBdr>
                    </w:div>
                    <w:div w:id="15369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5540">
          <w:marLeft w:val="0"/>
          <w:marRight w:val="0"/>
          <w:marTop w:val="0"/>
          <w:marBottom w:val="0"/>
          <w:divBdr>
            <w:top w:val="none" w:sz="0" w:space="0" w:color="auto"/>
            <w:left w:val="none" w:sz="0" w:space="0" w:color="auto"/>
            <w:bottom w:val="single" w:sz="6" w:space="0" w:color="333333"/>
            <w:right w:val="none" w:sz="0" w:space="0" w:color="auto"/>
          </w:divBdr>
          <w:divsChild>
            <w:div w:id="21979438">
              <w:marLeft w:val="0"/>
              <w:marRight w:val="0"/>
              <w:marTop w:val="0"/>
              <w:marBottom w:val="0"/>
              <w:divBdr>
                <w:top w:val="none" w:sz="0" w:space="0" w:color="auto"/>
                <w:left w:val="none" w:sz="0" w:space="0" w:color="auto"/>
                <w:bottom w:val="none" w:sz="0" w:space="0" w:color="auto"/>
                <w:right w:val="none" w:sz="0" w:space="0" w:color="auto"/>
              </w:divBdr>
              <w:divsChild>
                <w:div w:id="687802438">
                  <w:marLeft w:val="0"/>
                  <w:marRight w:val="0"/>
                  <w:marTop w:val="0"/>
                  <w:marBottom w:val="0"/>
                  <w:divBdr>
                    <w:top w:val="none" w:sz="0" w:space="0" w:color="auto"/>
                    <w:left w:val="none" w:sz="0" w:space="0" w:color="auto"/>
                    <w:bottom w:val="none" w:sz="0" w:space="0" w:color="auto"/>
                    <w:right w:val="none" w:sz="0" w:space="0" w:color="auto"/>
                  </w:divBdr>
                  <w:divsChild>
                    <w:div w:id="1838374646">
                      <w:marLeft w:val="0"/>
                      <w:marRight w:val="0"/>
                      <w:marTop w:val="0"/>
                      <w:marBottom w:val="0"/>
                      <w:divBdr>
                        <w:top w:val="none" w:sz="0" w:space="0" w:color="auto"/>
                        <w:left w:val="none" w:sz="0" w:space="0" w:color="auto"/>
                        <w:bottom w:val="none" w:sz="0" w:space="0" w:color="auto"/>
                        <w:right w:val="none" w:sz="0" w:space="0" w:color="auto"/>
                      </w:divBdr>
                      <w:divsChild>
                        <w:div w:id="388575335">
                          <w:marLeft w:val="0"/>
                          <w:marRight w:val="0"/>
                          <w:marTop w:val="0"/>
                          <w:marBottom w:val="0"/>
                          <w:divBdr>
                            <w:top w:val="none" w:sz="0" w:space="0" w:color="auto"/>
                            <w:left w:val="none" w:sz="0" w:space="0" w:color="auto"/>
                            <w:bottom w:val="dotted" w:sz="6" w:space="0" w:color="FEA957"/>
                            <w:right w:val="none" w:sz="0" w:space="0" w:color="auto"/>
                          </w:divBdr>
                          <w:divsChild>
                            <w:div w:id="2078556108">
                              <w:marLeft w:val="0"/>
                              <w:marRight w:val="0"/>
                              <w:marTop w:val="0"/>
                              <w:marBottom w:val="0"/>
                              <w:divBdr>
                                <w:top w:val="none" w:sz="0" w:space="0" w:color="auto"/>
                                <w:left w:val="none" w:sz="0" w:space="0" w:color="auto"/>
                                <w:bottom w:val="none" w:sz="0" w:space="0" w:color="auto"/>
                                <w:right w:val="none" w:sz="0" w:space="0" w:color="auto"/>
                              </w:divBdr>
                              <w:divsChild>
                                <w:div w:id="74936075">
                                  <w:marLeft w:val="0"/>
                                  <w:marRight w:val="0"/>
                                  <w:marTop w:val="0"/>
                                  <w:marBottom w:val="450"/>
                                  <w:divBdr>
                                    <w:top w:val="none" w:sz="0" w:space="0" w:color="auto"/>
                                    <w:left w:val="none" w:sz="0" w:space="0" w:color="auto"/>
                                    <w:bottom w:val="none" w:sz="0" w:space="0" w:color="auto"/>
                                    <w:right w:val="none" w:sz="0" w:space="0" w:color="auto"/>
                                  </w:divBdr>
                                  <w:divsChild>
                                    <w:div w:id="1966810071">
                                      <w:marLeft w:val="0"/>
                                      <w:marRight w:val="0"/>
                                      <w:marTop w:val="0"/>
                                      <w:marBottom w:val="375"/>
                                      <w:divBdr>
                                        <w:top w:val="none" w:sz="0" w:space="0" w:color="auto"/>
                                        <w:left w:val="none" w:sz="0" w:space="0" w:color="auto"/>
                                        <w:bottom w:val="none" w:sz="0" w:space="0" w:color="auto"/>
                                        <w:right w:val="none" w:sz="0" w:space="0" w:color="auto"/>
                                      </w:divBdr>
                                      <w:divsChild>
                                        <w:div w:id="674308341">
                                          <w:marLeft w:val="0"/>
                                          <w:marRight w:val="0"/>
                                          <w:marTop w:val="0"/>
                                          <w:marBottom w:val="0"/>
                                          <w:divBdr>
                                            <w:top w:val="none" w:sz="0" w:space="0" w:color="auto"/>
                                            <w:left w:val="none" w:sz="0" w:space="0" w:color="auto"/>
                                            <w:bottom w:val="none" w:sz="0" w:space="0" w:color="auto"/>
                                            <w:right w:val="none" w:sz="0" w:space="0" w:color="auto"/>
                                          </w:divBdr>
                                        </w:div>
                                      </w:divsChild>
                                    </w:div>
                                    <w:div w:id="39210346">
                                      <w:marLeft w:val="0"/>
                                      <w:marRight w:val="0"/>
                                      <w:marTop w:val="240"/>
                                      <w:marBottom w:val="480"/>
                                      <w:divBdr>
                                        <w:top w:val="none" w:sz="0" w:space="0" w:color="auto"/>
                                        <w:left w:val="none" w:sz="0" w:space="0" w:color="auto"/>
                                        <w:bottom w:val="none" w:sz="0" w:space="0" w:color="auto"/>
                                        <w:right w:val="none" w:sz="0" w:space="0" w:color="auto"/>
                                      </w:divBdr>
                                      <w:divsChild>
                                        <w:div w:id="301083224">
                                          <w:marLeft w:val="0"/>
                                          <w:marRight w:val="0"/>
                                          <w:marTop w:val="0"/>
                                          <w:marBottom w:val="0"/>
                                          <w:divBdr>
                                            <w:top w:val="none" w:sz="0" w:space="0" w:color="auto"/>
                                            <w:left w:val="none" w:sz="0" w:space="0" w:color="auto"/>
                                            <w:bottom w:val="dotted" w:sz="6" w:space="6" w:color="999999"/>
                                            <w:right w:val="none" w:sz="0" w:space="0" w:color="auto"/>
                                          </w:divBdr>
                                        </w:div>
                                        <w:div w:id="39775138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12790067">
                                  <w:marLeft w:val="0"/>
                                  <w:marRight w:val="0"/>
                                  <w:marTop w:val="0"/>
                                  <w:marBottom w:val="450"/>
                                  <w:divBdr>
                                    <w:top w:val="none" w:sz="0" w:space="0" w:color="auto"/>
                                    <w:left w:val="none" w:sz="0" w:space="0" w:color="auto"/>
                                    <w:bottom w:val="none" w:sz="0" w:space="0" w:color="auto"/>
                                    <w:right w:val="none" w:sz="0" w:space="0" w:color="auto"/>
                                  </w:divBdr>
                                  <w:divsChild>
                                    <w:div w:id="1923833263">
                                      <w:marLeft w:val="0"/>
                                      <w:marRight w:val="0"/>
                                      <w:marTop w:val="0"/>
                                      <w:marBottom w:val="375"/>
                                      <w:divBdr>
                                        <w:top w:val="none" w:sz="0" w:space="0" w:color="auto"/>
                                        <w:left w:val="none" w:sz="0" w:space="0" w:color="auto"/>
                                        <w:bottom w:val="none" w:sz="0" w:space="0" w:color="auto"/>
                                        <w:right w:val="none" w:sz="0" w:space="0" w:color="auto"/>
                                      </w:divBdr>
                                      <w:divsChild>
                                        <w:div w:id="368648447">
                                          <w:marLeft w:val="0"/>
                                          <w:marRight w:val="0"/>
                                          <w:marTop w:val="0"/>
                                          <w:marBottom w:val="0"/>
                                          <w:divBdr>
                                            <w:top w:val="none" w:sz="0" w:space="0" w:color="auto"/>
                                            <w:left w:val="none" w:sz="0" w:space="0" w:color="auto"/>
                                            <w:bottom w:val="none" w:sz="0" w:space="0" w:color="auto"/>
                                            <w:right w:val="none" w:sz="0" w:space="0" w:color="auto"/>
                                          </w:divBdr>
                                        </w:div>
                                      </w:divsChild>
                                    </w:div>
                                    <w:div w:id="1583447469">
                                      <w:marLeft w:val="0"/>
                                      <w:marRight w:val="0"/>
                                      <w:marTop w:val="0"/>
                                      <w:marBottom w:val="0"/>
                                      <w:divBdr>
                                        <w:top w:val="none" w:sz="0" w:space="0" w:color="auto"/>
                                        <w:left w:val="none" w:sz="0" w:space="0" w:color="auto"/>
                                        <w:bottom w:val="none" w:sz="0" w:space="0" w:color="auto"/>
                                        <w:right w:val="none" w:sz="0" w:space="0" w:color="auto"/>
                                      </w:divBdr>
                                      <w:divsChild>
                                        <w:div w:id="638921670">
                                          <w:marLeft w:val="0"/>
                                          <w:marRight w:val="0"/>
                                          <w:marTop w:val="240"/>
                                          <w:marBottom w:val="240"/>
                                          <w:divBdr>
                                            <w:top w:val="none" w:sz="0" w:space="0" w:color="auto"/>
                                            <w:left w:val="none" w:sz="0" w:space="0" w:color="auto"/>
                                            <w:bottom w:val="none" w:sz="0" w:space="0" w:color="auto"/>
                                            <w:right w:val="none" w:sz="0" w:space="0" w:color="auto"/>
                                          </w:divBdr>
                                        </w:div>
                                        <w:div w:id="1404640183">
                                          <w:marLeft w:val="0"/>
                                          <w:marRight w:val="0"/>
                                          <w:marTop w:val="240"/>
                                          <w:marBottom w:val="240"/>
                                          <w:divBdr>
                                            <w:top w:val="none" w:sz="0" w:space="0" w:color="auto"/>
                                            <w:left w:val="none" w:sz="0" w:space="0" w:color="auto"/>
                                            <w:bottom w:val="none" w:sz="0" w:space="0" w:color="auto"/>
                                            <w:right w:val="none" w:sz="0" w:space="0" w:color="auto"/>
                                          </w:divBdr>
                                        </w:div>
                                      </w:divsChild>
                                    </w:div>
                                    <w:div w:id="1414666058">
                                      <w:marLeft w:val="0"/>
                                      <w:marRight w:val="0"/>
                                      <w:marTop w:val="0"/>
                                      <w:marBottom w:val="0"/>
                                      <w:divBdr>
                                        <w:top w:val="none" w:sz="0" w:space="0" w:color="auto"/>
                                        <w:left w:val="none" w:sz="0" w:space="0" w:color="auto"/>
                                        <w:bottom w:val="none" w:sz="0" w:space="0" w:color="auto"/>
                                        <w:right w:val="none" w:sz="0" w:space="0" w:color="auto"/>
                                      </w:divBdr>
                                      <w:divsChild>
                                        <w:div w:id="2071883927">
                                          <w:marLeft w:val="0"/>
                                          <w:marRight w:val="0"/>
                                          <w:marTop w:val="240"/>
                                          <w:marBottom w:val="240"/>
                                          <w:divBdr>
                                            <w:top w:val="none" w:sz="0" w:space="0" w:color="auto"/>
                                            <w:left w:val="none" w:sz="0" w:space="0" w:color="auto"/>
                                            <w:bottom w:val="none" w:sz="0" w:space="0" w:color="auto"/>
                                            <w:right w:val="none" w:sz="0" w:space="0" w:color="auto"/>
                                          </w:divBdr>
                                        </w:div>
                                        <w:div w:id="222759099">
                                          <w:marLeft w:val="0"/>
                                          <w:marRight w:val="0"/>
                                          <w:marTop w:val="240"/>
                                          <w:marBottom w:val="240"/>
                                          <w:divBdr>
                                            <w:top w:val="none" w:sz="0" w:space="0" w:color="auto"/>
                                            <w:left w:val="none" w:sz="0" w:space="0" w:color="auto"/>
                                            <w:bottom w:val="none" w:sz="0" w:space="0" w:color="auto"/>
                                            <w:right w:val="none" w:sz="0" w:space="0" w:color="auto"/>
                                          </w:divBdr>
                                        </w:div>
                                        <w:div w:id="500126332">
                                          <w:marLeft w:val="0"/>
                                          <w:marRight w:val="0"/>
                                          <w:marTop w:val="240"/>
                                          <w:marBottom w:val="480"/>
                                          <w:divBdr>
                                            <w:top w:val="none" w:sz="0" w:space="0" w:color="auto"/>
                                            <w:left w:val="none" w:sz="0" w:space="0" w:color="auto"/>
                                            <w:bottom w:val="none" w:sz="0" w:space="0" w:color="auto"/>
                                            <w:right w:val="none" w:sz="0" w:space="0" w:color="auto"/>
                                          </w:divBdr>
                                          <w:divsChild>
                                            <w:div w:id="102700341">
                                              <w:marLeft w:val="0"/>
                                              <w:marRight w:val="0"/>
                                              <w:marTop w:val="0"/>
                                              <w:marBottom w:val="0"/>
                                              <w:divBdr>
                                                <w:top w:val="none" w:sz="0" w:space="0" w:color="auto"/>
                                                <w:left w:val="none" w:sz="0" w:space="0" w:color="auto"/>
                                                <w:bottom w:val="dotted" w:sz="6" w:space="6" w:color="999999"/>
                                                <w:right w:val="none" w:sz="0" w:space="0" w:color="auto"/>
                                              </w:divBdr>
                                            </w:div>
                                            <w:div w:id="13378527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369792104">
                                          <w:marLeft w:val="0"/>
                                          <w:marRight w:val="0"/>
                                          <w:marTop w:val="240"/>
                                          <w:marBottom w:val="48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single" w:sz="6" w:space="0" w:color="C6C6C6"/>
                                                <w:left w:val="single" w:sz="6" w:space="0" w:color="C6C6C6"/>
                                                <w:bottom w:val="single" w:sz="6" w:space="0" w:color="C6C6C6"/>
                                                <w:right w:val="single" w:sz="6" w:space="0" w:color="C6C6C6"/>
                                              </w:divBdr>
                                            </w:div>
                                            <w:div w:id="205477214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504132677">
                                  <w:marLeft w:val="0"/>
                                  <w:marRight w:val="0"/>
                                  <w:marTop w:val="0"/>
                                  <w:marBottom w:val="450"/>
                                  <w:divBdr>
                                    <w:top w:val="none" w:sz="0" w:space="0" w:color="auto"/>
                                    <w:left w:val="none" w:sz="0" w:space="0" w:color="auto"/>
                                    <w:bottom w:val="none" w:sz="0" w:space="0" w:color="auto"/>
                                    <w:right w:val="none" w:sz="0" w:space="0" w:color="auto"/>
                                  </w:divBdr>
                                  <w:divsChild>
                                    <w:div w:id="1825004507">
                                      <w:marLeft w:val="0"/>
                                      <w:marRight w:val="0"/>
                                      <w:marTop w:val="0"/>
                                      <w:marBottom w:val="375"/>
                                      <w:divBdr>
                                        <w:top w:val="none" w:sz="0" w:space="0" w:color="auto"/>
                                        <w:left w:val="none" w:sz="0" w:space="0" w:color="auto"/>
                                        <w:bottom w:val="none" w:sz="0" w:space="0" w:color="auto"/>
                                        <w:right w:val="none" w:sz="0" w:space="0" w:color="auto"/>
                                      </w:divBdr>
                                      <w:divsChild>
                                        <w:div w:id="1532911515">
                                          <w:marLeft w:val="0"/>
                                          <w:marRight w:val="0"/>
                                          <w:marTop w:val="0"/>
                                          <w:marBottom w:val="0"/>
                                          <w:divBdr>
                                            <w:top w:val="none" w:sz="0" w:space="0" w:color="auto"/>
                                            <w:left w:val="none" w:sz="0" w:space="0" w:color="auto"/>
                                            <w:bottom w:val="none" w:sz="0" w:space="0" w:color="auto"/>
                                            <w:right w:val="none" w:sz="0" w:space="0" w:color="auto"/>
                                          </w:divBdr>
                                        </w:div>
                                      </w:divsChild>
                                    </w:div>
                                    <w:div w:id="1927958839">
                                      <w:marLeft w:val="0"/>
                                      <w:marRight w:val="0"/>
                                      <w:marTop w:val="0"/>
                                      <w:marBottom w:val="0"/>
                                      <w:divBdr>
                                        <w:top w:val="none" w:sz="0" w:space="0" w:color="auto"/>
                                        <w:left w:val="none" w:sz="0" w:space="0" w:color="auto"/>
                                        <w:bottom w:val="none" w:sz="0" w:space="0" w:color="auto"/>
                                        <w:right w:val="none" w:sz="0" w:space="0" w:color="auto"/>
                                      </w:divBdr>
                                      <w:divsChild>
                                        <w:div w:id="127629178">
                                          <w:marLeft w:val="0"/>
                                          <w:marRight w:val="0"/>
                                          <w:marTop w:val="240"/>
                                          <w:marBottom w:val="240"/>
                                          <w:divBdr>
                                            <w:top w:val="none" w:sz="0" w:space="0" w:color="auto"/>
                                            <w:left w:val="none" w:sz="0" w:space="0" w:color="auto"/>
                                            <w:bottom w:val="none" w:sz="0" w:space="0" w:color="auto"/>
                                            <w:right w:val="none" w:sz="0" w:space="0" w:color="auto"/>
                                          </w:divBdr>
                                        </w:div>
                                        <w:div w:id="157236688">
                                          <w:marLeft w:val="0"/>
                                          <w:marRight w:val="0"/>
                                          <w:marTop w:val="240"/>
                                          <w:marBottom w:val="480"/>
                                          <w:divBdr>
                                            <w:top w:val="none" w:sz="0" w:space="0" w:color="auto"/>
                                            <w:left w:val="none" w:sz="0" w:space="0" w:color="auto"/>
                                            <w:bottom w:val="none" w:sz="0" w:space="0" w:color="auto"/>
                                            <w:right w:val="none" w:sz="0" w:space="0" w:color="auto"/>
                                          </w:divBdr>
                                          <w:divsChild>
                                            <w:div w:id="570232150">
                                              <w:marLeft w:val="0"/>
                                              <w:marRight w:val="0"/>
                                              <w:marTop w:val="0"/>
                                              <w:marBottom w:val="0"/>
                                              <w:divBdr>
                                                <w:top w:val="single" w:sz="6" w:space="0" w:color="C6C6C6"/>
                                                <w:left w:val="single" w:sz="6" w:space="0" w:color="C6C6C6"/>
                                                <w:bottom w:val="single" w:sz="6" w:space="0" w:color="C6C6C6"/>
                                                <w:right w:val="single" w:sz="6" w:space="0" w:color="C6C6C6"/>
                                              </w:divBdr>
                                            </w:div>
                                            <w:div w:id="491221120">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005889169">
                                      <w:marLeft w:val="0"/>
                                      <w:marRight w:val="0"/>
                                      <w:marTop w:val="0"/>
                                      <w:marBottom w:val="0"/>
                                      <w:divBdr>
                                        <w:top w:val="none" w:sz="0" w:space="0" w:color="auto"/>
                                        <w:left w:val="none" w:sz="0" w:space="0" w:color="auto"/>
                                        <w:bottom w:val="none" w:sz="0" w:space="0" w:color="auto"/>
                                        <w:right w:val="none" w:sz="0" w:space="0" w:color="auto"/>
                                      </w:divBdr>
                                      <w:divsChild>
                                        <w:div w:id="1881817229">
                                          <w:marLeft w:val="0"/>
                                          <w:marRight w:val="0"/>
                                          <w:marTop w:val="240"/>
                                          <w:marBottom w:val="480"/>
                                          <w:divBdr>
                                            <w:top w:val="none" w:sz="0" w:space="0" w:color="auto"/>
                                            <w:left w:val="none" w:sz="0" w:space="0" w:color="auto"/>
                                            <w:bottom w:val="none" w:sz="0" w:space="0" w:color="auto"/>
                                            <w:right w:val="none" w:sz="0" w:space="0" w:color="auto"/>
                                          </w:divBdr>
                                          <w:divsChild>
                                            <w:div w:id="1085031254">
                                              <w:marLeft w:val="0"/>
                                              <w:marRight w:val="0"/>
                                              <w:marTop w:val="0"/>
                                              <w:marBottom w:val="0"/>
                                              <w:divBdr>
                                                <w:top w:val="none" w:sz="0" w:space="0" w:color="auto"/>
                                                <w:left w:val="none" w:sz="0" w:space="0" w:color="auto"/>
                                                <w:bottom w:val="dotted" w:sz="6" w:space="6" w:color="999999"/>
                                                <w:right w:val="none" w:sz="0" w:space="0" w:color="auto"/>
                                              </w:divBdr>
                                            </w:div>
                                            <w:div w:id="146403422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318193094">
                                  <w:marLeft w:val="0"/>
                                  <w:marRight w:val="0"/>
                                  <w:marTop w:val="0"/>
                                  <w:marBottom w:val="450"/>
                                  <w:divBdr>
                                    <w:top w:val="none" w:sz="0" w:space="0" w:color="auto"/>
                                    <w:left w:val="none" w:sz="0" w:space="0" w:color="auto"/>
                                    <w:bottom w:val="none" w:sz="0" w:space="0" w:color="auto"/>
                                    <w:right w:val="none" w:sz="0" w:space="0" w:color="auto"/>
                                  </w:divBdr>
                                  <w:divsChild>
                                    <w:div w:id="2058117020">
                                      <w:marLeft w:val="0"/>
                                      <w:marRight w:val="0"/>
                                      <w:marTop w:val="0"/>
                                      <w:marBottom w:val="375"/>
                                      <w:divBdr>
                                        <w:top w:val="none" w:sz="0" w:space="0" w:color="auto"/>
                                        <w:left w:val="none" w:sz="0" w:space="0" w:color="auto"/>
                                        <w:bottom w:val="none" w:sz="0" w:space="0" w:color="auto"/>
                                        <w:right w:val="none" w:sz="0" w:space="0" w:color="auto"/>
                                      </w:divBdr>
                                      <w:divsChild>
                                        <w:div w:id="5756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484247">
              <w:marLeft w:val="0"/>
              <w:marRight w:val="0"/>
              <w:marTop w:val="0"/>
              <w:marBottom w:val="0"/>
              <w:divBdr>
                <w:top w:val="none" w:sz="0" w:space="0" w:color="auto"/>
                <w:left w:val="none" w:sz="0" w:space="0" w:color="auto"/>
                <w:bottom w:val="single" w:sz="6" w:space="0" w:color="333333"/>
                <w:right w:val="none" w:sz="0" w:space="0" w:color="auto"/>
              </w:divBdr>
              <w:divsChild>
                <w:div w:id="6985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486620">
          <w:marLeft w:val="0"/>
          <w:marRight w:val="0"/>
          <w:marTop w:val="0"/>
          <w:marBottom w:val="0"/>
          <w:divBdr>
            <w:top w:val="none" w:sz="0" w:space="0" w:color="auto"/>
            <w:left w:val="none" w:sz="0" w:space="0" w:color="auto"/>
            <w:bottom w:val="single" w:sz="6" w:space="0" w:color="333333"/>
            <w:right w:val="none" w:sz="0" w:space="0" w:color="auto"/>
          </w:divBdr>
          <w:divsChild>
            <w:div w:id="1860660821">
              <w:marLeft w:val="0"/>
              <w:marRight w:val="0"/>
              <w:marTop w:val="0"/>
              <w:marBottom w:val="0"/>
              <w:divBdr>
                <w:top w:val="none" w:sz="0" w:space="0" w:color="auto"/>
                <w:left w:val="none" w:sz="0" w:space="0" w:color="auto"/>
                <w:bottom w:val="none" w:sz="0" w:space="0" w:color="auto"/>
                <w:right w:val="none" w:sz="0" w:space="0" w:color="auto"/>
              </w:divBdr>
            </w:div>
            <w:div w:id="1577976108">
              <w:marLeft w:val="0"/>
              <w:marRight w:val="0"/>
              <w:marTop w:val="0"/>
              <w:marBottom w:val="0"/>
              <w:divBdr>
                <w:top w:val="single" w:sz="6" w:space="0" w:color="333333"/>
                <w:left w:val="none" w:sz="0" w:space="0" w:color="auto"/>
                <w:bottom w:val="none" w:sz="0" w:space="0" w:color="auto"/>
                <w:right w:val="none" w:sz="0" w:space="0" w:color="auto"/>
              </w:divBdr>
            </w:div>
            <w:div w:id="853420180">
              <w:marLeft w:val="0"/>
              <w:marRight w:val="0"/>
              <w:marTop w:val="0"/>
              <w:marBottom w:val="0"/>
              <w:divBdr>
                <w:top w:val="single" w:sz="6" w:space="0" w:color="333333"/>
                <w:left w:val="none" w:sz="0" w:space="0" w:color="auto"/>
                <w:bottom w:val="none" w:sz="0" w:space="0" w:color="auto"/>
                <w:right w:val="none" w:sz="0" w:space="0" w:color="auto"/>
              </w:divBdr>
              <w:divsChild>
                <w:div w:id="1253466907">
                  <w:marLeft w:val="0"/>
                  <w:marRight w:val="0"/>
                  <w:marTop w:val="0"/>
                  <w:marBottom w:val="0"/>
                  <w:divBdr>
                    <w:top w:val="none" w:sz="0" w:space="0" w:color="auto"/>
                    <w:left w:val="none" w:sz="0" w:space="0" w:color="auto"/>
                    <w:bottom w:val="none" w:sz="0" w:space="0" w:color="auto"/>
                    <w:right w:val="none" w:sz="0" w:space="0" w:color="auto"/>
                  </w:divBdr>
                  <w:divsChild>
                    <w:div w:id="235745400">
                      <w:marLeft w:val="0"/>
                      <w:marRight w:val="0"/>
                      <w:marTop w:val="0"/>
                      <w:marBottom w:val="0"/>
                      <w:divBdr>
                        <w:top w:val="none" w:sz="0" w:space="0" w:color="auto"/>
                        <w:left w:val="none" w:sz="0" w:space="0" w:color="auto"/>
                        <w:bottom w:val="none" w:sz="0" w:space="0" w:color="auto"/>
                        <w:right w:val="none" w:sz="0" w:space="0" w:color="auto"/>
                      </w:divBdr>
                    </w:div>
                    <w:div w:id="1115294225">
                      <w:marLeft w:val="0"/>
                      <w:marRight w:val="0"/>
                      <w:marTop w:val="0"/>
                      <w:marBottom w:val="0"/>
                      <w:divBdr>
                        <w:top w:val="none" w:sz="0" w:space="0" w:color="auto"/>
                        <w:left w:val="none" w:sz="0" w:space="0" w:color="auto"/>
                        <w:bottom w:val="none" w:sz="0" w:space="0" w:color="auto"/>
                        <w:right w:val="none" w:sz="0" w:space="0" w:color="auto"/>
                      </w:divBdr>
                      <w:divsChild>
                        <w:div w:id="2017221380">
                          <w:marLeft w:val="0"/>
                          <w:marRight w:val="0"/>
                          <w:marTop w:val="0"/>
                          <w:marBottom w:val="0"/>
                          <w:divBdr>
                            <w:top w:val="none" w:sz="0" w:space="0" w:color="auto"/>
                            <w:left w:val="none" w:sz="0" w:space="0" w:color="auto"/>
                            <w:bottom w:val="none" w:sz="0" w:space="0" w:color="auto"/>
                            <w:right w:val="none" w:sz="0" w:space="0" w:color="auto"/>
                          </w:divBdr>
                          <w:divsChild>
                            <w:div w:id="26489066">
                              <w:marLeft w:val="0"/>
                              <w:marRight w:val="0"/>
                              <w:marTop w:val="0"/>
                              <w:marBottom w:val="0"/>
                              <w:divBdr>
                                <w:top w:val="none" w:sz="0" w:space="0" w:color="auto"/>
                                <w:left w:val="none" w:sz="0" w:space="0" w:color="auto"/>
                                <w:bottom w:val="single" w:sz="6" w:space="12" w:color="DDDDDD"/>
                                <w:right w:val="none" w:sz="0" w:space="0" w:color="auto"/>
                              </w:divBdr>
                              <w:divsChild>
                                <w:div w:id="1819766555">
                                  <w:marLeft w:val="0"/>
                                  <w:marRight w:val="0"/>
                                  <w:marTop w:val="0"/>
                                  <w:marBottom w:val="0"/>
                                  <w:divBdr>
                                    <w:top w:val="none" w:sz="0" w:space="0" w:color="auto"/>
                                    <w:left w:val="none" w:sz="0" w:space="0" w:color="auto"/>
                                    <w:bottom w:val="none" w:sz="0" w:space="0" w:color="auto"/>
                                    <w:right w:val="none" w:sz="0" w:space="0" w:color="auto"/>
                                  </w:divBdr>
                                  <w:divsChild>
                                    <w:div w:id="449666261">
                                      <w:marLeft w:val="0"/>
                                      <w:marRight w:val="0"/>
                                      <w:marTop w:val="0"/>
                                      <w:marBottom w:val="0"/>
                                      <w:divBdr>
                                        <w:top w:val="none" w:sz="0" w:space="0" w:color="auto"/>
                                        <w:left w:val="none" w:sz="0" w:space="0" w:color="auto"/>
                                        <w:bottom w:val="none" w:sz="0" w:space="0" w:color="auto"/>
                                        <w:right w:val="none" w:sz="0" w:space="0" w:color="auto"/>
                                      </w:divBdr>
                                      <w:divsChild>
                                        <w:div w:id="9367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61853">
                              <w:marLeft w:val="0"/>
                              <w:marRight w:val="0"/>
                              <w:marTop w:val="0"/>
                              <w:marBottom w:val="0"/>
                              <w:divBdr>
                                <w:top w:val="none" w:sz="0" w:space="0" w:color="auto"/>
                                <w:left w:val="none" w:sz="0" w:space="0" w:color="auto"/>
                                <w:bottom w:val="single" w:sz="6" w:space="12" w:color="DDDDDD"/>
                                <w:right w:val="none" w:sz="0" w:space="0" w:color="auto"/>
                              </w:divBdr>
                              <w:divsChild>
                                <w:div w:id="613025985">
                                  <w:marLeft w:val="0"/>
                                  <w:marRight w:val="0"/>
                                  <w:marTop w:val="0"/>
                                  <w:marBottom w:val="0"/>
                                  <w:divBdr>
                                    <w:top w:val="none" w:sz="0" w:space="0" w:color="auto"/>
                                    <w:left w:val="none" w:sz="0" w:space="0" w:color="auto"/>
                                    <w:bottom w:val="none" w:sz="0" w:space="0" w:color="auto"/>
                                    <w:right w:val="none" w:sz="0" w:space="0" w:color="auto"/>
                                  </w:divBdr>
                                  <w:divsChild>
                                    <w:div w:id="294526378">
                                      <w:marLeft w:val="0"/>
                                      <w:marRight w:val="0"/>
                                      <w:marTop w:val="0"/>
                                      <w:marBottom w:val="0"/>
                                      <w:divBdr>
                                        <w:top w:val="none" w:sz="0" w:space="0" w:color="auto"/>
                                        <w:left w:val="none" w:sz="0" w:space="0" w:color="auto"/>
                                        <w:bottom w:val="none" w:sz="0" w:space="0" w:color="auto"/>
                                        <w:right w:val="none" w:sz="0" w:space="0" w:color="auto"/>
                                      </w:divBdr>
                                      <w:divsChild>
                                        <w:div w:id="5010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94321">
                              <w:marLeft w:val="0"/>
                              <w:marRight w:val="0"/>
                              <w:marTop w:val="0"/>
                              <w:marBottom w:val="0"/>
                              <w:divBdr>
                                <w:top w:val="none" w:sz="0" w:space="0" w:color="auto"/>
                                <w:left w:val="none" w:sz="0" w:space="0" w:color="auto"/>
                                <w:bottom w:val="single" w:sz="6" w:space="12" w:color="DDDDDD"/>
                                <w:right w:val="none" w:sz="0" w:space="0" w:color="auto"/>
                              </w:divBdr>
                              <w:divsChild>
                                <w:div w:id="98914663">
                                  <w:marLeft w:val="0"/>
                                  <w:marRight w:val="0"/>
                                  <w:marTop w:val="0"/>
                                  <w:marBottom w:val="0"/>
                                  <w:divBdr>
                                    <w:top w:val="none" w:sz="0" w:space="0" w:color="auto"/>
                                    <w:left w:val="none" w:sz="0" w:space="0" w:color="auto"/>
                                    <w:bottom w:val="none" w:sz="0" w:space="0" w:color="auto"/>
                                    <w:right w:val="none" w:sz="0" w:space="0" w:color="auto"/>
                                  </w:divBdr>
                                  <w:divsChild>
                                    <w:div w:id="559169317">
                                      <w:marLeft w:val="0"/>
                                      <w:marRight w:val="0"/>
                                      <w:marTop w:val="0"/>
                                      <w:marBottom w:val="0"/>
                                      <w:divBdr>
                                        <w:top w:val="none" w:sz="0" w:space="0" w:color="auto"/>
                                        <w:left w:val="none" w:sz="0" w:space="0" w:color="auto"/>
                                        <w:bottom w:val="none" w:sz="0" w:space="0" w:color="auto"/>
                                        <w:right w:val="none" w:sz="0" w:space="0" w:color="auto"/>
                                      </w:divBdr>
                                      <w:divsChild>
                                        <w:div w:id="96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090573">
                              <w:marLeft w:val="0"/>
                              <w:marRight w:val="0"/>
                              <w:marTop w:val="0"/>
                              <w:marBottom w:val="0"/>
                              <w:divBdr>
                                <w:top w:val="none" w:sz="0" w:space="0" w:color="auto"/>
                                <w:left w:val="none" w:sz="0" w:space="0" w:color="auto"/>
                                <w:bottom w:val="single" w:sz="6" w:space="12" w:color="DDDDDD"/>
                                <w:right w:val="none" w:sz="0" w:space="0" w:color="auto"/>
                              </w:divBdr>
                              <w:divsChild>
                                <w:div w:id="740757894">
                                  <w:marLeft w:val="0"/>
                                  <w:marRight w:val="0"/>
                                  <w:marTop w:val="0"/>
                                  <w:marBottom w:val="0"/>
                                  <w:divBdr>
                                    <w:top w:val="none" w:sz="0" w:space="0" w:color="auto"/>
                                    <w:left w:val="none" w:sz="0" w:space="0" w:color="auto"/>
                                    <w:bottom w:val="none" w:sz="0" w:space="0" w:color="auto"/>
                                    <w:right w:val="none" w:sz="0" w:space="0" w:color="auto"/>
                                  </w:divBdr>
                                  <w:divsChild>
                                    <w:div w:id="5601273">
                                      <w:marLeft w:val="0"/>
                                      <w:marRight w:val="0"/>
                                      <w:marTop w:val="0"/>
                                      <w:marBottom w:val="0"/>
                                      <w:divBdr>
                                        <w:top w:val="none" w:sz="0" w:space="0" w:color="auto"/>
                                        <w:left w:val="none" w:sz="0" w:space="0" w:color="auto"/>
                                        <w:bottom w:val="none" w:sz="0" w:space="0" w:color="auto"/>
                                        <w:right w:val="none" w:sz="0" w:space="0" w:color="auto"/>
                                      </w:divBdr>
                                      <w:divsChild>
                                        <w:div w:id="10032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40685">
                              <w:marLeft w:val="0"/>
                              <w:marRight w:val="0"/>
                              <w:marTop w:val="0"/>
                              <w:marBottom w:val="0"/>
                              <w:divBdr>
                                <w:top w:val="none" w:sz="0" w:space="0" w:color="auto"/>
                                <w:left w:val="none" w:sz="0" w:space="0" w:color="auto"/>
                                <w:bottom w:val="single" w:sz="6" w:space="12" w:color="DDDDDD"/>
                                <w:right w:val="none" w:sz="0" w:space="0" w:color="auto"/>
                              </w:divBdr>
                              <w:divsChild>
                                <w:div w:id="330527369">
                                  <w:marLeft w:val="0"/>
                                  <w:marRight w:val="0"/>
                                  <w:marTop w:val="0"/>
                                  <w:marBottom w:val="0"/>
                                  <w:divBdr>
                                    <w:top w:val="none" w:sz="0" w:space="0" w:color="auto"/>
                                    <w:left w:val="none" w:sz="0" w:space="0" w:color="auto"/>
                                    <w:bottom w:val="none" w:sz="0" w:space="0" w:color="auto"/>
                                    <w:right w:val="none" w:sz="0" w:space="0" w:color="auto"/>
                                  </w:divBdr>
                                  <w:divsChild>
                                    <w:div w:id="802507662">
                                      <w:marLeft w:val="0"/>
                                      <w:marRight w:val="0"/>
                                      <w:marTop w:val="0"/>
                                      <w:marBottom w:val="0"/>
                                      <w:divBdr>
                                        <w:top w:val="none" w:sz="0" w:space="0" w:color="auto"/>
                                        <w:left w:val="none" w:sz="0" w:space="0" w:color="auto"/>
                                        <w:bottom w:val="none" w:sz="0" w:space="0" w:color="auto"/>
                                        <w:right w:val="none" w:sz="0" w:space="0" w:color="auto"/>
                                      </w:divBdr>
                                      <w:divsChild>
                                        <w:div w:id="4509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4492">
                              <w:marLeft w:val="0"/>
                              <w:marRight w:val="0"/>
                              <w:marTop w:val="0"/>
                              <w:marBottom w:val="0"/>
                              <w:divBdr>
                                <w:top w:val="none" w:sz="0" w:space="0" w:color="auto"/>
                                <w:left w:val="none" w:sz="0" w:space="0" w:color="auto"/>
                                <w:bottom w:val="single" w:sz="6" w:space="12" w:color="DDDDDD"/>
                                <w:right w:val="none" w:sz="0" w:space="0" w:color="auto"/>
                              </w:divBdr>
                              <w:divsChild>
                                <w:div w:id="549613069">
                                  <w:marLeft w:val="0"/>
                                  <w:marRight w:val="0"/>
                                  <w:marTop w:val="0"/>
                                  <w:marBottom w:val="0"/>
                                  <w:divBdr>
                                    <w:top w:val="none" w:sz="0" w:space="0" w:color="auto"/>
                                    <w:left w:val="none" w:sz="0" w:space="0" w:color="auto"/>
                                    <w:bottom w:val="none" w:sz="0" w:space="0" w:color="auto"/>
                                    <w:right w:val="none" w:sz="0" w:space="0" w:color="auto"/>
                                  </w:divBdr>
                                  <w:divsChild>
                                    <w:div w:id="288053445">
                                      <w:marLeft w:val="0"/>
                                      <w:marRight w:val="0"/>
                                      <w:marTop w:val="0"/>
                                      <w:marBottom w:val="0"/>
                                      <w:divBdr>
                                        <w:top w:val="none" w:sz="0" w:space="0" w:color="auto"/>
                                        <w:left w:val="none" w:sz="0" w:space="0" w:color="auto"/>
                                        <w:bottom w:val="none" w:sz="0" w:space="0" w:color="auto"/>
                                        <w:right w:val="none" w:sz="0" w:space="0" w:color="auto"/>
                                      </w:divBdr>
                                      <w:divsChild>
                                        <w:div w:id="2168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20741">
                              <w:marLeft w:val="0"/>
                              <w:marRight w:val="0"/>
                              <w:marTop w:val="0"/>
                              <w:marBottom w:val="0"/>
                              <w:divBdr>
                                <w:top w:val="none" w:sz="0" w:space="0" w:color="auto"/>
                                <w:left w:val="none" w:sz="0" w:space="0" w:color="auto"/>
                                <w:bottom w:val="single" w:sz="6" w:space="12" w:color="DDDDDD"/>
                                <w:right w:val="none" w:sz="0" w:space="0" w:color="auto"/>
                              </w:divBdr>
                              <w:divsChild>
                                <w:div w:id="864245702">
                                  <w:marLeft w:val="0"/>
                                  <w:marRight w:val="0"/>
                                  <w:marTop w:val="0"/>
                                  <w:marBottom w:val="0"/>
                                  <w:divBdr>
                                    <w:top w:val="none" w:sz="0" w:space="0" w:color="auto"/>
                                    <w:left w:val="none" w:sz="0" w:space="0" w:color="auto"/>
                                    <w:bottom w:val="none" w:sz="0" w:space="0" w:color="auto"/>
                                    <w:right w:val="none" w:sz="0" w:space="0" w:color="auto"/>
                                  </w:divBdr>
                                  <w:divsChild>
                                    <w:div w:id="278026928">
                                      <w:marLeft w:val="0"/>
                                      <w:marRight w:val="0"/>
                                      <w:marTop w:val="0"/>
                                      <w:marBottom w:val="0"/>
                                      <w:divBdr>
                                        <w:top w:val="none" w:sz="0" w:space="0" w:color="auto"/>
                                        <w:left w:val="none" w:sz="0" w:space="0" w:color="auto"/>
                                        <w:bottom w:val="none" w:sz="0" w:space="0" w:color="auto"/>
                                        <w:right w:val="none" w:sz="0" w:space="0" w:color="auto"/>
                                      </w:divBdr>
                                      <w:divsChild>
                                        <w:div w:id="209619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440795">
                              <w:marLeft w:val="0"/>
                              <w:marRight w:val="0"/>
                              <w:marTop w:val="0"/>
                              <w:marBottom w:val="0"/>
                              <w:divBdr>
                                <w:top w:val="none" w:sz="0" w:space="0" w:color="auto"/>
                                <w:left w:val="none" w:sz="0" w:space="0" w:color="auto"/>
                                <w:bottom w:val="single" w:sz="6" w:space="12" w:color="DDDDDD"/>
                                <w:right w:val="none" w:sz="0" w:space="0" w:color="auto"/>
                              </w:divBdr>
                              <w:divsChild>
                                <w:div w:id="1441488062">
                                  <w:marLeft w:val="0"/>
                                  <w:marRight w:val="0"/>
                                  <w:marTop w:val="0"/>
                                  <w:marBottom w:val="0"/>
                                  <w:divBdr>
                                    <w:top w:val="none" w:sz="0" w:space="0" w:color="auto"/>
                                    <w:left w:val="none" w:sz="0" w:space="0" w:color="auto"/>
                                    <w:bottom w:val="none" w:sz="0" w:space="0" w:color="auto"/>
                                    <w:right w:val="none" w:sz="0" w:space="0" w:color="auto"/>
                                  </w:divBdr>
                                  <w:divsChild>
                                    <w:div w:id="2027367212">
                                      <w:marLeft w:val="0"/>
                                      <w:marRight w:val="0"/>
                                      <w:marTop w:val="0"/>
                                      <w:marBottom w:val="0"/>
                                      <w:divBdr>
                                        <w:top w:val="none" w:sz="0" w:space="0" w:color="auto"/>
                                        <w:left w:val="none" w:sz="0" w:space="0" w:color="auto"/>
                                        <w:bottom w:val="none" w:sz="0" w:space="0" w:color="auto"/>
                                        <w:right w:val="none" w:sz="0" w:space="0" w:color="auto"/>
                                      </w:divBdr>
                                      <w:divsChild>
                                        <w:div w:id="47841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11580">
                              <w:marLeft w:val="0"/>
                              <w:marRight w:val="0"/>
                              <w:marTop w:val="0"/>
                              <w:marBottom w:val="0"/>
                              <w:divBdr>
                                <w:top w:val="none" w:sz="0" w:space="0" w:color="auto"/>
                                <w:left w:val="none" w:sz="0" w:space="0" w:color="auto"/>
                                <w:bottom w:val="single" w:sz="6" w:space="12" w:color="DDDDDD"/>
                                <w:right w:val="none" w:sz="0" w:space="0" w:color="auto"/>
                              </w:divBdr>
                              <w:divsChild>
                                <w:div w:id="1837575161">
                                  <w:marLeft w:val="0"/>
                                  <w:marRight w:val="0"/>
                                  <w:marTop w:val="0"/>
                                  <w:marBottom w:val="0"/>
                                  <w:divBdr>
                                    <w:top w:val="none" w:sz="0" w:space="0" w:color="auto"/>
                                    <w:left w:val="none" w:sz="0" w:space="0" w:color="auto"/>
                                    <w:bottom w:val="none" w:sz="0" w:space="0" w:color="auto"/>
                                    <w:right w:val="none" w:sz="0" w:space="0" w:color="auto"/>
                                  </w:divBdr>
                                  <w:divsChild>
                                    <w:div w:id="1952593593">
                                      <w:marLeft w:val="0"/>
                                      <w:marRight w:val="0"/>
                                      <w:marTop w:val="0"/>
                                      <w:marBottom w:val="0"/>
                                      <w:divBdr>
                                        <w:top w:val="none" w:sz="0" w:space="0" w:color="auto"/>
                                        <w:left w:val="none" w:sz="0" w:space="0" w:color="auto"/>
                                        <w:bottom w:val="none" w:sz="0" w:space="0" w:color="auto"/>
                                        <w:right w:val="none" w:sz="0" w:space="0" w:color="auto"/>
                                      </w:divBdr>
                                      <w:divsChild>
                                        <w:div w:id="17296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900501">
                              <w:marLeft w:val="0"/>
                              <w:marRight w:val="0"/>
                              <w:marTop w:val="0"/>
                              <w:marBottom w:val="0"/>
                              <w:divBdr>
                                <w:top w:val="none" w:sz="0" w:space="0" w:color="auto"/>
                                <w:left w:val="none" w:sz="0" w:space="0" w:color="auto"/>
                                <w:bottom w:val="single" w:sz="6" w:space="12" w:color="DDDDDD"/>
                                <w:right w:val="none" w:sz="0" w:space="0" w:color="auto"/>
                              </w:divBdr>
                              <w:divsChild>
                                <w:div w:id="389039664">
                                  <w:marLeft w:val="0"/>
                                  <w:marRight w:val="0"/>
                                  <w:marTop w:val="0"/>
                                  <w:marBottom w:val="0"/>
                                  <w:divBdr>
                                    <w:top w:val="none" w:sz="0" w:space="0" w:color="auto"/>
                                    <w:left w:val="none" w:sz="0" w:space="0" w:color="auto"/>
                                    <w:bottom w:val="none" w:sz="0" w:space="0" w:color="auto"/>
                                    <w:right w:val="none" w:sz="0" w:space="0" w:color="auto"/>
                                  </w:divBdr>
                                  <w:divsChild>
                                    <w:div w:id="1455245217">
                                      <w:marLeft w:val="0"/>
                                      <w:marRight w:val="0"/>
                                      <w:marTop w:val="0"/>
                                      <w:marBottom w:val="0"/>
                                      <w:divBdr>
                                        <w:top w:val="none" w:sz="0" w:space="0" w:color="auto"/>
                                        <w:left w:val="none" w:sz="0" w:space="0" w:color="auto"/>
                                        <w:bottom w:val="none" w:sz="0" w:space="0" w:color="auto"/>
                                        <w:right w:val="none" w:sz="0" w:space="0" w:color="auto"/>
                                      </w:divBdr>
                                      <w:divsChild>
                                        <w:div w:id="20081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2703">
                              <w:marLeft w:val="0"/>
                              <w:marRight w:val="0"/>
                              <w:marTop w:val="0"/>
                              <w:marBottom w:val="0"/>
                              <w:divBdr>
                                <w:top w:val="none" w:sz="0" w:space="0" w:color="auto"/>
                                <w:left w:val="none" w:sz="0" w:space="0" w:color="auto"/>
                                <w:bottom w:val="single" w:sz="6" w:space="12" w:color="DDDDDD"/>
                                <w:right w:val="none" w:sz="0" w:space="0" w:color="auto"/>
                              </w:divBdr>
                              <w:divsChild>
                                <w:div w:id="1072896730">
                                  <w:marLeft w:val="0"/>
                                  <w:marRight w:val="0"/>
                                  <w:marTop w:val="0"/>
                                  <w:marBottom w:val="0"/>
                                  <w:divBdr>
                                    <w:top w:val="none" w:sz="0" w:space="0" w:color="auto"/>
                                    <w:left w:val="none" w:sz="0" w:space="0" w:color="auto"/>
                                    <w:bottom w:val="none" w:sz="0" w:space="0" w:color="auto"/>
                                    <w:right w:val="none" w:sz="0" w:space="0" w:color="auto"/>
                                  </w:divBdr>
                                  <w:divsChild>
                                    <w:div w:id="1378119876">
                                      <w:marLeft w:val="0"/>
                                      <w:marRight w:val="0"/>
                                      <w:marTop w:val="0"/>
                                      <w:marBottom w:val="0"/>
                                      <w:divBdr>
                                        <w:top w:val="none" w:sz="0" w:space="0" w:color="auto"/>
                                        <w:left w:val="none" w:sz="0" w:space="0" w:color="auto"/>
                                        <w:bottom w:val="none" w:sz="0" w:space="0" w:color="auto"/>
                                        <w:right w:val="none" w:sz="0" w:space="0" w:color="auto"/>
                                      </w:divBdr>
                                      <w:divsChild>
                                        <w:div w:id="603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04347">
                              <w:marLeft w:val="0"/>
                              <w:marRight w:val="0"/>
                              <w:marTop w:val="0"/>
                              <w:marBottom w:val="0"/>
                              <w:divBdr>
                                <w:top w:val="none" w:sz="0" w:space="0" w:color="auto"/>
                                <w:left w:val="none" w:sz="0" w:space="0" w:color="auto"/>
                                <w:bottom w:val="single" w:sz="6" w:space="12" w:color="DDDDDD"/>
                                <w:right w:val="none" w:sz="0" w:space="0" w:color="auto"/>
                              </w:divBdr>
                              <w:divsChild>
                                <w:div w:id="570578839">
                                  <w:marLeft w:val="0"/>
                                  <w:marRight w:val="0"/>
                                  <w:marTop w:val="0"/>
                                  <w:marBottom w:val="0"/>
                                  <w:divBdr>
                                    <w:top w:val="none" w:sz="0" w:space="0" w:color="auto"/>
                                    <w:left w:val="none" w:sz="0" w:space="0" w:color="auto"/>
                                    <w:bottom w:val="none" w:sz="0" w:space="0" w:color="auto"/>
                                    <w:right w:val="none" w:sz="0" w:space="0" w:color="auto"/>
                                  </w:divBdr>
                                  <w:divsChild>
                                    <w:div w:id="197357954">
                                      <w:marLeft w:val="0"/>
                                      <w:marRight w:val="0"/>
                                      <w:marTop w:val="0"/>
                                      <w:marBottom w:val="0"/>
                                      <w:divBdr>
                                        <w:top w:val="none" w:sz="0" w:space="0" w:color="auto"/>
                                        <w:left w:val="none" w:sz="0" w:space="0" w:color="auto"/>
                                        <w:bottom w:val="none" w:sz="0" w:space="0" w:color="auto"/>
                                        <w:right w:val="none" w:sz="0" w:space="0" w:color="auto"/>
                                      </w:divBdr>
                                      <w:divsChild>
                                        <w:div w:id="97846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239206">
                              <w:marLeft w:val="0"/>
                              <w:marRight w:val="0"/>
                              <w:marTop w:val="0"/>
                              <w:marBottom w:val="0"/>
                              <w:divBdr>
                                <w:top w:val="none" w:sz="0" w:space="0" w:color="auto"/>
                                <w:left w:val="none" w:sz="0" w:space="0" w:color="auto"/>
                                <w:bottom w:val="single" w:sz="6" w:space="12" w:color="DDDDDD"/>
                                <w:right w:val="none" w:sz="0" w:space="0" w:color="auto"/>
                              </w:divBdr>
                              <w:divsChild>
                                <w:div w:id="2117630373">
                                  <w:marLeft w:val="0"/>
                                  <w:marRight w:val="0"/>
                                  <w:marTop w:val="0"/>
                                  <w:marBottom w:val="0"/>
                                  <w:divBdr>
                                    <w:top w:val="none" w:sz="0" w:space="0" w:color="auto"/>
                                    <w:left w:val="none" w:sz="0" w:space="0" w:color="auto"/>
                                    <w:bottom w:val="none" w:sz="0" w:space="0" w:color="auto"/>
                                    <w:right w:val="none" w:sz="0" w:space="0" w:color="auto"/>
                                  </w:divBdr>
                                  <w:divsChild>
                                    <w:div w:id="1675184006">
                                      <w:marLeft w:val="0"/>
                                      <w:marRight w:val="0"/>
                                      <w:marTop w:val="0"/>
                                      <w:marBottom w:val="0"/>
                                      <w:divBdr>
                                        <w:top w:val="none" w:sz="0" w:space="0" w:color="auto"/>
                                        <w:left w:val="none" w:sz="0" w:space="0" w:color="auto"/>
                                        <w:bottom w:val="none" w:sz="0" w:space="0" w:color="auto"/>
                                        <w:right w:val="none" w:sz="0" w:space="0" w:color="auto"/>
                                      </w:divBdr>
                                      <w:divsChild>
                                        <w:div w:id="701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12130">
                              <w:marLeft w:val="0"/>
                              <w:marRight w:val="0"/>
                              <w:marTop w:val="0"/>
                              <w:marBottom w:val="0"/>
                              <w:divBdr>
                                <w:top w:val="none" w:sz="0" w:space="0" w:color="auto"/>
                                <w:left w:val="none" w:sz="0" w:space="0" w:color="auto"/>
                                <w:bottom w:val="single" w:sz="6" w:space="12" w:color="DDDDDD"/>
                                <w:right w:val="none" w:sz="0" w:space="0" w:color="auto"/>
                              </w:divBdr>
                              <w:divsChild>
                                <w:div w:id="2132478016">
                                  <w:marLeft w:val="0"/>
                                  <w:marRight w:val="0"/>
                                  <w:marTop w:val="0"/>
                                  <w:marBottom w:val="0"/>
                                  <w:divBdr>
                                    <w:top w:val="none" w:sz="0" w:space="0" w:color="auto"/>
                                    <w:left w:val="none" w:sz="0" w:space="0" w:color="auto"/>
                                    <w:bottom w:val="none" w:sz="0" w:space="0" w:color="auto"/>
                                    <w:right w:val="none" w:sz="0" w:space="0" w:color="auto"/>
                                  </w:divBdr>
                                  <w:divsChild>
                                    <w:div w:id="170723462">
                                      <w:marLeft w:val="0"/>
                                      <w:marRight w:val="0"/>
                                      <w:marTop w:val="0"/>
                                      <w:marBottom w:val="0"/>
                                      <w:divBdr>
                                        <w:top w:val="none" w:sz="0" w:space="0" w:color="auto"/>
                                        <w:left w:val="none" w:sz="0" w:space="0" w:color="auto"/>
                                        <w:bottom w:val="none" w:sz="0" w:space="0" w:color="auto"/>
                                        <w:right w:val="none" w:sz="0" w:space="0" w:color="auto"/>
                                      </w:divBdr>
                                      <w:divsChild>
                                        <w:div w:id="106556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707406">
                              <w:marLeft w:val="0"/>
                              <w:marRight w:val="0"/>
                              <w:marTop w:val="0"/>
                              <w:marBottom w:val="0"/>
                              <w:divBdr>
                                <w:top w:val="none" w:sz="0" w:space="0" w:color="auto"/>
                                <w:left w:val="none" w:sz="0" w:space="0" w:color="auto"/>
                                <w:bottom w:val="single" w:sz="6" w:space="12" w:color="DDDDDD"/>
                                <w:right w:val="none" w:sz="0" w:space="0" w:color="auto"/>
                              </w:divBdr>
                              <w:divsChild>
                                <w:div w:id="1510950065">
                                  <w:marLeft w:val="0"/>
                                  <w:marRight w:val="0"/>
                                  <w:marTop w:val="0"/>
                                  <w:marBottom w:val="0"/>
                                  <w:divBdr>
                                    <w:top w:val="none" w:sz="0" w:space="0" w:color="auto"/>
                                    <w:left w:val="none" w:sz="0" w:space="0" w:color="auto"/>
                                    <w:bottom w:val="none" w:sz="0" w:space="0" w:color="auto"/>
                                    <w:right w:val="none" w:sz="0" w:space="0" w:color="auto"/>
                                  </w:divBdr>
                                  <w:divsChild>
                                    <w:div w:id="318845341">
                                      <w:marLeft w:val="0"/>
                                      <w:marRight w:val="0"/>
                                      <w:marTop w:val="0"/>
                                      <w:marBottom w:val="0"/>
                                      <w:divBdr>
                                        <w:top w:val="none" w:sz="0" w:space="0" w:color="auto"/>
                                        <w:left w:val="none" w:sz="0" w:space="0" w:color="auto"/>
                                        <w:bottom w:val="none" w:sz="0" w:space="0" w:color="auto"/>
                                        <w:right w:val="none" w:sz="0" w:space="0" w:color="auto"/>
                                      </w:divBdr>
                                      <w:divsChild>
                                        <w:div w:id="691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80467">
                              <w:marLeft w:val="0"/>
                              <w:marRight w:val="0"/>
                              <w:marTop w:val="0"/>
                              <w:marBottom w:val="0"/>
                              <w:divBdr>
                                <w:top w:val="none" w:sz="0" w:space="0" w:color="auto"/>
                                <w:left w:val="none" w:sz="0" w:space="0" w:color="auto"/>
                                <w:bottom w:val="single" w:sz="6" w:space="12" w:color="DDDDDD"/>
                                <w:right w:val="none" w:sz="0" w:space="0" w:color="auto"/>
                              </w:divBdr>
                              <w:divsChild>
                                <w:div w:id="1552614016">
                                  <w:marLeft w:val="0"/>
                                  <w:marRight w:val="0"/>
                                  <w:marTop w:val="0"/>
                                  <w:marBottom w:val="0"/>
                                  <w:divBdr>
                                    <w:top w:val="none" w:sz="0" w:space="0" w:color="auto"/>
                                    <w:left w:val="none" w:sz="0" w:space="0" w:color="auto"/>
                                    <w:bottom w:val="none" w:sz="0" w:space="0" w:color="auto"/>
                                    <w:right w:val="none" w:sz="0" w:space="0" w:color="auto"/>
                                  </w:divBdr>
                                  <w:divsChild>
                                    <w:div w:id="773482676">
                                      <w:marLeft w:val="0"/>
                                      <w:marRight w:val="0"/>
                                      <w:marTop w:val="0"/>
                                      <w:marBottom w:val="0"/>
                                      <w:divBdr>
                                        <w:top w:val="none" w:sz="0" w:space="0" w:color="auto"/>
                                        <w:left w:val="none" w:sz="0" w:space="0" w:color="auto"/>
                                        <w:bottom w:val="none" w:sz="0" w:space="0" w:color="auto"/>
                                        <w:right w:val="none" w:sz="0" w:space="0" w:color="auto"/>
                                      </w:divBdr>
                                      <w:divsChild>
                                        <w:div w:id="5691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191903">
                              <w:marLeft w:val="0"/>
                              <w:marRight w:val="0"/>
                              <w:marTop w:val="0"/>
                              <w:marBottom w:val="0"/>
                              <w:divBdr>
                                <w:top w:val="none" w:sz="0" w:space="0" w:color="auto"/>
                                <w:left w:val="none" w:sz="0" w:space="0" w:color="auto"/>
                                <w:bottom w:val="single" w:sz="6" w:space="12" w:color="DDDDDD"/>
                                <w:right w:val="none" w:sz="0" w:space="0" w:color="auto"/>
                              </w:divBdr>
                              <w:divsChild>
                                <w:div w:id="102313398">
                                  <w:marLeft w:val="0"/>
                                  <w:marRight w:val="0"/>
                                  <w:marTop w:val="0"/>
                                  <w:marBottom w:val="0"/>
                                  <w:divBdr>
                                    <w:top w:val="none" w:sz="0" w:space="0" w:color="auto"/>
                                    <w:left w:val="none" w:sz="0" w:space="0" w:color="auto"/>
                                    <w:bottom w:val="none" w:sz="0" w:space="0" w:color="auto"/>
                                    <w:right w:val="none" w:sz="0" w:space="0" w:color="auto"/>
                                  </w:divBdr>
                                  <w:divsChild>
                                    <w:div w:id="1109931445">
                                      <w:marLeft w:val="0"/>
                                      <w:marRight w:val="0"/>
                                      <w:marTop w:val="0"/>
                                      <w:marBottom w:val="0"/>
                                      <w:divBdr>
                                        <w:top w:val="none" w:sz="0" w:space="0" w:color="auto"/>
                                        <w:left w:val="none" w:sz="0" w:space="0" w:color="auto"/>
                                        <w:bottom w:val="none" w:sz="0" w:space="0" w:color="auto"/>
                                        <w:right w:val="none" w:sz="0" w:space="0" w:color="auto"/>
                                      </w:divBdr>
                                      <w:divsChild>
                                        <w:div w:id="13711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5861">
                              <w:marLeft w:val="0"/>
                              <w:marRight w:val="0"/>
                              <w:marTop w:val="0"/>
                              <w:marBottom w:val="0"/>
                              <w:divBdr>
                                <w:top w:val="none" w:sz="0" w:space="0" w:color="auto"/>
                                <w:left w:val="none" w:sz="0" w:space="0" w:color="auto"/>
                                <w:bottom w:val="none" w:sz="0" w:space="0" w:color="auto"/>
                                <w:right w:val="none" w:sz="0" w:space="0" w:color="auto"/>
                              </w:divBdr>
                              <w:divsChild>
                                <w:div w:id="965817404">
                                  <w:marLeft w:val="0"/>
                                  <w:marRight w:val="0"/>
                                  <w:marTop w:val="0"/>
                                  <w:marBottom w:val="0"/>
                                  <w:divBdr>
                                    <w:top w:val="none" w:sz="0" w:space="0" w:color="auto"/>
                                    <w:left w:val="none" w:sz="0" w:space="0" w:color="auto"/>
                                    <w:bottom w:val="none" w:sz="0" w:space="0" w:color="auto"/>
                                    <w:right w:val="none" w:sz="0" w:space="0" w:color="auto"/>
                                  </w:divBdr>
                                  <w:divsChild>
                                    <w:div w:id="651713013">
                                      <w:marLeft w:val="0"/>
                                      <w:marRight w:val="0"/>
                                      <w:marTop w:val="0"/>
                                      <w:marBottom w:val="0"/>
                                      <w:divBdr>
                                        <w:top w:val="none" w:sz="0" w:space="0" w:color="auto"/>
                                        <w:left w:val="none" w:sz="0" w:space="0" w:color="auto"/>
                                        <w:bottom w:val="none" w:sz="0" w:space="0" w:color="auto"/>
                                        <w:right w:val="none" w:sz="0" w:space="0" w:color="auto"/>
                                      </w:divBdr>
                                      <w:divsChild>
                                        <w:div w:id="15144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5953760">
      <w:bodyDiv w:val="1"/>
      <w:marLeft w:val="0"/>
      <w:marRight w:val="0"/>
      <w:marTop w:val="0"/>
      <w:marBottom w:val="0"/>
      <w:divBdr>
        <w:top w:val="none" w:sz="0" w:space="0" w:color="auto"/>
        <w:left w:val="none" w:sz="0" w:space="0" w:color="auto"/>
        <w:bottom w:val="none" w:sz="0" w:space="0" w:color="auto"/>
        <w:right w:val="none" w:sz="0" w:space="0" w:color="auto"/>
      </w:divBdr>
    </w:div>
    <w:div w:id="1681856960">
      <w:bodyDiv w:val="1"/>
      <w:marLeft w:val="0"/>
      <w:marRight w:val="0"/>
      <w:marTop w:val="0"/>
      <w:marBottom w:val="0"/>
      <w:divBdr>
        <w:top w:val="none" w:sz="0" w:space="0" w:color="auto"/>
        <w:left w:val="none" w:sz="0" w:space="0" w:color="auto"/>
        <w:bottom w:val="none" w:sz="0" w:space="0" w:color="auto"/>
        <w:right w:val="none" w:sz="0" w:space="0" w:color="auto"/>
      </w:divBdr>
      <w:divsChild>
        <w:div w:id="167671792">
          <w:marLeft w:val="0"/>
          <w:marRight w:val="0"/>
          <w:marTop w:val="0"/>
          <w:marBottom w:val="0"/>
          <w:divBdr>
            <w:top w:val="none" w:sz="0" w:space="0" w:color="auto"/>
            <w:left w:val="none" w:sz="0" w:space="0" w:color="auto"/>
            <w:bottom w:val="single" w:sz="6" w:space="12" w:color="DDDDDD"/>
            <w:right w:val="none" w:sz="0" w:space="0" w:color="auto"/>
          </w:divBdr>
          <w:divsChild>
            <w:div w:id="648362071">
              <w:marLeft w:val="0"/>
              <w:marRight w:val="0"/>
              <w:marTop w:val="0"/>
              <w:marBottom w:val="0"/>
              <w:divBdr>
                <w:top w:val="none" w:sz="0" w:space="0" w:color="auto"/>
                <w:left w:val="none" w:sz="0" w:space="0" w:color="auto"/>
                <w:bottom w:val="none" w:sz="0" w:space="0" w:color="auto"/>
                <w:right w:val="none" w:sz="0" w:space="0" w:color="auto"/>
              </w:divBdr>
              <w:divsChild>
                <w:div w:id="105779235">
                  <w:marLeft w:val="0"/>
                  <w:marRight w:val="0"/>
                  <w:marTop w:val="0"/>
                  <w:marBottom w:val="0"/>
                  <w:divBdr>
                    <w:top w:val="none" w:sz="0" w:space="0" w:color="auto"/>
                    <w:left w:val="none" w:sz="0" w:space="0" w:color="auto"/>
                    <w:bottom w:val="none" w:sz="0" w:space="0" w:color="auto"/>
                    <w:right w:val="none" w:sz="0" w:space="0" w:color="auto"/>
                  </w:divBdr>
                  <w:divsChild>
                    <w:div w:id="34251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57428">
          <w:marLeft w:val="0"/>
          <w:marRight w:val="0"/>
          <w:marTop w:val="0"/>
          <w:marBottom w:val="0"/>
          <w:divBdr>
            <w:top w:val="none" w:sz="0" w:space="0" w:color="auto"/>
            <w:left w:val="none" w:sz="0" w:space="0" w:color="auto"/>
            <w:bottom w:val="single" w:sz="6" w:space="12" w:color="DDDDDD"/>
            <w:right w:val="none" w:sz="0" w:space="0" w:color="auto"/>
          </w:divBdr>
          <w:divsChild>
            <w:div w:id="1464888011">
              <w:marLeft w:val="0"/>
              <w:marRight w:val="0"/>
              <w:marTop w:val="0"/>
              <w:marBottom w:val="0"/>
              <w:divBdr>
                <w:top w:val="none" w:sz="0" w:space="0" w:color="auto"/>
                <w:left w:val="none" w:sz="0" w:space="0" w:color="auto"/>
                <w:bottom w:val="none" w:sz="0" w:space="0" w:color="auto"/>
                <w:right w:val="none" w:sz="0" w:space="0" w:color="auto"/>
              </w:divBdr>
              <w:divsChild>
                <w:div w:id="1533153006">
                  <w:marLeft w:val="0"/>
                  <w:marRight w:val="0"/>
                  <w:marTop w:val="0"/>
                  <w:marBottom w:val="0"/>
                  <w:divBdr>
                    <w:top w:val="none" w:sz="0" w:space="0" w:color="auto"/>
                    <w:left w:val="none" w:sz="0" w:space="0" w:color="auto"/>
                    <w:bottom w:val="none" w:sz="0" w:space="0" w:color="auto"/>
                    <w:right w:val="none" w:sz="0" w:space="0" w:color="auto"/>
                  </w:divBdr>
                  <w:divsChild>
                    <w:div w:id="135846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77584">
          <w:marLeft w:val="0"/>
          <w:marRight w:val="0"/>
          <w:marTop w:val="0"/>
          <w:marBottom w:val="0"/>
          <w:divBdr>
            <w:top w:val="none" w:sz="0" w:space="0" w:color="auto"/>
            <w:left w:val="none" w:sz="0" w:space="0" w:color="auto"/>
            <w:bottom w:val="single" w:sz="6" w:space="12" w:color="DDDDDD"/>
            <w:right w:val="none" w:sz="0" w:space="0" w:color="auto"/>
          </w:divBdr>
          <w:divsChild>
            <w:div w:id="288048003">
              <w:marLeft w:val="0"/>
              <w:marRight w:val="0"/>
              <w:marTop w:val="0"/>
              <w:marBottom w:val="0"/>
              <w:divBdr>
                <w:top w:val="none" w:sz="0" w:space="0" w:color="auto"/>
                <w:left w:val="none" w:sz="0" w:space="0" w:color="auto"/>
                <w:bottom w:val="none" w:sz="0" w:space="0" w:color="auto"/>
                <w:right w:val="none" w:sz="0" w:space="0" w:color="auto"/>
              </w:divBdr>
              <w:divsChild>
                <w:div w:id="798189272">
                  <w:marLeft w:val="0"/>
                  <w:marRight w:val="0"/>
                  <w:marTop w:val="0"/>
                  <w:marBottom w:val="0"/>
                  <w:divBdr>
                    <w:top w:val="none" w:sz="0" w:space="0" w:color="auto"/>
                    <w:left w:val="none" w:sz="0" w:space="0" w:color="auto"/>
                    <w:bottom w:val="none" w:sz="0" w:space="0" w:color="auto"/>
                    <w:right w:val="none" w:sz="0" w:space="0" w:color="auto"/>
                  </w:divBdr>
                  <w:divsChild>
                    <w:div w:id="261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3184">
          <w:marLeft w:val="0"/>
          <w:marRight w:val="0"/>
          <w:marTop w:val="0"/>
          <w:marBottom w:val="0"/>
          <w:divBdr>
            <w:top w:val="none" w:sz="0" w:space="0" w:color="auto"/>
            <w:left w:val="none" w:sz="0" w:space="0" w:color="auto"/>
            <w:bottom w:val="single" w:sz="6" w:space="12" w:color="DDDDDD"/>
            <w:right w:val="none" w:sz="0" w:space="0" w:color="auto"/>
          </w:divBdr>
          <w:divsChild>
            <w:div w:id="1474908197">
              <w:marLeft w:val="0"/>
              <w:marRight w:val="0"/>
              <w:marTop w:val="0"/>
              <w:marBottom w:val="0"/>
              <w:divBdr>
                <w:top w:val="none" w:sz="0" w:space="0" w:color="auto"/>
                <w:left w:val="none" w:sz="0" w:space="0" w:color="auto"/>
                <w:bottom w:val="none" w:sz="0" w:space="0" w:color="auto"/>
                <w:right w:val="none" w:sz="0" w:space="0" w:color="auto"/>
              </w:divBdr>
              <w:divsChild>
                <w:div w:id="398212690">
                  <w:marLeft w:val="0"/>
                  <w:marRight w:val="0"/>
                  <w:marTop w:val="0"/>
                  <w:marBottom w:val="0"/>
                  <w:divBdr>
                    <w:top w:val="none" w:sz="0" w:space="0" w:color="auto"/>
                    <w:left w:val="none" w:sz="0" w:space="0" w:color="auto"/>
                    <w:bottom w:val="none" w:sz="0" w:space="0" w:color="auto"/>
                    <w:right w:val="none" w:sz="0" w:space="0" w:color="auto"/>
                  </w:divBdr>
                  <w:divsChild>
                    <w:div w:id="593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3930">
          <w:marLeft w:val="0"/>
          <w:marRight w:val="0"/>
          <w:marTop w:val="0"/>
          <w:marBottom w:val="0"/>
          <w:divBdr>
            <w:top w:val="none" w:sz="0" w:space="0" w:color="auto"/>
            <w:left w:val="none" w:sz="0" w:space="0" w:color="auto"/>
            <w:bottom w:val="single" w:sz="6" w:space="12" w:color="DDDDDD"/>
            <w:right w:val="none" w:sz="0" w:space="0" w:color="auto"/>
          </w:divBdr>
          <w:divsChild>
            <w:div w:id="641809572">
              <w:marLeft w:val="0"/>
              <w:marRight w:val="0"/>
              <w:marTop w:val="0"/>
              <w:marBottom w:val="0"/>
              <w:divBdr>
                <w:top w:val="none" w:sz="0" w:space="0" w:color="auto"/>
                <w:left w:val="none" w:sz="0" w:space="0" w:color="auto"/>
                <w:bottom w:val="none" w:sz="0" w:space="0" w:color="auto"/>
                <w:right w:val="none" w:sz="0" w:space="0" w:color="auto"/>
              </w:divBdr>
              <w:divsChild>
                <w:div w:id="828520126">
                  <w:marLeft w:val="0"/>
                  <w:marRight w:val="0"/>
                  <w:marTop w:val="0"/>
                  <w:marBottom w:val="0"/>
                  <w:divBdr>
                    <w:top w:val="none" w:sz="0" w:space="0" w:color="auto"/>
                    <w:left w:val="none" w:sz="0" w:space="0" w:color="auto"/>
                    <w:bottom w:val="none" w:sz="0" w:space="0" w:color="auto"/>
                    <w:right w:val="none" w:sz="0" w:space="0" w:color="auto"/>
                  </w:divBdr>
                  <w:divsChild>
                    <w:div w:id="5083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898467">
          <w:marLeft w:val="0"/>
          <w:marRight w:val="0"/>
          <w:marTop w:val="0"/>
          <w:marBottom w:val="0"/>
          <w:divBdr>
            <w:top w:val="none" w:sz="0" w:space="0" w:color="auto"/>
            <w:left w:val="none" w:sz="0" w:space="0" w:color="auto"/>
            <w:bottom w:val="single" w:sz="6" w:space="12" w:color="DDDDDD"/>
            <w:right w:val="none" w:sz="0" w:space="0" w:color="auto"/>
          </w:divBdr>
          <w:divsChild>
            <w:div w:id="1974216914">
              <w:marLeft w:val="0"/>
              <w:marRight w:val="0"/>
              <w:marTop w:val="0"/>
              <w:marBottom w:val="0"/>
              <w:divBdr>
                <w:top w:val="none" w:sz="0" w:space="0" w:color="auto"/>
                <w:left w:val="none" w:sz="0" w:space="0" w:color="auto"/>
                <w:bottom w:val="none" w:sz="0" w:space="0" w:color="auto"/>
                <w:right w:val="none" w:sz="0" w:space="0" w:color="auto"/>
              </w:divBdr>
              <w:divsChild>
                <w:div w:id="1682584449">
                  <w:marLeft w:val="0"/>
                  <w:marRight w:val="0"/>
                  <w:marTop w:val="0"/>
                  <w:marBottom w:val="0"/>
                  <w:divBdr>
                    <w:top w:val="none" w:sz="0" w:space="0" w:color="auto"/>
                    <w:left w:val="none" w:sz="0" w:space="0" w:color="auto"/>
                    <w:bottom w:val="none" w:sz="0" w:space="0" w:color="auto"/>
                    <w:right w:val="none" w:sz="0" w:space="0" w:color="auto"/>
                  </w:divBdr>
                  <w:divsChild>
                    <w:div w:id="17708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93508">
          <w:marLeft w:val="0"/>
          <w:marRight w:val="0"/>
          <w:marTop w:val="0"/>
          <w:marBottom w:val="0"/>
          <w:divBdr>
            <w:top w:val="none" w:sz="0" w:space="0" w:color="auto"/>
            <w:left w:val="none" w:sz="0" w:space="0" w:color="auto"/>
            <w:bottom w:val="single" w:sz="6" w:space="12" w:color="DDDDDD"/>
            <w:right w:val="none" w:sz="0" w:space="0" w:color="auto"/>
          </w:divBdr>
          <w:divsChild>
            <w:div w:id="2096129849">
              <w:marLeft w:val="0"/>
              <w:marRight w:val="0"/>
              <w:marTop w:val="0"/>
              <w:marBottom w:val="0"/>
              <w:divBdr>
                <w:top w:val="none" w:sz="0" w:space="0" w:color="auto"/>
                <w:left w:val="none" w:sz="0" w:space="0" w:color="auto"/>
                <w:bottom w:val="none" w:sz="0" w:space="0" w:color="auto"/>
                <w:right w:val="none" w:sz="0" w:space="0" w:color="auto"/>
              </w:divBdr>
              <w:divsChild>
                <w:div w:id="37819563">
                  <w:marLeft w:val="0"/>
                  <w:marRight w:val="0"/>
                  <w:marTop w:val="0"/>
                  <w:marBottom w:val="0"/>
                  <w:divBdr>
                    <w:top w:val="none" w:sz="0" w:space="0" w:color="auto"/>
                    <w:left w:val="none" w:sz="0" w:space="0" w:color="auto"/>
                    <w:bottom w:val="none" w:sz="0" w:space="0" w:color="auto"/>
                    <w:right w:val="none" w:sz="0" w:space="0" w:color="auto"/>
                  </w:divBdr>
                  <w:divsChild>
                    <w:div w:id="12243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537999">
          <w:marLeft w:val="0"/>
          <w:marRight w:val="0"/>
          <w:marTop w:val="0"/>
          <w:marBottom w:val="0"/>
          <w:divBdr>
            <w:top w:val="none" w:sz="0" w:space="0" w:color="auto"/>
            <w:left w:val="none" w:sz="0" w:space="0" w:color="auto"/>
            <w:bottom w:val="single" w:sz="6" w:space="12" w:color="DDDDDD"/>
            <w:right w:val="none" w:sz="0" w:space="0" w:color="auto"/>
          </w:divBdr>
          <w:divsChild>
            <w:div w:id="1377468135">
              <w:marLeft w:val="0"/>
              <w:marRight w:val="0"/>
              <w:marTop w:val="0"/>
              <w:marBottom w:val="0"/>
              <w:divBdr>
                <w:top w:val="none" w:sz="0" w:space="0" w:color="auto"/>
                <w:left w:val="none" w:sz="0" w:space="0" w:color="auto"/>
                <w:bottom w:val="none" w:sz="0" w:space="0" w:color="auto"/>
                <w:right w:val="none" w:sz="0" w:space="0" w:color="auto"/>
              </w:divBdr>
              <w:divsChild>
                <w:div w:id="1859081894">
                  <w:marLeft w:val="0"/>
                  <w:marRight w:val="0"/>
                  <w:marTop w:val="0"/>
                  <w:marBottom w:val="0"/>
                  <w:divBdr>
                    <w:top w:val="none" w:sz="0" w:space="0" w:color="auto"/>
                    <w:left w:val="none" w:sz="0" w:space="0" w:color="auto"/>
                    <w:bottom w:val="none" w:sz="0" w:space="0" w:color="auto"/>
                    <w:right w:val="none" w:sz="0" w:space="0" w:color="auto"/>
                  </w:divBdr>
                  <w:divsChild>
                    <w:div w:id="66913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1288">
          <w:marLeft w:val="0"/>
          <w:marRight w:val="0"/>
          <w:marTop w:val="0"/>
          <w:marBottom w:val="0"/>
          <w:divBdr>
            <w:top w:val="none" w:sz="0" w:space="0" w:color="auto"/>
            <w:left w:val="none" w:sz="0" w:space="0" w:color="auto"/>
            <w:bottom w:val="single" w:sz="6" w:space="12" w:color="DDDDDD"/>
            <w:right w:val="none" w:sz="0" w:space="0" w:color="auto"/>
          </w:divBdr>
          <w:divsChild>
            <w:div w:id="1392658113">
              <w:marLeft w:val="0"/>
              <w:marRight w:val="0"/>
              <w:marTop w:val="0"/>
              <w:marBottom w:val="0"/>
              <w:divBdr>
                <w:top w:val="none" w:sz="0" w:space="0" w:color="auto"/>
                <w:left w:val="none" w:sz="0" w:space="0" w:color="auto"/>
                <w:bottom w:val="none" w:sz="0" w:space="0" w:color="auto"/>
                <w:right w:val="none" w:sz="0" w:space="0" w:color="auto"/>
              </w:divBdr>
              <w:divsChild>
                <w:div w:id="1043485864">
                  <w:marLeft w:val="0"/>
                  <w:marRight w:val="0"/>
                  <w:marTop w:val="0"/>
                  <w:marBottom w:val="0"/>
                  <w:divBdr>
                    <w:top w:val="none" w:sz="0" w:space="0" w:color="auto"/>
                    <w:left w:val="none" w:sz="0" w:space="0" w:color="auto"/>
                    <w:bottom w:val="none" w:sz="0" w:space="0" w:color="auto"/>
                    <w:right w:val="none" w:sz="0" w:space="0" w:color="auto"/>
                  </w:divBdr>
                  <w:divsChild>
                    <w:div w:id="198989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33919">
          <w:marLeft w:val="0"/>
          <w:marRight w:val="0"/>
          <w:marTop w:val="0"/>
          <w:marBottom w:val="0"/>
          <w:divBdr>
            <w:top w:val="none" w:sz="0" w:space="0" w:color="auto"/>
            <w:left w:val="none" w:sz="0" w:space="0" w:color="auto"/>
            <w:bottom w:val="single" w:sz="6" w:space="12" w:color="DDDDDD"/>
            <w:right w:val="none" w:sz="0" w:space="0" w:color="auto"/>
          </w:divBdr>
          <w:divsChild>
            <w:div w:id="1452287091">
              <w:marLeft w:val="0"/>
              <w:marRight w:val="0"/>
              <w:marTop w:val="0"/>
              <w:marBottom w:val="0"/>
              <w:divBdr>
                <w:top w:val="none" w:sz="0" w:space="0" w:color="auto"/>
                <w:left w:val="none" w:sz="0" w:space="0" w:color="auto"/>
                <w:bottom w:val="none" w:sz="0" w:space="0" w:color="auto"/>
                <w:right w:val="none" w:sz="0" w:space="0" w:color="auto"/>
              </w:divBdr>
              <w:divsChild>
                <w:div w:id="1241210155">
                  <w:marLeft w:val="0"/>
                  <w:marRight w:val="0"/>
                  <w:marTop w:val="0"/>
                  <w:marBottom w:val="0"/>
                  <w:divBdr>
                    <w:top w:val="none" w:sz="0" w:space="0" w:color="auto"/>
                    <w:left w:val="none" w:sz="0" w:space="0" w:color="auto"/>
                    <w:bottom w:val="none" w:sz="0" w:space="0" w:color="auto"/>
                    <w:right w:val="none" w:sz="0" w:space="0" w:color="auto"/>
                  </w:divBdr>
                  <w:divsChild>
                    <w:div w:id="15572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039598">
          <w:marLeft w:val="0"/>
          <w:marRight w:val="0"/>
          <w:marTop w:val="0"/>
          <w:marBottom w:val="0"/>
          <w:divBdr>
            <w:top w:val="none" w:sz="0" w:space="0" w:color="auto"/>
            <w:left w:val="none" w:sz="0" w:space="0" w:color="auto"/>
            <w:bottom w:val="single" w:sz="6" w:space="12" w:color="DDDDDD"/>
            <w:right w:val="none" w:sz="0" w:space="0" w:color="auto"/>
          </w:divBdr>
          <w:divsChild>
            <w:div w:id="2102483290">
              <w:marLeft w:val="0"/>
              <w:marRight w:val="0"/>
              <w:marTop w:val="0"/>
              <w:marBottom w:val="0"/>
              <w:divBdr>
                <w:top w:val="none" w:sz="0" w:space="0" w:color="auto"/>
                <w:left w:val="none" w:sz="0" w:space="0" w:color="auto"/>
                <w:bottom w:val="none" w:sz="0" w:space="0" w:color="auto"/>
                <w:right w:val="none" w:sz="0" w:space="0" w:color="auto"/>
              </w:divBdr>
              <w:divsChild>
                <w:div w:id="947126449">
                  <w:marLeft w:val="0"/>
                  <w:marRight w:val="0"/>
                  <w:marTop w:val="0"/>
                  <w:marBottom w:val="0"/>
                  <w:divBdr>
                    <w:top w:val="none" w:sz="0" w:space="0" w:color="auto"/>
                    <w:left w:val="none" w:sz="0" w:space="0" w:color="auto"/>
                    <w:bottom w:val="none" w:sz="0" w:space="0" w:color="auto"/>
                    <w:right w:val="none" w:sz="0" w:space="0" w:color="auto"/>
                  </w:divBdr>
                  <w:divsChild>
                    <w:div w:id="67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464">
          <w:marLeft w:val="0"/>
          <w:marRight w:val="0"/>
          <w:marTop w:val="0"/>
          <w:marBottom w:val="0"/>
          <w:divBdr>
            <w:top w:val="none" w:sz="0" w:space="0" w:color="auto"/>
            <w:left w:val="none" w:sz="0" w:space="0" w:color="auto"/>
            <w:bottom w:val="single" w:sz="6" w:space="12" w:color="DDDDDD"/>
            <w:right w:val="none" w:sz="0" w:space="0" w:color="auto"/>
          </w:divBdr>
          <w:divsChild>
            <w:div w:id="454521086">
              <w:marLeft w:val="0"/>
              <w:marRight w:val="0"/>
              <w:marTop w:val="0"/>
              <w:marBottom w:val="0"/>
              <w:divBdr>
                <w:top w:val="none" w:sz="0" w:space="0" w:color="auto"/>
                <w:left w:val="none" w:sz="0" w:space="0" w:color="auto"/>
                <w:bottom w:val="none" w:sz="0" w:space="0" w:color="auto"/>
                <w:right w:val="none" w:sz="0" w:space="0" w:color="auto"/>
              </w:divBdr>
              <w:divsChild>
                <w:div w:id="1675650443">
                  <w:marLeft w:val="0"/>
                  <w:marRight w:val="0"/>
                  <w:marTop w:val="0"/>
                  <w:marBottom w:val="0"/>
                  <w:divBdr>
                    <w:top w:val="none" w:sz="0" w:space="0" w:color="auto"/>
                    <w:left w:val="none" w:sz="0" w:space="0" w:color="auto"/>
                    <w:bottom w:val="none" w:sz="0" w:space="0" w:color="auto"/>
                    <w:right w:val="none" w:sz="0" w:space="0" w:color="auto"/>
                  </w:divBdr>
                  <w:divsChild>
                    <w:div w:id="10002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046">
          <w:marLeft w:val="0"/>
          <w:marRight w:val="0"/>
          <w:marTop w:val="0"/>
          <w:marBottom w:val="0"/>
          <w:divBdr>
            <w:top w:val="none" w:sz="0" w:space="0" w:color="auto"/>
            <w:left w:val="none" w:sz="0" w:space="0" w:color="auto"/>
            <w:bottom w:val="single" w:sz="6" w:space="12" w:color="DDDDDD"/>
            <w:right w:val="none" w:sz="0" w:space="0" w:color="auto"/>
          </w:divBdr>
          <w:divsChild>
            <w:div w:id="1197305584">
              <w:marLeft w:val="0"/>
              <w:marRight w:val="0"/>
              <w:marTop w:val="0"/>
              <w:marBottom w:val="0"/>
              <w:divBdr>
                <w:top w:val="none" w:sz="0" w:space="0" w:color="auto"/>
                <w:left w:val="none" w:sz="0" w:space="0" w:color="auto"/>
                <w:bottom w:val="none" w:sz="0" w:space="0" w:color="auto"/>
                <w:right w:val="none" w:sz="0" w:space="0" w:color="auto"/>
              </w:divBdr>
              <w:divsChild>
                <w:div w:id="802697418">
                  <w:marLeft w:val="0"/>
                  <w:marRight w:val="0"/>
                  <w:marTop w:val="0"/>
                  <w:marBottom w:val="0"/>
                  <w:divBdr>
                    <w:top w:val="none" w:sz="0" w:space="0" w:color="auto"/>
                    <w:left w:val="none" w:sz="0" w:space="0" w:color="auto"/>
                    <w:bottom w:val="none" w:sz="0" w:space="0" w:color="auto"/>
                    <w:right w:val="none" w:sz="0" w:space="0" w:color="auto"/>
                  </w:divBdr>
                  <w:divsChild>
                    <w:div w:id="162565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71100">
          <w:marLeft w:val="0"/>
          <w:marRight w:val="0"/>
          <w:marTop w:val="0"/>
          <w:marBottom w:val="0"/>
          <w:divBdr>
            <w:top w:val="none" w:sz="0" w:space="0" w:color="auto"/>
            <w:left w:val="none" w:sz="0" w:space="0" w:color="auto"/>
            <w:bottom w:val="single" w:sz="6" w:space="12" w:color="DDDDDD"/>
            <w:right w:val="none" w:sz="0" w:space="0" w:color="auto"/>
          </w:divBdr>
          <w:divsChild>
            <w:div w:id="1282105831">
              <w:marLeft w:val="0"/>
              <w:marRight w:val="0"/>
              <w:marTop w:val="0"/>
              <w:marBottom w:val="0"/>
              <w:divBdr>
                <w:top w:val="none" w:sz="0" w:space="0" w:color="auto"/>
                <w:left w:val="none" w:sz="0" w:space="0" w:color="auto"/>
                <w:bottom w:val="none" w:sz="0" w:space="0" w:color="auto"/>
                <w:right w:val="none" w:sz="0" w:space="0" w:color="auto"/>
              </w:divBdr>
              <w:divsChild>
                <w:div w:id="373577329">
                  <w:marLeft w:val="0"/>
                  <w:marRight w:val="0"/>
                  <w:marTop w:val="0"/>
                  <w:marBottom w:val="0"/>
                  <w:divBdr>
                    <w:top w:val="none" w:sz="0" w:space="0" w:color="auto"/>
                    <w:left w:val="none" w:sz="0" w:space="0" w:color="auto"/>
                    <w:bottom w:val="none" w:sz="0" w:space="0" w:color="auto"/>
                    <w:right w:val="none" w:sz="0" w:space="0" w:color="auto"/>
                  </w:divBdr>
                  <w:divsChild>
                    <w:div w:id="4886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041566">
          <w:marLeft w:val="0"/>
          <w:marRight w:val="0"/>
          <w:marTop w:val="0"/>
          <w:marBottom w:val="0"/>
          <w:divBdr>
            <w:top w:val="none" w:sz="0" w:space="0" w:color="auto"/>
            <w:left w:val="none" w:sz="0" w:space="0" w:color="auto"/>
            <w:bottom w:val="single" w:sz="6" w:space="12" w:color="DDDDDD"/>
            <w:right w:val="none" w:sz="0" w:space="0" w:color="auto"/>
          </w:divBdr>
          <w:divsChild>
            <w:div w:id="991103496">
              <w:marLeft w:val="0"/>
              <w:marRight w:val="0"/>
              <w:marTop w:val="0"/>
              <w:marBottom w:val="0"/>
              <w:divBdr>
                <w:top w:val="none" w:sz="0" w:space="0" w:color="auto"/>
                <w:left w:val="none" w:sz="0" w:space="0" w:color="auto"/>
                <w:bottom w:val="none" w:sz="0" w:space="0" w:color="auto"/>
                <w:right w:val="none" w:sz="0" w:space="0" w:color="auto"/>
              </w:divBdr>
              <w:divsChild>
                <w:div w:id="1813212860">
                  <w:marLeft w:val="0"/>
                  <w:marRight w:val="0"/>
                  <w:marTop w:val="0"/>
                  <w:marBottom w:val="0"/>
                  <w:divBdr>
                    <w:top w:val="none" w:sz="0" w:space="0" w:color="auto"/>
                    <w:left w:val="none" w:sz="0" w:space="0" w:color="auto"/>
                    <w:bottom w:val="none" w:sz="0" w:space="0" w:color="auto"/>
                    <w:right w:val="none" w:sz="0" w:space="0" w:color="auto"/>
                  </w:divBdr>
                  <w:divsChild>
                    <w:div w:id="198380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86348">
          <w:marLeft w:val="0"/>
          <w:marRight w:val="0"/>
          <w:marTop w:val="0"/>
          <w:marBottom w:val="0"/>
          <w:divBdr>
            <w:top w:val="none" w:sz="0" w:space="0" w:color="auto"/>
            <w:left w:val="none" w:sz="0" w:space="0" w:color="auto"/>
            <w:bottom w:val="single" w:sz="6" w:space="12" w:color="DDDDDD"/>
            <w:right w:val="none" w:sz="0" w:space="0" w:color="auto"/>
          </w:divBdr>
          <w:divsChild>
            <w:div w:id="1249536836">
              <w:marLeft w:val="0"/>
              <w:marRight w:val="0"/>
              <w:marTop w:val="0"/>
              <w:marBottom w:val="0"/>
              <w:divBdr>
                <w:top w:val="none" w:sz="0" w:space="0" w:color="auto"/>
                <w:left w:val="none" w:sz="0" w:space="0" w:color="auto"/>
                <w:bottom w:val="none" w:sz="0" w:space="0" w:color="auto"/>
                <w:right w:val="none" w:sz="0" w:space="0" w:color="auto"/>
              </w:divBdr>
              <w:divsChild>
                <w:div w:id="69742887">
                  <w:marLeft w:val="0"/>
                  <w:marRight w:val="0"/>
                  <w:marTop w:val="0"/>
                  <w:marBottom w:val="0"/>
                  <w:divBdr>
                    <w:top w:val="none" w:sz="0" w:space="0" w:color="auto"/>
                    <w:left w:val="none" w:sz="0" w:space="0" w:color="auto"/>
                    <w:bottom w:val="none" w:sz="0" w:space="0" w:color="auto"/>
                    <w:right w:val="none" w:sz="0" w:space="0" w:color="auto"/>
                  </w:divBdr>
                  <w:divsChild>
                    <w:div w:id="145413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326">
          <w:marLeft w:val="0"/>
          <w:marRight w:val="0"/>
          <w:marTop w:val="0"/>
          <w:marBottom w:val="0"/>
          <w:divBdr>
            <w:top w:val="none" w:sz="0" w:space="0" w:color="auto"/>
            <w:left w:val="none" w:sz="0" w:space="0" w:color="auto"/>
            <w:bottom w:val="single" w:sz="6" w:space="12" w:color="DDDDDD"/>
            <w:right w:val="none" w:sz="0" w:space="0" w:color="auto"/>
          </w:divBdr>
          <w:divsChild>
            <w:div w:id="133059358">
              <w:marLeft w:val="0"/>
              <w:marRight w:val="0"/>
              <w:marTop w:val="0"/>
              <w:marBottom w:val="0"/>
              <w:divBdr>
                <w:top w:val="none" w:sz="0" w:space="0" w:color="auto"/>
                <w:left w:val="none" w:sz="0" w:space="0" w:color="auto"/>
                <w:bottom w:val="none" w:sz="0" w:space="0" w:color="auto"/>
                <w:right w:val="none" w:sz="0" w:space="0" w:color="auto"/>
              </w:divBdr>
              <w:divsChild>
                <w:div w:id="1184900999">
                  <w:marLeft w:val="0"/>
                  <w:marRight w:val="0"/>
                  <w:marTop w:val="0"/>
                  <w:marBottom w:val="0"/>
                  <w:divBdr>
                    <w:top w:val="none" w:sz="0" w:space="0" w:color="auto"/>
                    <w:left w:val="none" w:sz="0" w:space="0" w:color="auto"/>
                    <w:bottom w:val="none" w:sz="0" w:space="0" w:color="auto"/>
                    <w:right w:val="none" w:sz="0" w:space="0" w:color="auto"/>
                  </w:divBdr>
                  <w:divsChild>
                    <w:div w:id="186640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233381">
          <w:marLeft w:val="0"/>
          <w:marRight w:val="0"/>
          <w:marTop w:val="0"/>
          <w:marBottom w:val="0"/>
          <w:divBdr>
            <w:top w:val="none" w:sz="0" w:space="0" w:color="auto"/>
            <w:left w:val="none" w:sz="0" w:space="0" w:color="auto"/>
            <w:bottom w:val="none" w:sz="0" w:space="0" w:color="auto"/>
            <w:right w:val="none" w:sz="0" w:space="0" w:color="auto"/>
          </w:divBdr>
          <w:divsChild>
            <w:div w:id="958337688">
              <w:marLeft w:val="0"/>
              <w:marRight w:val="0"/>
              <w:marTop w:val="0"/>
              <w:marBottom w:val="0"/>
              <w:divBdr>
                <w:top w:val="none" w:sz="0" w:space="0" w:color="auto"/>
                <w:left w:val="none" w:sz="0" w:space="0" w:color="auto"/>
                <w:bottom w:val="none" w:sz="0" w:space="0" w:color="auto"/>
                <w:right w:val="none" w:sz="0" w:space="0" w:color="auto"/>
              </w:divBdr>
              <w:divsChild>
                <w:div w:id="68841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002924">
      <w:bodyDiv w:val="1"/>
      <w:marLeft w:val="0"/>
      <w:marRight w:val="0"/>
      <w:marTop w:val="0"/>
      <w:marBottom w:val="0"/>
      <w:divBdr>
        <w:top w:val="none" w:sz="0" w:space="0" w:color="auto"/>
        <w:left w:val="none" w:sz="0" w:space="0" w:color="auto"/>
        <w:bottom w:val="none" w:sz="0" w:space="0" w:color="auto"/>
        <w:right w:val="none" w:sz="0" w:space="0" w:color="auto"/>
      </w:divBdr>
      <w:divsChild>
        <w:div w:id="454521800">
          <w:marLeft w:val="0"/>
          <w:marRight w:val="0"/>
          <w:marTop w:val="0"/>
          <w:marBottom w:val="0"/>
          <w:divBdr>
            <w:top w:val="none" w:sz="0" w:space="0" w:color="auto"/>
            <w:left w:val="none" w:sz="0" w:space="0" w:color="auto"/>
            <w:bottom w:val="none" w:sz="0" w:space="0" w:color="auto"/>
            <w:right w:val="none" w:sz="0" w:space="0" w:color="auto"/>
          </w:divBdr>
          <w:divsChild>
            <w:div w:id="499663560">
              <w:marLeft w:val="0"/>
              <w:marRight w:val="0"/>
              <w:marTop w:val="0"/>
              <w:marBottom w:val="0"/>
              <w:divBdr>
                <w:top w:val="none" w:sz="0" w:space="0" w:color="auto"/>
                <w:left w:val="none" w:sz="0" w:space="0" w:color="auto"/>
                <w:bottom w:val="none" w:sz="0" w:space="0" w:color="auto"/>
                <w:right w:val="none" w:sz="0" w:space="0" w:color="auto"/>
              </w:divBdr>
              <w:divsChild>
                <w:div w:id="1370960476">
                  <w:marLeft w:val="0"/>
                  <w:marRight w:val="0"/>
                  <w:marTop w:val="0"/>
                  <w:marBottom w:val="0"/>
                  <w:divBdr>
                    <w:top w:val="none" w:sz="0" w:space="0" w:color="auto"/>
                    <w:left w:val="none" w:sz="0" w:space="0" w:color="auto"/>
                    <w:bottom w:val="none" w:sz="0" w:space="0" w:color="auto"/>
                    <w:right w:val="none" w:sz="0" w:space="0" w:color="auto"/>
                  </w:divBdr>
                  <w:divsChild>
                    <w:div w:id="1473983124">
                      <w:marLeft w:val="0"/>
                      <w:marRight w:val="0"/>
                      <w:marTop w:val="0"/>
                      <w:marBottom w:val="0"/>
                      <w:divBdr>
                        <w:top w:val="none" w:sz="0" w:space="0" w:color="auto"/>
                        <w:left w:val="none" w:sz="0" w:space="0" w:color="auto"/>
                        <w:bottom w:val="none" w:sz="0" w:space="0" w:color="auto"/>
                        <w:right w:val="none" w:sz="0" w:space="0" w:color="auto"/>
                      </w:divBdr>
                    </w:div>
                    <w:div w:id="1357000015">
                      <w:marLeft w:val="0"/>
                      <w:marRight w:val="0"/>
                      <w:marTop w:val="0"/>
                      <w:marBottom w:val="0"/>
                      <w:divBdr>
                        <w:top w:val="none" w:sz="0" w:space="0" w:color="auto"/>
                        <w:left w:val="none" w:sz="0" w:space="0" w:color="auto"/>
                        <w:bottom w:val="none" w:sz="0" w:space="0" w:color="auto"/>
                        <w:right w:val="none" w:sz="0" w:space="0" w:color="auto"/>
                      </w:divBdr>
                      <w:divsChild>
                        <w:div w:id="196627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2059">
                  <w:marLeft w:val="0"/>
                  <w:marRight w:val="0"/>
                  <w:marTop w:val="0"/>
                  <w:marBottom w:val="0"/>
                  <w:divBdr>
                    <w:top w:val="none" w:sz="0" w:space="0" w:color="auto"/>
                    <w:left w:val="none" w:sz="0" w:space="0" w:color="auto"/>
                    <w:bottom w:val="none" w:sz="0" w:space="0" w:color="auto"/>
                    <w:right w:val="none" w:sz="0" w:space="0" w:color="auto"/>
                  </w:divBdr>
                  <w:divsChild>
                    <w:div w:id="5711702">
                      <w:marLeft w:val="0"/>
                      <w:marRight w:val="0"/>
                      <w:marTop w:val="0"/>
                      <w:marBottom w:val="0"/>
                      <w:divBdr>
                        <w:top w:val="none" w:sz="0" w:space="0" w:color="auto"/>
                        <w:left w:val="none" w:sz="0" w:space="0" w:color="auto"/>
                        <w:bottom w:val="none" w:sz="0" w:space="0" w:color="auto"/>
                        <w:right w:val="none" w:sz="0" w:space="0" w:color="auto"/>
                      </w:divBdr>
                    </w:div>
                    <w:div w:id="758134957">
                      <w:marLeft w:val="0"/>
                      <w:marRight w:val="0"/>
                      <w:marTop w:val="0"/>
                      <w:marBottom w:val="0"/>
                      <w:divBdr>
                        <w:top w:val="none" w:sz="0" w:space="0" w:color="auto"/>
                        <w:left w:val="none" w:sz="0" w:space="0" w:color="auto"/>
                        <w:bottom w:val="none" w:sz="0" w:space="0" w:color="auto"/>
                        <w:right w:val="none" w:sz="0" w:space="0" w:color="auto"/>
                      </w:divBdr>
                      <w:divsChild>
                        <w:div w:id="7850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6728">
                  <w:marLeft w:val="0"/>
                  <w:marRight w:val="0"/>
                  <w:marTop w:val="0"/>
                  <w:marBottom w:val="0"/>
                  <w:divBdr>
                    <w:top w:val="none" w:sz="0" w:space="0" w:color="auto"/>
                    <w:left w:val="none" w:sz="0" w:space="0" w:color="auto"/>
                    <w:bottom w:val="none" w:sz="0" w:space="0" w:color="auto"/>
                    <w:right w:val="none" w:sz="0" w:space="0" w:color="auto"/>
                  </w:divBdr>
                  <w:divsChild>
                    <w:div w:id="2028943204">
                      <w:marLeft w:val="0"/>
                      <w:marRight w:val="0"/>
                      <w:marTop w:val="0"/>
                      <w:marBottom w:val="0"/>
                      <w:divBdr>
                        <w:top w:val="none" w:sz="0" w:space="0" w:color="auto"/>
                        <w:left w:val="none" w:sz="0" w:space="0" w:color="auto"/>
                        <w:bottom w:val="none" w:sz="0" w:space="0" w:color="auto"/>
                        <w:right w:val="none" w:sz="0" w:space="0" w:color="auto"/>
                      </w:divBdr>
                    </w:div>
                    <w:div w:id="1544901281">
                      <w:marLeft w:val="0"/>
                      <w:marRight w:val="0"/>
                      <w:marTop w:val="0"/>
                      <w:marBottom w:val="0"/>
                      <w:divBdr>
                        <w:top w:val="none" w:sz="0" w:space="0" w:color="auto"/>
                        <w:left w:val="none" w:sz="0" w:space="0" w:color="auto"/>
                        <w:bottom w:val="none" w:sz="0" w:space="0" w:color="auto"/>
                        <w:right w:val="none" w:sz="0" w:space="0" w:color="auto"/>
                      </w:divBdr>
                      <w:divsChild>
                        <w:div w:id="37770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2908">
                  <w:marLeft w:val="0"/>
                  <w:marRight w:val="0"/>
                  <w:marTop w:val="0"/>
                  <w:marBottom w:val="0"/>
                  <w:divBdr>
                    <w:top w:val="none" w:sz="0" w:space="0" w:color="auto"/>
                    <w:left w:val="none" w:sz="0" w:space="0" w:color="auto"/>
                    <w:bottom w:val="none" w:sz="0" w:space="0" w:color="auto"/>
                    <w:right w:val="none" w:sz="0" w:space="0" w:color="auto"/>
                  </w:divBdr>
                  <w:divsChild>
                    <w:div w:id="197460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119">
          <w:marLeft w:val="0"/>
          <w:marRight w:val="0"/>
          <w:marTop w:val="0"/>
          <w:marBottom w:val="0"/>
          <w:divBdr>
            <w:top w:val="none" w:sz="0" w:space="0" w:color="auto"/>
            <w:left w:val="none" w:sz="0" w:space="0" w:color="auto"/>
            <w:bottom w:val="none" w:sz="0" w:space="0" w:color="auto"/>
            <w:right w:val="none" w:sz="0" w:space="0" w:color="auto"/>
          </w:divBdr>
        </w:div>
      </w:divsChild>
    </w:div>
    <w:div w:id="1720202192">
      <w:bodyDiv w:val="1"/>
      <w:marLeft w:val="0"/>
      <w:marRight w:val="0"/>
      <w:marTop w:val="0"/>
      <w:marBottom w:val="0"/>
      <w:divBdr>
        <w:top w:val="none" w:sz="0" w:space="0" w:color="auto"/>
        <w:left w:val="none" w:sz="0" w:space="0" w:color="auto"/>
        <w:bottom w:val="none" w:sz="0" w:space="0" w:color="auto"/>
        <w:right w:val="none" w:sz="0" w:space="0" w:color="auto"/>
      </w:divBdr>
    </w:div>
    <w:div w:id="1773889415">
      <w:bodyDiv w:val="1"/>
      <w:marLeft w:val="0"/>
      <w:marRight w:val="0"/>
      <w:marTop w:val="0"/>
      <w:marBottom w:val="0"/>
      <w:divBdr>
        <w:top w:val="none" w:sz="0" w:space="0" w:color="auto"/>
        <w:left w:val="none" w:sz="0" w:space="0" w:color="auto"/>
        <w:bottom w:val="none" w:sz="0" w:space="0" w:color="auto"/>
        <w:right w:val="none" w:sz="0" w:space="0" w:color="auto"/>
      </w:divBdr>
    </w:div>
    <w:div w:id="1782650062">
      <w:bodyDiv w:val="1"/>
      <w:marLeft w:val="0"/>
      <w:marRight w:val="0"/>
      <w:marTop w:val="0"/>
      <w:marBottom w:val="0"/>
      <w:divBdr>
        <w:top w:val="none" w:sz="0" w:space="0" w:color="auto"/>
        <w:left w:val="none" w:sz="0" w:space="0" w:color="auto"/>
        <w:bottom w:val="none" w:sz="0" w:space="0" w:color="auto"/>
        <w:right w:val="none" w:sz="0" w:space="0" w:color="auto"/>
      </w:divBdr>
      <w:divsChild>
        <w:div w:id="422267637">
          <w:marLeft w:val="0"/>
          <w:marRight w:val="0"/>
          <w:marTop w:val="0"/>
          <w:marBottom w:val="0"/>
          <w:divBdr>
            <w:top w:val="none" w:sz="0" w:space="0" w:color="auto"/>
            <w:left w:val="none" w:sz="0" w:space="0" w:color="auto"/>
            <w:bottom w:val="none" w:sz="0" w:space="0" w:color="auto"/>
            <w:right w:val="none" w:sz="0" w:space="0" w:color="auto"/>
          </w:divBdr>
          <w:divsChild>
            <w:div w:id="799302603">
              <w:marLeft w:val="0"/>
              <w:marRight w:val="0"/>
              <w:marTop w:val="0"/>
              <w:marBottom w:val="0"/>
              <w:divBdr>
                <w:top w:val="none" w:sz="0" w:space="0" w:color="auto"/>
                <w:left w:val="none" w:sz="0" w:space="0" w:color="auto"/>
                <w:bottom w:val="none" w:sz="0" w:space="0" w:color="auto"/>
                <w:right w:val="none" w:sz="0" w:space="0" w:color="auto"/>
              </w:divBdr>
              <w:divsChild>
                <w:div w:id="1060396417">
                  <w:marLeft w:val="0"/>
                  <w:marRight w:val="0"/>
                  <w:marTop w:val="0"/>
                  <w:marBottom w:val="0"/>
                  <w:divBdr>
                    <w:top w:val="none" w:sz="0" w:space="0" w:color="auto"/>
                    <w:left w:val="none" w:sz="0" w:space="0" w:color="auto"/>
                    <w:bottom w:val="none" w:sz="0" w:space="0" w:color="auto"/>
                    <w:right w:val="none" w:sz="0" w:space="0" w:color="auto"/>
                  </w:divBdr>
                  <w:divsChild>
                    <w:div w:id="904031221">
                      <w:marLeft w:val="0"/>
                      <w:marRight w:val="0"/>
                      <w:marTop w:val="240"/>
                      <w:marBottom w:val="240"/>
                      <w:divBdr>
                        <w:top w:val="single" w:sz="12" w:space="0" w:color="EBEBEB"/>
                        <w:left w:val="none" w:sz="0" w:space="0" w:color="auto"/>
                        <w:bottom w:val="single" w:sz="12" w:space="0" w:color="EBEBEB"/>
                        <w:right w:val="none" w:sz="0" w:space="0" w:color="auto"/>
                      </w:divBdr>
                      <w:divsChild>
                        <w:div w:id="10088742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6842425">
          <w:marLeft w:val="0"/>
          <w:marRight w:val="0"/>
          <w:marTop w:val="0"/>
          <w:marBottom w:val="0"/>
          <w:divBdr>
            <w:top w:val="none" w:sz="0" w:space="0" w:color="auto"/>
            <w:left w:val="none" w:sz="0" w:space="0" w:color="auto"/>
            <w:bottom w:val="none" w:sz="0" w:space="0" w:color="auto"/>
            <w:right w:val="none" w:sz="0" w:space="0" w:color="auto"/>
          </w:divBdr>
          <w:divsChild>
            <w:div w:id="1247308050">
              <w:marLeft w:val="0"/>
              <w:marRight w:val="0"/>
              <w:marTop w:val="0"/>
              <w:marBottom w:val="0"/>
              <w:divBdr>
                <w:top w:val="none" w:sz="0" w:space="0" w:color="auto"/>
                <w:left w:val="none" w:sz="0" w:space="0" w:color="auto"/>
                <w:bottom w:val="none" w:sz="0" w:space="0" w:color="auto"/>
                <w:right w:val="none" w:sz="0" w:space="0" w:color="auto"/>
              </w:divBdr>
            </w:div>
          </w:divsChild>
        </w:div>
        <w:div w:id="1476607844">
          <w:marLeft w:val="0"/>
          <w:marRight w:val="0"/>
          <w:marTop w:val="0"/>
          <w:marBottom w:val="0"/>
          <w:divBdr>
            <w:top w:val="none" w:sz="0" w:space="0" w:color="auto"/>
            <w:left w:val="none" w:sz="0" w:space="0" w:color="auto"/>
            <w:bottom w:val="none" w:sz="0" w:space="0" w:color="auto"/>
            <w:right w:val="none" w:sz="0" w:space="0" w:color="auto"/>
          </w:divBdr>
        </w:div>
        <w:div w:id="98377424">
          <w:marLeft w:val="0"/>
          <w:marRight w:val="0"/>
          <w:marTop w:val="0"/>
          <w:marBottom w:val="0"/>
          <w:divBdr>
            <w:top w:val="none" w:sz="0" w:space="0" w:color="auto"/>
            <w:left w:val="none" w:sz="0" w:space="0" w:color="auto"/>
            <w:bottom w:val="none" w:sz="0" w:space="0" w:color="auto"/>
            <w:right w:val="none" w:sz="0" w:space="0" w:color="auto"/>
          </w:divBdr>
        </w:div>
        <w:div w:id="977757674">
          <w:marLeft w:val="0"/>
          <w:marRight w:val="0"/>
          <w:marTop w:val="0"/>
          <w:marBottom w:val="0"/>
          <w:divBdr>
            <w:top w:val="none" w:sz="0" w:space="0" w:color="auto"/>
            <w:left w:val="none" w:sz="0" w:space="0" w:color="auto"/>
            <w:bottom w:val="none" w:sz="0" w:space="0" w:color="auto"/>
            <w:right w:val="none" w:sz="0" w:space="0" w:color="auto"/>
          </w:divBdr>
          <w:divsChild>
            <w:div w:id="758336055">
              <w:marLeft w:val="0"/>
              <w:marRight w:val="0"/>
              <w:marTop w:val="0"/>
              <w:marBottom w:val="0"/>
              <w:divBdr>
                <w:top w:val="none" w:sz="0" w:space="0" w:color="auto"/>
                <w:left w:val="none" w:sz="0" w:space="0" w:color="auto"/>
                <w:bottom w:val="none" w:sz="0" w:space="0" w:color="auto"/>
                <w:right w:val="none" w:sz="0" w:space="0" w:color="auto"/>
              </w:divBdr>
            </w:div>
          </w:divsChild>
        </w:div>
        <w:div w:id="1581793651">
          <w:marLeft w:val="0"/>
          <w:marRight w:val="0"/>
          <w:marTop w:val="0"/>
          <w:marBottom w:val="0"/>
          <w:divBdr>
            <w:top w:val="none" w:sz="0" w:space="0" w:color="auto"/>
            <w:left w:val="none" w:sz="0" w:space="0" w:color="auto"/>
            <w:bottom w:val="none" w:sz="0" w:space="0" w:color="auto"/>
            <w:right w:val="none" w:sz="0" w:space="0" w:color="auto"/>
          </w:divBdr>
        </w:div>
        <w:div w:id="1902013278">
          <w:marLeft w:val="0"/>
          <w:marRight w:val="0"/>
          <w:marTop w:val="0"/>
          <w:marBottom w:val="0"/>
          <w:divBdr>
            <w:top w:val="none" w:sz="0" w:space="0" w:color="auto"/>
            <w:left w:val="none" w:sz="0" w:space="0" w:color="auto"/>
            <w:bottom w:val="none" w:sz="0" w:space="0" w:color="auto"/>
            <w:right w:val="none" w:sz="0" w:space="0" w:color="auto"/>
          </w:divBdr>
        </w:div>
        <w:div w:id="786856643">
          <w:marLeft w:val="0"/>
          <w:marRight w:val="0"/>
          <w:marTop w:val="0"/>
          <w:marBottom w:val="0"/>
          <w:divBdr>
            <w:top w:val="none" w:sz="0" w:space="0" w:color="auto"/>
            <w:left w:val="none" w:sz="0" w:space="0" w:color="auto"/>
            <w:bottom w:val="none" w:sz="0" w:space="0" w:color="auto"/>
            <w:right w:val="none" w:sz="0" w:space="0" w:color="auto"/>
          </w:divBdr>
          <w:divsChild>
            <w:div w:id="727192462">
              <w:marLeft w:val="0"/>
              <w:marRight w:val="0"/>
              <w:marTop w:val="0"/>
              <w:marBottom w:val="0"/>
              <w:divBdr>
                <w:top w:val="none" w:sz="0" w:space="0" w:color="auto"/>
                <w:left w:val="none" w:sz="0" w:space="0" w:color="auto"/>
                <w:bottom w:val="none" w:sz="0" w:space="0" w:color="auto"/>
                <w:right w:val="none" w:sz="0" w:space="0" w:color="auto"/>
              </w:divBdr>
            </w:div>
          </w:divsChild>
        </w:div>
        <w:div w:id="905455391">
          <w:marLeft w:val="0"/>
          <w:marRight w:val="0"/>
          <w:marTop w:val="0"/>
          <w:marBottom w:val="0"/>
          <w:divBdr>
            <w:top w:val="none" w:sz="0" w:space="0" w:color="auto"/>
            <w:left w:val="none" w:sz="0" w:space="0" w:color="auto"/>
            <w:bottom w:val="none" w:sz="0" w:space="0" w:color="auto"/>
            <w:right w:val="none" w:sz="0" w:space="0" w:color="auto"/>
          </w:divBdr>
        </w:div>
        <w:div w:id="1354695238">
          <w:marLeft w:val="0"/>
          <w:marRight w:val="0"/>
          <w:marTop w:val="0"/>
          <w:marBottom w:val="0"/>
          <w:divBdr>
            <w:top w:val="none" w:sz="0" w:space="0" w:color="auto"/>
            <w:left w:val="none" w:sz="0" w:space="0" w:color="auto"/>
            <w:bottom w:val="none" w:sz="0" w:space="0" w:color="auto"/>
            <w:right w:val="none" w:sz="0" w:space="0" w:color="auto"/>
          </w:divBdr>
        </w:div>
        <w:div w:id="1203517319">
          <w:marLeft w:val="0"/>
          <w:marRight w:val="0"/>
          <w:marTop w:val="0"/>
          <w:marBottom w:val="0"/>
          <w:divBdr>
            <w:top w:val="none" w:sz="0" w:space="0" w:color="auto"/>
            <w:left w:val="none" w:sz="0" w:space="0" w:color="auto"/>
            <w:bottom w:val="none" w:sz="0" w:space="0" w:color="auto"/>
            <w:right w:val="none" w:sz="0" w:space="0" w:color="auto"/>
          </w:divBdr>
        </w:div>
        <w:div w:id="1378630551">
          <w:marLeft w:val="0"/>
          <w:marRight w:val="0"/>
          <w:marTop w:val="0"/>
          <w:marBottom w:val="0"/>
          <w:divBdr>
            <w:top w:val="none" w:sz="0" w:space="0" w:color="auto"/>
            <w:left w:val="none" w:sz="0" w:space="0" w:color="auto"/>
            <w:bottom w:val="none" w:sz="0" w:space="0" w:color="auto"/>
            <w:right w:val="none" w:sz="0" w:space="0" w:color="auto"/>
          </w:divBdr>
        </w:div>
        <w:div w:id="509878855">
          <w:marLeft w:val="0"/>
          <w:marRight w:val="0"/>
          <w:marTop w:val="0"/>
          <w:marBottom w:val="0"/>
          <w:divBdr>
            <w:top w:val="none" w:sz="0" w:space="0" w:color="auto"/>
            <w:left w:val="none" w:sz="0" w:space="0" w:color="auto"/>
            <w:bottom w:val="none" w:sz="0" w:space="0" w:color="auto"/>
            <w:right w:val="none" w:sz="0" w:space="0" w:color="auto"/>
          </w:divBdr>
        </w:div>
        <w:div w:id="453065450">
          <w:marLeft w:val="0"/>
          <w:marRight w:val="0"/>
          <w:marTop w:val="0"/>
          <w:marBottom w:val="0"/>
          <w:divBdr>
            <w:top w:val="none" w:sz="0" w:space="0" w:color="auto"/>
            <w:left w:val="none" w:sz="0" w:space="0" w:color="auto"/>
            <w:bottom w:val="none" w:sz="0" w:space="0" w:color="auto"/>
            <w:right w:val="none" w:sz="0" w:space="0" w:color="auto"/>
          </w:divBdr>
          <w:divsChild>
            <w:div w:id="443691609">
              <w:marLeft w:val="0"/>
              <w:marRight w:val="0"/>
              <w:marTop w:val="0"/>
              <w:marBottom w:val="0"/>
              <w:divBdr>
                <w:top w:val="none" w:sz="0" w:space="0" w:color="auto"/>
                <w:left w:val="none" w:sz="0" w:space="0" w:color="auto"/>
                <w:bottom w:val="none" w:sz="0" w:space="0" w:color="auto"/>
                <w:right w:val="none" w:sz="0" w:space="0" w:color="auto"/>
              </w:divBdr>
            </w:div>
          </w:divsChild>
        </w:div>
        <w:div w:id="798106777">
          <w:marLeft w:val="0"/>
          <w:marRight w:val="0"/>
          <w:marTop w:val="0"/>
          <w:marBottom w:val="0"/>
          <w:divBdr>
            <w:top w:val="none" w:sz="0" w:space="0" w:color="auto"/>
            <w:left w:val="none" w:sz="0" w:space="0" w:color="auto"/>
            <w:bottom w:val="none" w:sz="0" w:space="0" w:color="auto"/>
            <w:right w:val="none" w:sz="0" w:space="0" w:color="auto"/>
          </w:divBdr>
        </w:div>
        <w:div w:id="230583505">
          <w:marLeft w:val="0"/>
          <w:marRight w:val="0"/>
          <w:marTop w:val="0"/>
          <w:marBottom w:val="0"/>
          <w:divBdr>
            <w:top w:val="none" w:sz="0" w:space="0" w:color="auto"/>
            <w:left w:val="none" w:sz="0" w:space="0" w:color="auto"/>
            <w:bottom w:val="none" w:sz="0" w:space="0" w:color="auto"/>
            <w:right w:val="none" w:sz="0" w:space="0" w:color="auto"/>
          </w:divBdr>
        </w:div>
        <w:div w:id="1124344732">
          <w:marLeft w:val="0"/>
          <w:marRight w:val="0"/>
          <w:marTop w:val="0"/>
          <w:marBottom w:val="0"/>
          <w:divBdr>
            <w:top w:val="none" w:sz="0" w:space="0" w:color="auto"/>
            <w:left w:val="none" w:sz="0" w:space="0" w:color="auto"/>
            <w:bottom w:val="none" w:sz="0" w:space="0" w:color="auto"/>
            <w:right w:val="none" w:sz="0" w:space="0" w:color="auto"/>
          </w:divBdr>
        </w:div>
        <w:div w:id="718287583">
          <w:marLeft w:val="0"/>
          <w:marRight w:val="0"/>
          <w:marTop w:val="0"/>
          <w:marBottom w:val="0"/>
          <w:divBdr>
            <w:top w:val="none" w:sz="0" w:space="0" w:color="auto"/>
            <w:left w:val="none" w:sz="0" w:space="0" w:color="auto"/>
            <w:bottom w:val="none" w:sz="0" w:space="0" w:color="auto"/>
            <w:right w:val="none" w:sz="0" w:space="0" w:color="auto"/>
          </w:divBdr>
        </w:div>
        <w:div w:id="630719450">
          <w:marLeft w:val="0"/>
          <w:marRight w:val="0"/>
          <w:marTop w:val="0"/>
          <w:marBottom w:val="0"/>
          <w:divBdr>
            <w:top w:val="none" w:sz="0" w:space="0" w:color="auto"/>
            <w:left w:val="none" w:sz="0" w:space="0" w:color="auto"/>
            <w:bottom w:val="none" w:sz="0" w:space="0" w:color="auto"/>
            <w:right w:val="none" w:sz="0" w:space="0" w:color="auto"/>
          </w:divBdr>
        </w:div>
        <w:div w:id="1281107552">
          <w:marLeft w:val="0"/>
          <w:marRight w:val="0"/>
          <w:marTop w:val="0"/>
          <w:marBottom w:val="0"/>
          <w:divBdr>
            <w:top w:val="none" w:sz="0" w:space="0" w:color="auto"/>
            <w:left w:val="none" w:sz="0" w:space="0" w:color="auto"/>
            <w:bottom w:val="none" w:sz="0" w:space="0" w:color="auto"/>
            <w:right w:val="none" w:sz="0" w:space="0" w:color="auto"/>
          </w:divBdr>
          <w:divsChild>
            <w:div w:id="1383872801">
              <w:marLeft w:val="0"/>
              <w:marRight w:val="0"/>
              <w:marTop w:val="0"/>
              <w:marBottom w:val="0"/>
              <w:divBdr>
                <w:top w:val="none" w:sz="0" w:space="0" w:color="auto"/>
                <w:left w:val="none" w:sz="0" w:space="0" w:color="auto"/>
                <w:bottom w:val="none" w:sz="0" w:space="0" w:color="auto"/>
                <w:right w:val="none" w:sz="0" w:space="0" w:color="auto"/>
              </w:divBdr>
            </w:div>
          </w:divsChild>
        </w:div>
        <w:div w:id="1243560389">
          <w:marLeft w:val="0"/>
          <w:marRight w:val="0"/>
          <w:marTop w:val="0"/>
          <w:marBottom w:val="0"/>
          <w:divBdr>
            <w:top w:val="none" w:sz="0" w:space="0" w:color="auto"/>
            <w:left w:val="none" w:sz="0" w:space="0" w:color="auto"/>
            <w:bottom w:val="none" w:sz="0" w:space="0" w:color="auto"/>
            <w:right w:val="none" w:sz="0" w:space="0" w:color="auto"/>
          </w:divBdr>
        </w:div>
        <w:div w:id="1334917619">
          <w:marLeft w:val="0"/>
          <w:marRight w:val="0"/>
          <w:marTop w:val="0"/>
          <w:marBottom w:val="0"/>
          <w:divBdr>
            <w:top w:val="none" w:sz="0" w:space="0" w:color="auto"/>
            <w:left w:val="none" w:sz="0" w:space="0" w:color="auto"/>
            <w:bottom w:val="none" w:sz="0" w:space="0" w:color="auto"/>
            <w:right w:val="none" w:sz="0" w:space="0" w:color="auto"/>
          </w:divBdr>
        </w:div>
        <w:div w:id="1261642448">
          <w:marLeft w:val="0"/>
          <w:marRight w:val="0"/>
          <w:marTop w:val="0"/>
          <w:marBottom w:val="0"/>
          <w:divBdr>
            <w:top w:val="none" w:sz="0" w:space="0" w:color="auto"/>
            <w:left w:val="none" w:sz="0" w:space="0" w:color="auto"/>
            <w:bottom w:val="none" w:sz="0" w:space="0" w:color="auto"/>
            <w:right w:val="none" w:sz="0" w:space="0" w:color="auto"/>
          </w:divBdr>
          <w:divsChild>
            <w:div w:id="714739665">
              <w:marLeft w:val="0"/>
              <w:marRight w:val="0"/>
              <w:marTop w:val="0"/>
              <w:marBottom w:val="0"/>
              <w:divBdr>
                <w:top w:val="none" w:sz="0" w:space="0" w:color="auto"/>
                <w:left w:val="none" w:sz="0" w:space="0" w:color="auto"/>
                <w:bottom w:val="none" w:sz="0" w:space="0" w:color="auto"/>
                <w:right w:val="none" w:sz="0" w:space="0" w:color="auto"/>
              </w:divBdr>
            </w:div>
          </w:divsChild>
        </w:div>
        <w:div w:id="339091562">
          <w:marLeft w:val="0"/>
          <w:marRight w:val="0"/>
          <w:marTop w:val="0"/>
          <w:marBottom w:val="0"/>
          <w:divBdr>
            <w:top w:val="none" w:sz="0" w:space="0" w:color="auto"/>
            <w:left w:val="none" w:sz="0" w:space="0" w:color="auto"/>
            <w:bottom w:val="none" w:sz="0" w:space="0" w:color="auto"/>
            <w:right w:val="none" w:sz="0" w:space="0" w:color="auto"/>
          </w:divBdr>
        </w:div>
        <w:div w:id="267350678">
          <w:marLeft w:val="0"/>
          <w:marRight w:val="0"/>
          <w:marTop w:val="0"/>
          <w:marBottom w:val="0"/>
          <w:divBdr>
            <w:top w:val="none" w:sz="0" w:space="0" w:color="auto"/>
            <w:left w:val="none" w:sz="0" w:space="0" w:color="auto"/>
            <w:bottom w:val="none" w:sz="0" w:space="0" w:color="auto"/>
            <w:right w:val="none" w:sz="0" w:space="0" w:color="auto"/>
          </w:divBdr>
        </w:div>
        <w:div w:id="393047752">
          <w:marLeft w:val="0"/>
          <w:marRight w:val="0"/>
          <w:marTop w:val="0"/>
          <w:marBottom w:val="0"/>
          <w:divBdr>
            <w:top w:val="none" w:sz="0" w:space="0" w:color="auto"/>
            <w:left w:val="none" w:sz="0" w:space="0" w:color="auto"/>
            <w:bottom w:val="none" w:sz="0" w:space="0" w:color="auto"/>
            <w:right w:val="none" w:sz="0" w:space="0" w:color="auto"/>
          </w:divBdr>
        </w:div>
        <w:div w:id="872695423">
          <w:marLeft w:val="0"/>
          <w:marRight w:val="0"/>
          <w:marTop w:val="0"/>
          <w:marBottom w:val="0"/>
          <w:divBdr>
            <w:top w:val="none" w:sz="0" w:space="0" w:color="auto"/>
            <w:left w:val="none" w:sz="0" w:space="0" w:color="auto"/>
            <w:bottom w:val="none" w:sz="0" w:space="0" w:color="auto"/>
            <w:right w:val="none" w:sz="0" w:space="0" w:color="auto"/>
          </w:divBdr>
          <w:divsChild>
            <w:div w:id="595208156">
              <w:marLeft w:val="0"/>
              <w:marRight w:val="0"/>
              <w:marTop w:val="0"/>
              <w:marBottom w:val="0"/>
              <w:divBdr>
                <w:top w:val="none" w:sz="0" w:space="0" w:color="auto"/>
                <w:left w:val="none" w:sz="0" w:space="0" w:color="auto"/>
                <w:bottom w:val="none" w:sz="0" w:space="0" w:color="auto"/>
                <w:right w:val="none" w:sz="0" w:space="0" w:color="auto"/>
              </w:divBdr>
            </w:div>
          </w:divsChild>
        </w:div>
        <w:div w:id="115031908">
          <w:marLeft w:val="0"/>
          <w:marRight w:val="0"/>
          <w:marTop w:val="0"/>
          <w:marBottom w:val="0"/>
          <w:divBdr>
            <w:top w:val="none" w:sz="0" w:space="0" w:color="auto"/>
            <w:left w:val="none" w:sz="0" w:space="0" w:color="auto"/>
            <w:bottom w:val="none" w:sz="0" w:space="0" w:color="auto"/>
            <w:right w:val="none" w:sz="0" w:space="0" w:color="auto"/>
          </w:divBdr>
        </w:div>
        <w:div w:id="1789733480">
          <w:marLeft w:val="0"/>
          <w:marRight w:val="0"/>
          <w:marTop w:val="0"/>
          <w:marBottom w:val="0"/>
          <w:divBdr>
            <w:top w:val="none" w:sz="0" w:space="0" w:color="auto"/>
            <w:left w:val="none" w:sz="0" w:space="0" w:color="auto"/>
            <w:bottom w:val="none" w:sz="0" w:space="0" w:color="auto"/>
            <w:right w:val="none" w:sz="0" w:space="0" w:color="auto"/>
          </w:divBdr>
        </w:div>
      </w:divsChild>
    </w:div>
    <w:div w:id="1791433796">
      <w:bodyDiv w:val="1"/>
      <w:marLeft w:val="0"/>
      <w:marRight w:val="0"/>
      <w:marTop w:val="0"/>
      <w:marBottom w:val="0"/>
      <w:divBdr>
        <w:top w:val="none" w:sz="0" w:space="0" w:color="auto"/>
        <w:left w:val="none" w:sz="0" w:space="0" w:color="auto"/>
        <w:bottom w:val="none" w:sz="0" w:space="0" w:color="auto"/>
        <w:right w:val="none" w:sz="0" w:space="0" w:color="auto"/>
      </w:divBdr>
      <w:divsChild>
        <w:div w:id="1857228741">
          <w:marLeft w:val="0"/>
          <w:marRight w:val="0"/>
          <w:marTop w:val="0"/>
          <w:marBottom w:val="300"/>
          <w:divBdr>
            <w:top w:val="none" w:sz="0" w:space="0" w:color="auto"/>
            <w:left w:val="none" w:sz="0" w:space="0" w:color="auto"/>
            <w:bottom w:val="none" w:sz="0" w:space="0" w:color="auto"/>
            <w:right w:val="none" w:sz="0" w:space="0" w:color="auto"/>
          </w:divBdr>
          <w:divsChild>
            <w:div w:id="233784961">
              <w:marLeft w:val="0"/>
              <w:marRight w:val="0"/>
              <w:marTop w:val="0"/>
              <w:marBottom w:val="0"/>
              <w:divBdr>
                <w:top w:val="none" w:sz="0" w:space="0" w:color="auto"/>
                <w:left w:val="none" w:sz="0" w:space="0" w:color="auto"/>
                <w:bottom w:val="none" w:sz="0" w:space="0" w:color="auto"/>
                <w:right w:val="none" w:sz="0" w:space="0" w:color="auto"/>
              </w:divBdr>
              <w:divsChild>
                <w:div w:id="647513857">
                  <w:marLeft w:val="0"/>
                  <w:marRight w:val="0"/>
                  <w:marTop w:val="0"/>
                  <w:marBottom w:val="0"/>
                  <w:divBdr>
                    <w:top w:val="none" w:sz="0" w:space="0" w:color="auto"/>
                    <w:left w:val="none" w:sz="0" w:space="0" w:color="auto"/>
                    <w:bottom w:val="none" w:sz="0" w:space="0" w:color="auto"/>
                    <w:right w:val="none" w:sz="0" w:space="0" w:color="auto"/>
                  </w:divBdr>
                  <w:divsChild>
                    <w:div w:id="740641368">
                      <w:marLeft w:val="0"/>
                      <w:marRight w:val="0"/>
                      <w:marTop w:val="0"/>
                      <w:marBottom w:val="0"/>
                      <w:divBdr>
                        <w:top w:val="none" w:sz="0" w:space="0" w:color="auto"/>
                        <w:left w:val="none" w:sz="0" w:space="0" w:color="auto"/>
                        <w:bottom w:val="none" w:sz="0" w:space="0" w:color="auto"/>
                        <w:right w:val="none" w:sz="0" w:space="0" w:color="auto"/>
                      </w:divBdr>
                      <w:divsChild>
                        <w:div w:id="712775187">
                          <w:marLeft w:val="0"/>
                          <w:marRight w:val="0"/>
                          <w:marTop w:val="75"/>
                          <w:marBottom w:val="0"/>
                          <w:divBdr>
                            <w:top w:val="none" w:sz="0" w:space="0" w:color="auto"/>
                            <w:left w:val="none" w:sz="0" w:space="0" w:color="auto"/>
                            <w:bottom w:val="none" w:sz="0" w:space="0" w:color="auto"/>
                            <w:right w:val="none" w:sz="0" w:space="0" w:color="auto"/>
                          </w:divBdr>
                        </w:div>
                        <w:div w:id="1391460757">
                          <w:marLeft w:val="0"/>
                          <w:marRight w:val="0"/>
                          <w:marTop w:val="75"/>
                          <w:marBottom w:val="0"/>
                          <w:divBdr>
                            <w:top w:val="none" w:sz="0" w:space="0" w:color="auto"/>
                            <w:left w:val="none" w:sz="0" w:space="0" w:color="auto"/>
                            <w:bottom w:val="none" w:sz="0" w:space="0" w:color="auto"/>
                            <w:right w:val="none" w:sz="0" w:space="0" w:color="auto"/>
                          </w:divBdr>
                          <w:divsChild>
                            <w:div w:id="14070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41919">
          <w:marLeft w:val="0"/>
          <w:marRight w:val="0"/>
          <w:marTop w:val="0"/>
          <w:marBottom w:val="300"/>
          <w:divBdr>
            <w:top w:val="none" w:sz="0" w:space="0" w:color="auto"/>
            <w:left w:val="none" w:sz="0" w:space="0" w:color="auto"/>
            <w:bottom w:val="none" w:sz="0" w:space="0" w:color="auto"/>
            <w:right w:val="none" w:sz="0" w:space="0" w:color="auto"/>
          </w:divBdr>
          <w:divsChild>
            <w:div w:id="1883856232">
              <w:marLeft w:val="0"/>
              <w:marRight w:val="0"/>
              <w:marTop w:val="0"/>
              <w:marBottom w:val="0"/>
              <w:divBdr>
                <w:top w:val="none" w:sz="0" w:space="0" w:color="auto"/>
                <w:left w:val="none" w:sz="0" w:space="0" w:color="auto"/>
                <w:bottom w:val="none" w:sz="0" w:space="0" w:color="auto"/>
                <w:right w:val="none" w:sz="0" w:space="0" w:color="auto"/>
              </w:divBdr>
              <w:divsChild>
                <w:div w:id="20782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349">
          <w:marLeft w:val="0"/>
          <w:marRight w:val="0"/>
          <w:marTop w:val="0"/>
          <w:marBottom w:val="300"/>
          <w:divBdr>
            <w:top w:val="none" w:sz="0" w:space="0" w:color="auto"/>
            <w:left w:val="none" w:sz="0" w:space="0" w:color="auto"/>
            <w:bottom w:val="none" w:sz="0" w:space="0" w:color="auto"/>
            <w:right w:val="none" w:sz="0" w:space="0" w:color="auto"/>
          </w:divBdr>
          <w:divsChild>
            <w:div w:id="390731609">
              <w:marLeft w:val="0"/>
              <w:marRight w:val="0"/>
              <w:marTop w:val="0"/>
              <w:marBottom w:val="0"/>
              <w:divBdr>
                <w:top w:val="none" w:sz="0" w:space="0" w:color="auto"/>
                <w:left w:val="none" w:sz="0" w:space="0" w:color="auto"/>
                <w:bottom w:val="none" w:sz="0" w:space="0" w:color="auto"/>
                <w:right w:val="none" w:sz="0" w:space="0" w:color="auto"/>
              </w:divBdr>
              <w:divsChild>
                <w:div w:id="1098528509">
                  <w:marLeft w:val="0"/>
                  <w:marRight w:val="0"/>
                  <w:marTop w:val="0"/>
                  <w:marBottom w:val="0"/>
                  <w:divBdr>
                    <w:top w:val="none" w:sz="0" w:space="0" w:color="auto"/>
                    <w:left w:val="none" w:sz="0" w:space="0" w:color="auto"/>
                    <w:bottom w:val="none" w:sz="0" w:space="0" w:color="auto"/>
                    <w:right w:val="none" w:sz="0" w:space="0" w:color="auto"/>
                  </w:divBdr>
                  <w:divsChild>
                    <w:div w:id="722407263">
                      <w:marLeft w:val="0"/>
                      <w:marRight w:val="0"/>
                      <w:marTop w:val="0"/>
                      <w:marBottom w:val="0"/>
                      <w:divBdr>
                        <w:top w:val="none" w:sz="0" w:space="0" w:color="auto"/>
                        <w:left w:val="none" w:sz="0" w:space="0" w:color="auto"/>
                        <w:bottom w:val="none" w:sz="0" w:space="0" w:color="auto"/>
                        <w:right w:val="none" w:sz="0" w:space="0" w:color="auto"/>
                      </w:divBdr>
                      <w:divsChild>
                        <w:div w:id="563101458">
                          <w:marLeft w:val="0"/>
                          <w:marRight w:val="0"/>
                          <w:marTop w:val="0"/>
                          <w:marBottom w:val="0"/>
                          <w:divBdr>
                            <w:top w:val="none" w:sz="0" w:space="0" w:color="auto"/>
                            <w:left w:val="none" w:sz="0" w:space="0" w:color="auto"/>
                            <w:bottom w:val="none" w:sz="0" w:space="0" w:color="auto"/>
                            <w:right w:val="none" w:sz="0" w:space="0" w:color="auto"/>
                          </w:divBdr>
                          <w:divsChild>
                            <w:div w:id="914822506">
                              <w:marLeft w:val="0"/>
                              <w:marRight w:val="0"/>
                              <w:marTop w:val="0"/>
                              <w:marBottom w:val="0"/>
                              <w:divBdr>
                                <w:top w:val="none" w:sz="0" w:space="0" w:color="auto"/>
                                <w:left w:val="none" w:sz="0" w:space="0" w:color="auto"/>
                                <w:bottom w:val="none" w:sz="0" w:space="0" w:color="auto"/>
                                <w:right w:val="none" w:sz="0" w:space="0" w:color="auto"/>
                              </w:divBdr>
                              <w:divsChild>
                                <w:div w:id="1319307793">
                                  <w:marLeft w:val="0"/>
                                  <w:marRight w:val="0"/>
                                  <w:marTop w:val="0"/>
                                  <w:marBottom w:val="0"/>
                                  <w:divBdr>
                                    <w:top w:val="none" w:sz="0" w:space="0" w:color="auto"/>
                                    <w:left w:val="none" w:sz="0" w:space="0" w:color="auto"/>
                                    <w:bottom w:val="none" w:sz="0" w:space="0" w:color="auto"/>
                                    <w:right w:val="none" w:sz="0" w:space="0" w:color="auto"/>
                                  </w:divBdr>
                                  <w:divsChild>
                                    <w:div w:id="1690521828">
                                      <w:marLeft w:val="0"/>
                                      <w:marRight w:val="0"/>
                                      <w:marTop w:val="0"/>
                                      <w:marBottom w:val="300"/>
                                      <w:divBdr>
                                        <w:top w:val="none" w:sz="0" w:space="0" w:color="auto"/>
                                        <w:left w:val="none" w:sz="0" w:space="0" w:color="auto"/>
                                        <w:bottom w:val="none" w:sz="0" w:space="0" w:color="auto"/>
                                        <w:right w:val="none" w:sz="0" w:space="0" w:color="auto"/>
                                      </w:divBdr>
                                      <w:divsChild>
                                        <w:div w:id="1024674193">
                                          <w:marLeft w:val="0"/>
                                          <w:marRight w:val="0"/>
                                          <w:marTop w:val="0"/>
                                          <w:marBottom w:val="0"/>
                                          <w:divBdr>
                                            <w:top w:val="none" w:sz="0" w:space="0" w:color="auto"/>
                                            <w:left w:val="none" w:sz="0" w:space="0" w:color="auto"/>
                                            <w:bottom w:val="none" w:sz="0" w:space="0" w:color="auto"/>
                                            <w:right w:val="none" w:sz="0" w:space="0" w:color="auto"/>
                                          </w:divBdr>
                                          <w:divsChild>
                                            <w:div w:id="1195536970">
                                              <w:marLeft w:val="0"/>
                                              <w:marRight w:val="0"/>
                                              <w:marTop w:val="0"/>
                                              <w:marBottom w:val="0"/>
                                              <w:divBdr>
                                                <w:top w:val="none" w:sz="0" w:space="0" w:color="auto"/>
                                                <w:left w:val="none" w:sz="0" w:space="0" w:color="auto"/>
                                                <w:bottom w:val="none" w:sz="0" w:space="0" w:color="auto"/>
                                                <w:right w:val="none" w:sz="0" w:space="0" w:color="auto"/>
                                              </w:divBdr>
                                              <w:divsChild>
                                                <w:div w:id="890111355">
                                                  <w:marLeft w:val="0"/>
                                                  <w:marRight w:val="0"/>
                                                  <w:marTop w:val="0"/>
                                                  <w:marBottom w:val="0"/>
                                                  <w:divBdr>
                                                    <w:top w:val="none" w:sz="0" w:space="0" w:color="auto"/>
                                                    <w:left w:val="none" w:sz="0" w:space="0" w:color="auto"/>
                                                    <w:bottom w:val="none" w:sz="0" w:space="0" w:color="auto"/>
                                                    <w:right w:val="none" w:sz="0" w:space="0" w:color="auto"/>
                                                  </w:divBdr>
                                                  <w:divsChild>
                                                    <w:div w:id="134612860">
                                                      <w:marLeft w:val="0"/>
                                                      <w:marRight w:val="0"/>
                                                      <w:marTop w:val="0"/>
                                                      <w:marBottom w:val="0"/>
                                                      <w:divBdr>
                                                        <w:top w:val="none" w:sz="0" w:space="0" w:color="auto"/>
                                                        <w:left w:val="none" w:sz="0" w:space="0" w:color="auto"/>
                                                        <w:bottom w:val="none" w:sz="0" w:space="0" w:color="auto"/>
                                                        <w:right w:val="none" w:sz="0" w:space="0" w:color="auto"/>
                                                      </w:divBdr>
                                                      <w:divsChild>
                                                        <w:div w:id="1730495378">
                                                          <w:marLeft w:val="0"/>
                                                          <w:marRight w:val="0"/>
                                                          <w:marTop w:val="0"/>
                                                          <w:marBottom w:val="0"/>
                                                          <w:divBdr>
                                                            <w:top w:val="none" w:sz="0" w:space="0" w:color="auto"/>
                                                            <w:left w:val="none" w:sz="0" w:space="0" w:color="auto"/>
                                                            <w:bottom w:val="none" w:sz="0" w:space="0" w:color="auto"/>
                                                            <w:right w:val="none" w:sz="0" w:space="0" w:color="auto"/>
                                                          </w:divBdr>
                                                          <w:divsChild>
                                                            <w:div w:id="1988390496">
                                                              <w:marLeft w:val="0"/>
                                                              <w:marRight w:val="0"/>
                                                              <w:marTop w:val="0"/>
                                                              <w:marBottom w:val="0"/>
                                                              <w:divBdr>
                                                                <w:top w:val="none" w:sz="0" w:space="0" w:color="auto"/>
                                                                <w:left w:val="none" w:sz="0" w:space="0" w:color="auto"/>
                                                                <w:bottom w:val="none" w:sz="0" w:space="0" w:color="auto"/>
                                                                <w:right w:val="none" w:sz="0" w:space="0" w:color="auto"/>
                                                              </w:divBdr>
                                                            </w:div>
                                                            <w:div w:id="2058161817">
                                                              <w:marLeft w:val="0"/>
                                                              <w:marRight w:val="0"/>
                                                              <w:marTop w:val="0"/>
                                                              <w:marBottom w:val="0"/>
                                                              <w:divBdr>
                                                                <w:top w:val="none" w:sz="0" w:space="0" w:color="auto"/>
                                                                <w:left w:val="none" w:sz="0" w:space="0" w:color="auto"/>
                                                                <w:bottom w:val="none" w:sz="0" w:space="0" w:color="auto"/>
                                                                <w:right w:val="none" w:sz="0" w:space="0" w:color="auto"/>
                                                              </w:divBdr>
                                                            </w:div>
                                                            <w:div w:id="335226498">
                                                              <w:marLeft w:val="0"/>
                                                              <w:marRight w:val="0"/>
                                                              <w:marTop w:val="0"/>
                                                              <w:marBottom w:val="0"/>
                                                              <w:divBdr>
                                                                <w:top w:val="none" w:sz="0" w:space="0" w:color="auto"/>
                                                                <w:left w:val="none" w:sz="0" w:space="0" w:color="auto"/>
                                                                <w:bottom w:val="none" w:sz="0" w:space="0" w:color="auto"/>
                                                                <w:right w:val="none" w:sz="0" w:space="0" w:color="auto"/>
                                                              </w:divBdr>
                                                            </w:div>
                                                          </w:divsChild>
                                                        </w:div>
                                                        <w:div w:id="1411805983">
                                                          <w:marLeft w:val="0"/>
                                                          <w:marRight w:val="0"/>
                                                          <w:marTop w:val="0"/>
                                                          <w:marBottom w:val="0"/>
                                                          <w:divBdr>
                                                            <w:top w:val="none" w:sz="0" w:space="0" w:color="auto"/>
                                                            <w:left w:val="none" w:sz="0" w:space="0" w:color="auto"/>
                                                            <w:bottom w:val="none" w:sz="0" w:space="0" w:color="auto"/>
                                                            <w:right w:val="none" w:sz="0" w:space="0" w:color="auto"/>
                                                          </w:divBdr>
                                                          <w:divsChild>
                                                            <w:div w:id="598373520">
                                                              <w:marLeft w:val="-225"/>
                                                              <w:marRight w:val="-225"/>
                                                              <w:marTop w:val="375"/>
                                                              <w:marBottom w:val="375"/>
                                                              <w:divBdr>
                                                                <w:top w:val="none" w:sz="0" w:space="8" w:color="DCDCDC"/>
                                                                <w:left w:val="none" w:sz="0" w:space="8" w:color="DCDCDC"/>
                                                                <w:bottom w:val="single" w:sz="12" w:space="8" w:color="DCDCDC"/>
                                                                <w:right w:val="none" w:sz="0" w:space="8" w:color="DCDCDC"/>
                                                              </w:divBdr>
                                                              <w:divsChild>
                                                                <w:div w:id="1661423304">
                                                                  <w:marLeft w:val="0"/>
                                                                  <w:marRight w:val="0"/>
                                                                  <w:marTop w:val="0"/>
                                                                  <w:marBottom w:val="0"/>
                                                                  <w:divBdr>
                                                                    <w:top w:val="none" w:sz="0" w:space="0" w:color="auto"/>
                                                                    <w:left w:val="none" w:sz="0" w:space="0" w:color="auto"/>
                                                                    <w:bottom w:val="none" w:sz="0" w:space="0" w:color="auto"/>
                                                                    <w:right w:val="none" w:sz="0" w:space="0" w:color="auto"/>
                                                                  </w:divBdr>
                                                                  <w:divsChild>
                                                                    <w:div w:id="1541477607">
                                                                      <w:marLeft w:val="0"/>
                                                                      <w:marRight w:val="0"/>
                                                                      <w:marTop w:val="0"/>
                                                                      <w:marBottom w:val="0"/>
                                                                      <w:divBdr>
                                                                        <w:top w:val="none" w:sz="0" w:space="0" w:color="auto"/>
                                                                        <w:left w:val="none" w:sz="0" w:space="0" w:color="auto"/>
                                                                        <w:bottom w:val="none" w:sz="0" w:space="0" w:color="auto"/>
                                                                        <w:right w:val="none" w:sz="0" w:space="0" w:color="auto"/>
                                                                      </w:divBdr>
                                                                    </w:div>
                                                                  </w:divsChild>
                                                                </w:div>
                                                                <w:div w:id="11077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69086">
                                                          <w:marLeft w:val="0"/>
                                                          <w:marRight w:val="0"/>
                                                          <w:marTop w:val="0"/>
                                                          <w:marBottom w:val="0"/>
                                                          <w:divBdr>
                                                            <w:top w:val="none" w:sz="0" w:space="0" w:color="auto"/>
                                                            <w:left w:val="none" w:sz="0" w:space="0" w:color="auto"/>
                                                            <w:bottom w:val="none" w:sz="0" w:space="0" w:color="auto"/>
                                                            <w:right w:val="none" w:sz="0" w:space="0" w:color="auto"/>
                                                          </w:divBdr>
                                                          <w:divsChild>
                                                            <w:div w:id="1630820710">
                                                              <w:marLeft w:val="0"/>
                                                              <w:marRight w:val="0"/>
                                                              <w:marTop w:val="0"/>
                                                              <w:marBottom w:val="0"/>
                                                              <w:divBdr>
                                                                <w:top w:val="none" w:sz="0" w:space="0" w:color="auto"/>
                                                                <w:left w:val="none" w:sz="0" w:space="0" w:color="auto"/>
                                                                <w:bottom w:val="none" w:sz="0" w:space="0" w:color="auto"/>
                                                                <w:right w:val="none" w:sz="0" w:space="0" w:color="auto"/>
                                                              </w:divBdr>
                                                              <w:divsChild>
                                                                <w:div w:id="699551402">
                                                                  <w:marLeft w:val="0"/>
                                                                  <w:marRight w:val="0"/>
                                                                  <w:marTop w:val="0"/>
                                                                  <w:marBottom w:val="0"/>
                                                                  <w:divBdr>
                                                                    <w:top w:val="none" w:sz="0" w:space="0" w:color="auto"/>
                                                                    <w:left w:val="none" w:sz="0" w:space="0" w:color="auto"/>
                                                                    <w:bottom w:val="none" w:sz="0" w:space="0" w:color="auto"/>
                                                                    <w:right w:val="none" w:sz="0" w:space="0" w:color="auto"/>
                                                                  </w:divBdr>
                                                                </w:div>
                                                              </w:divsChild>
                                                            </w:div>
                                                            <w:div w:id="964626414">
                                                              <w:marLeft w:val="0"/>
                                                              <w:marRight w:val="0"/>
                                                              <w:marTop w:val="0"/>
                                                              <w:marBottom w:val="0"/>
                                                              <w:divBdr>
                                                                <w:top w:val="none" w:sz="0" w:space="0" w:color="auto"/>
                                                                <w:left w:val="none" w:sz="0" w:space="0" w:color="auto"/>
                                                                <w:bottom w:val="none" w:sz="0" w:space="0" w:color="auto"/>
                                                                <w:right w:val="none" w:sz="0" w:space="0" w:color="auto"/>
                                                              </w:divBdr>
                                                            </w:div>
                                                            <w:div w:id="1814637422">
                                                              <w:marLeft w:val="0"/>
                                                              <w:marRight w:val="0"/>
                                                              <w:marTop w:val="0"/>
                                                              <w:marBottom w:val="0"/>
                                                              <w:divBdr>
                                                                <w:top w:val="none" w:sz="0" w:space="0" w:color="auto"/>
                                                                <w:left w:val="none" w:sz="0" w:space="0" w:color="auto"/>
                                                                <w:bottom w:val="none" w:sz="0" w:space="0" w:color="auto"/>
                                                                <w:right w:val="none" w:sz="0" w:space="0" w:color="auto"/>
                                                              </w:divBdr>
                                                              <w:divsChild>
                                                                <w:div w:id="954482428">
                                                                  <w:marLeft w:val="-225"/>
                                                                  <w:marRight w:val="-225"/>
                                                                  <w:marTop w:val="375"/>
                                                                  <w:marBottom w:val="375"/>
                                                                  <w:divBdr>
                                                                    <w:top w:val="none" w:sz="0" w:space="8" w:color="DCDCDC"/>
                                                                    <w:left w:val="none" w:sz="0" w:space="8" w:color="DCDCDC"/>
                                                                    <w:bottom w:val="single" w:sz="12" w:space="8" w:color="DCDCDC"/>
                                                                    <w:right w:val="none" w:sz="0" w:space="8" w:color="DCDCDC"/>
                                                                  </w:divBdr>
                                                                  <w:divsChild>
                                                                    <w:div w:id="1288900380">
                                                                      <w:marLeft w:val="0"/>
                                                                      <w:marRight w:val="0"/>
                                                                      <w:marTop w:val="0"/>
                                                                      <w:marBottom w:val="0"/>
                                                                      <w:divBdr>
                                                                        <w:top w:val="none" w:sz="0" w:space="0" w:color="auto"/>
                                                                        <w:left w:val="none" w:sz="0" w:space="0" w:color="auto"/>
                                                                        <w:bottom w:val="none" w:sz="0" w:space="0" w:color="auto"/>
                                                                        <w:right w:val="none" w:sz="0" w:space="0" w:color="auto"/>
                                                                      </w:divBdr>
                                                                      <w:divsChild>
                                                                        <w:div w:id="861868232">
                                                                          <w:marLeft w:val="0"/>
                                                                          <w:marRight w:val="0"/>
                                                                          <w:marTop w:val="0"/>
                                                                          <w:marBottom w:val="0"/>
                                                                          <w:divBdr>
                                                                            <w:top w:val="none" w:sz="0" w:space="0" w:color="auto"/>
                                                                            <w:left w:val="none" w:sz="0" w:space="0" w:color="auto"/>
                                                                            <w:bottom w:val="none" w:sz="0" w:space="0" w:color="auto"/>
                                                                            <w:right w:val="none" w:sz="0" w:space="0" w:color="auto"/>
                                                                          </w:divBdr>
                                                                        </w:div>
                                                                      </w:divsChild>
                                                                    </w:div>
                                                                    <w:div w:id="1293906253">
                                                                      <w:marLeft w:val="0"/>
                                                                      <w:marRight w:val="0"/>
                                                                      <w:marTop w:val="0"/>
                                                                      <w:marBottom w:val="0"/>
                                                                      <w:divBdr>
                                                                        <w:top w:val="none" w:sz="0" w:space="0" w:color="auto"/>
                                                                        <w:left w:val="none" w:sz="0" w:space="0" w:color="auto"/>
                                                                        <w:bottom w:val="none" w:sz="0" w:space="0" w:color="auto"/>
                                                                        <w:right w:val="none" w:sz="0" w:space="0" w:color="auto"/>
                                                                      </w:divBdr>
                                                                    </w:div>
                                                                  </w:divsChild>
                                                                </w:div>
                                                                <w:div w:id="738284025">
                                                                  <w:marLeft w:val="0"/>
                                                                  <w:marRight w:val="0"/>
                                                                  <w:marTop w:val="0"/>
                                                                  <w:marBottom w:val="0"/>
                                                                  <w:divBdr>
                                                                    <w:top w:val="none" w:sz="0" w:space="0" w:color="auto"/>
                                                                    <w:left w:val="none" w:sz="0" w:space="0" w:color="auto"/>
                                                                    <w:bottom w:val="none" w:sz="0" w:space="0" w:color="auto"/>
                                                                    <w:right w:val="none" w:sz="0" w:space="0" w:color="auto"/>
                                                                  </w:divBdr>
                                                                  <w:divsChild>
                                                                    <w:div w:id="1493793806">
                                                                      <w:marLeft w:val="0"/>
                                                                      <w:marRight w:val="0"/>
                                                                      <w:marTop w:val="0"/>
                                                                      <w:marBottom w:val="0"/>
                                                                      <w:divBdr>
                                                                        <w:top w:val="none" w:sz="0" w:space="0" w:color="auto"/>
                                                                        <w:left w:val="none" w:sz="0" w:space="0" w:color="auto"/>
                                                                        <w:bottom w:val="none" w:sz="0" w:space="0" w:color="auto"/>
                                                                        <w:right w:val="none" w:sz="0" w:space="0" w:color="auto"/>
                                                                      </w:divBdr>
                                                                    </w:div>
                                                                    <w:div w:id="1656033645">
                                                                      <w:marLeft w:val="0"/>
                                                                      <w:marRight w:val="0"/>
                                                                      <w:marTop w:val="0"/>
                                                                      <w:marBottom w:val="0"/>
                                                                      <w:divBdr>
                                                                        <w:top w:val="none" w:sz="0" w:space="0" w:color="auto"/>
                                                                        <w:left w:val="none" w:sz="0" w:space="0" w:color="auto"/>
                                                                        <w:bottom w:val="none" w:sz="0" w:space="0" w:color="auto"/>
                                                                        <w:right w:val="none" w:sz="0" w:space="0" w:color="auto"/>
                                                                      </w:divBdr>
                                                                    </w:div>
                                                                    <w:div w:id="2131244240">
                                                                      <w:marLeft w:val="0"/>
                                                                      <w:marRight w:val="0"/>
                                                                      <w:marTop w:val="0"/>
                                                                      <w:marBottom w:val="0"/>
                                                                      <w:divBdr>
                                                                        <w:top w:val="none" w:sz="0" w:space="0" w:color="auto"/>
                                                                        <w:left w:val="none" w:sz="0" w:space="0" w:color="auto"/>
                                                                        <w:bottom w:val="none" w:sz="0" w:space="0" w:color="auto"/>
                                                                        <w:right w:val="none" w:sz="0" w:space="0" w:color="auto"/>
                                                                      </w:divBdr>
                                                                    </w:div>
                                                                  </w:divsChild>
                                                                </w:div>
                                                                <w:div w:id="1006517863">
                                                                  <w:marLeft w:val="0"/>
                                                                  <w:marRight w:val="0"/>
                                                                  <w:marTop w:val="0"/>
                                                                  <w:marBottom w:val="0"/>
                                                                  <w:divBdr>
                                                                    <w:top w:val="none" w:sz="0" w:space="0" w:color="auto"/>
                                                                    <w:left w:val="none" w:sz="0" w:space="0" w:color="auto"/>
                                                                    <w:bottom w:val="none" w:sz="0" w:space="0" w:color="auto"/>
                                                                    <w:right w:val="none" w:sz="0" w:space="0" w:color="auto"/>
                                                                  </w:divBdr>
                                                                  <w:divsChild>
                                                                    <w:div w:id="1474326971">
                                                                      <w:marLeft w:val="0"/>
                                                                      <w:marRight w:val="0"/>
                                                                      <w:marTop w:val="0"/>
                                                                      <w:marBottom w:val="0"/>
                                                                      <w:divBdr>
                                                                        <w:top w:val="none" w:sz="0" w:space="0" w:color="auto"/>
                                                                        <w:left w:val="none" w:sz="0" w:space="0" w:color="auto"/>
                                                                        <w:bottom w:val="none" w:sz="0" w:space="0" w:color="auto"/>
                                                                        <w:right w:val="none" w:sz="0" w:space="0" w:color="auto"/>
                                                                      </w:divBdr>
                                                                    </w:div>
                                                                    <w:div w:id="1299646380">
                                                                      <w:marLeft w:val="0"/>
                                                                      <w:marRight w:val="0"/>
                                                                      <w:marTop w:val="0"/>
                                                                      <w:marBottom w:val="0"/>
                                                                      <w:divBdr>
                                                                        <w:top w:val="none" w:sz="0" w:space="0" w:color="auto"/>
                                                                        <w:left w:val="none" w:sz="0" w:space="0" w:color="auto"/>
                                                                        <w:bottom w:val="none" w:sz="0" w:space="0" w:color="auto"/>
                                                                        <w:right w:val="none" w:sz="0" w:space="0" w:color="auto"/>
                                                                      </w:divBdr>
                                                                    </w:div>
                                                                    <w:div w:id="1627546522">
                                                                      <w:marLeft w:val="0"/>
                                                                      <w:marRight w:val="0"/>
                                                                      <w:marTop w:val="0"/>
                                                                      <w:marBottom w:val="0"/>
                                                                      <w:divBdr>
                                                                        <w:top w:val="none" w:sz="0" w:space="0" w:color="auto"/>
                                                                        <w:left w:val="none" w:sz="0" w:space="0" w:color="auto"/>
                                                                        <w:bottom w:val="none" w:sz="0" w:space="0" w:color="auto"/>
                                                                        <w:right w:val="none" w:sz="0" w:space="0" w:color="auto"/>
                                                                      </w:divBdr>
                                                                    </w:div>
                                                                  </w:divsChild>
                                                                </w:div>
                                                                <w:div w:id="298845994">
                                                                  <w:marLeft w:val="0"/>
                                                                  <w:marRight w:val="0"/>
                                                                  <w:marTop w:val="0"/>
                                                                  <w:marBottom w:val="0"/>
                                                                  <w:divBdr>
                                                                    <w:top w:val="none" w:sz="0" w:space="0" w:color="auto"/>
                                                                    <w:left w:val="none" w:sz="0" w:space="0" w:color="auto"/>
                                                                    <w:bottom w:val="none" w:sz="0" w:space="0" w:color="auto"/>
                                                                    <w:right w:val="none" w:sz="0" w:space="0" w:color="auto"/>
                                                                  </w:divBdr>
                                                                </w:div>
                                                              </w:divsChild>
                                                            </w:div>
                                                            <w:div w:id="882524693">
                                                              <w:marLeft w:val="0"/>
                                                              <w:marRight w:val="0"/>
                                                              <w:marTop w:val="0"/>
                                                              <w:marBottom w:val="0"/>
                                                              <w:divBdr>
                                                                <w:top w:val="none" w:sz="0" w:space="0" w:color="auto"/>
                                                                <w:left w:val="none" w:sz="0" w:space="0" w:color="auto"/>
                                                                <w:bottom w:val="none" w:sz="0" w:space="0" w:color="auto"/>
                                                                <w:right w:val="none" w:sz="0" w:space="0" w:color="auto"/>
                                                              </w:divBdr>
                                                            </w:div>
                                                          </w:divsChild>
                                                        </w:div>
                                                        <w:div w:id="1880314491">
                                                          <w:marLeft w:val="0"/>
                                                          <w:marRight w:val="0"/>
                                                          <w:marTop w:val="0"/>
                                                          <w:marBottom w:val="0"/>
                                                          <w:divBdr>
                                                            <w:top w:val="none" w:sz="0" w:space="0" w:color="auto"/>
                                                            <w:left w:val="none" w:sz="0" w:space="0" w:color="auto"/>
                                                            <w:bottom w:val="none" w:sz="0" w:space="0" w:color="auto"/>
                                                            <w:right w:val="none" w:sz="0" w:space="0" w:color="auto"/>
                                                          </w:divBdr>
                                                          <w:divsChild>
                                                            <w:div w:id="1791361788">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1416591985">
                                                                  <w:marLeft w:val="225"/>
                                                                  <w:marRight w:val="0"/>
                                                                  <w:marTop w:val="0"/>
                                                                  <w:marBottom w:val="0"/>
                                                                  <w:divBdr>
                                                                    <w:top w:val="none" w:sz="0" w:space="0" w:color="auto"/>
                                                                    <w:left w:val="none" w:sz="0" w:space="0" w:color="auto"/>
                                                                    <w:bottom w:val="none" w:sz="0" w:space="0" w:color="auto"/>
                                                                    <w:right w:val="none" w:sz="0" w:space="0" w:color="auto"/>
                                                                  </w:divBdr>
                                                                  <w:divsChild>
                                                                    <w:div w:id="8990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134">
                                                              <w:marLeft w:val="0"/>
                                                              <w:marRight w:val="0"/>
                                                              <w:marTop w:val="0"/>
                                                              <w:marBottom w:val="0"/>
                                                              <w:divBdr>
                                                                <w:top w:val="none" w:sz="0" w:space="0" w:color="auto"/>
                                                                <w:left w:val="none" w:sz="0" w:space="0" w:color="auto"/>
                                                                <w:bottom w:val="none" w:sz="0" w:space="0" w:color="auto"/>
                                                                <w:right w:val="none" w:sz="0" w:space="0" w:color="auto"/>
                                                              </w:divBdr>
                                                              <w:divsChild>
                                                                <w:div w:id="865677712">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576206032">
                                                                      <w:marLeft w:val="225"/>
                                                                      <w:marRight w:val="0"/>
                                                                      <w:marTop w:val="0"/>
                                                                      <w:marBottom w:val="0"/>
                                                                      <w:divBdr>
                                                                        <w:top w:val="none" w:sz="0" w:space="0" w:color="auto"/>
                                                                        <w:left w:val="none" w:sz="0" w:space="0" w:color="auto"/>
                                                                        <w:bottom w:val="none" w:sz="0" w:space="0" w:color="auto"/>
                                                                        <w:right w:val="none" w:sz="0" w:space="0" w:color="auto"/>
                                                                      </w:divBdr>
                                                                      <w:divsChild>
                                                                        <w:div w:id="10129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223314">
                                                              <w:marLeft w:val="0"/>
                                                              <w:marRight w:val="0"/>
                                                              <w:marTop w:val="0"/>
                                                              <w:marBottom w:val="0"/>
                                                              <w:divBdr>
                                                                <w:top w:val="none" w:sz="0" w:space="0" w:color="auto"/>
                                                                <w:left w:val="none" w:sz="0" w:space="0" w:color="auto"/>
                                                                <w:bottom w:val="none" w:sz="0" w:space="0" w:color="auto"/>
                                                                <w:right w:val="none" w:sz="0" w:space="0" w:color="auto"/>
                                                              </w:divBdr>
                                                              <w:divsChild>
                                                                <w:div w:id="246354523">
                                                                  <w:marLeft w:val="-225"/>
                                                                  <w:marRight w:val="-225"/>
                                                                  <w:marTop w:val="375"/>
                                                                  <w:marBottom w:val="375"/>
                                                                  <w:divBdr>
                                                                    <w:top w:val="single" w:sz="2" w:space="8" w:color="DCDCDC"/>
                                                                    <w:left w:val="single" w:sz="2" w:space="8" w:color="DCDCDC"/>
                                                                    <w:bottom w:val="single" w:sz="12" w:space="8" w:color="DCDCDC"/>
                                                                    <w:right w:val="single" w:sz="2" w:space="8" w:color="DCDCDC"/>
                                                                  </w:divBdr>
                                                                  <w:divsChild>
                                                                    <w:div w:id="295642432">
                                                                      <w:marLeft w:val="225"/>
                                                                      <w:marRight w:val="0"/>
                                                                      <w:marTop w:val="0"/>
                                                                      <w:marBottom w:val="0"/>
                                                                      <w:divBdr>
                                                                        <w:top w:val="none" w:sz="0" w:space="0" w:color="auto"/>
                                                                        <w:left w:val="none" w:sz="0" w:space="0" w:color="auto"/>
                                                                        <w:bottom w:val="none" w:sz="0" w:space="0" w:color="auto"/>
                                                                        <w:right w:val="none" w:sz="0" w:space="0" w:color="auto"/>
                                                                      </w:divBdr>
                                                                      <w:divsChild>
                                                                        <w:div w:id="155334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1286">
                                                                  <w:marLeft w:val="-225"/>
                                                                  <w:marRight w:val="-225"/>
                                                                  <w:marTop w:val="375"/>
                                                                  <w:marBottom w:val="375"/>
                                                                  <w:divBdr>
                                                                    <w:top w:val="none" w:sz="0" w:space="8" w:color="DCDCDC"/>
                                                                    <w:left w:val="none" w:sz="0" w:space="8" w:color="DCDCDC"/>
                                                                    <w:bottom w:val="single" w:sz="12" w:space="8" w:color="DCDCDC"/>
                                                                    <w:right w:val="none" w:sz="0" w:space="8" w:color="DCDCDC"/>
                                                                  </w:divBdr>
                                                                  <w:divsChild>
                                                                    <w:div w:id="1779370802">
                                                                      <w:marLeft w:val="0"/>
                                                                      <w:marRight w:val="0"/>
                                                                      <w:marTop w:val="0"/>
                                                                      <w:marBottom w:val="0"/>
                                                                      <w:divBdr>
                                                                        <w:top w:val="none" w:sz="0" w:space="0" w:color="auto"/>
                                                                        <w:left w:val="none" w:sz="0" w:space="0" w:color="auto"/>
                                                                        <w:bottom w:val="none" w:sz="0" w:space="0" w:color="auto"/>
                                                                        <w:right w:val="none" w:sz="0" w:space="0" w:color="auto"/>
                                                                      </w:divBdr>
                                                                      <w:divsChild>
                                                                        <w:div w:id="1051229112">
                                                                          <w:marLeft w:val="0"/>
                                                                          <w:marRight w:val="0"/>
                                                                          <w:marTop w:val="0"/>
                                                                          <w:marBottom w:val="0"/>
                                                                          <w:divBdr>
                                                                            <w:top w:val="none" w:sz="0" w:space="0" w:color="auto"/>
                                                                            <w:left w:val="none" w:sz="0" w:space="0" w:color="auto"/>
                                                                            <w:bottom w:val="none" w:sz="0" w:space="0" w:color="auto"/>
                                                                            <w:right w:val="none" w:sz="0" w:space="0" w:color="auto"/>
                                                                          </w:divBdr>
                                                                        </w:div>
                                                                      </w:divsChild>
                                                                    </w:div>
                                                                    <w:div w:id="37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9581">
                                                              <w:marLeft w:val="0"/>
                                                              <w:marRight w:val="0"/>
                                                              <w:marTop w:val="0"/>
                                                              <w:marBottom w:val="0"/>
                                                              <w:divBdr>
                                                                <w:top w:val="none" w:sz="0" w:space="0" w:color="auto"/>
                                                                <w:left w:val="none" w:sz="0" w:space="0" w:color="auto"/>
                                                                <w:bottom w:val="none" w:sz="0" w:space="0" w:color="auto"/>
                                                                <w:right w:val="none" w:sz="0" w:space="0" w:color="auto"/>
                                                              </w:divBdr>
                                                              <w:divsChild>
                                                                <w:div w:id="325674572">
                                                                  <w:marLeft w:val="-225"/>
                                                                  <w:marRight w:val="-225"/>
                                                                  <w:marTop w:val="375"/>
                                                                  <w:marBottom w:val="375"/>
                                                                  <w:divBdr>
                                                                    <w:top w:val="none" w:sz="0" w:space="8" w:color="DCDCDC"/>
                                                                    <w:left w:val="none" w:sz="0" w:space="8" w:color="DCDCDC"/>
                                                                    <w:bottom w:val="single" w:sz="12" w:space="8" w:color="DCDCDC"/>
                                                                    <w:right w:val="none" w:sz="0" w:space="8" w:color="DCDCDC"/>
                                                                  </w:divBdr>
                                                                  <w:divsChild>
                                                                    <w:div w:id="1057363127">
                                                                      <w:marLeft w:val="0"/>
                                                                      <w:marRight w:val="0"/>
                                                                      <w:marTop w:val="0"/>
                                                                      <w:marBottom w:val="0"/>
                                                                      <w:divBdr>
                                                                        <w:top w:val="none" w:sz="0" w:space="0" w:color="auto"/>
                                                                        <w:left w:val="none" w:sz="0" w:space="0" w:color="auto"/>
                                                                        <w:bottom w:val="none" w:sz="0" w:space="0" w:color="auto"/>
                                                                        <w:right w:val="none" w:sz="0" w:space="0" w:color="auto"/>
                                                                      </w:divBdr>
                                                                      <w:divsChild>
                                                                        <w:div w:id="1664091044">
                                                                          <w:marLeft w:val="0"/>
                                                                          <w:marRight w:val="0"/>
                                                                          <w:marTop w:val="0"/>
                                                                          <w:marBottom w:val="0"/>
                                                                          <w:divBdr>
                                                                            <w:top w:val="none" w:sz="0" w:space="0" w:color="auto"/>
                                                                            <w:left w:val="none" w:sz="0" w:space="0" w:color="auto"/>
                                                                            <w:bottom w:val="none" w:sz="0" w:space="0" w:color="auto"/>
                                                                            <w:right w:val="none" w:sz="0" w:space="0" w:color="auto"/>
                                                                          </w:divBdr>
                                                                        </w:div>
                                                                      </w:divsChild>
                                                                    </w:div>
                                                                    <w:div w:id="1422066001">
                                                                      <w:marLeft w:val="0"/>
                                                                      <w:marRight w:val="0"/>
                                                                      <w:marTop w:val="0"/>
                                                                      <w:marBottom w:val="0"/>
                                                                      <w:divBdr>
                                                                        <w:top w:val="none" w:sz="0" w:space="0" w:color="auto"/>
                                                                        <w:left w:val="none" w:sz="0" w:space="0" w:color="auto"/>
                                                                        <w:bottom w:val="none" w:sz="0" w:space="0" w:color="auto"/>
                                                                        <w:right w:val="none" w:sz="0" w:space="0" w:color="auto"/>
                                                                      </w:divBdr>
                                                                    </w:div>
                                                                  </w:divsChild>
                                                                </w:div>
                                                                <w:div w:id="316962661">
                                                                  <w:marLeft w:val="-225"/>
                                                                  <w:marRight w:val="-225"/>
                                                                  <w:marTop w:val="375"/>
                                                                  <w:marBottom w:val="375"/>
                                                                  <w:divBdr>
                                                                    <w:top w:val="none" w:sz="0" w:space="8" w:color="DCDCDC"/>
                                                                    <w:left w:val="none" w:sz="0" w:space="8" w:color="DCDCDC"/>
                                                                    <w:bottom w:val="single" w:sz="12" w:space="8" w:color="DCDCDC"/>
                                                                    <w:right w:val="none" w:sz="0" w:space="8" w:color="DCDCDC"/>
                                                                  </w:divBdr>
                                                                  <w:divsChild>
                                                                    <w:div w:id="763766438">
                                                                      <w:marLeft w:val="0"/>
                                                                      <w:marRight w:val="0"/>
                                                                      <w:marTop w:val="0"/>
                                                                      <w:marBottom w:val="0"/>
                                                                      <w:divBdr>
                                                                        <w:top w:val="none" w:sz="0" w:space="0" w:color="auto"/>
                                                                        <w:left w:val="none" w:sz="0" w:space="0" w:color="auto"/>
                                                                        <w:bottom w:val="none" w:sz="0" w:space="0" w:color="auto"/>
                                                                        <w:right w:val="none" w:sz="0" w:space="0" w:color="auto"/>
                                                                      </w:divBdr>
                                                                      <w:divsChild>
                                                                        <w:div w:id="124859580">
                                                                          <w:marLeft w:val="0"/>
                                                                          <w:marRight w:val="0"/>
                                                                          <w:marTop w:val="0"/>
                                                                          <w:marBottom w:val="0"/>
                                                                          <w:divBdr>
                                                                            <w:top w:val="none" w:sz="0" w:space="0" w:color="auto"/>
                                                                            <w:left w:val="none" w:sz="0" w:space="0" w:color="auto"/>
                                                                            <w:bottom w:val="none" w:sz="0" w:space="0" w:color="auto"/>
                                                                            <w:right w:val="none" w:sz="0" w:space="0" w:color="auto"/>
                                                                          </w:divBdr>
                                                                        </w:div>
                                                                      </w:divsChild>
                                                                    </w:div>
                                                                    <w:div w:id="1304654479">
                                                                      <w:marLeft w:val="0"/>
                                                                      <w:marRight w:val="0"/>
                                                                      <w:marTop w:val="0"/>
                                                                      <w:marBottom w:val="0"/>
                                                                      <w:divBdr>
                                                                        <w:top w:val="none" w:sz="0" w:space="0" w:color="auto"/>
                                                                        <w:left w:val="none" w:sz="0" w:space="0" w:color="auto"/>
                                                                        <w:bottom w:val="none" w:sz="0" w:space="0" w:color="auto"/>
                                                                        <w:right w:val="none" w:sz="0" w:space="0" w:color="auto"/>
                                                                      </w:divBdr>
                                                                    </w:div>
                                                                  </w:divsChild>
                                                                </w:div>
                                                                <w:div w:id="910820541">
                                                                  <w:marLeft w:val="-225"/>
                                                                  <w:marRight w:val="-225"/>
                                                                  <w:marTop w:val="375"/>
                                                                  <w:marBottom w:val="375"/>
                                                                  <w:divBdr>
                                                                    <w:top w:val="none" w:sz="0" w:space="8" w:color="DCDCDC"/>
                                                                    <w:left w:val="none" w:sz="0" w:space="8" w:color="DCDCDC"/>
                                                                    <w:bottom w:val="single" w:sz="12" w:space="8" w:color="DCDCDC"/>
                                                                    <w:right w:val="none" w:sz="0" w:space="8" w:color="DCDCDC"/>
                                                                  </w:divBdr>
                                                                  <w:divsChild>
                                                                    <w:div w:id="945503942">
                                                                      <w:marLeft w:val="0"/>
                                                                      <w:marRight w:val="0"/>
                                                                      <w:marTop w:val="0"/>
                                                                      <w:marBottom w:val="0"/>
                                                                      <w:divBdr>
                                                                        <w:top w:val="none" w:sz="0" w:space="0" w:color="auto"/>
                                                                        <w:left w:val="none" w:sz="0" w:space="0" w:color="auto"/>
                                                                        <w:bottom w:val="none" w:sz="0" w:space="0" w:color="auto"/>
                                                                        <w:right w:val="none" w:sz="0" w:space="0" w:color="auto"/>
                                                                      </w:divBdr>
                                                                      <w:divsChild>
                                                                        <w:div w:id="238295013">
                                                                          <w:marLeft w:val="0"/>
                                                                          <w:marRight w:val="0"/>
                                                                          <w:marTop w:val="0"/>
                                                                          <w:marBottom w:val="0"/>
                                                                          <w:divBdr>
                                                                            <w:top w:val="none" w:sz="0" w:space="0" w:color="auto"/>
                                                                            <w:left w:val="none" w:sz="0" w:space="0" w:color="auto"/>
                                                                            <w:bottom w:val="none" w:sz="0" w:space="0" w:color="auto"/>
                                                                            <w:right w:val="none" w:sz="0" w:space="0" w:color="auto"/>
                                                                          </w:divBdr>
                                                                        </w:div>
                                                                      </w:divsChild>
                                                                    </w:div>
                                                                    <w:div w:id="5681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7071">
                                                              <w:marLeft w:val="0"/>
                                                              <w:marRight w:val="0"/>
                                                              <w:marTop w:val="0"/>
                                                              <w:marBottom w:val="0"/>
                                                              <w:divBdr>
                                                                <w:top w:val="none" w:sz="0" w:space="0" w:color="auto"/>
                                                                <w:left w:val="none" w:sz="0" w:space="0" w:color="auto"/>
                                                                <w:bottom w:val="none" w:sz="0" w:space="0" w:color="auto"/>
                                                                <w:right w:val="none" w:sz="0" w:space="0" w:color="auto"/>
                                                              </w:divBdr>
                                                              <w:divsChild>
                                                                <w:div w:id="1607811338">
                                                                  <w:marLeft w:val="-225"/>
                                                                  <w:marRight w:val="-225"/>
                                                                  <w:marTop w:val="375"/>
                                                                  <w:marBottom w:val="375"/>
                                                                  <w:divBdr>
                                                                    <w:top w:val="none" w:sz="0" w:space="8" w:color="DCDCDC"/>
                                                                    <w:left w:val="none" w:sz="0" w:space="8" w:color="DCDCDC"/>
                                                                    <w:bottom w:val="single" w:sz="12" w:space="8" w:color="DCDCDC"/>
                                                                    <w:right w:val="none" w:sz="0" w:space="8" w:color="DCDCDC"/>
                                                                  </w:divBdr>
                                                                  <w:divsChild>
                                                                    <w:div w:id="931938790">
                                                                      <w:marLeft w:val="0"/>
                                                                      <w:marRight w:val="0"/>
                                                                      <w:marTop w:val="0"/>
                                                                      <w:marBottom w:val="0"/>
                                                                      <w:divBdr>
                                                                        <w:top w:val="none" w:sz="0" w:space="0" w:color="auto"/>
                                                                        <w:left w:val="none" w:sz="0" w:space="0" w:color="auto"/>
                                                                        <w:bottom w:val="none" w:sz="0" w:space="0" w:color="auto"/>
                                                                        <w:right w:val="none" w:sz="0" w:space="0" w:color="auto"/>
                                                                      </w:divBdr>
                                                                      <w:divsChild>
                                                                        <w:div w:id="298610280">
                                                                          <w:marLeft w:val="0"/>
                                                                          <w:marRight w:val="0"/>
                                                                          <w:marTop w:val="0"/>
                                                                          <w:marBottom w:val="0"/>
                                                                          <w:divBdr>
                                                                            <w:top w:val="none" w:sz="0" w:space="0" w:color="auto"/>
                                                                            <w:left w:val="none" w:sz="0" w:space="0" w:color="auto"/>
                                                                            <w:bottom w:val="none" w:sz="0" w:space="0" w:color="auto"/>
                                                                            <w:right w:val="none" w:sz="0" w:space="0" w:color="auto"/>
                                                                          </w:divBdr>
                                                                        </w:div>
                                                                      </w:divsChild>
                                                                    </w:div>
                                                                    <w:div w:id="3767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133887">
                                                          <w:marLeft w:val="0"/>
                                                          <w:marRight w:val="0"/>
                                                          <w:marTop w:val="0"/>
                                                          <w:marBottom w:val="0"/>
                                                          <w:divBdr>
                                                            <w:top w:val="none" w:sz="0" w:space="0" w:color="auto"/>
                                                            <w:left w:val="none" w:sz="0" w:space="0" w:color="auto"/>
                                                            <w:bottom w:val="none" w:sz="0" w:space="0" w:color="auto"/>
                                                            <w:right w:val="none" w:sz="0" w:space="0" w:color="auto"/>
                                                          </w:divBdr>
                                                        </w:div>
                                                        <w:div w:id="1414231949">
                                                          <w:marLeft w:val="0"/>
                                                          <w:marRight w:val="0"/>
                                                          <w:marTop w:val="0"/>
                                                          <w:marBottom w:val="0"/>
                                                          <w:divBdr>
                                                            <w:top w:val="none" w:sz="0" w:space="0" w:color="auto"/>
                                                            <w:left w:val="none" w:sz="0" w:space="0" w:color="auto"/>
                                                            <w:bottom w:val="none" w:sz="0" w:space="0" w:color="auto"/>
                                                            <w:right w:val="none" w:sz="0" w:space="0" w:color="auto"/>
                                                          </w:divBdr>
                                                        </w:div>
                                                        <w:div w:id="192698359">
                                                          <w:marLeft w:val="0"/>
                                                          <w:marRight w:val="0"/>
                                                          <w:marTop w:val="0"/>
                                                          <w:marBottom w:val="0"/>
                                                          <w:divBdr>
                                                            <w:top w:val="none" w:sz="0" w:space="0" w:color="auto"/>
                                                            <w:left w:val="none" w:sz="0" w:space="0" w:color="auto"/>
                                                            <w:bottom w:val="none" w:sz="0" w:space="0" w:color="auto"/>
                                                            <w:right w:val="none" w:sz="0" w:space="0" w:color="auto"/>
                                                          </w:divBdr>
                                                        </w:div>
                                                        <w:div w:id="290135152">
                                                          <w:marLeft w:val="0"/>
                                                          <w:marRight w:val="0"/>
                                                          <w:marTop w:val="0"/>
                                                          <w:marBottom w:val="0"/>
                                                          <w:divBdr>
                                                            <w:top w:val="none" w:sz="0" w:space="0" w:color="auto"/>
                                                            <w:left w:val="none" w:sz="0" w:space="0" w:color="auto"/>
                                                            <w:bottom w:val="none" w:sz="0" w:space="0" w:color="auto"/>
                                                            <w:right w:val="none" w:sz="0" w:space="0" w:color="auto"/>
                                                          </w:divBdr>
                                                          <w:divsChild>
                                                            <w:div w:id="1274509252">
                                                              <w:marLeft w:val="0"/>
                                                              <w:marRight w:val="0"/>
                                                              <w:marTop w:val="0"/>
                                                              <w:marBottom w:val="0"/>
                                                              <w:divBdr>
                                                                <w:top w:val="none" w:sz="0" w:space="0" w:color="auto"/>
                                                                <w:left w:val="none" w:sz="0" w:space="0" w:color="auto"/>
                                                                <w:bottom w:val="none" w:sz="0" w:space="0" w:color="auto"/>
                                                                <w:right w:val="none" w:sz="0" w:space="0" w:color="auto"/>
                                                              </w:divBdr>
                                                              <w:divsChild>
                                                                <w:div w:id="1607040421">
                                                                  <w:marLeft w:val="0"/>
                                                                  <w:marRight w:val="120"/>
                                                                  <w:marTop w:val="0"/>
                                                                  <w:marBottom w:val="0"/>
                                                                  <w:divBdr>
                                                                    <w:top w:val="none" w:sz="0" w:space="0" w:color="auto"/>
                                                                    <w:left w:val="none" w:sz="0" w:space="0" w:color="auto"/>
                                                                    <w:bottom w:val="none" w:sz="0" w:space="0" w:color="auto"/>
                                                                    <w:right w:val="none" w:sz="0" w:space="0" w:color="auto"/>
                                                                  </w:divBdr>
                                                                </w:div>
                                                                <w:div w:id="1038550519">
                                                                  <w:marLeft w:val="0"/>
                                                                  <w:marRight w:val="0"/>
                                                                  <w:marTop w:val="0"/>
                                                                  <w:marBottom w:val="0"/>
                                                                  <w:divBdr>
                                                                    <w:top w:val="none" w:sz="0" w:space="0" w:color="auto"/>
                                                                    <w:left w:val="none" w:sz="0" w:space="0" w:color="auto"/>
                                                                    <w:bottom w:val="none" w:sz="0" w:space="0" w:color="auto"/>
                                                                    <w:right w:val="none" w:sz="0" w:space="0" w:color="auto"/>
                                                                  </w:divBdr>
                                                                </w:div>
                                                              </w:divsChild>
                                                            </w:div>
                                                            <w:div w:id="2003073006">
                                                              <w:marLeft w:val="0"/>
                                                              <w:marRight w:val="0"/>
                                                              <w:marTop w:val="0"/>
                                                              <w:marBottom w:val="0"/>
                                                              <w:divBdr>
                                                                <w:top w:val="none" w:sz="0" w:space="0" w:color="auto"/>
                                                                <w:left w:val="none" w:sz="0" w:space="0" w:color="auto"/>
                                                                <w:bottom w:val="none" w:sz="0" w:space="0" w:color="auto"/>
                                                                <w:right w:val="none" w:sz="0" w:space="0" w:color="auto"/>
                                                              </w:divBdr>
                                                              <w:divsChild>
                                                                <w:div w:id="1034889786">
                                                                  <w:marLeft w:val="0"/>
                                                                  <w:marRight w:val="120"/>
                                                                  <w:marTop w:val="0"/>
                                                                  <w:marBottom w:val="0"/>
                                                                  <w:divBdr>
                                                                    <w:top w:val="none" w:sz="0" w:space="0" w:color="auto"/>
                                                                    <w:left w:val="none" w:sz="0" w:space="0" w:color="auto"/>
                                                                    <w:bottom w:val="none" w:sz="0" w:space="0" w:color="auto"/>
                                                                    <w:right w:val="none" w:sz="0" w:space="0" w:color="auto"/>
                                                                  </w:divBdr>
                                                                </w:div>
                                                                <w:div w:id="97453877">
                                                                  <w:marLeft w:val="0"/>
                                                                  <w:marRight w:val="0"/>
                                                                  <w:marTop w:val="0"/>
                                                                  <w:marBottom w:val="0"/>
                                                                  <w:divBdr>
                                                                    <w:top w:val="none" w:sz="0" w:space="0" w:color="auto"/>
                                                                    <w:left w:val="none" w:sz="0" w:space="0" w:color="auto"/>
                                                                    <w:bottom w:val="none" w:sz="0" w:space="0" w:color="auto"/>
                                                                    <w:right w:val="none" w:sz="0" w:space="0" w:color="auto"/>
                                                                  </w:divBdr>
                                                                </w:div>
                                                              </w:divsChild>
                                                            </w:div>
                                                            <w:div w:id="1769932106">
                                                              <w:marLeft w:val="0"/>
                                                              <w:marRight w:val="0"/>
                                                              <w:marTop w:val="0"/>
                                                              <w:marBottom w:val="0"/>
                                                              <w:divBdr>
                                                                <w:top w:val="none" w:sz="0" w:space="0" w:color="auto"/>
                                                                <w:left w:val="none" w:sz="0" w:space="0" w:color="auto"/>
                                                                <w:bottom w:val="none" w:sz="0" w:space="0" w:color="auto"/>
                                                                <w:right w:val="none" w:sz="0" w:space="0" w:color="auto"/>
                                                              </w:divBdr>
                                                              <w:divsChild>
                                                                <w:div w:id="446242545">
                                                                  <w:marLeft w:val="0"/>
                                                                  <w:marRight w:val="120"/>
                                                                  <w:marTop w:val="0"/>
                                                                  <w:marBottom w:val="0"/>
                                                                  <w:divBdr>
                                                                    <w:top w:val="none" w:sz="0" w:space="0" w:color="auto"/>
                                                                    <w:left w:val="none" w:sz="0" w:space="0" w:color="auto"/>
                                                                    <w:bottom w:val="none" w:sz="0" w:space="0" w:color="auto"/>
                                                                    <w:right w:val="none" w:sz="0" w:space="0" w:color="auto"/>
                                                                  </w:divBdr>
                                                                </w:div>
                                                                <w:div w:id="373695573">
                                                                  <w:marLeft w:val="0"/>
                                                                  <w:marRight w:val="0"/>
                                                                  <w:marTop w:val="0"/>
                                                                  <w:marBottom w:val="0"/>
                                                                  <w:divBdr>
                                                                    <w:top w:val="none" w:sz="0" w:space="0" w:color="auto"/>
                                                                    <w:left w:val="none" w:sz="0" w:space="0" w:color="auto"/>
                                                                    <w:bottom w:val="none" w:sz="0" w:space="0" w:color="auto"/>
                                                                    <w:right w:val="none" w:sz="0" w:space="0" w:color="auto"/>
                                                                  </w:divBdr>
                                                                </w:div>
                                                              </w:divsChild>
                                                            </w:div>
                                                            <w:div w:id="1070230769">
                                                              <w:marLeft w:val="0"/>
                                                              <w:marRight w:val="0"/>
                                                              <w:marTop w:val="0"/>
                                                              <w:marBottom w:val="0"/>
                                                              <w:divBdr>
                                                                <w:top w:val="none" w:sz="0" w:space="0" w:color="auto"/>
                                                                <w:left w:val="none" w:sz="0" w:space="0" w:color="auto"/>
                                                                <w:bottom w:val="none" w:sz="0" w:space="0" w:color="auto"/>
                                                                <w:right w:val="none" w:sz="0" w:space="0" w:color="auto"/>
                                                              </w:divBdr>
                                                              <w:divsChild>
                                                                <w:div w:id="71049573">
                                                                  <w:marLeft w:val="0"/>
                                                                  <w:marRight w:val="120"/>
                                                                  <w:marTop w:val="0"/>
                                                                  <w:marBottom w:val="0"/>
                                                                  <w:divBdr>
                                                                    <w:top w:val="none" w:sz="0" w:space="0" w:color="auto"/>
                                                                    <w:left w:val="none" w:sz="0" w:space="0" w:color="auto"/>
                                                                    <w:bottom w:val="none" w:sz="0" w:space="0" w:color="auto"/>
                                                                    <w:right w:val="none" w:sz="0" w:space="0" w:color="auto"/>
                                                                  </w:divBdr>
                                                                </w:div>
                                                                <w:div w:id="700470486">
                                                                  <w:marLeft w:val="0"/>
                                                                  <w:marRight w:val="0"/>
                                                                  <w:marTop w:val="0"/>
                                                                  <w:marBottom w:val="0"/>
                                                                  <w:divBdr>
                                                                    <w:top w:val="none" w:sz="0" w:space="0" w:color="auto"/>
                                                                    <w:left w:val="none" w:sz="0" w:space="0" w:color="auto"/>
                                                                    <w:bottom w:val="none" w:sz="0" w:space="0" w:color="auto"/>
                                                                    <w:right w:val="none" w:sz="0" w:space="0" w:color="auto"/>
                                                                  </w:divBdr>
                                                                </w:div>
                                                              </w:divsChild>
                                                            </w:div>
                                                            <w:div w:id="639456373">
                                                              <w:marLeft w:val="0"/>
                                                              <w:marRight w:val="0"/>
                                                              <w:marTop w:val="0"/>
                                                              <w:marBottom w:val="0"/>
                                                              <w:divBdr>
                                                                <w:top w:val="none" w:sz="0" w:space="0" w:color="auto"/>
                                                                <w:left w:val="none" w:sz="0" w:space="0" w:color="auto"/>
                                                                <w:bottom w:val="none" w:sz="0" w:space="0" w:color="auto"/>
                                                                <w:right w:val="none" w:sz="0" w:space="0" w:color="auto"/>
                                                              </w:divBdr>
                                                              <w:divsChild>
                                                                <w:div w:id="307059004">
                                                                  <w:marLeft w:val="0"/>
                                                                  <w:marRight w:val="120"/>
                                                                  <w:marTop w:val="0"/>
                                                                  <w:marBottom w:val="0"/>
                                                                  <w:divBdr>
                                                                    <w:top w:val="none" w:sz="0" w:space="0" w:color="auto"/>
                                                                    <w:left w:val="none" w:sz="0" w:space="0" w:color="auto"/>
                                                                    <w:bottom w:val="none" w:sz="0" w:space="0" w:color="auto"/>
                                                                    <w:right w:val="none" w:sz="0" w:space="0" w:color="auto"/>
                                                                  </w:divBdr>
                                                                </w:div>
                                                                <w:div w:id="1743991893">
                                                                  <w:marLeft w:val="0"/>
                                                                  <w:marRight w:val="0"/>
                                                                  <w:marTop w:val="0"/>
                                                                  <w:marBottom w:val="0"/>
                                                                  <w:divBdr>
                                                                    <w:top w:val="none" w:sz="0" w:space="0" w:color="auto"/>
                                                                    <w:left w:val="none" w:sz="0" w:space="0" w:color="auto"/>
                                                                    <w:bottom w:val="none" w:sz="0" w:space="0" w:color="auto"/>
                                                                    <w:right w:val="none" w:sz="0" w:space="0" w:color="auto"/>
                                                                  </w:divBdr>
                                                                </w:div>
                                                              </w:divsChild>
                                                            </w:div>
                                                            <w:div w:id="352348213">
                                                              <w:marLeft w:val="0"/>
                                                              <w:marRight w:val="0"/>
                                                              <w:marTop w:val="0"/>
                                                              <w:marBottom w:val="0"/>
                                                              <w:divBdr>
                                                                <w:top w:val="none" w:sz="0" w:space="0" w:color="auto"/>
                                                                <w:left w:val="none" w:sz="0" w:space="0" w:color="auto"/>
                                                                <w:bottom w:val="none" w:sz="0" w:space="0" w:color="auto"/>
                                                                <w:right w:val="none" w:sz="0" w:space="0" w:color="auto"/>
                                                              </w:divBdr>
                                                              <w:divsChild>
                                                                <w:div w:id="549465181">
                                                                  <w:marLeft w:val="0"/>
                                                                  <w:marRight w:val="120"/>
                                                                  <w:marTop w:val="0"/>
                                                                  <w:marBottom w:val="0"/>
                                                                  <w:divBdr>
                                                                    <w:top w:val="none" w:sz="0" w:space="0" w:color="auto"/>
                                                                    <w:left w:val="none" w:sz="0" w:space="0" w:color="auto"/>
                                                                    <w:bottom w:val="none" w:sz="0" w:space="0" w:color="auto"/>
                                                                    <w:right w:val="none" w:sz="0" w:space="0" w:color="auto"/>
                                                                  </w:divBdr>
                                                                </w:div>
                                                                <w:div w:id="1915776952">
                                                                  <w:marLeft w:val="0"/>
                                                                  <w:marRight w:val="0"/>
                                                                  <w:marTop w:val="0"/>
                                                                  <w:marBottom w:val="0"/>
                                                                  <w:divBdr>
                                                                    <w:top w:val="none" w:sz="0" w:space="0" w:color="auto"/>
                                                                    <w:left w:val="none" w:sz="0" w:space="0" w:color="auto"/>
                                                                    <w:bottom w:val="none" w:sz="0" w:space="0" w:color="auto"/>
                                                                    <w:right w:val="none" w:sz="0" w:space="0" w:color="auto"/>
                                                                  </w:divBdr>
                                                                </w:div>
                                                              </w:divsChild>
                                                            </w:div>
                                                            <w:div w:id="1611620135">
                                                              <w:marLeft w:val="0"/>
                                                              <w:marRight w:val="0"/>
                                                              <w:marTop w:val="0"/>
                                                              <w:marBottom w:val="0"/>
                                                              <w:divBdr>
                                                                <w:top w:val="none" w:sz="0" w:space="0" w:color="auto"/>
                                                                <w:left w:val="none" w:sz="0" w:space="0" w:color="auto"/>
                                                                <w:bottom w:val="none" w:sz="0" w:space="0" w:color="auto"/>
                                                                <w:right w:val="none" w:sz="0" w:space="0" w:color="auto"/>
                                                              </w:divBdr>
                                                              <w:divsChild>
                                                                <w:div w:id="1690179317">
                                                                  <w:marLeft w:val="0"/>
                                                                  <w:marRight w:val="120"/>
                                                                  <w:marTop w:val="0"/>
                                                                  <w:marBottom w:val="0"/>
                                                                  <w:divBdr>
                                                                    <w:top w:val="none" w:sz="0" w:space="0" w:color="auto"/>
                                                                    <w:left w:val="none" w:sz="0" w:space="0" w:color="auto"/>
                                                                    <w:bottom w:val="none" w:sz="0" w:space="0" w:color="auto"/>
                                                                    <w:right w:val="none" w:sz="0" w:space="0" w:color="auto"/>
                                                                  </w:divBdr>
                                                                </w:div>
                                                                <w:div w:id="1433352752">
                                                                  <w:marLeft w:val="0"/>
                                                                  <w:marRight w:val="0"/>
                                                                  <w:marTop w:val="0"/>
                                                                  <w:marBottom w:val="0"/>
                                                                  <w:divBdr>
                                                                    <w:top w:val="none" w:sz="0" w:space="0" w:color="auto"/>
                                                                    <w:left w:val="none" w:sz="0" w:space="0" w:color="auto"/>
                                                                    <w:bottom w:val="none" w:sz="0" w:space="0" w:color="auto"/>
                                                                    <w:right w:val="none" w:sz="0" w:space="0" w:color="auto"/>
                                                                  </w:divBdr>
                                                                </w:div>
                                                              </w:divsChild>
                                                            </w:div>
                                                            <w:div w:id="2123186245">
                                                              <w:marLeft w:val="0"/>
                                                              <w:marRight w:val="0"/>
                                                              <w:marTop w:val="0"/>
                                                              <w:marBottom w:val="0"/>
                                                              <w:divBdr>
                                                                <w:top w:val="none" w:sz="0" w:space="0" w:color="auto"/>
                                                                <w:left w:val="none" w:sz="0" w:space="0" w:color="auto"/>
                                                                <w:bottom w:val="none" w:sz="0" w:space="0" w:color="auto"/>
                                                                <w:right w:val="none" w:sz="0" w:space="0" w:color="auto"/>
                                                              </w:divBdr>
                                                              <w:divsChild>
                                                                <w:div w:id="2136945071">
                                                                  <w:marLeft w:val="0"/>
                                                                  <w:marRight w:val="120"/>
                                                                  <w:marTop w:val="0"/>
                                                                  <w:marBottom w:val="0"/>
                                                                  <w:divBdr>
                                                                    <w:top w:val="none" w:sz="0" w:space="0" w:color="auto"/>
                                                                    <w:left w:val="none" w:sz="0" w:space="0" w:color="auto"/>
                                                                    <w:bottom w:val="none" w:sz="0" w:space="0" w:color="auto"/>
                                                                    <w:right w:val="none" w:sz="0" w:space="0" w:color="auto"/>
                                                                  </w:divBdr>
                                                                </w:div>
                                                                <w:div w:id="564686582">
                                                                  <w:marLeft w:val="0"/>
                                                                  <w:marRight w:val="0"/>
                                                                  <w:marTop w:val="0"/>
                                                                  <w:marBottom w:val="0"/>
                                                                  <w:divBdr>
                                                                    <w:top w:val="none" w:sz="0" w:space="0" w:color="auto"/>
                                                                    <w:left w:val="none" w:sz="0" w:space="0" w:color="auto"/>
                                                                    <w:bottom w:val="none" w:sz="0" w:space="0" w:color="auto"/>
                                                                    <w:right w:val="none" w:sz="0" w:space="0" w:color="auto"/>
                                                                  </w:divBdr>
                                                                </w:div>
                                                              </w:divsChild>
                                                            </w:div>
                                                            <w:div w:id="671760857">
                                                              <w:marLeft w:val="0"/>
                                                              <w:marRight w:val="0"/>
                                                              <w:marTop w:val="0"/>
                                                              <w:marBottom w:val="0"/>
                                                              <w:divBdr>
                                                                <w:top w:val="none" w:sz="0" w:space="0" w:color="auto"/>
                                                                <w:left w:val="none" w:sz="0" w:space="0" w:color="auto"/>
                                                                <w:bottom w:val="none" w:sz="0" w:space="0" w:color="auto"/>
                                                                <w:right w:val="none" w:sz="0" w:space="0" w:color="auto"/>
                                                              </w:divBdr>
                                                              <w:divsChild>
                                                                <w:div w:id="656300913">
                                                                  <w:marLeft w:val="0"/>
                                                                  <w:marRight w:val="120"/>
                                                                  <w:marTop w:val="0"/>
                                                                  <w:marBottom w:val="0"/>
                                                                  <w:divBdr>
                                                                    <w:top w:val="none" w:sz="0" w:space="0" w:color="auto"/>
                                                                    <w:left w:val="none" w:sz="0" w:space="0" w:color="auto"/>
                                                                    <w:bottom w:val="none" w:sz="0" w:space="0" w:color="auto"/>
                                                                    <w:right w:val="none" w:sz="0" w:space="0" w:color="auto"/>
                                                                  </w:divBdr>
                                                                </w:div>
                                                                <w:div w:id="584416749">
                                                                  <w:marLeft w:val="0"/>
                                                                  <w:marRight w:val="0"/>
                                                                  <w:marTop w:val="0"/>
                                                                  <w:marBottom w:val="0"/>
                                                                  <w:divBdr>
                                                                    <w:top w:val="none" w:sz="0" w:space="0" w:color="auto"/>
                                                                    <w:left w:val="none" w:sz="0" w:space="0" w:color="auto"/>
                                                                    <w:bottom w:val="none" w:sz="0" w:space="0" w:color="auto"/>
                                                                    <w:right w:val="none" w:sz="0" w:space="0" w:color="auto"/>
                                                                  </w:divBdr>
                                                                </w:div>
                                                              </w:divsChild>
                                                            </w:div>
                                                            <w:div w:id="271018370">
                                                              <w:marLeft w:val="0"/>
                                                              <w:marRight w:val="0"/>
                                                              <w:marTop w:val="0"/>
                                                              <w:marBottom w:val="0"/>
                                                              <w:divBdr>
                                                                <w:top w:val="none" w:sz="0" w:space="0" w:color="auto"/>
                                                                <w:left w:val="none" w:sz="0" w:space="0" w:color="auto"/>
                                                                <w:bottom w:val="none" w:sz="0" w:space="0" w:color="auto"/>
                                                                <w:right w:val="none" w:sz="0" w:space="0" w:color="auto"/>
                                                              </w:divBdr>
                                                              <w:divsChild>
                                                                <w:div w:id="979770330">
                                                                  <w:marLeft w:val="0"/>
                                                                  <w:marRight w:val="120"/>
                                                                  <w:marTop w:val="0"/>
                                                                  <w:marBottom w:val="0"/>
                                                                  <w:divBdr>
                                                                    <w:top w:val="none" w:sz="0" w:space="0" w:color="auto"/>
                                                                    <w:left w:val="none" w:sz="0" w:space="0" w:color="auto"/>
                                                                    <w:bottom w:val="none" w:sz="0" w:space="0" w:color="auto"/>
                                                                    <w:right w:val="none" w:sz="0" w:space="0" w:color="auto"/>
                                                                  </w:divBdr>
                                                                </w:div>
                                                                <w:div w:id="49304002">
                                                                  <w:marLeft w:val="0"/>
                                                                  <w:marRight w:val="0"/>
                                                                  <w:marTop w:val="0"/>
                                                                  <w:marBottom w:val="0"/>
                                                                  <w:divBdr>
                                                                    <w:top w:val="none" w:sz="0" w:space="0" w:color="auto"/>
                                                                    <w:left w:val="none" w:sz="0" w:space="0" w:color="auto"/>
                                                                    <w:bottom w:val="none" w:sz="0" w:space="0" w:color="auto"/>
                                                                    <w:right w:val="none" w:sz="0" w:space="0" w:color="auto"/>
                                                                  </w:divBdr>
                                                                </w:div>
                                                              </w:divsChild>
                                                            </w:div>
                                                            <w:div w:id="1017391938">
                                                              <w:marLeft w:val="0"/>
                                                              <w:marRight w:val="0"/>
                                                              <w:marTop w:val="0"/>
                                                              <w:marBottom w:val="0"/>
                                                              <w:divBdr>
                                                                <w:top w:val="none" w:sz="0" w:space="0" w:color="auto"/>
                                                                <w:left w:val="none" w:sz="0" w:space="0" w:color="auto"/>
                                                                <w:bottom w:val="none" w:sz="0" w:space="0" w:color="auto"/>
                                                                <w:right w:val="none" w:sz="0" w:space="0" w:color="auto"/>
                                                              </w:divBdr>
                                                              <w:divsChild>
                                                                <w:div w:id="1379671128">
                                                                  <w:marLeft w:val="0"/>
                                                                  <w:marRight w:val="120"/>
                                                                  <w:marTop w:val="0"/>
                                                                  <w:marBottom w:val="0"/>
                                                                  <w:divBdr>
                                                                    <w:top w:val="none" w:sz="0" w:space="0" w:color="auto"/>
                                                                    <w:left w:val="none" w:sz="0" w:space="0" w:color="auto"/>
                                                                    <w:bottom w:val="none" w:sz="0" w:space="0" w:color="auto"/>
                                                                    <w:right w:val="none" w:sz="0" w:space="0" w:color="auto"/>
                                                                  </w:divBdr>
                                                                </w:div>
                                                                <w:div w:id="1740399184">
                                                                  <w:marLeft w:val="0"/>
                                                                  <w:marRight w:val="0"/>
                                                                  <w:marTop w:val="0"/>
                                                                  <w:marBottom w:val="0"/>
                                                                  <w:divBdr>
                                                                    <w:top w:val="none" w:sz="0" w:space="0" w:color="auto"/>
                                                                    <w:left w:val="none" w:sz="0" w:space="0" w:color="auto"/>
                                                                    <w:bottom w:val="none" w:sz="0" w:space="0" w:color="auto"/>
                                                                    <w:right w:val="none" w:sz="0" w:space="0" w:color="auto"/>
                                                                  </w:divBdr>
                                                                </w:div>
                                                              </w:divsChild>
                                                            </w:div>
                                                            <w:div w:id="1353721876">
                                                              <w:marLeft w:val="0"/>
                                                              <w:marRight w:val="0"/>
                                                              <w:marTop w:val="0"/>
                                                              <w:marBottom w:val="0"/>
                                                              <w:divBdr>
                                                                <w:top w:val="none" w:sz="0" w:space="0" w:color="auto"/>
                                                                <w:left w:val="none" w:sz="0" w:space="0" w:color="auto"/>
                                                                <w:bottom w:val="none" w:sz="0" w:space="0" w:color="auto"/>
                                                                <w:right w:val="none" w:sz="0" w:space="0" w:color="auto"/>
                                                              </w:divBdr>
                                                              <w:divsChild>
                                                                <w:div w:id="257717134">
                                                                  <w:marLeft w:val="0"/>
                                                                  <w:marRight w:val="120"/>
                                                                  <w:marTop w:val="0"/>
                                                                  <w:marBottom w:val="0"/>
                                                                  <w:divBdr>
                                                                    <w:top w:val="none" w:sz="0" w:space="0" w:color="auto"/>
                                                                    <w:left w:val="none" w:sz="0" w:space="0" w:color="auto"/>
                                                                    <w:bottom w:val="none" w:sz="0" w:space="0" w:color="auto"/>
                                                                    <w:right w:val="none" w:sz="0" w:space="0" w:color="auto"/>
                                                                  </w:divBdr>
                                                                </w:div>
                                                                <w:div w:id="673993459">
                                                                  <w:marLeft w:val="0"/>
                                                                  <w:marRight w:val="0"/>
                                                                  <w:marTop w:val="0"/>
                                                                  <w:marBottom w:val="0"/>
                                                                  <w:divBdr>
                                                                    <w:top w:val="none" w:sz="0" w:space="0" w:color="auto"/>
                                                                    <w:left w:val="none" w:sz="0" w:space="0" w:color="auto"/>
                                                                    <w:bottom w:val="none" w:sz="0" w:space="0" w:color="auto"/>
                                                                    <w:right w:val="none" w:sz="0" w:space="0" w:color="auto"/>
                                                                  </w:divBdr>
                                                                </w:div>
                                                              </w:divsChild>
                                                            </w:div>
                                                            <w:div w:id="1039206199">
                                                              <w:marLeft w:val="0"/>
                                                              <w:marRight w:val="0"/>
                                                              <w:marTop w:val="0"/>
                                                              <w:marBottom w:val="0"/>
                                                              <w:divBdr>
                                                                <w:top w:val="none" w:sz="0" w:space="0" w:color="auto"/>
                                                                <w:left w:val="none" w:sz="0" w:space="0" w:color="auto"/>
                                                                <w:bottom w:val="none" w:sz="0" w:space="0" w:color="auto"/>
                                                                <w:right w:val="none" w:sz="0" w:space="0" w:color="auto"/>
                                                              </w:divBdr>
                                                              <w:divsChild>
                                                                <w:div w:id="596789486">
                                                                  <w:marLeft w:val="0"/>
                                                                  <w:marRight w:val="120"/>
                                                                  <w:marTop w:val="0"/>
                                                                  <w:marBottom w:val="0"/>
                                                                  <w:divBdr>
                                                                    <w:top w:val="none" w:sz="0" w:space="0" w:color="auto"/>
                                                                    <w:left w:val="none" w:sz="0" w:space="0" w:color="auto"/>
                                                                    <w:bottom w:val="none" w:sz="0" w:space="0" w:color="auto"/>
                                                                    <w:right w:val="none" w:sz="0" w:space="0" w:color="auto"/>
                                                                  </w:divBdr>
                                                                </w:div>
                                                                <w:div w:id="1651133000">
                                                                  <w:marLeft w:val="0"/>
                                                                  <w:marRight w:val="0"/>
                                                                  <w:marTop w:val="0"/>
                                                                  <w:marBottom w:val="0"/>
                                                                  <w:divBdr>
                                                                    <w:top w:val="none" w:sz="0" w:space="0" w:color="auto"/>
                                                                    <w:left w:val="none" w:sz="0" w:space="0" w:color="auto"/>
                                                                    <w:bottom w:val="none" w:sz="0" w:space="0" w:color="auto"/>
                                                                    <w:right w:val="none" w:sz="0" w:space="0" w:color="auto"/>
                                                                  </w:divBdr>
                                                                </w:div>
                                                              </w:divsChild>
                                                            </w:div>
                                                            <w:div w:id="384572052">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120"/>
                                                                  <w:marTop w:val="0"/>
                                                                  <w:marBottom w:val="0"/>
                                                                  <w:divBdr>
                                                                    <w:top w:val="none" w:sz="0" w:space="0" w:color="auto"/>
                                                                    <w:left w:val="none" w:sz="0" w:space="0" w:color="auto"/>
                                                                    <w:bottom w:val="none" w:sz="0" w:space="0" w:color="auto"/>
                                                                    <w:right w:val="none" w:sz="0" w:space="0" w:color="auto"/>
                                                                  </w:divBdr>
                                                                </w:div>
                                                                <w:div w:id="9141411">
                                                                  <w:marLeft w:val="0"/>
                                                                  <w:marRight w:val="0"/>
                                                                  <w:marTop w:val="0"/>
                                                                  <w:marBottom w:val="0"/>
                                                                  <w:divBdr>
                                                                    <w:top w:val="none" w:sz="0" w:space="0" w:color="auto"/>
                                                                    <w:left w:val="none" w:sz="0" w:space="0" w:color="auto"/>
                                                                    <w:bottom w:val="none" w:sz="0" w:space="0" w:color="auto"/>
                                                                    <w:right w:val="none" w:sz="0" w:space="0" w:color="auto"/>
                                                                  </w:divBdr>
                                                                </w:div>
                                                              </w:divsChild>
                                                            </w:div>
                                                            <w:div w:id="858739322">
                                                              <w:marLeft w:val="0"/>
                                                              <w:marRight w:val="0"/>
                                                              <w:marTop w:val="0"/>
                                                              <w:marBottom w:val="0"/>
                                                              <w:divBdr>
                                                                <w:top w:val="none" w:sz="0" w:space="0" w:color="auto"/>
                                                                <w:left w:val="none" w:sz="0" w:space="0" w:color="auto"/>
                                                                <w:bottom w:val="none" w:sz="0" w:space="0" w:color="auto"/>
                                                                <w:right w:val="none" w:sz="0" w:space="0" w:color="auto"/>
                                                              </w:divBdr>
                                                              <w:divsChild>
                                                                <w:div w:id="501429935">
                                                                  <w:marLeft w:val="0"/>
                                                                  <w:marRight w:val="120"/>
                                                                  <w:marTop w:val="0"/>
                                                                  <w:marBottom w:val="0"/>
                                                                  <w:divBdr>
                                                                    <w:top w:val="none" w:sz="0" w:space="0" w:color="auto"/>
                                                                    <w:left w:val="none" w:sz="0" w:space="0" w:color="auto"/>
                                                                    <w:bottom w:val="none" w:sz="0" w:space="0" w:color="auto"/>
                                                                    <w:right w:val="none" w:sz="0" w:space="0" w:color="auto"/>
                                                                  </w:divBdr>
                                                                </w:div>
                                                                <w:div w:id="1969167814">
                                                                  <w:marLeft w:val="0"/>
                                                                  <w:marRight w:val="0"/>
                                                                  <w:marTop w:val="0"/>
                                                                  <w:marBottom w:val="0"/>
                                                                  <w:divBdr>
                                                                    <w:top w:val="none" w:sz="0" w:space="0" w:color="auto"/>
                                                                    <w:left w:val="none" w:sz="0" w:space="0" w:color="auto"/>
                                                                    <w:bottom w:val="none" w:sz="0" w:space="0" w:color="auto"/>
                                                                    <w:right w:val="none" w:sz="0" w:space="0" w:color="auto"/>
                                                                  </w:divBdr>
                                                                </w:div>
                                                              </w:divsChild>
                                                            </w:div>
                                                            <w:div w:id="733897611">
                                                              <w:marLeft w:val="0"/>
                                                              <w:marRight w:val="0"/>
                                                              <w:marTop w:val="0"/>
                                                              <w:marBottom w:val="0"/>
                                                              <w:divBdr>
                                                                <w:top w:val="none" w:sz="0" w:space="0" w:color="auto"/>
                                                                <w:left w:val="none" w:sz="0" w:space="0" w:color="auto"/>
                                                                <w:bottom w:val="none" w:sz="0" w:space="0" w:color="auto"/>
                                                                <w:right w:val="none" w:sz="0" w:space="0" w:color="auto"/>
                                                              </w:divBdr>
                                                              <w:divsChild>
                                                                <w:div w:id="580911748">
                                                                  <w:marLeft w:val="0"/>
                                                                  <w:marRight w:val="120"/>
                                                                  <w:marTop w:val="0"/>
                                                                  <w:marBottom w:val="0"/>
                                                                  <w:divBdr>
                                                                    <w:top w:val="none" w:sz="0" w:space="0" w:color="auto"/>
                                                                    <w:left w:val="none" w:sz="0" w:space="0" w:color="auto"/>
                                                                    <w:bottom w:val="none" w:sz="0" w:space="0" w:color="auto"/>
                                                                    <w:right w:val="none" w:sz="0" w:space="0" w:color="auto"/>
                                                                  </w:divBdr>
                                                                </w:div>
                                                                <w:div w:id="136455659">
                                                                  <w:marLeft w:val="0"/>
                                                                  <w:marRight w:val="0"/>
                                                                  <w:marTop w:val="0"/>
                                                                  <w:marBottom w:val="0"/>
                                                                  <w:divBdr>
                                                                    <w:top w:val="none" w:sz="0" w:space="0" w:color="auto"/>
                                                                    <w:left w:val="none" w:sz="0" w:space="0" w:color="auto"/>
                                                                    <w:bottom w:val="none" w:sz="0" w:space="0" w:color="auto"/>
                                                                    <w:right w:val="none" w:sz="0" w:space="0" w:color="auto"/>
                                                                  </w:divBdr>
                                                                </w:div>
                                                              </w:divsChild>
                                                            </w:div>
                                                            <w:div w:id="283584879">
                                                              <w:marLeft w:val="0"/>
                                                              <w:marRight w:val="0"/>
                                                              <w:marTop w:val="0"/>
                                                              <w:marBottom w:val="0"/>
                                                              <w:divBdr>
                                                                <w:top w:val="none" w:sz="0" w:space="0" w:color="auto"/>
                                                                <w:left w:val="none" w:sz="0" w:space="0" w:color="auto"/>
                                                                <w:bottom w:val="none" w:sz="0" w:space="0" w:color="auto"/>
                                                                <w:right w:val="none" w:sz="0" w:space="0" w:color="auto"/>
                                                              </w:divBdr>
                                                              <w:divsChild>
                                                                <w:div w:id="11500033">
                                                                  <w:marLeft w:val="0"/>
                                                                  <w:marRight w:val="120"/>
                                                                  <w:marTop w:val="0"/>
                                                                  <w:marBottom w:val="0"/>
                                                                  <w:divBdr>
                                                                    <w:top w:val="none" w:sz="0" w:space="0" w:color="auto"/>
                                                                    <w:left w:val="none" w:sz="0" w:space="0" w:color="auto"/>
                                                                    <w:bottom w:val="none" w:sz="0" w:space="0" w:color="auto"/>
                                                                    <w:right w:val="none" w:sz="0" w:space="0" w:color="auto"/>
                                                                  </w:divBdr>
                                                                </w:div>
                                                                <w:div w:id="878585522">
                                                                  <w:marLeft w:val="0"/>
                                                                  <w:marRight w:val="0"/>
                                                                  <w:marTop w:val="0"/>
                                                                  <w:marBottom w:val="0"/>
                                                                  <w:divBdr>
                                                                    <w:top w:val="none" w:sz="0" w:space="0" w:color="auto"/>
                                                                    <w:left w:val="none" w:sz="0" w:space="0" w:color="auto"/>
                                                                    <w:bottom w:val="none" w:sz="0" w:space="0" w:color="auto"/>
                                                                    <w:right w:val="none" w:sz="0" w:space="0" w:color="auto"/>
                                                                  </w:divBdr>
                                                                </w:div>
                                                              </w:divsChild>
                                                            </w:div>
                                                            <w:div w:id="830800521">
                                                              <w:marLeft w:val="0"/>
                                                              <w:marRight w:val="0"/>
                                                              <w:marTop w:val="0"/>
                                                              <w:marBottom w:val="0"/>
                                                              <w:divBdr>
                                                                <w:top w:val="none" w:sz="0" w:space="0" w:color="auto"/>
                                                                <w:left w:val="none" w:sz="0" w:space="0" w:color="auto"/>
                                                                <w:bottom w:val="none" w:sz="0" w:space="0" w:color="auto"/>
                                                                <w:right w:val="none" w:sz="0" w:space="0" w:color="auto"/>
                                                              </w:divBdr>
                                                              <w:divsChild>
                                                                <w:div w:id="546794756">
                                                                  <w:marLeft w:val="0"/>
                                                                  <w:marRight w:val="120"/>
                                                                  <w:marTop w:val="0"/>
                                                                  <w:marBottom w:val="0"/>
                                                                  <w:divBdr>
                                                                    <w:top w:val="none" w:sz="0" w:space="0" w:color="auto"/>
                                                                    <w:left w:val="none" w:sz="0" w:space="0" w:color="auto"/>
                                                                    <w:bottom w:val="none" w:sz="0" w:space="0" w:color="auto"/>
                                                                    <w:right w:val="none" w:sz="0" w:space="0" w:color="auto"/>
                                                                  </w:divBdr>
                                                                </w:div>
                                                                <w:div w:id="1781534769">
                                                                  <w:marLeft w:val="0"/>
                                                                  <w:marRight w:val="0"/>
                                                                  <w:marTop w:val="0"/>
                                                                  <w:marBottom w:val="0"/>
                                                                  <w:divBdr>
                                                                    <w:top w:val="none" w:sz="0" w:space="0" w:color="auto"/>
                                                                    <w:left w:val="none" w:sz="0" w:space="0" w:color="auto"/>
                                                                    <w:bottom w:val="none" w:sz="0" w:space="0" w:color="auto"/>
                                                                    <w:right w:val="none" w:sz="0" w:space="0" w:color="auto"/>
                                                                  </w:divBdr>
                                                                </w:div>
                                                              </w:divsChild>
                                                            </w:div>
                                                            <w:div w:id="1202597202">
                                                              <w:marLeft w:val="0"/>
                                                              <w:marRight w:val="0"/>
                                                              <w:marTop w:val="0"/>
                                                              <w:marBottom w:val="0"/>
                                                              <w:divBdr>
                                                                <w:top w:val="none" w:sz="0" w:space="0" w:color="auto"/>
                                                                <w:left w:val="none" w:sz="0" w:space="0" w:color="auto"/>
                                                                <w:bottom w:val="none" w:sz="0" w:space="0" w:color="auto"/>
                                                                <w:right w:val="none" w:sz="0" w:space="0" w:color="auto"/>
                                                              </w:divBdr>
                                                              <w:divsChild>
                                                                <w:div w:id="1230269614">
                                                                  <w:marLeft w:val="0"/>
                                                                  <w:marRight w:val="120"/>
                                                                  <w:marTop w:val="0"/>
                                                                  <w:marBottom w:val="0"/>
                                                                  <w:divBdr>
                                                                    <w:top w:val="none" w:sz="0" w:space="0" w:color="auto"/>
                                                                    <w:left w:val="none" w:sz="0" w:space="0" w:color="auto"/>
                                                                    <w:bottom w:val="none" w:sz="0" w:space="0" w:color="auto"/>
                                                                    <w:right w:val="none" w:sz="0" w:space="0" w:color="auto"/>
                                                                  </w:divBdr>
                                                                </w:div>
                                                                <w:div w:id="1956403758">
                                                                  <w:marLeft w:val="0"/>
                                                                  <w:marRight w:val="0"/>
                                                                  <w:marTop w:val="0"/>
                                                                  <w:marBottom w:val="0"/>
                                                                  <w:divBdr>
                                                                    <w:top w:val="none" w:sz="0" w:space="0" w:color="auto"/>
                                                                    <w:left w:val="none" w:sz="0" w:space="0" w:color="auto"/>
                                                                    <w:bottom w:val="none" w:sz="0" w:space="0" w:color="auto"/>
                                                                    <w:right w:val="none" w:sz="0" w:space="0" w:color="auto"/>
                                                                  </w:divBdr>
                                                                </w:div>
                                                              </w:divsChild>
                                                            </w:div>
                                                            <w:div w:id="1011643687">
                                                              <w:marLeft w:val="0"/>
                                                              <w:marRight w:val="0"/>
                                                              <w:marTop w:val="0"/>
                                                              <w:marBottom w:val="0"/>
                                                              <w:divBdr>
                                                                <w:top w:val="none" w:sz="0" w:space="0" w:color="auto"/>
                                                                <w:left w:val="none" w:sz="0" w:space="0" w:color="auto"/>
                                                                <w:bottom w:val="none" w:sz="0" w:space="0" w:color="auto"/>
                                                                <w:right w:val="none" w:sz="0" w:space="0" w:color="auto"/>
                                                              </w:divBdr>
                                                              <w:divsChild>
                                                                <w:div w:id="690643328">
                                                                  <w:marLeft w:val="0"/>
                                                                  <w:marRight w:val="120"/>
                                                                  <w:marTop w:val="0"/>
                                                                  <w:marBottom w:val="0"/>
                                                                  <w:divBdr>
                                                                    <w:top w:val="none" w:sz="0" w:space="0" w:color="auto"/>
                                                                    <w:left w:val="none" w:sz="0" w:space="0" w:color="auto"/>
                                                                    <w:bottom w:val="none" w:sz="0" w:space="0" w:color="auto"/>
                                                                    <w:right w:val="none" w:sz="0" w:space="0" w:color="auto"/>
                                                                  </w:divBdr>
                                                                </w:div>
                                                                <w:div w:id="2133553285">
                                                                  <w:marLeft w:val="0"/>
                                                                  <w:marRight w:val="0"/>
                                                                  <w:marTop w:val="0"/>
                                                                  <w:marBottom w:val="0"/>
                                                                  <w:divBdr>
                                                                    <w:top w:val="none" w:sz="0" w:space="0" w:color="auto"/>
                                                                    <w:left w:val="none" w:sz="0" w:space="0" w:color="auto"/>
                                                                    <w:bottom w:val="none" w:sz="0" w:space="0" w:color="auto"/>
                                                                    <w:right w:val="none" w:sz="0" w:space="0" w:color="auto"/>
                                                                  </w:divBdr>
                                                                </w:div>
                                                              </w:divsChild>
                                                            </w:div>
                                                            <w:div w:id="1101144770">
                                                              <w:marLeft w:val="0"/>
                                                              <w:marRight w:val="0"/>
                                                              <w:marTop w:val="0"/>
                                                              <w:marBottom w:val="0"/>
                                                              <w:divBdr>
                                                                <w:top w:val="none" w:sz="0" w:space="0" w:color="auto"/>
                                                                <w:left w:val="none" w:sz="0" w:space="0" w:color="auto"/>
                                                                <w:bottom w:val="none" w:sz="0" w:space="0" w:color="auto"/>
                                                                <w:right w:val="none" w:sz="0" w:space="0" w:color="auto"/>
                                                              </w:divBdr>
                                                              <w:divsChild>
                                                                <w:div w:id="2081633530">
                                                                  <w:marLeft w:val="0"/>
                                                                  <w:marRight w:val="120"/>
                                                                  <w:marTop w:val="0"/>
                                                                  <w:marBottom w:val="0"/>
                                                                  <w:divBdr>
                                                                    <w:top w:val="none" w:sz="0" w:space="0" w:color="auto"/>
                                                                    <w:left w:val="none" w:sz="0" w:space="0" w:color="auto"/>
                                                                    <w:bottom w:val="none" w:sz="0" w:space="0" w:color="auto"/>
                                                                    <w:right w:val="none" w:sz="0" w:space="0" w:color="auto"/>
                                                                  </w:divBdr>
                                                                </w:div>
                                                                <w:div w:id="72239878">
                                                                  <w:marLeft w:val="0"/>
                                                                  <w:marRight w:val="0"/>
                                                                  <w:marTop w:val="0"/>
                                                                  <w:marBottom w:val="0"/>
                                                                  <w:divBdr>
                                                                    <w:top w:val="none" w:sz="0" w:space="0" w:color="auto"/>
                                                                    <w:left w:val="none" w:sz="0" w:space="0" w:color="auto"/>
                                                                    <w:bottom w:val="none" w:sz="0" w:space="0" w:color="auto"/>
                                                                    <w:right w:val="none" w:sz="0" w:space="0" w:color="auto"/>
                                                                  </w:divBdr>
                                                                </w:div>
                                                              </w:divsChild>
                                                            </w:div>
                                                            <w:div w:id="456605418">
                                                              <w:marLeft w:val="0"/>
                                                              <w:marRight w:val="0"/>
                                                              <w:marTop w:val="0"/>
                                                              <w:marBottom w:val="0"/>
                                                              <w:divBdr>
                                                                <w:top w:val="none" w:sz="0" w:space="0" w:color="auto"/>
                                                                <w:left w:val="none" w:sz="0" w:space="0" w:color="auto"/>
                                                                <w:bottom w:val="none" w:sz="0" w:space="0" w:color="auto"/>
                                                                <w:right w:val="none" w:sz="0" w:space="0" w:color="auto"/>
                                                              </w:divBdr>
                                                              <w:divsChild>
                                                                <w:div w:id="2027513687">
                                                                  <w:marLeft w:val="0"/>
                                                                  <w:marRight w:val="120"/>
                                                                  <w:marTop w:val="0"/>
                                                                  <w:marBottom w:val="0"/>
                                                                  <w:divBdr>
                                                                    <w:top w:val="none" w:sz="0" w:space="0" w:color="auto"/>
                                                                    <w:left w:val="none" w:sz="0" w:space="0" w:color="auto"/>
                                                                    <w:bottom w:val="none" w:sz="0" w:space="0" w:color="auto"/>
                                                                    <w:right w:val="none" w:sz="0" w:space="0" w:color="auto"/>
                                                                  </w:divBdr>
                                                                </w:div>
                                                                <w:div w:id="756945275">
                                                                  <w:marLeft w:val="0"/>
                                                                  <w:marRight w:val="0"/>
                                                                  <w:marTop w:val="0"/>
                                                                  <w:marBottom w:val="0"/>
                                                                  <w:divBdr>
                                                                    <w:top w:val="none" w:sz="0" w:space="0" w:color="auto"/>
                                                                    <w:left w:val="none" w:sz="0" w:space="0" w:color="auto"/>
                                                                    <w:bottom w:val="none" w:sz="0" w:space="0" w:color="auto"/>
                                                                    <w:right w:val="none" w:sz="0" w:space="0" w:color="auto"/>
                                                                  </w:divBdr>
                                                                </w:div>
                                                              </w:divsChild>
                                                            </w:div>
                                                            <w:div w:id="660886671">
                                                              <w:marLeft w:val="0"/>
                                                              <w:marRight w:val="0"/>
                                                              <w:marTop w:val="0"/>
                                                              <w:marBottom w:val="0"/>
                                                              <w:divBdr>
                                                                <w:top w:val="none" w:sz="0" w:space="0" w:color="auto"/>
                                                                <w:left w:val="none" w:sz="0" w:space="0" w:color="auto"/>
                                                                <w:bottom w:val="none" w:sz="0" w:space="0" w:color="auto"/>
                                                                <w:right w:val="none" w:sz="0" w:space="0" w:color="auto"/>
                                                              </w:divBdr>
                                                              <w:divsChild>
                                                                <w:div w:id="1142500520">
                                                                  <w:marLeft w:val="0"/>
                                                                  <w:marRight w:val="120"/>
                                                                  <w:marTop w:val="0"/>
                                                                  <w:marBottom w:val="0"/>
                                                                  <w:divBdr>
                                                                    <w:top w:val="none" w:sz="0" w:space="0" w:color="auto"/>
                                                                    <w:left w:val="none" w:sz="0" w:space="0" w:color="auto"/>
                                                                    <w:bottom w:val="none" w:sz="0" w:space="0" w:color="auto"/>
                                                                    <w:right w:val="none" w:sz="0" w:space="0" w:color="auto"/>
                                                                  </w:divBdr>
                                                                </w:div>
                                                                <w:div w:id="880438838">
                                                                  <w:marLeft w:val="0"/>
                                                                  <w:marRight w:val="0"/>
                                                                  <w:marTop w:val="0"/>
                                                                  <w:marBottom w:val="0"/>
                                                                  <w:divBdr>
                                                                    <w:top w:val="none" w:sz="0" w:space="0" w:color="auto"/>
                                                                    <w:left w:val="none" w:sz="0" w:space="0" w:color="auto"/>
                                                                    <w:bottom w:val="none" w:sz="0" w:space="0" w:color="auto"/>
                                                                    <w:right w:val="none" w:sz="0" w:space="0" w:color="auto"/>
                                                                  </w:divBdr>
                                                                </w:div>
                                                              </w:divsChild>
                                                            </w:div>
                                                            <w:div w:id="2040279498">
                                                              <w:marLeft w:val="0"/>
                                                              <w:marRight w:val="0"/>
                                                              <w:marTop w:val="0"/>
                                                              <w:marBottom w:val="0"/>
                                                              <w:divBdr>
                                                                <w:top w:val="none" w:sz="0" w:space="0" w:color="auto"/>
                                                                <w:left w:val="none" w:sz="0" w:space="0" w:color="auto"/>
                                                                <w:bottom w:val="none" w:sz="0" w:space="0" w:color="auto"/>
                                                                <w:right w:val="none" w:sz="0" w:space="0" w:color="auto"/>
                                                              </w:divBdr>
                                                              <w:divsChild>
                                                                <w:div w:id="22289463">
                                                                  <w:marLeft w:val="0"/>
                                                                  <w:marRight w:val="120"/>
                                                                  <w:marTop w:val="0"/>
                                                                  <w:marBottom w:val="0"/>
                                                                  <w:divBdr>
                                                                    <w:top w:val="none" w:sz="0" w:space="0" w:color="auto"/>
                                                                    <w:left w:val="none" w:sz="0" w:space="0" w:color="auto"/>
                                                                    <w:bottom w:val="none" w:sz="0" w:space="0" w:color="auto"/>
                                                                    <w:right w:val="none" w:sz="0" w:space="0" w:color="auto"/>
                                                                  </w:divBdr>
                                                                </w:div>
                                                                <w:div w:id="18631985">
                                                                  <w:marLeft w:val="0"/>
                                                                  <w:marRight w:val="0"/>
                                                                  <w:marTop w:val="0"/>
                                                                  <w:marBottom w:val="0"/>
                                                                  <w:divBdr>
                                                                    <w:top w:val="none" w:sz="0" w:space="0" w:color="auto"/>
                                                                    <w:left w:val="none" w:sz="0" w:space="0" w:color="auto"/>
                                                                    <w:bottom w:val="none" w:sz="0" w:space="0" w:color="auto"/>
                                                                    <w:right w:val="none" w:sz="0" w:space="0" w:color="auto"/>
                                                                  </w:divBdr>
                                                                </w:div>
                                                              </w:divsChild>
                                                            </w:div>
                                                            <w:div w:id="379288354">
                                                              <w:marLeft w:val="0"/>
                                                              <w:marRight w:val="0"/>
                                                              <w:marTop w:val="0"/>
                                                              <w:marBottom w:val="0"/>
                                                              <w:divBdr>
                                                                <w:top w:val="none" w:sz="0" w:space="0" w:color="auto"/>
                                                                <w:left w:val="none" w:sz="0" w:space="0" w:color="auto"/>
                                                                <w:bottom w:val="none" w:sz="0" w:space="0" w:color="auto"/>
                                                                <w:right w:val="none" w:sz="0" w:space="0" w:color="auto"/>
                                                              </w:divBdr>
                                                              <w:divsChild>
                                                                <w:div w:id="738021384">
                                                                  <w:marLeft w:val="0"/>
                                                                  <w:marRight w:val="120"/>
                                                                  <w:marTop w:val="0"/>
                                                                  <w:marBottom w:val="0"/>
                                                                  <w:divBdr>
                                                                    <w:top w:val="none" w:sz="0" w:space="0" w:color="auto"/>
                                                                    <w:left w:val="none" w:sz="0" w:space="0" w:color="auto"/>
                                                                    <w:bottom w:val="none" w:sz="0" w:space="0" w:color="auto"/>
                                                                    <w:right w:val="none" w:sz="0" w:space="0" w:color="auto"/>
                                                                  </w:divBdr>
                                                                </w:div>
                                                                <w:div w:id="1414357580">
                                                                  <w:marLeft w:val="0"/>
                                                                  <w:marRight w:val="0"/>
                                                                  <w:marTop w:val="0"/>
                                                                  <w:marBottom w:val="0"/>
                                                                  <w:divBdr>
                                                                    <w:top w:val="none" w:sz="0" w:space="0" w:color="auto"/>
                                                                    <w:left w:val="none" w:sz="0" w:space="0" w:color="auto"/>
                                                                    <w:bottom w:val="none" w:sz="0" w:space="0" w:color="auto"/>
                                                                    <w:right w:val="none" w:sz="0" w:space="0" w:color="auto"/>
                                                                  </w:divBdr>
                                                                </w:div>
                                                              </w:divsChild>
                                                            </w:div>
                                                            <w:div w:id="298849522">
                                                              <w:marLeft w:val="0"/>
                                                              <w:marRight w:val="0"/>
                                                              <w:marTop w:val="0"/>
                                                              <w:marBottom w:val="0"/>
                                                              <w:divBdr>
                                                                <w:top w:val="none" w:sz="0" w:space="0" w:color="auto"/>
                                                                <w:left w:val="none" w:sz="0" w:space="0" w:color="auto"/>
                                                                <w:bottom w:val="none" w:sz="0" w:space="0" w:color="auto"/>
                                                                <w:right w:val="none" w:sz="0" w:space="0" w:color="auto"/>
                                                              </w:divBdr>
                                                              <w:divsChild>
                                                                <w:div w:id="2099331297">
                                                                  <w:marLeft w:val="0"/>
                                                                  <w:marRight w:val="120"/>
                                                                  <w:marTop w:val="0"/>
                                                                  <w:marBottom w:val="0"/>
                                                                  <w:divBdr>
                                                                    <w:top w:val="none" w:sz="0" w:space="0" w:color="auto"/>
                                                                    <w:left w:val="none" w:sz="0" w:space="0" w:color="auto"/>
                                                                    <w:bottom w:val="none" w:sz="0" w:space="0" w:color="auto"/>
                                                                    <w:right w:val="none" w:sz="0" w:space="0" w:color="auto"/>
                                                                  </w:divBdr>
                                                                </w:div>
                                                                <w:div w:id="145367600">
                                                                  <w:marLeft w:val="0"/>
                                                                  <w:marRight w:val="0"/>
                                                                  <w:marTop w:val="0"/>
                                                                  <w:marBottom w:val="0"/>
                                                                  <w:divBdr>
                                                                    <w:top w:val="none" w:sz="0" w:space="0" w:color="auto"/>
                                                                    <w:left w:val="none" w:sz="0" w:space="0" w:color="auto"/>
                                                                    <w:bottom w:val="none" w:sz="0" w:space="0" w:color="auto"/>
                                                                    <w:right w:val="none" w:sz="0" w:space="0" w:color="auto"/>
                                                                  </w:divBdr>
                                                                </w:div>
                                                              </w:divsChild>
                                                            </w:div>
                                                            <w:div w:id="78799190">
                                                              <w:marLeft w:val="0"/>
                                                              <w:marRight w:val="0"/>
                                                              <w:marTop w:val="0"/>
                                                              <w:marBottom w:val="0"/>
                                                              <w:divBdr>
                                                                <w:top w:val="none" w:sz="0" w:space="0" w:color="auto"/>
                                                                <w:left w:val="none" w:sz="0" w:space="0" w:color="auto"/>
                                                                <w:bottom w:val="none" w:sz="0" w:space="0" w:color="auto"/>
                                                                <w:right w:val="none" w:sz="0" w:space="0" w:color="auto"/>
                                                              </w:divBdr>
                                                              <w:divsChild>
                                                                <w:div w:id="140276601">
                                                                  <w:marLeft w:val="0"/>
                                                                  <w:marRight w:val="120"/>
                                                                  <w:marTop w:val="0"/>
                                                                  <w:marBottom w:val="0"/>
                                                                  <w:divBdr>
                                                                    <w:top w:val="none" w:sz="0" w:space="0" w:color="auto"/>
                                                                    <w:left w:val="none" w:sz="0" w:space="0" w:color="auto"/>
                                                                    <w:bottom w:val="none" w:sz="0" w:space="0" w:color="auto"/>
                                                                    <w:right w:val="none" w:sz="0" w:space="0" w:color="auto"/>
                                                                  </w:divBdr>
                                                                </w:div>
                                                                <w:div w:id="622152472">
                                                                  <w:marLeft w:val="0"/>
                                                                  <w:marRight w:val="0"/>
                                                                  <w:marTop w:val="0"/>
                                                                  <w:marBottom w:val="0"/>
                                                                  <w:divBdr>
                                                                    <w:top w:val="none" w:sz="0" w:space="0" w:color="auto"/>
                                                                    <w:left w:val="none" w:sz="0" w:space="0" w:color="auto"/>
                                                                    <w:bottom w:val="none" w:sz="0" w:space="0" w:color="auto"/>
                                                                    <w:right w:val="none" w:sz="0" w:space="0" w:color="auto"/>
                                                                  </w:divBdr>
                                                                </w:div>
                                                              </w:divsChild>
                                                            </w:div>
                                                            <w:div w:id="1545215899">
                                                              <w:marLeft w:val="0"/>
                                                              <w:marRight w:val="0"/>
                                                              <w:marTop w:val="0"/>
                                                              <w:marBottom w:val="0"/>
                                                              <w:divBdr>
                                                                <w:top w:val="none" w:sz="0" w:space="0" w:color="auto"/>
                                                                <w:left w:val="none" w:sz="0" w:space="0" w:color="auto"/>
                                                                <w:bottom w:val="none" w:sz="0" w:space="0" w:color="auto"/>
                                                                <w:right w:val="none" w:sz="0" w:space="0" w:color="auto"/>
                                                              </w:divBdr>
                                                              <w:divsChild>
                                                                <w:div w:id="1286081341">
                                                                  <w:marLeft w:val="0"/>
                                                                  <w:marRight w:val="120"/>
                                                                  <w:marTop w:val="0"/>
                                                                  <w:marBottom w:val="0"/>
                                                                  <w:divBdr>
                                                                    <w:top w:val="none" w:sz="0" w:space="0" w:color="auto"/>
                                                                    <w:left w:val="none" w:sz="0" w:space="0" w:color="auto"/>
                                                                    <w:bottom w:val="none" w:sz="0" w:space="0" w:color="auto"/>
                                                                    <w:right w:val="none" w:sz="0" w:space="0" w:color="auto"/>
                                                                  </w:divBdr>
                                                                </w:div>
                                                                <w:div w:id="835878596">
                                                                  <w:marLeft w:val="0"/>
                                                                  <w:marRight w:val="0"/>
                                                                  <w:marTop w:val="0"/>
                                                                  <w:marBottom w:val="0"/>
                                                                  <w:divBdr>
                                                                    <w:top w:val="none" w:sz="0" w:space="0" w:color="auto"/>
                                                                    <w:left w:val="none" w:sz="0" w:space="0" w:color="auto"/>
                                                                    <w:bottom w:val="none" w:sz="0" w:space="0" w:color="auto"/>
                                                                    <w:right w:val="none" w:sz="0" w:space="0" w:color="auto"/>
                                                                  </w:divBdr>
                                                                </w:div>
                                                              </w:divsChild>
                                                            </w:div>
                                                            <w:div w:id="1928807099">
                                                              <w:marLeft w:val="0"/>
                                                              <w:marRight w:val="0"/>
                                                              <w:marTop w:val="0"/>
                                                              <w:marBottom w:val="0"/>
                                                              <w:divBdr>
                                                                <w:top w:val="none" w:sz="0" w:space="0" w:color="auto"/>
                                                                <w:left w:val="none" w:sz="0" w:space="0" w:color="auto"/>
                                                                <w:bottom w:val="none" w:sz="0" w:space="0" w:color="auto"/>
                                                                <w:right w:val="none" w:sz="0" w:space="0" w:color="auto"/>
                                                              </w:divBdr>
                                                              <w:divsChild>
                                                                <w:div w:id="452291897">
                                                                  <w:marLeft w:val="0"/>
                                                                  <w:marRight w:val="120"/>
                                                                  <w:marTop w:val="0"/>
                                                                  <w:marBottom w:val="0"/>
                                                                  <w:divBdr>
                                                                    <w:top w:val="none" w:sz="0" w:space="0" w:color="auto"/>
                                                                    <w:left w:val="none" w:sz="0" w:space="0" w:color="auto"/>
                                                                    <w:bottom w:val="none" w:sz="0" w:space="0" w:color="auto"/>
                                                                    <w:right w:val="none" w:sz="0" w:space="0" w:color="auto"/>
                                                                  </w:divBdr>
                                                                </w:div>
                                                                <w:div w:id="1116414034">
                                                                  <w:marLeft w:val="0"/>
                                                                  <w:marRight w:val="0"/>
                                                                  <w:marTop w:val="0"/>
                                                                  <w:marBottom w:val="0"/>
                                                                  <w:divBdr>
                                                                    <w:top w:val="none" w:sz="0" w:space="0" w:color="auto"/>
                                                                    <w:left w:val="none" w:sz="0" w:space="0" w:color="auto"/>
                                                                    <w:bottom w:val="none" w:sz="0" w:space="0" w:color="auto"/>
                                                                    <w:right w:val="none" w:sz="0" w:space="0" w:color="auto"/>
                                                                  </w:divBdr>
                                                                </w:div>
                                                              </w:divsChild>
                                                            </w:div>
                                                            <w:div w:id="645354273">
                                                              <w:marLeft w:val="0"/>
                                                              <w:marRight w:val="0"/>
                                                              <w:marTop w:val="0"/>
                                                              <w:marBottom w:val="0"/>
                                                              <w:divBdr>
                                                                <w:top w:val="none" w:sz="0" w:space="0" w:color="auto"/>
                                                                <w:left w:val="none" w:sz="0" w:space="0" w:color="auto"/>
                                                                <w:bottom w:val="none" w:sz="0" w:space="0" w:color="auto"/>
                                                                <w:right w:val="none" w:sz="0" w:space="0" w:color="auto"/>
                                                              </w:divBdr>
                                                              <w:divsChild>
                                                                <w:div w:id="314530610">
                                                                  <w:marLeft w:val="0"/>
                                                                  <w:marRight w:val="120"/>
                                                                  <w:marTop w:val="0"/>
                                                                  <w:marBottom w:val="0"/>
                                                                  <w:divBdr>
                                                                    <w:top w:val="none" w:sz="0" w:space="0" w:color="auto"/>
                                                                    <w:left w:val="none" w:sz="0" w:space="0" w:color="auto"/>
                                                                    <w:bottom w:val="none" w:sz="0" w:space="0" w:color="auto"/>
                                                                    <w:right w:val="none" w:sz="0" w:space="0" w:color="auto"/>
                                                                  </w:divBdr>
                                                                </w:div>
                                                                <w:div w:id="650911180">
                                                                  <w:marLeft w:val="0"/>
                                                                  <w:marRight w:val="0"/>
                                                                  <w:marTop w:val="0"/>
                                                                  <w:marBottom w:val="0"/>
                                                                  <w:divBdr>
                                                                    <w:top w:val="none" w:sz="0" w:space="0" w:color="auto"/>
                                                                    <w:left w:val="none" w:sz="0" w:space="0" w:color="auto"/>
                                                                    <w:bottom w:val="none" w:sz="0" w:space="0" w:color="auto"/>
                                                                    <w:right w:val="none" w:sz="0" w:space="0" w:color="auto"/>
                                                                  </w:divBdr>
                                                                </w:div>
                                                              </w:divsChild>
                                                            </w:div>
                                                            <w:div w:id="373962842">
                                                              <w:marLeft w:val="0"/>
                                                              <w:marRight w:val="0"/>
                                                              <w:marTop w:val="0"/>
                                                              <w:marBottom w:val="0"/>
                                                              <w:divBdr>
                                                                <w:top w:val="none" w:sz="0" w:space="0" w:color="auto"/>
                                                                <w:left w:val="none" w:sz="0" w:space="0" w:color="auto"/>
                                                                <w:bottom w:val="none" w:sz="0" w:space="0" w:color="auto"/>
                                                                <w:right w:val="none" w:sz="0" w:space="0" w:color="auto"/>
                                                              </w:divBdr>
                                                              <w:divsChild>
                                                                <w:div w:id="1178085426">
                                                                  <w:marLeft w:val="0"/>
                                                                  <w:marRight w:val="120"/>
                                                                  <w:marTop w:val="0"/>
                                                                  <w:marBottom w:val="0"/>
                                                                  <w:divBdr>
                                                                    <w:top w:val="none" w:sz="0" w:space="0" w:color="auto"/>
                                                                    <w:left w:val="none" w:sz="0" w:space="0" w:color="auto"/>
                                                                    <w:bottom w:val="none" w:sz="0" w:space="0" w:color="auto"/>
                                                                    <w:right w:val="none" w:sz="0" w:space="0" w:color="auto"/>
                                                                  </w:divBdr>
                                                                </w:div>
                                                                <w:div w:id="354622536">
                                                                  <w:marLeft w:val="0"/>
                                                                  <w:marRight w:val="0"/>
                                                                  <w:marTop w:val="0"/>
                                                                  <w:marBottom w:val="0"/>
                                                                  <w:divBdr>
                                                                    <w:top w:val="none" w:sz="0" w:space="0" w:color="auto"/>
                                                                    <w:left w:val="none" w:sz="0" w:space="0" w:color="auto"/>
                                                                    <w:bottom w:val="none" w:sz="0" w:space="0" w:color="auto"/>
                                                                    <w:right w:val="none" w:sz="0" w:space="0" w:color="auto"/>
                                                                  </w:divBdr>
                                                                </w:div>
                                                              </w:divsChild>
                                                            </w:div>
                                                            <w:div w:id="739015600">
                                                              <w:marLeft w:val="0"/>
                                                              <w:marRight w:val="0"/>
                                                              <w:marTop w:val="0"/>
                                                              <w:marBottom w:val="0"/>
                                                              <w:divBdr>
                                                                <w:top w:val="none" w:sz="0" w:space="0" w:color="auto"/>
                                                                <w:left w:val="none" w:sz="0" w:space="0" w:color="auto"/>
                                                                <w:bottom w:val="none" w:sz="0" w:space="0" w:color="auto"/>
                                                                <w:right w:val="none" w:sz="0" w:space="0" w:color="auto"/>
                                                              </w:divBdr>
                                                              <w:divsChild>
                                                                <w:div w:id="1690834475">
                                                                  <w:marLeft w:val="0"/>
                                                                  <w:marRight w:val="120"/>
                                                                  <w:marTop w:val="0"/>
                                                                  <w:marBottom w:val="0"/>
                                                                  <w:divBdr>
                                                                    <w:top w:val="none" w:sz="0" w:space="0" w:color="auto"/>
                                                                    <w:left w:val="none" w:sz="0" w:space="0" w:color="auto"/>
                                                                    <w:bottom w:val="none" w:sz="0" w:space="0" w:color="auto"/>
                                                                    <w:right w:val="none" w:sz="0" w:space="0" w:color="auto"/>
                                                                  </w:divBdr>
                                                                </w:div>
                                                                <w:div w:id="270016705">
                                                                  <w:marLeft w:val="0"/>
                                                                  <w:marRight w:val="0"/>
                                                                  <w:marTop w:val="0"/>
                                                                  <w:marBottom w:val="0"/>
                                                                  <w:divBdr>
                                                                    <w:top w:val="none" w:sz="0" w:space="0" w:color="auto"/>
                                                                    <w:left w:val="none" w:sz="0" w:space="0" w:color="auto"/>
                                                                    <w:bottom w:val="none" w:sz="0" w:space="0" w:color="auto"/>
                                                                    <w:right w:val="none" w:sz="0" w:space="0" w:color="auto"/>
                                                                  </w:divBdr>
                                                                </w:div>
                                                              </w:divsChild>
                                                            </w:div>
                                                            <w:div w:id="1423646050">
                                                              <w:marLeft w:val="0"/>
                                                              <w:marRight w:val="0"/>
                                                              <w:marTop w:val="0"/>
                                                              <w:marBottom w:val="0"/>
                                                              <w:divBdr>
                                                                <w:top w:val="none" w:sz="0" w:space="0" w:color="auto"/>
                                                                <w:left w:val="none" w:sz="0" w:space="0" w:color="auto"/>
                                                                <w:bottom w:val="none" w:sz="0" w:space="0" w:color="auto"/>
                                                                <w:right w:val="none" w:sz="0" w:space="0" w:color="auto"/>
                                                              </w:divBdr>
                                                              <w:divsChild>
                                                                <w:div w:id="882328665">
                                                                  <w:marLeft w:val="0"/>
                                                                  <w:marRight w:val="120"/>
                                                                  <w:marTop w:val="0"/>
                                                                  <w:marBottom w:val="0"/>
                                                                  <w:divBdr>
                                                                    <w:top w:val="none" w:sz="0" w:space="0" w:color="auto"/>
                                                                    <w:left w:val="none" w:sz="0" w:space="0" w:color="auto"/>
                                                                    <w:bottom w:val="none" w:sz="0" w:space="0" w:color="auto"/>
                                                                    <w:right w:val="none" w:sz="0" w:space="0" w:color="auto"/>
                                                                  </w:divBdr>
                                                                </w:div>
                                                                <w:div w:id="384110298">
                                                                  <w:marLeft w:val="0"/>
                                                                  <w:marRight w:val="0"/>
                                                                  <w:marTop w:val="0"/>
                                                                  <w:marBottom w:val="0"/>
                                                                  <w:divBdr>
                                                                    <w:top w:val="none" w:sz="0" w:space="0" w:color="auto"/>
                                                                    <w:left w:val="none" w:sz="0" w:space="0" w:color="auto"/>
                                                                    <w:bottom w:val="none" w:sz="0" w:space="0" w:color="auto"/>
                                                                    <w:right w:val="none" w:sz="0" w:space="0" w:color="auto"/>
                                                                  </w:divBdr>
                                                                </w:div>
                                                              </w:divsChild>
                                                            </w:div>
                                                            <w:div w:id="630333069">
                                                              <w:marLeft w:val="0"/>
                                                              <w:marRight w:val="0"/>
                                                              <w:marTop w:val="0"/>
                                                              <w:marBottom w:val="0"/>
                                                              <w:divBdr>
                                                                <w:top w:val="none" w:sz="0" w:space="0" w:color="auto"/>
                                                                <w:left w:val="none" w:sz="0" w:space="0" w:color="auto"/>
                                                                <w:bottom w:val="none" w:sz="0" w:space="0" w:color="auto"/>
                                                                <w:right w:val="none" w:sz="0" w:space="0" w:color="auto"/>
                                                              </w:divBdr>
                                                              <w:divsChild>
                                                                <w:div w:id="1439834297">
                                                                  <w:marLeft w:val="0"/>
                                                                  <w:marRight w:val="120"/>
                                                                  <w:marTop w:val="0"/>
                                                                  <w:marBottom w:val="0"/>
                                                                  <w:divBdr>
                                                                    <w:top w:val="none" w:sz="0" w:space="0" w:color="auto"/>
                                                                    <w:left w:val="none" w:sz="0" w:space="0" w:color="auto"/>
                                                                    <w:bottom w:val="none" w:sz="0" w:space="0" w:color="auto"/>
                                                                    <w:right w:val="none" w:sz="0" w:space="0" w:color="auto"/>
                                                                  </w:divBdr>
                                                                </w:div>
                                                                <w:div w:id="1508784323">
                                                                  <w:marLeft w:val="0"/>
                                                                  <w:marRight w:val="0"/>
                                                                  <w:marTop w:val="0"/>
                                                                  <w:marBottom w:val="0"/>
                                                                  <w:divBdr>
                                                                    <w:top w:val="none" w:sz="0" w:space="0" w:color="auto"/>
                                                                    <w:left w:val="none" w:sz="0" w:space="0" w:color="auto"/>
                                                                    <w:bottom w:val="none" w:sz="0" w:space="0" w:color="auto"/>
                                                                    <w:right w:val="none" w:sz="0" w:space="0" w:color="auto"/>
                                                                  </w:divBdr>
                                                                </w:div>
                                                              </w:divsChild>
                                                            </w:div>
                                                            <w:div w:id="972367929">
                                                              <w:marLeft w:val="0"/>
                                                              <w:marRight w:val="0"/>
                                                              <w:marTop w:val="0"/>
                                                              <w:marBottom w:val="0"/>
                                                              <w:divBdr>
                                                                <w:top w:val="none" w:sz="0" w:space="0" w:color="auto"/>
                                                                <w:left w:val="none" w:sz="0" w:space="0" w:color="auto"/>
                                                                <w:bottom w:val="none" w:sz="0" w:space="0" w:color="auto"/>
                                                                <w:right w:val="none" w:sz="0" w:space="0" w:color="auto"/>
                                                              </w:divBdr>
                                                              <w:divsChild>
                                                                <w:div w:id="686296612">
                                                                  <w:marLeft w:val="0"/>
                                                                  <w:marRight w:val="120"/>
                                                                  <w:marTop w:val="0"/>
                                                                  <w:marBottom w:val="0"/>
                                                                  <w:divBdr>
                                                                    <w:top w:val="none" w:sz="0" w:space="0" w:color="auto"/>
                                                                    <w:left w:val="none" w:sz="0" w:space="0" w:color="auto"/>
                                                                    <w:bottom w:val="none" w:sz="0" w:space="0" w:color="auto"/>
                                                                    <w:right w:val="none" w:sz="0" w:space="0" w:color="auto"/>
                                                                  </w:divBdr>
                                                                </w:div>
                                                                <w:div w:id="372389807">
                                                                  <w:marLeft w:val="0"/>
                                                                  <w:marRight w:val="0"/>
                                                                  <w:marTop w:val="0"/>
                                                                  <w:marBottom w:val="0"/>
                                                                  <w:divBdr>
                                                                    <w:top w:val="none" w:sz="0" w:space="0" w:color="auto"/>
                                                                    <w:left w:val="none" w:sz="0" w:space="0" w:color="auto"/>
                                                                    <w:bottom w:val="none" w:sz="0" w:space="0" w:color="auto"/>
                                                                    <w:right w:val="none" w:sz="0" w:space="0" w:color="auto"/>
                                                                  </w:divBdr>
                                                                </w:div>
                                                              </w:divsChild>
                                                            </w:div>
                                                            <w:div w:id="71970715">
                                                              <w:marLeft w:val="0"/>
                                                              <w:marRight w:val="0"/>
                                                              <w:marTop w:val="0"/>
                                                              <w:marBottom w:val="0"/>
                                                              <w:divBdr>
                                                                <w:top w:val="none" w:sz="0" w:space="0" w:color="auto"/>
                                                                <w:left w:val="none" w:sz="0" w:space="0" w:color="auto"/>
                                                                <w:bottom w:val="none" w:sz="0" w:space="0" w:color="auto"/>
                                                                <w:right w:val="none" w:sz="0" w:space="0" w:color="auto"/>
                                                              </w:divBdr>
                                                              <w:divsChild>
                                                                <w:div w:id="504899784">
                                                                  <w:marLeft w:val="0"/>
                                                                  <w:marRight w:val="120"/>
                                                                  <w:marTop w:val="0"/>
                                                                  <w:marBottom w:val="0"/>
                                                                  <w:divBdr>
                                                                    <w:top w:val="none" w:sz="0" w:space="0" w:color="auto"/>
                                                                    <w:left w:val="none" w:sz="0" w:space="0" w:color="auto"/>
                                                                    <w:bottom w:val="none" w:sz="0" w:space="0" w:color="auto"/>
                                                                    <w:right w:val="none" w:sz="0" w:space="0" w:color="auto"/>
                                                                  </w:divBdr>
                                                                </w:div>
                                                                <w:div w:id="660305435">
                                                                  <w:marLeft w:val="0"/>
                                                                  <w:marRight w:val="0"/>
                                                                  <w:marTop w:val="0"/>
                                                                  <w:marBottom w:val="0"/>
                                                                  <w:divBdr>
                                                                    <w:top w:val="none" w:sz="0" w:space="0" w:color="auto"/>
                                                                    <w:left w:val="none" w:sz="0" w:space="0" w:color="auto"/>
                                                                    <w:bottom w:val="none" w:sz="0" w:space="0" w:color="auto"/>
                                                                    <w:right w:val="none" w:sz="0" w:space="0" w:color="auto"/>
                                                                  </w:divBdr>
                                                                </w:div>
                                                              </w:divsChild>
                                                            </w:div>
                                                            <w:div w:id="917978536">
                                                              <w:marLeft w:val="0"/>
                                                              <w:marRight w:val="0"/>
                                                              <w:marTop w:val="0"/>
                                                              <w:marBottom w:val="0"/>
                                                              <w:divBdr>
                                                                <w:top w:val="none" w:sz="0" w:space="0" w:color="auto"/>
                                                                <w:left w:val="none" w:sz="0" w:space="0" w:color="auto"/>
                                                                <w:bottom w:val="none" w:sz="0" w:space="0" w:color="auto"/>
                                                                <w:right w:val="none" w:sz="0" w:space="0" w:color="auto"/>
                                                              </w:divBdr>
                                                              <w:divsChild>
                                                                <w:div w:id="1621255238">
                                                                  <w:marLeft w:val="0"/>
                                                                  <w:marRight w:val="120"/>
                                                                  <w:marTop w:val="0"/>
                                                                  <w:marBottom w:val="0"/>
                                                                  <w:divBdr>
                                                                    <w:top w:val="none" w:sz="0" w:space="0" w:color="auto"/>
                                                                    <w:left w:val="none" w:sz="0" w:space="0" w:color="auto"/>
                                                                    <w:bottom w:val="none" w:sz="0" w:space="0" w:color="auto"/>
                                                                    <w:right w:val="none" w:sz="0" w:space="0" w:color="auto"/>
                                                                  </w:divBdr>
                                                                </w:div>
                                                                <w:div w:id="1955210617">
                                                                  <w:marLeft w:val="0"/>
                                                                  <w:marRight w:val="0"/>
                                                                  <w:marTop w:val="0"/>
                                                                  <w:marBottom w:val="0"/>
                                                                  <w:divBdr>
                                                                    <w:top w:val="none" w:sz="0" w:space="0" w:color="auto"/>
                                                                    <w:left w:val="none" w:sz="0" w:space="0" w:color="auto"/>
                                                                    <w:bottom w:val="none" w:sz="0" w:space="0" w:color="auto"/>
                                                                    <w:right w:val="none" w:sz="0" w:space="0" w:color="auto"/>
                                                                  </w:divBdr>
                                                                </w:div>
                                                              </w:divsChild>
                                                            </w:div>
                                                            <w:div w:id="827743425">
                                                              <w:marLeft w:val="0"/>
                                                              <w:marRight w:val="0"/>
                                                              <w:marTop w:val="0"/>
                                                              <w:marBottom w:val="0"/>
                                                              <w:divBdr>
                                                                <w:top w:val="none" w:sz="0" w:space="0" w:color="auto"/>
                                                                <w:left w:val="none" w:sz="0" w:space="0" w:color="auto"/>
                                                                <w:bottom w:val="none" w:sz="0" w:space="0" w:color="auto"/>
                                                                <w:right w:val="none" w:sz="0" w:space="0" w:color="auto"/>
                                                              </w:divBdr>
                                                              <w:divsChild>
                                                                <w:div w:id="1758092480">
                                                                  <w:marLeft w:val="0"/>
                                                                  <w:marRight w:val="120"/>
                                                                  <w:marTop w:val="0"/>
                                                                  <w:marBottom w:val="0"/>
                                                                  <w:divBdr>
                                                                    <w:top w:val="none" w:sz="0" w:space="0" w:color="auto"/>
                                                                    <w:left w:val="none" w:sz="0" w:space="0" w:color="auto"/>
                                                                    <w:bottom w:val="none" w:sz="0" w:space="0" w:color="auto"/>
                                                                    <w:right w:val="none" w:sz="0" w:space="0" w:color="auto"/>
                                                                  </w:divBdr>
                                                                </w:div>
                                                                <w:div w:id="1157956152">
                                                                  <w:marLeft w:val="0"/>
                                                                  <w:marRight w:val="0"/>
                                                                  <w:marTop w:val="0"/>
                                                                  <w:marBottom w:val="0"/>
                                                                  <w:divBdr>
                                                                    <w:top w:val="none" w:sz="0" w:space="0" w:color="auto"/>
                                                                    <w:left w:val="none" w:sz="0" w:space="0" w:color="auto"/>
                                                                    <w:bottom w:val="none" w:sz="0" w:space="0" w:color="auto"/>
                                                                    <w:right w:val="none" w:sz="0" w:space="0" w:color="auto"/>
                                                                  </w:divBdr>
                                                                </w:div>
                                                              </w:divsChild>
                                                            </w:div>
                                                            <w:div w:id="681781413">
                                                              <w:marLeft w:val="0"/>
                                                              <w:marRight w:val="0"/>
                                                              <w:marTop w:val="0"/>
                                                              <w:marBottom w:val="0"/>
                                                              <w:divBdr>
                                                                <w:top w:val="none" w:sz="0" w:space="0" w:color="auto"/>
                                                                <w:left w:val="none" w:sz="0" w:space="0" w:color="auto"/>
                                                                <w:bottom w:val="none" w:sz="0" w:space="0" w:color="auto"/>
                                                                <w:right w:val="none" w:sz="0" w:space="0" w:color="auto"/>
                                                              </w:divBdr>
                                                              <w:divsChild>
                                                                <w:div w:id="2128769789">
                                                                  <w:marLeft w:val="0"/>
                                                                  <w:marRight w:val="120"/>
                                                                  <w:marTop w:val="0"/>
                                                                  <w:marBottom w:val="0"/>
                                                                  <w:divBdr>
                                                                    <w:top w:val="none" w:sz="0" w:space="0" w:color="auto"/>
                                                                    <w:left w:val="none" w:sz="0" w:space="0" w:color="auto"/>
                                                                    <w:bottom w:val="none" w:sz="0" w:space="0" w:color="auto"/>
                                                                    <w:right w:val="none" w:sz="0" w:space="0" w:color="auto"/>
                                                                  </w:divBdr>
                                                                </w:div>
                                                                <w:div w:id="2131700430">
                                                                  <w:marLeft w:val="0"/>
                                                                  <w:marRight w:val="0"/>
                                                                  <w:marTop w:val="0"/>
                                                                  <w:marBottom w:val="0"/>
                                                                  <w:divBdr>
                                                                    <w:top w:val="none" w:sz="0" w:space="0" w:color="auto"/>
                                                                    <w:left w:val="none" w:sz="0" w:space="0" w:color="auto"/>
                                                                    <w:bottom w:val="none" w:sz="0" w:space="0" w:color="auto"/>
                                                                    <w:right w:val="none" w:sz="0" w:space="0" w:color="auto"/>
                                                                  </w:divBdr>
                                                                </w:div>
                                                              </w:divsChild>
                                                            </w:div>
                                                            <w:div w:id="133568506">
                                                              <w:marLeft w:val="0"/>
                                                              <w:marRight w:val="0"/>
                                                              <w:marTop w:val="0"/>
                                                              <w:marBottom w:val="0"/>
                                                              <w:divBdr>
                                                                <w:top w:val="none" w:sz="0" w:space="0" w:color="auto"/>
                                                                <w:left w:val="none" w:sz="0" w:space="0" w:color="auto"/>
                                                                <w:bottom w:val="none" w:sz="0" w:space="0" w:color="auto"/>
                                                                <w:right w:val="none" w:sz="0" w:space="0" w:color="auto"/>
                                                              </w:divBdr>
                                                              <w:divsChild>
                                                                <w:div w:id="1541432748">
                                                                  <w:marLeft w:val="0"/>
                                                                  <w:marRight w:val="120"/>
                                                                  <w:marTop w:val="0"/>
                                                                  <w:marBottom w:val="0"/>
                                                                  <w:divBdr>
                                                                    <w:top w:val="none" w:sz="0" w:space="0" w:color="auto"/>
                                                                    <w:left w:val="none" w:sz="0" w:space="0" w:color="auto"/>
                                                                    <w:bottom w:val="none" w:sz="0" w:space="0" w:color="auto"/>
                                                                    <w:right w:val="none" w:sz="0" w:space="0" w:color="auto"/>
                                                                  </w:divBdr>
                                                                </w:div>
                                                                <w:div w:id="212424797">
                                                                  <w:marLeft w:val="0"/>
                                                                  <w:marRight w:val="0"/>
                                                                  <w:marTop w:val="0"/>
                                                                  <w:marBottom w:val="0"/>
                                                                  <w:divBdr>
                                                                    <w:top w:val="none" w:sz="0" w:space="0" w:color="auto"/>
                                                                    <w:left w:val="none" w:sz="0" w:space="0" w:color="auto"/>
                                                                    <w:bottom w:val="none" w:sz="0" w:space="0" w:color="auto"/>
                                                                    <w:right w:val="none" w:sz="0" w:space="0" w:color="auto"/>
                                                                  </w:divBdr>
                                                                </w:div>
                                                              </w:divsChild>
                                                            </w:div>
                                                            <w:div w:id="717362274">
                                                              <w:marLeft w:val="0"/>
                                                              <w:marRight w:val="0"/>
                                                              <w:marTop w:val="0"/>
                                                              <w:marBottom w:val="0"/>
                                                              <w:divBdr>
                                                                <w:top w:val="none" w:sz="0" w:space="0" w:color="auto"/>
                                                                <w:left w:val="none" w:sz="0" w:space="0" w:color="auto"/>
                                                                <w:bottom w:val="none" w:sz="0" w:space="0" w:color="auto"/>
                                                                <w:right w:val="none" w:sz="0" w:space="0" w:color="auto"/>
                                                              </w:divBdr>
                                                              <w:divsChild>
                                                                <w:div w:id="1943680001">
                                                                  <w:marLeft w:val="0"/>
                                                                  <w:marRight w:val="120"/>
                                                                  <w:marTop w:val="0"/>
                                                                  <w:marBottom w:val="0"/>
                                                                  <w:divBdr>
                                                                    <w:top w:val="none" w:sz="0" w:space="0" w:color="auto"/>
                                                                    <w:left w:val="none" w:sz="0" w:space="0" w:color="auto"/>
                                                                    <w:bottom w:val="none" w:sz="0" w:space="0" w:color="auto"/>
                                                                    <w:right w:val="none" w:sz="0" w:space="0" w:color="auto"/>
                                                                  </w:divBdr>
                                                                </w:div>
                                                                <w:div w:id="7984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5948499">
      <w:bodyDiv w:val="1"/>
      <w:marLeft w:val="0"/>
      <w:marRight w:val="0"/>
      <w:marTop w:val="0"/>
      <w:marBottom w:val="0"/>
      <w:divBdr>
        <w:top w:val="none" w:sz="0" w:space="0" w:color="auto"/>
        <w:left w:val="none" w:sz="0" w:space="0" w:color="auto"/>
        <w:bottom w:val="none" w:sz="0" w:space="0" w:color="auto"/>
        <w:right w:val="none" w:sz="0" w:space="0" w:color="auto"/>
      </w:divBdr>
    </w:div>
    <w:div w:id="1841037960">
      <w:bodyDiv w:val="1"/>
      <w:marLeft w:val="0"/>
      <w:marRight w:val="0"/>
      <w:marTop w:val="0"/>
      <w:marBottom w:val="0"/>
      <w:divBdr>
        <w:top w:val="none" w:sz="0" w:space="0" w:color="auto"/>
        <w:left w:val="none" w:sz="0" w:space="0" w:color="auto"/>
        <w:bottom w:val="none" w:sz="0" w:space="0" w:color="auto"/>
        <w:right w:val="none" w:sz="0" w:space="0" w:color="auto"/>
      </w:divBdr>
      <w:divsChild>
        <w:div w:id="468086488">
          <w:marLeft w:val="0"/>
          <w:marRight w:val="0"/>
          <w:marTop w:val="0"/>
          <w:marBottom w:val="166"/>
          <w:divBdr>
            <w:top w:val="none" w:sz="0" w:space="0" w:color="auto"/>
            <w:left w:val="none" w:sz="0" w:space="0" w:color="auto"/>
            <w:bottom w:val="none" w:sz="0" w:space="0" w:color="auto"/>
            <w:right w:val="none" w:sz="0" w:space="0" w:color="auto"/>
          </w:divBdr>
          <w:divsChild>
            <w:div w:id="115102830">
              <w:marLeft w:val="0"/>
              <w:marRight w:val="0"/>
              <w:marTop w:val="166"/>
              <w:marBottom w:val="166"/>
              <w:divBdr>
                <w:top w:val="none" w:sz="0" w:space="0" w:color="auto"/>
                <w:left w:val="none" w:sz="0" w:space="0" w:color="auto"/>
                <w:bottom w:val="none" w:sz="0" w:space="0" w:color="auto"/>
                <w:right w:val="none" w:sz="0" w:space="0" w:color="auto"/>
              </w:divBdr>
              <w:divsChild>
                <w:div w:id="1008554447">
                  <w:marLeft w:val="0"/>
                  <w:marRight w:val="0"/>
                  <w:marTop w:val="0"/>
                  <w:marBottom w:val="0"/>
                  <w:divBdr>
                    <w:top w:val="none" w:sz="0" w:space="0" w:color="auto"/>
                    <w:left w:val="none" w:sz="0" w:space="0" w:color="auto"/>
                    <w:bottom w:val="none" w:sz="0" w:space="0" w:color="auto"/>
                    <w:right w:val="none" w:sz="0" w:space="0" w:color="auto"/>
                  </w:divBdr>
                </w:div>
              </w:divsChild>
            </w:div>
            <w:div w:id="395858871">
              <w:marLeft w:val="0"/>
              <w:marRight w:val="0"/>
              <w:marTop w:val="166"/>
              <w:marBottom w:val="166"/>
              <w:divBdr>
                <w:top w:val="none" w:sz="0" w:space="0" w:color="auto"/>
                <w:left w:val="none" w:sz="0" w:space="0" w:color="auto"/>
                <w:bottom w:val="none" w:sz="0" w:space="0" w:color="auto"/>
                <w:right w:val="none" w:sz="0" w:space="0" w:color="auto"/>
              </w:divBdr>
              <w:divsChild>
                <w:div w:id="431168164">
                  <w:marLeft w:val="0"/>
                  <w:marRight w:val="0"/>
                  <w:marTop w:val="0"/>
                  <w:marBottom w:val="0"/>
                  <w:divBdr>
                    <w:top w:val="none" w:sz="0" w:space="0" w:color="auto"/>
                    <w:left w:val="none" w:sz="0" w:space="0" w:color="auto"/>
                    <w:bottom w:val="none" w:sz="0" w:space="0" w:color="auto"/>
                    <w:right w:val="none" w:sz="0" w:space="0" w:color="auto"/>
                  </w:divBdr>
                </w:div>
                <w:div w:id="2054961460">
                  <w:marLeft w:val="0"/>
                  <w:marRight w:val="0"/>
                  <w:marTop w:val="166"/>
                  <w:marBottom w:val="166"/>
                  <w:divBdr>
                    <w:top w:val="none" w:sz="0" w:space="0" w:color="auto"/>
                    <w:left w:val="none" w:sz="0" w:space="0" w:color="auto"/>
                    <w:bottom w:val="none" w:sz="0" w:space="0" w:color="auto"/>
                    <w:right w:val="none" w:sz="0" w:space="0" w:color="auto"/>
                  </w:divBdr>
                  <w:divsChild>
                    <w:div w:id="378286133">
                      <w:marLeft w:val="0"/>
                      <w:marRight w:val="0"/>
                      <w:marTop w:val="0"/>
                      <w:marBottom w:val="0"/>
                      <w:divBdr>
                        <w:top w:val="none" w:sz="0" w:space="0" w:color="auto"/>
                        <w:left w:val="none" w:sz="0" w:space="0" w:color="auto"/>
                        <w:bottom w:val="none" w:sz="0" w:space="0" w:color="auto"/>
                        <w:right w:val="none" w:sz="0" w:space="0" w:color="auto"/>
                      </w:divBdr>
                    </w:div>
                    <w:div w:id="239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7126">
              <w:marLeft w:val="0"/>
              <w:marRight w:val="0"/>
              <w:marTop w:val="332"/>
              <w:marBottom w:val="332"/>
              <w:divBdr>
                <w:top w:val="single" w:sz="6" w:space="5" w:color="EAC3AF"/>
                <w:left w:val="single" w:sz="6" w:space="8" w:color="EAC3AF"/>
                <w:bottom w:val="single" w:sz="6" w:space="5" w:color="EAC3AF"/>
                <w:right w:val="single" w:sz="6" w:space="8" w:color="EAC3AF"/>
              </w:divBdr>
              <w:divsChild>
                <w:div w:id="305165995">
                  <w:marLeft w:val="0"/>
                  <w:marRight w:val="0"/>
                  <w:marTop w:val="0"/>
                  <w:marBottom w:val="0"/>
                  <w:divBdr>
                    <w:top w:val="none" w:sz="0" w:space="0" w:color="auto"/>
                    <w:left w:val="none" w:sz="0" w:space="0" w:color="auto"/>
                    <w:bottom w:val="none" w:sz="0" w:space="0" w:color="auto"/>
                    <w:right w:val="none" w:sz="0" w:space="0" w:color="auto"/>
                  </w:divBdr>
                  <w:divsChild>
                    <w:div w:id="11223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648">
          <w:marLeft w:val="0"/>
          <w:marRight w:val="0"/>
          <w:marTop w:val="0"/>
          <w:marBottom w:val="0"/>
          <w:divBdr>
            <w:top w:val="none" w:sz="0" w:space="0" w:color="auto"/>
            <w:left w:val="none" w:sz="0" w:space="0" w:color="auto"/>
            <w:bottom w:val="none" w:sz="0" w:space="0" w:color="auto"/>
            <w:right w:val="none" w:sz="0" w:space="0" w:color="auto"/>
          </w:divBdr>
          <w:divsChild>
            <w:div w:id="182785840">
              <w:marLeft w:val="0"/>
              <w:marRight w:val="0"/>
              <w:marTop w:val="0"/>
              <w:marBottom w:val="0"/>
              <w:divBdr>
                <w:top w:val="none" w:sz="0" w:space="0" w:color="auto"/>
                <w:left w:val="none" w:sz="0" w:space="0" w:color="auto"/>
                <w:bottom w:val="none" w:sz="0" w:space="0" w:color="auto"/>
                <w:right w:val="none" w:sz="0" w:space="0" w:color="auto"/>
              </w:divBdr>
            </w:div>
            <w:div w:id="218632567">
              <w:marLeft w:val="0"/>
              <w:marRight w:val="0"/>
              <w:marTop w:val="0"/>
              <w:marBottom w:val="0"/>
              <w:divBdr>
                <w:top w:val="none" w:sz="0" w:space="0" w:color="auto"/>
                <w:left w:val="none" w:sz="0" w:space="0" w:color="auto"/>
                <w:bottom w:val="none" w:sz="0" w:space="0" w:color="auto"/>
                <w:right w:val="none" w:sz="0" w:space="0" w:color="auto"/>
              </w:divBdr>
            </w:div>
            <w:div w:id="447087259">
              <w:marLeft w:val="0"/>
              <w:marRight w:val="0"/>
              <w:marTop w:val="0"/>
              <w:marBottom w:val="0"/>
              <w:divBdr>
                <w:top w:val="none" w:sz="0" w:space="0" w:color="auto"/>
                <w:left w:val="none" w:sz="0" w:space="0" w:color="auto"/>
                <w:bottom w:val="none" w:sz="0" w:space="0" w:color="auto"/>
                <w:right w:val="none" w:sz="0" w:space="0" w:color="auto"/>
              </w:divBdr>
            </w:div>
            <w:div w:id="1988514656">
              <w:marLeft w:val="0"/>
              <w:marRight w:val="0"/>
              <w:marTop w:val="0"/>
              <w:marBottom w:val="0"/>
              <w:divBdr>
                <w:top w:val="none" w:sz="0" w:space="0" w:color="auto"/>
                <w:left w:val="none" w:sz="0" w:space="0" w:color="auto"/>
                <w:bottom w:val="none" w:sz="0" w:space="0" w:color="auto"/>
                <w:right w:val="none" w:sz="0" w:space="0" w:color="auto"/>
              </w:divBdr>
            </w:div>
          </w:divsChild>
        </w:div>
        <w:div w:id="946274555">
          <w:marLeft w:val="0"/>
          <w:marRight w:val="0"/>
          <w:marTop w:val="0"/>
          <w:marBottom w:val="0"/>
          <w:divBdr>
            <w:top w:val="none" w:sz="0" w:space="0" w:color="auto"/>
            <w:left w:val="none" w:sz="0" w:space="0" w:color="auto"/>
            <w:bottom w:val="none" w:sz="0" w:space="0" w:color="auto"/>
            <w:right w:val="none" w:sz="0" w:space="0" w:color="auto"/>
          </w:divBdr>
        </w:div>
        <w:div w:id="1741902619">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29365501">
              <w:marLeft w:val="0"/>
              <w:marRight w:val="0"/>
              <w:marTop w:val="0"/>
              <w:marBottom w:val="332"/>
              <w:divBdr>
                <w:top w:val="none" w:sz="0" w:space="0" w:color="auto"/>
                <w:left w:val="none" w:sz="0" w:space="0" w:color="auto"/>
                <w:bottom w:val="none" w:sz="0" w:space="0" w:color="auto"/>
                <w:right w:val="none" w:sz="0" w:space="0" w:color="auto"/>
              </w:divBdr>
            </w:div>
            <w:div w:id="969290371">
              <w:marLeft w:val="0"/>
              <w:marRight w:val="0"/>
              <w:marTop w:val="0"/>
              <w:marBottom w:val="0"/>
              <w:divBdr>
                <w:top w:val="none" w:sz="0" w:space="0" w:color="auto"/>
                <w:left w:val="none" w:sz="0" w:space="0" w:color="auto"/>
                <w:bottom w:val="none" w:sz="0" w:space="0" w:color="auto"/>
                <w:right w:val="none" w:sz="0" w:space="0" w:color="auto"/>
              </w:divBdr>
              <w:divsChild>
                <w:div w:id="1604991826">
                  <w:marLeft w:val="0"/>
                  <w:marRight w:val="0"/>
                  <w:marTop w:val="0"/>
                  <w:marBottom w:val="0"/>
                  <w:divBdr>
                    <w:top w:val="none" w:sz="0" w:space="0" w:color="auto"/>
                    <w:left w:val="none" w:sz="0" w:space="0" w:color="auto"/>
                    <w:bottom w:val="none" w:sz="0" w:space="0" w:color="auto"/>
                    <w:right w:val="none" w:sz="0" w:space="0" w:color="auto"/>
                  </w:divBdr>
                </w:div>
                <w:div w:id="11791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37457">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659263581">
              <w:marLeft w:val="0"/>
              <w:marRight w:val="0"/>
              <w:marTop w:val="0"/>
              <w:marBottom w:val="0"/>
              <w:divBdr>
                <w:top w:val="none" w:sz="0" w:space="0" w:color="auto"/>
                <w:left w:val="none" w:sz="0" w:space="0" w:color="auto"/>
                <w:bottom w:val="none" w:sz="0" w:space="0" w:color="auto"/>
                <w:right w:val="none" w:sz="0" w:space="0" w:color="auto"/>
              </w:divBdr>
            </w:div>
            <w:div w:id="313221279">
              <w:marLeft w:val="0"/>
              <w:marRight w:val="0"/>
              <w:marTop w:val="0"/>
              <w:marBottom w:val="0"/>
              <w:divBdr>
                <w:top w:val="none" w:sz="0" w:space="0" w:color="auto"/>
                <w:left w:val="none" w:sz="0" w:space="0" w:color="auto"/>
                <w:bottom w:val="none" w:sz="0" w:space="0" w:color="auto"/>
                <w:right w:val="none" w:sz="0" w:space="0" w:color="auto"/>
              </w:divBdr>
            </w:div>
            <w:div w:id="1200511132">
              <w:marLeft w:val="0"/>
              <w:marRight w:val="0"/>
              <w:marTop w:val="166"/>
              <w:marBottom w:val="0"/>
              <w:divBdr>
                <w:top w:val="none" w:sz="0" w:space="0" w:color="auto"/>
                <w:left w:val="none" w:sz="0" w:space="0" w:color="auto"/>
                <w:bottom w:val="none" w:sz="0" w:space="0" w:color="auto"/>
                <w:right w:val="none" w:sz="0" w:space="0" w:color="auto"/>
              </w:divBdr>
            </w:div>
            <w:div w:id="1158113224">
              <w:marLeft w:val="0"/>
              <w:marRight w:val="0"/>
              <w:marTop w:val="332"/>
              <w:marBottom w:val="332"/>
              <w:divBdr>
                <w:top w:val="none" w:sz="0" w:space="0" w:color="auto"/>
                <w:left w:val="none" w:sz="0" w:space="0" w:color="auto"/>
                <w:bottom w:val="none" w:sz="0" w:space="0" w:color="auto"/>
                <w:right w:val="none" w:sz="0" w:space="0" w:color="auto"/>
              </w:divBdr>
              <w:divsChild>
                <w:div w:id="191169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2803">
          <w:marLeft w:val="0"/>
          <w:marRight w:val="0"/>
          <w:marTop w:val="0"/>
          <w:marBottom w:val="0"/>
          <w:divBdr>
            <w:top w:val="none" w:sz="0" w:space="0" w:color="auto"/>
            <w:left w:val="none" w:sz="0" w:space="0" w:color="auto"/>
            <w:bottom w:val="none" w:sz="0" w:space="0" w:color="auto"/>
            <w:right w:val="none" w:sz="0" w:space="0" w:color="auto"/>
          </w:divBdr>
        </w:div>
        <w:div w:id="293103104">
          <w:marLeft w:val="0"/>
          <w:marRight w:val="0"/>
          <w:marTop w:val="0"/>
          <w:marBottom w:val="0"/>
          <w:divBdr>
            <w:top w:val="none" w:sz="0" w:space="0" w:color="auto"/>
            <w:left w:val="none" w:sz="0" w:space="0" w:color="auto"/>
            <w:bottom w:val="none" w:sz="0" w:space="0" w:color="auto"/>
            <w:right w:val="none" w:sz="0" w:space="0" w:color="auto"/>
          </w:divBdr>
        </w:div>
        <w:div w:id="861550467">
          <w:marLeft w:val="0"/>
          <w:marRight w:val="0"/>
          <w:marTop w:val="0"/>
          <w:marBottom w:val="0"/>
          <w:divBdr>
            <w:top w:val="none" w:sz="0" w:space="0" w:color="auto"/>
            <w:left w:val="none" w:sz="0" w:space="0" w:color="auto"/>
            <w:bottom w:val="none" w:sz="0" w:space="0" w:color="auto"/>
            <w:right w:val="none" w:sz="0" w:space="0" w:color="auto"/>
          </w:divBdr>
        </w:div>
        <w:div w:id="804154529">
          <w:marLeft w:val="0"/>
          <w:marRight w:val="0"/>
          <w:marTop w:val="0"/>
          <w:marBottom w:val="0"/>
          <w:divBdr>
            <w:top w:val="none" w:sz="0" w:space="0" w:color="auto"/>
            <w:left w:val="none" w:sz="0" w:space="0" w:color="auto"/>
            <w:bottom w:val="none" w:sz="0" w:space="0" w:color="auto"/>
            <w:right w:val="none" w:sz="0" w:space="0" w:color="auto"/>
          </w:divBdr>
        </w:div>
        <w:div w:id="129400597">
          <w:marLeft w:val="0"/>
          <w:marRight w:val="0"/>
          <w:marTop w:val="0"/>
          <w:marBottom w:val="0"/>
          <w:divBdr>
            <w:top w:val="none" w:sz="0" w:space="0" w:color="auto"/>
            <w:left w:val="none" w:sz="0" w:space="0" w:color="auto"/>
            <w:bottom w:val="none" w:sz="0" w:space="0" w:color="auto"/>
            <w:right w:val="none" w:sz="0" w:space="0" w:color="auto"/>
          </w:divBdr>
        </w:div>
      </w:divsChild>
    </w:div>
    <w:div w:id="1842351944">
      <w:bodyDiv w:val="1"/>
      <w:marLeft w:val="0"/>
      <w:marRight w:val="0"/>
      <w:marTop w:val="0"/>
      <w:marBottom w:val="0"/>
      <w:divBdr>
        <w:top w:val="none" w:sz="0" w:space="0" w:color="auto"/>
        <w:left w:val="none" w:sz="0" w:space="0" w:color="auto"/>
        <w:bottom w:val="none" w:sz="0" w:space="0" w:color="auto"/>
        <w:right w:val="none" w:sz="0" w:space="0" w:color="auto"/>
      </w:divBdr>
    </w:div>
    <w:div w:id="1847818861">
      <w:bodyDiv w:val="1"/>
      <w:marLeft w:val="0"/>
      <w:marRight w:val="0"/>
      <w:marTop w:val="0"/>
      <w:marBottom w:val="0"/>
      <w:divBdr>
        <w:top w:val="none" w:sz="0" w:space="0" w:color="auto"/>
        <w:left w:val="none" w:sz="0" w:space="0" w:color="auto"/>
        <w:bottom w:val="none" w:sz="0" w:space="0" w:color="auto"/>
        <w:right w:val="none" w:sz="0" w:space="0" w:color="auto"/>
      </w:divBdr>
      <w:divsChild>
        <w:div w:id="505168066">
          <w:marLeft w:val="0"/>
          <w:marRight w:val="0"/>
          <w:marTop w:val="0"/>
          <w:marBottom w:val="450"/>
          <w:divBdr>
            <w:top w:val="none" w:sz="0" w:space="0" w:color="auto"/>
            <w:left w:val="none" w:sz="0" w:space="0" w:color="auto"/>
            <w:bottom w:val="none" w:sz="0" w:space="0" w:color="auto"/>
            <w:right w:val="none" w:sz="0" w:space="0" w:color="auto"/>
          </w:divBdr>
          <w:divsChild>
            <w:div w:id="163788158">
              <w:marLeft w:val="0"/>
              <w:marRight w:val="0"/>
              <w:marTop w:val="0"/>
              <w:marBottom w:val="375"/>
              <w:divBdr>
                <w:top w:val="none" w:sz="0" w:space="0" w:color="auto"/>
                <w:left w:val="none" w:sz="0" w:space="0" w:color="auto"/>
                <w:bottom w:val="none" w:sz="0" w:space="0" w:color="auto"/>
                <w:right w:val="none" w:sz="0" w:space="0" w:color="auto"/>
              </w:divBdr>
              <w:divsChild>
                <w:div w:id="402606659">
                  <w:marLeft w:val="0"/>
                  <w:marRight w:val="0"/>
                  <w:marTop w:val="0"/>
                  <w:marBottom w:val="0"/>
                  <w:divBdr>
                    <w:top w:val="none" w:sz="0" w:space="0" w:color="auto"/>
                    <w:left w:val="none" w:sz="0" w:space="0" w:color="auto"/>
                    <w:bottom w:val="none" w:sz="0" w:space="0" w:color="auto"/>
                    <w:right w:val="none" w:sz="0" w:space="0" w:color="auto"/>
                  </w:divBdr>
                </w:div>
              </w:divsChild>
            </w:div>
            <w:div w:id="1582637266">
              <w:marLeft w:val="0"/>
              <w:marRight w:val="0"/>
              <w:marTop w:val="240"/>
              <w:marBottom w:val="480"/>
              <w:divBdr>
                <w:top w:val="none" w:sz="0" w:space="0" w:color="auto"/>
                <w:left w:val="none" w:sz="0" w:space="0" w:color="auto"/>
                <w:bottom w:val="none" w:sz="0" w:space="0" w:color="auto"/>
                <w:right w:val="none" w:sz="0" w:space="0" w:color="auto"/>
              </w:divBdr>
              <w:divsChild>
                <w:div w:id="666832476">
                  <w:marLeft w:val="0"/>
                  <w:marRight w:val="0"/>
                  <w:marTop w:val="0"/>
                  <w:marBottom w:val="0"/>
                  <w:divBdr>
                    <w:top w:val="single" w:sz="6" w:space="0" w:color="C6C6C6"/>
                    <w:left w:val="single" w:sz="6" w:space="0" w:color="C6C6C6"/>
                    <w:bottom w:val="single" w:sz="6" w:space="0" w:color="C6C6C6"/>
                    <w:right w:val="single" w:sz="6" w:space="0" w:color="C6C6C6"/>
                  </w:divBdr>
                </w:div>
                <w:div w:id="1749158738">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8950391">
          <w:marLeft w:val="0"/>
          <w:marRight w:val="0"/>
          <w:marTop w:val="0"/>
          <w:marBottom w:val="450"/>
          <w:divBdr>
            <w:top w:val="none" w:sz="0" w:space="0" w:color="auto"/>
            <w:left w:val="none" w:sz="0" w:space="0" w:color="auto"/>
            <w:bottom w:val="none" w:sz="0" w:space="0" w:color="auto"/>
            <w:right w:val="none" w:sz="0" w:space="0" w:color="auto"/>
          </w:divBdr>
          <w:divsChild>
            <w:div w:id="602423456">
              <w:marLeft w:val="0"/>
              <w:marRight w:val="0"/>
              <w:marTop w:val="0"/>
              <w:marBottom w:val="375"/>
              <w:divBdr>
                <w:top w:val="none" w:sz="0" w:space="0" w:color="auto"/>
                <w:left w:val="none" w:sz="0" w:space="0" w:color="auto"/>
                <w:bottom w:val="none" w:sz="0" w:space="0" w:color="auto"/>
                <w:right w:val="none" w:sz="0" w:space="0" w:color="auto"/>
              </w:divBdr>
              <w:divsChild>
                <w:div w:id="202312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79665">
          <w:marLeft w:val="0"/>
          <w:marRight w:val="0"/>
          <w:marTop w:val="0"/>
          <w:marBottom w:val="450"/>
          <w:divBdr>
            <w:top w:val="none" w:sz="0" w:space="0" w:color="auto"/>
            <w:left w:val="none" w:sz="0" w:space="0" w:color="auto"/>
            <w:bottom w:val="none" w:sz="0" w:space="0" w:color="auto"/>
            <w:right w:val="none" w:sz="0" w:space="0" w:color="auto"/>
          </w:divBdr>
          <w:divsChild>
            <w:div w:id="743920561">
              <w:marLeft w:val="0"/>
              <w:marRight w:val="0"/>
              <w:marTop w:val="0"/>
              <w:marBottom w:val="375"/>
              <w:divBdr>
                <w:top w:val="none" w:sz="0" w:space="0" w:color="auto"/>
                <w:left w:val="none" w:sz="0" w:space="0" w:color="auto"/>
                <w:bottom w:val="none" w:sz="0" w:space="0" w:color="auto"/>
                <w:right w:val="none" w:sz="0" w:space="0" w:color="auto"/>
              </w:divBdr>
              <w:divsChild>
                <w:div w:id="1535580576">
                  <w:marLeft w:val="0"/>
                  <w:marRight w:val="0"/>
                  <w:marTop w:val="0"/>
                  <w:marBottom w:val="0"/>
                  <w:divBdr>
                    <w:top w:val="none" w:sz="0" w:space="0" w:color="auto"/>
                    <w:left w:val="none" w:sz="0" w:space="0" w:color="auto"/>
                    <w:bottom w:val="none" w:sz="0" w:space="0" w:color="auto"/>
                    <w:right w:val="none" w:sz="0" w:space="0" w:color="auto"/>
                  </w:divBdr>
                </w:div>
              </w:divsChild>
            </w:div>
            <w:div w:id="1987279491">
              <w:marLeft w:val="0"/>
              <w:marRight w:val="0"/>
              <w:marTop w:val="0"/>
              <w:marBottom w:val="0"/>
              <w:divBdr>
                <w:top w:val="none" w:sz="0" w:space="0" w:color="auto"/>
                <w:left w:val="none" w:sz="0" w:space="0" w:color="auto"/>
                <w:bottom w:val="none" w:sz="0" w:space="0" w:color="auto"/>
                <w:right w:val="none" w:sz="0" w:space="0" w:color="auto"/>
              </w:divBdr>
              <w:divsChild>
                <w:div w:id="2083868594">
                  <w:marLeft w:val="0"/>
                  <w:marRight w:val="0"/>
                  <w:marTop w:val="240"/>
                  <w:marBottom w:val="480"/>
                  <w:divBdr>
                    <w:top w:val="none" w:sz="0" w:space="0" w:color="auto"/>
                    <w:left w:val="none" w:sz="0" w:space="0" w:color="auto"/>
                    <w:bottom w:val="none" w:sz="0" w:space="0" w:color="auto"/>
                    <w:right w:val="none" w:sz="0" w:space="0" w:color="auto"/>
                  </w:divBdr>
                  <w:divsChild>
                    <w:div w:id="931861682">
                      <w:marLeft w:val="0"/>
                      <w:marRight w:val="0"/>
                      <w:marTop w:val="0"/>
                      <w:marBottom w:val="0"/>
                      <w:divBdr>
                        <w:top w:val="single" w:sz="6" w:space="0" w:color="C6C6C6"/>
                        <w:left w:val="single" w:sz="6" w:space="0" w:color="C6C6C6"/>
                        <w:bottom w:val="single" w:sz="6" w:space="0" w:color="C6C6C6"/>
                        <w:right w:val="single" w:sz="6" w:space="0" w:color="C6C6C6"/>
                      </w:divBdr>
                    </w:div>
                    <w:div w:id="202219496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475340902">
              <w:marLeft w:val="0"/>
              <w:marRight w:val="0"/>
              <w:marTop w:val="0"/>
              <w:marBottom w:val="0"/>
              <w:divBdr>
                <w:top w:val="none" w:sz="0" w:space="0" w:color="auto"/>
                <w:left w:val="none" w:sz="0" w:space="0" w:color="auto"/>
                <w:bottom w:val="none" w:sz="0" w:space="0" w:color="auto"/>
                <w:right w:val="none" w:sz="0" w:space="0" w:color="auto"/>
              </w:divBdr>
              <w:divsChild>
                <w:div w:id="737702668">
                  <w:marLeft w:val="0"/>
                  <w:marRight w:val="0"/>
                  <w:marTop w:val="240"/>
                  <w:marBottom w:val="240"/>
                  <w:divBdr>
                    <w:top w:val="none" w:sz="0" w:space="0" w:color="auto"/>
                    <w:left w:val="none" w:sz="0" w:space="0" w:color="auto"/>
                    <w:bottom w:val="none" w:sz="0" w:space="0" w:color="auto"/>
                    <w:right w:val="none" w:sz="0" w:space="0" w:color="auto"/>
                  </w:divBdr>
                </w:div>
                <w:div w:id="887883984">
                  <w:marLeft w:val="0"/>
                  <w:marRight w:val="0"/>
                  <w:marTop w:val="240"/>
                  <w:marBottom w:val="240"/>
                  <w:divBdr>
                    <w:top w:val="none" w:sz="0" w:space="0" w:color="auto"/>
                    <w:left w:val="none" w:sz="0" w:space="0" w:color="auto"/>
                    <w:bottom w:val="none" w:sz="0" w:space="0" w:color="auto"/>
                    <w:right w:val="none" w:sz="0" w:space="0" w:color="auto"/>
                  </w:divBdr>
                </w:div>
              </w:divsChild>
            </w:div>
            <w:div w:id="1547714811">
              <w:marLeft w:val="0"/>
              <w:marRight w:val="0"/>
              <w:marTop w:val="0"/>
              <w:marBottom w:val="0"/>
              <w:divBdr>
                <w:top w:val="none" w:sz="0" w:space="0" w:color="auto"/>
                <w:left w:val="none" w:sz="0" w:space="0" w:color="auto"/>
                <w:bottom w:val="none" w:sz="0" w:space="0" w:color="auto"/>
                <w:right w:val="none" w:sz="0" w:space="0" w:color="auto"/>
              </w:divBdr>
              <w:divsChild>
                <w:div w:id="923606454">
                  <w:marLeft w:val="0"/>
                  <w:marRight w:val="0"/>
                  <w:marTop w:val="240"/>
                  <w:marBottom w:val="480"/>
                  <w:divBdr>
                    <w:top w:val="none" w:sz="0" w:space="0" w:color="auto"/>
                    <w:left w:val="none" w:sz="0" w:space="0" w:color="auto"/>
                    <w:bottom w:val="none" w:sz="0" w:space="0" w:color="auto"/>
                    <w:right w:val="none" w:sz="0" w:space="0" w:color="auto"/>
                  </w:divBdr>
                  <w:divsChild>
                    <w:div w:id="1258061016">
                      <w:marLeft w:val="0"/>
                      <w:marRight w:val="0"/>
                      <w:marTop w:val="0"/>
                      <w:marBottom w:val="0"/>
                      <w:divBdr>
                        <w:top w:val="single" w:sz="6" w:space="0" w:color="C6C6C6"/>
                        <w:left w:val="single" w:sz="6" w:space="0" w:color="C6C6C6"/>
                        <w:bottom w:val="single" w:sz="6" w:space="0" w:color="C6C6C6"/>
                        <w:right w:val="single" w:sz="6" w:space="0" w:color="C6C6C6"/>
                      </w:divBdr>
                    </w:div>
                    <w:div w:id="60184471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6433503">
              <w:marLeft w:val="0"/>
              <w:marRight w:val="0"/>
              <w:marTop w:val="0"/>
              <w:marBottom w:val="0"/>
              <w:divBdr>
                <w:top w:val="none" w:sz="0" w:space="0" w:color="auto"/>
                <w:left w:val="none" w:sz="0" w:space="0" w:color="auto"/>
                <w:bottom w:val="none" w:sz="0" w:space="0" w:color="auto"/>
                <w:right w:val="none" w:sz="0" w:space="0" w:color="auto"/>
              </w:divBdr>
            </w:div>
            <w:div w:id="286204520">
              <w:marLeft w:val="0"/>
              <w:marRight w:val="0"/>
              <w:marTop w:val="0"/>
              <w:marBottom w:val="0"/>
              <w:divBdr>
                <w:top w:val="none" w:sz="0" w:space="0" w:color="auto"/>
                <w:left w:val="none" w:sz="0" w:space="0" w:color="auto"/>
                <w:bottom w:val="none" w:sz="0" w:space="0" w:color="auto"/>
                <w:right w:val="none" w:sz="0" w:space="0" w:color="auto"/>
              </w:divBdr>
              <w:divsChild>
                <w:div w:id="1428185481">
                  <w:marLeft w:val="0"/>
                  <w:marRight w:val="0"/>
                  <w:marTop w:val="240"/>
                  <w:marBottom w:val="240"/>
                  <w:divBdr>
                    <w:top w:val="none" w:sz="0" w:space="0" w:color="auto"/>
                    <w:left w:val="none" w:sz="0" w:space="0" w:color="auto"/>
                    <w:bottom w:val="none" w:sz="0" w:space="0" w:color="auto"/>
                    <w:right w:val="none" w:sz="0" w:space="0" w:color="auto"/>
                  </w:divBdr>
                </w:div>
                <w:div w:id="2026905058">
                  <w:marLeft w:val="0"/>
                  <w:marRight w:val="0"/>
                  <w:marTop w:val="240"/>
                  <w:marBottom w:val="240"/>
                  <w:divBdr>
                    <w:top w:val="none" w:sz="0" w:space="0" w:color="auto"/>
                    <w:left w:val="none" w:sz="0" w:space="0" w:color="auto"/>
                    <w:bottom w:val="none" w:sz="0" w:space="0" w:color="auto"/>
                    <w:right w:val="none" w:sz="0" w:space="0" w:color="auto"/>
                  </w:divBdr>
                </w:div>
                <w:div w:id="2005469627">
                  <w:marLeft w:val="0"/>
                  <w:marRight w:val="0"/>
                  <w:marTop w:val="240"/>
                  <w:marBottom w:val="240"/>
                  <w:divBdr>
                    <w:top w:val="none" w:sz="0" w:space="0" w:color="auto"/>
                    <w:left w:val="none" w:sz="0" w:space="0" w:color="auto"/>
                    <w:bottom w:val="none" w:sz="0" w:space="0" w:color="auto"/>
                    <w:right w:val="none" w:sz="0" w:space="0" w:color="auto"/>
                  </w:divBdr>
                </w:div>
                <w:div w:id="1320111137">
                  <w:marLeft w:val="0"/>
                  <w:marRight w:val="0"/>
                  <w:marTop w:val="240"/>
                  <w:marBottom w:val="240"/>
                  <w:divBdr>
                    <w:top w:val="none" w:sz="0" w:space="0" w:color="auto"/>
                    <w:left w:val="none" w:sz="0" w:space="0" w:color="auto"/>
                    <w:bottom w:val="none" w:sz="0" w:space="0" w:color="auto"/>
                    <w:right w:val="none" w:sz="0" w:space="0" w:color="auto"/>
                  </w:divBdr>
                </w:div>
                <w:div w:id="474569729">
                  <w:marLeft w:val="0"/>
                  <w:marRight w:val="0"/>
                  <w:marTop w:val="240"/>
                  <w:marBottom w:val="240"/>
                  <w:divBdr>
                    <w:top w:val="none" w:sz="0" w:space="0" w:color="auto"/>
                    <w:left w:val="none" w:sz="0" w:space="0" w:color="auto"/>
                    <w:bottom w:val="none" w:sz="0" w:space="0" w:color="auto"/>
                    <w:right w:val="none" w:sz="0" w:space="0" w:color="auto"/>
                  </w:divBdr>
                </w:div>
                <w:div w:id="825240352">
                  <w:marLeft w:val="0"/>
                  <w:marRight w:val="0"/>
                  <w:marTop w:val="240"/>
                  <w:marBottom w:val="240"/>
                  <w:divBdr>
                    <w:top w:val="none" w:sz="0" w:space="0" w:color="auto"/>
                    <w:left w:val="none" w:sz="0" w:space="0" w:color="auto"/>
                    <w:bottom w:val="none" w:sz="0" w:space="0" w:color="auto"/>
                    <w:right w:val="none" w:sz="0" w:space="0" w:color="auto"/>
                  </w:divBdr>
                </w:div>
                <w:div w:id="100271024">
                  <w:marLeft w:val="0"/>
                  <w:marRight w:val="0"/>
                  <w:marTop w:val="240"/>
                  <w:marBottom w:val="240"/>
                  <w:divBdr>
                    <w:top w:val="none" w:sz="0" w:space="0" w:color="auto"/>
                    <w:left w:val="none" w:sz="0" w:space="0" w:color="auto"/>
                    <w:bottom w:val="none" w:sz="0" w:space="0" w:color="auto"/>
                    <w:right w:val="none" w:sz="0" w:space="0" w:color="auto"/>
                  </w:divBdr>
                </w:div>
                <w:div w:id="2117672258">
                  <w:marLeft w:val="0"/>
                  <w:marRight w:val="0"/>
                  <w:marTop w:val="240"/>
                  <w:marBottom w:val="240"/>
                  <w:divBdr>
                    <w:top w:val="none" w:sz="0" w:space="0" w:color="auto"/>
                    <w:left w:val="none" w:sz="0" w:space="0" w:color="auto"/>
                    <w:bottom w:val="none" w:sz="0" w:space="0" w:color="auto"/>
                    <w:right w:val="none" w:sz="0" w:space="0" w:color="auto"/>
                  </w:divBdr>
                </w:div>
                <w:div w:id="73356057">
                  <w:marLeft w:val="0"/>
                  <w:marRight w:val="0"/>
                  <w:marTop w:val="240"/>
                  <w:marBottom w:val="480"/>
                  <w:divBdr>
                    <w:top w:val="none" w:sz="0" w:space="0" w:color="auto"/>
                    <w:left w:val="none" w:sz="0" w:space="0" w:color="auto"/>
                    <w:bottom w:val="none" w:sz="0" w:space="0" w:color="auto"/>
                    <w:right w:val="none" w:sz="0" w:space="0" w:color="auto"/>
                  </w:divBdr>
                  <w:divsChild>
                    <w:div w:id="19670134">
                      <w:marLeft w:val="0"/>
                      <w:marRight w:val="0"/>
                      <w:marTop w:val="0"/>
                      <w:marBottom w:val="0"/>
                      <w:divBdr>
                        <w:top w:val="single" w:sz="6" w:space="0" w:color="C6C6C6"/>
                        <w:left w:val="single" w:sz="6" w:space="0" w:color="C6C6C6"/>
                        <w:bottom w:val="single" w:sz="6" w:space="0" w:color="C6C6C6"/>
                        <w:right w:val="single" w:sz="6" w:space="0" w:color="C6C6C6"/>
                      </w:divBdr>
                    </w:div>
                    <w:div w:id="165198261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313142164">
          <w:marLeft w:val="0"/>
          <w:marRight w:val="0"/>
          <w:marTop w:val="0"/>
          <w:marBottom w:val="450"/>
          <w:divBdr>
            <w:top w:val="none" w:sz="0" w:space="0" w:color="auto"/>
            <w:left w:val="none" w:sz="0" w:space="0" w:color="auto"/>
            <w:bottom w:val="none" w:sz="0" w:space="0" w:color="auto"/>
            <w:right w:val="none" w:sz="0" w:space="0" w:color="auto"/>
          </w:divBdr>
          <w:divsChild>
            <w:div w:id="957031775">
              <w:marLeft w:val="0"/>
              <w:marRight w:val="0"/>
              <w:marTop w:val="0"/>
              <w:marBottom w:val="375"/>
              <w:divBdr>
                <w:top w:val="none" w:sz="0" w:space="0" w:color="auto"/>
                <w:left w:val="none" w:sz="0" w:space="0" w:color="auto"/>
                <w:bottom w:val="none" w:sz="0" w:space="0" w:color="auto"/>
                <w:right w:val="none" w:sz="0" w:space="0" w:color="auto"/>
              </w:divBdr>
              <w:divsChild>
                <w:div w:id="909120818">
                  <w:marLeft w:val="0"/>
                  <w:marRight w:val="0"/>
                  <w:marTop w:val="0"/>
                  <w:marBottom w:val="0"/>
                  <w:divBdr>
                    <w:top w:val="none" w:sz="0" w:space="0" w:color="auto"/>
                    <w:left w:val="none" w:sz="0" w:space="0" w:color="auto"/>
                    <w:bottom w:val="none" w:sz="0" w:space="0" w:color="auto"/>
                    <w:right w:val="none" w:sz="0" w:space="0" w:color="auto"/>
                  </w:divBdr>
                </w:div>
              </w:divsChild>
            </w:div>
            <w:div w:id="1399016078">
              <w:marLeft w:val="0"/>
              <w:marRight w:val="0"/>
              <w:marTop w:val="0"/>
              <w:marBottom w:val="0"/>
              <w:divBdr>
                <w:top w:val="none" w:sz="0" w:space="0" w:color="auto"/>
                <w:left w:val="none" w:sz="0" w:space="0" w:color="auto"/>
                <w:bottom w:val="none" w:sz="0" w:space="0" w:color="auto"/>
                <w:right w:val="none" w:sz="0" w:space="0" w:color="auto"/>
              </w:divBdr>
            </w:div>
            <w:div w:id="1498109050">
              <w:marLeft w:val="0"/>
              <w:marRight w:val="0"/>
              <w:marTop w:val="0"/>
              <w:marBottom w:val="0"/>
              <w:divBdr>
                <w:top w:val="none" w:sz="0" w:space="0" w:color="auto"/>
                <w:left w:val="none" w:sz="0" w:space="0" w:color="auto"/>
                <w:bottom w:val="none" w:sz="0" w:space="0" w:color="auto"/>
                <w:right w:val="none" w:sz="0" w:space="0" w:color="auto"/>
              </w:divBdr>
              <w:divsChild>
                <w:div w:id="1549489871">
                  <w:marLeft w:val="0"/>
                  <w:marRight w:val="0"/>
                  <w:marTop w:val="240"/>
                  <w:marBottom w:val="480"/>
                  <w:divBdr>
                    <w:top w:val="none" w:sz="0" w:space="0" w:color="auto"/>
                    <w:left w:val="none" w:sz="0" w:space="0" w:color="auto"/>
                    <w:bottom w:val="none" w:sz="0" w:space="0" w:color="auto"/>
                    <w:right w:val="none" w:sz="0" w:space="0" w:color="auto"/>
                  </w:divBdr>
                  <w:divsChild>
                    <w:div w:id="862405104">
                      <w:marLeft w:val="0"/>
                      <w:marRight w:val="0"/>
                      <w:marTop w:val="0"/>
                      <w:marBottom w:val="0"/>
                      <w:divBdr>
                        <w:top w:val="single" w:sz="6" w:space="0" w:color="C6C6C6"/>
                        <w:left w:val="single" w:sz="6" w:space="0" w:color="C6C6C6"/>
                        <w:bottom w:val="single" w:sz="6" w:space="0" w:color="C6C6C6"/>
                        <w:right w:val="single" w:sz="6" w:space="0" w:color="C6C6C6"/>
                      </w:divBdr>
                    </w:div>
                    <w:div w:id="106518095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09880200">
              <w:marLeft w:val="0"/>
              <w:marRight w:val="0"/>
              <w:marTop w:val="0"/>
              <w:marBottom w:val="0"/>
              <w:divBdr>
                <w:top w:val="none" w:sz="0" w:space="0" w:color="auto"/>
                <w:left w:val="none" w:sz="0" w:space="0" w:color="auto"/>
                <w:bottom w:val="none" w:sz="0" w:space="0" w:color="auto"/>
                <w:right w:val="none" w:sz="0" w:space="0" w:color="auto"/>
              </w:divBdr>
              <w:divsChild>
                <w:div w:id="1851093281">
                  <w:marLeft w:val="0"/>
                  <w:marRight w:val="0"/>
                  <w:marTop w:val="240"/>
                  <w:marBottom w:val="480"/>
                  <w:divBdr>
                    <w:top w:val="none" w:sz="0" w:space="0" w:color="auto"/>
                    <w:left w:val="none" w:sz="0" w:space="0" w:color="auto"/>
                    <w:bottom w:val="none" w:sz="0" w:space="0" w:color="auto"/>
                    <w:right w:val="none" w:sz="0" w:space="0" w:color="auto"/>
                  </w:divBdr>
                  <w:divsChild>
                    <w:div w:id="1981229204">
                      <w:marLeft w:val="0"/>
                      <w:marRight w:val="0"/>
                      <w:marTop w:val="0"/>
                      <w:marBottom w:val="0"/>
                      <w:divBdr>
                        <w:top w:val="single" w:sz="6" w:space="0" w:color="C6C6C6"/>
                        <w:left w:val="single" w:sz="6" w:space="0" w:color="C6C6C6"/>
                        <w:bottom w:val="single" w:sz="6" w:space="0" w:color="C6C6C6"/>
                        <w:right w:val="single" w:sz="6" w:space="0" w:color="C6C6C6"/>
                      </w:divBdr>
                    </w:div>
                    <w:div w:id="108665418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483394116">
          <w:marLeft w:val="0"/>
          <w:marRight w:val="0"/>
          <w:marTop w:val="0"/>
          <w:marBottom w:val="450"/>
          <w:divBdr>
            <w:top w:val="none" w:sz="0" w:space="0" w:color="auto"/>
            <w:left w:val="none" w:sz="0" w:space="0" w:color="auto"/>
            <w:bottom w:val="none" w:sz="0" w:space="0" w:color="auto"/>
            <w:right w:val="none" w:sz="0" w:space="0" w:color="auto"/>
          </w:divBdr>
          <w:divsChild>
            <w:div w:id="1964146074">
              <w:marLeft w:val="0"/>
              <w:marRight w:val="0"/>
              <w:marTop w:val="0"/>
              <w:marBottom w:val="375"/>
              <w:divBdr>
                <w:top w:val="none" w:sz="0" w:space="0" w:color="auto"/>
                <w:left w:val="none" w:sz="0" w:space="0" w:color="auto"/>
                <w:bottom w:val="none" w:sz="0" w:space="0" w:color="auto"/>
                <w:right w:val="none" w:sz="0" w:space="0" w:color="auto"/>
              </w:divBdr>
              <w:divsChild>
                <w:div w:id="1829445881">
                  <w:marLeft w:val="0"/>
                  <w:marRight w:val="0"/>
                  <w:marTop w:val="0"/>
                  <w:marBottom w:val="0"/>
                  <w:divBdr>
                    <w:top w:val="none" w:sz="0" w:space="0" w:color="auto"/>
                    <w:left w:val="none" w:sz="0" w:space="0" w:color="auto"/>
                    <w:bottom w:val="none" w:sz="0" w:space="0" w:color="auto"/>
                    <w:right w:val="none" w:sz="0" w:space="0" w:color="auto"/>
                  </w:divBdr>
                </w:div>
              </w:divsChild>
            </w:div>
            <w:div w:id="1509323194">
              <w:marLeft w:val="0"/>
              <w:marRight w:val="0"/>
              <w:marTop w:val="240"/>
              <w:marBottom w:val="480"/>
              <w:divBdr>
                <w:top w:val="none" w:sz="0" w:space="0" w:color="auto"/>
                <w:left w:val="none" w:sz="0" w:space="0" w:color="auto"/>
                <w:bottom w:val="none" w:sz="0" w:space="0" w:color="auto"/>
                <w:right w:val="none" w:sz="0" w:space="0" w:color="auto"/>
              </w:divBdr>
              <w:divsChild>
                <w:div w:id="2070498678">
                  <w:marLeft w:val="0"/>
                  <w:marRight w:val="0"/>
                  <w:marTop w:val="0"/>
                  <w:marBottom w:val="0"/>
                  <w:divBdr>
                    <w:top w:val="single" w:sz="6" w:space="0" w:color="C6C6C6"/>
                    <w:left w:val="single" w:sz="6" w:space="0" w:color="C6C6C6"/>
                    <w:bottom w:val="single" w:sz="6" w:space="0" w:color="C6C6C6"/>
                    <w:right w:val="single" w:sz="6" w:space="0" w:color="C6C6C6"/>
                  </w:divBdr>
                </w:div>
                <w:div w:id="148073006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852992324">
      <w:bodyDiv w:val="1"/>
      <w:marLeft w:val="0"/>
      <w:marRight w:val="0"/>
      <w:marTop w:val="0"/>
      <w:marBottom w:val="0"/>
      <w:divBdr>
        <w:top w:val="none" w:sz="0" w:space="0" w:color="auto"/>
        <w:left w:val="none" w:sz="0" w:space="0" w:color="auto"/>
        <w:bottom w:val="none" w:sz="0" w:space="0" w:color="auto"/>
        <w:right w:val="none" w:sz="0" w:space="0" w:color="auto"/>
      </w:divBdr>
      <w:divsChild>
        <w:div w:id="596523335">
          <w:marLeft w:val="0"/>
          <w:marRight w:val="0"/>
          <w:marTop w:val="0"/>
          <w:marBottom w:val="0"/>
          <w:divBdr>
            <w:top w:val="none" w:sz="0" w:space="0" w:color="auto"/>
            <w:left w:val="none" w:sz="0" w:space="0" w:color="auto"/>
            <w:bottom w:val="none" w:sz="0" w:space="0" w:color="auto"/>
            <w:right w:val="none" w:sz="0" w:space="0" w:color="auto"/>
          </w:divBdr>
        </w:div>
      </w:divsChild>
    </w:div>
    <w:div w:id="1873489937">
      <w:bodyDiv w:val="1"/>
      <w:marLeft w:val="0"/>
      <w:marRight w:val="0"/>
      <w:marTop w:val="0"/>
      <w:marBottom w:val="0"/>
      <w:divBdr>
        <w:top w:val="none" w:sz="0" w:space="0" w:color="auto"/>
        <w:left w:val="none" w:sz="0" w:space="0" w:color="auto"/>
        <w:bottom w:val="none" w:sz="0" w:space="0" w:color="auto"/>
        <w:right w:val="none" w:sz="0" w:space="0" w:color="auto"/>
      </w:divBdr>
      <w:divsChild>
        <w:div w:id="1775129312">
          <w:marLeft w:val="0"/>
          <w:marRight w:val="0"/>
          <w:marTop w:val="0"/>
          <w:marBottom w:val="450"/>
          <w:divBdr>
            <w:top w:val="none" w:sz="0" w:space="0" w:color="auto"/>
            <w:left w:val="none" w:sz="0" w:space="0" w:color="auto"/>
            <w:bottom w:val="none" w:sz="0" w:space="0" w:color="auto"/>
            <w:right w:val="none" w:sz="0" w:space="0" w:color="auto"/>
          </w:divBdr>
          <w:divsChild>
            <w:div w:id="36902509">
              <w:marLeft w:val="0"/>
              <w:marRight w:val="0"/>
              <w:marTop w:val="0"/>
              <w:marBottom w:val="375"/>
              <w:divBdr>
                <w:top w:val="none" w:sz="0" w:space="0" w:color="auto"/>
                <w:left w:val="none" w:sz="0" w:space="0" w:color="auto"/>
                <w:bottom w:val="none" w:sz="0" w:space="0" w:color="auto"/>
                <w:right w:val="none" w:sz="0" w:space="0" w:color="auto"/>
              </w:divBdr>
              <w:divsChild>
                <w:div w:id="14838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518">
          <w:marLeft w:val="0"/>
          <w:marRight w:val="0"/>
          <w:marTop w:val="0"/>
          <w:marBottom w:val="450"/>
          <w:divBdr>
            <w:top w:val="none" w:sz="0" w:space="0" w:color="auto"/>
            <w:left w:val="none" w:sz="0" w:space="0" w:color="auto"/>
            <w:bottom w:val="none" w:sz="0" w:space="0" w:color="auto"/>
            <w:right w:val="none" w:sz="0" w:space="0" w:color="auto"/>
          </w:divBdr>
          <w:divsChild>
            <w:div w:id="1987583135">
              <w:marLeft w:val="0"/>
              <w:marRight w:val="0"/>
              <w:marTop w:val="0"/>
              <w:marBottom w:val="375"/>
              <w:divBdr>
                <w:top w:val="none" w:sz="0" w:space="0" w:color="auto"/>
                <w:left w:val="none" w:sz="0" w:space="0" w:color="auto"/>
                <w:bottom w:val="none" w:sz="0" w:space="0" w:color="auto"/>
                <w:right w:val="none" w:sz="0" w:space="0" w:color="auto"/>
              </w:divBdr>
              <w:divsChild>
                <w:div w:id="2130273430">
                  <w:marLeft w:val="0"/>
                  <w:marRight w:val="0"/>
                  <w:marTop w:val="0"/>
                  <w:marBottom w:val="0"/>
                  <w:divBdr>
                    <w:top w:val="none" w:sz="0" w:space="0" w:color="auto"/>
                    <w:left w:val="none" w:sz="0" w:space="0" w:color="auto"/>
                    <w:bottom w:val="none" w:sz="0" w:space="0" w:color="auto"/>
                    <w:right w:val="none" w:sz="0" w:space="0" w:color="auto"/>
                  </w:divBdr>
                </w:div>
              </w:divsChild>
            </w:div>
            <w:div w:id="125391478">
              <w:marLeft w:val="0"/>
              <w:marRight w:val="0"/>
              <w:marTop w:val="240"/>
              <w:marBottom w:val="240"/>
              <w:divBdr>
                <w:top w:val="none" w:sz="0" w:space="0" w:color="auto"/>
                <w:left w:val="none" w:sz="0" w:space="0" w:color="auto"/>
                <w:bottom w:val="none" w:sz="0" w:space="0" w:color="auto"/>
                <w:right w:val="none" w:sz="0" w:space="0" w:color="auto"/>
              </w:divBdr>
            </w:div>
          </w:divsChild>
        </w:div>
        <w:div w:id="388111826">
          <w:marLeft w:val="0"/>
          <w:marRight w:val="0"/>
          <w:marTop w:val="0"/>
          <w:marBottom w:val="450"/>
          <w:divBdr>
            <w:top w:val="none" w:sz="0" w:space="0" w:color="auto"/>
            <w:left w:val="none" w:sz="0" w:space="0" w:color="auto"/>
            <w:bottom w:val="none" w:sz="0" w:space="0" w:color="auto"/>
            <w:right w:val="none" w:sz="0" w:space="0" w:color="auto"/>
          </w:divBdr>
          <w:divsChild>
            <w:div w:id="486019771">
              <w:marLeft w:val="0"/>
              <w:marRight w:val="0"/>
              <w:marTop w:val="0"/>
              <w:marBottom w:val="375"/>
              <w:divBdr>
                <w:top w:val="none" w:sz="0" w:space="0" w:color="auto"/>
                <w:left w:val="none" w:sz="0" w:space="0" w:color="auto"/>
                <w:bottom w:val="none" w:sz="0" w:space="0" w:color="auto"/>
                <w:right w:val="none" w:sz="0" w:space="0" w:color="auto"/>
              </w:divBdr>
              <w:divsChild>
                <w:div w:id="739526708">
                  <w:marLeft w:val="0"/>
                  <w:marRight w:val="0"/>
                  <w:marTop w:val="0"/>
                  <w:marBottom w:val="0"/>
                  <w:divBdr>
                    <w:top w:val="none" w:sz="0" w:space="0" w:color="auto"/>
                    <w:left w:val="none" w:sz="0" w:space="0" w:color="auto"/>
                    <w:bottom w:val="none" w:sz="0" w:space="0" w:color="auto"/>
                    <w:right w:val="none" w:sz="0" w:space="0" w:color="auto"/>
                  </w:divBdr>
                </w:div>
              </w:divsChild>
            </w:div>
            <w:div w:id="687564148">
              <w:marLeft w:val="0"/>
              <w:marRight w:val="0"/>
              <w:marTop w:val="240"/>
              <w:marBottom w:val="240"/>
              <w:divBdr>
                <w:top w:val="none" w:sz="0" w:space="0" w:color="auto"/>
                <w:left w:val="none" w:sz="0" w:space="0" w:color="auto"/>
                <w:bottom w:val="none" w:sz="0" w:space="0" w:color="auto"/>
                <w:right w:val="none" w:sz="0" w:space="0" w:color="auto"/>
              </w:divBdr>
            </w:div>
            <w:div w:id="693845220">
              <w:marLeft w:val="0"/>
              <w:marRight w:val="0"/>
              <w:marTop w:val="240"/>
              <w:marBottom w:val="240"/>
              <w:divBdr>
                <w:top w:val="none" w:sz="0" w:space="0" w:color="auto"/>
                <w:left w:val="none" w:sz="0" w:space="0" w:color="auto"/>
                <w:bottom w:val="none" w:sz="0" w:space="0" w:color="auto"/>
                <w:right w:val="none" w:sz="0" w:space="0" w:color="auto"/>
              </w:divBdr>
            </w:div>
            <w:div w:id="2116055553">
              <w:marLeft w:val="0"/>
              <w:marRight w:val="0"/>
              <w:marTop w:val="240"/>
              <w:marBottom w:val="240"/>
              <w:divBdr>
                <w:top w:val="none" w:sz="0" w:space="0" w:color="auto"/>
                <w:left w:val="none" w:sz="0" w:space="0" w:color="auto"/>
                <w:bottom w:val="none" w:sz="0" w:space="0" w:color="auto"/>
                <w:right w:val="none" w:sz="0" w:space="0" w:color="auto"/>
              </w:divBdr>
            </w:div>
            <w:div w:id="1867209124">
              <w:marLeft w:val="0"/>
              <w:marRight w:val="0"/>
              <w:marTop w:val="240"/>
              <w:marBottom w:val="480"/>
              <w:divBdr>
                <w:top w:val="none" w:sz="0" w:space="0" w:color="auto"/>
                <w:left w:val="none" w:sz="0" w:space="0" w:color="auto"/>
                <w:bottom w:val="none" w:sz="0" w:space="0" w:color="auto"/>
                <w:right w:val="none" w:sz="0" w:space="0" w:color="auto"/>
              </w:divBdr>
              <w:divsChild>
                <w:div w:id="1276669589">
                  <w:marLeft w:val="0"/>
                  <w:marRight w:val="0"/>
                  <w:marTop w:val="0"/>
                  <w:marBottom w:val="0"/>
                  <w:divBdr>
                    <w:top w:val="none" w:sz="0" w:space="0" w:color="auto"/>
                    <w:left w:val="none" w:sz="0" w:space="0" w:color="auto"/>
                    <w:bottom w:val="dotted" w:sz="6" w:space="6" w:color="999999"/>
                    <w:right w:val="none" w:sz="0" w:space="0" w:color="auto"/>
                  </w:divBdr>
                </w:div>
                <w:div w:id="172321168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71729372">
          <w:marLeft w:val="0"/>
          <w:marRight w:val="0"/>
          <w:marTop w:val="0"/>
          <w:marBottom w:val="450"/>
          <w:divBdr>
            <w:top w:val="none" w:sz="0" w:space="0" w:color="auto"/>
            <w:left w:val="none" w:sz="0" w:space="0" w:color="auto"/>
            <w:bottom w:val="none" w:sz="0" w:space="0" w:color="auto"/>
            <w:right w:val="none" w:sz="0" w:space="0" w:color="auto"/>
          </w:divBdr>
          <w:divsChild>
            <w:div w:id="1352493965">
              <w:marLeft w:val="0"/>
              <w:marRight w:val="0"/>
              <w:marTop w:val="0"/>
              <w:marBottom w:val="375"/>
              <w:divBdr>
                <w:top w:val="none" w:sz="0" w:space="0" w:color="auto"/>
                <w:left w:val="none" w:sz="0" w:space="0" w:color="auto"/>
                <w:bottom w:val="none" w:sz="0" w:space="0" w:color="auto"/>
                <w:right w:val="none" w:sz="0" w:space="0" w:color="auto"/>
              </w:divBdr>
              <w:divsChild>
                <w:div w:id="491260097">
                  <w:marLeft w:val="0"/>
                  <w:marRight w:val="0"/>
                  <w:marTop w:val="0"/>
                  <w:marBottom w:val="0"/>
                  <w:divBdr>
                    <w:top w:val="none" w:sz="0" w:space="0" w:color="auto"/>
                    <w:left w:val="none" w:sz="0" w:space="0" w:color="auto"/>
                    <w:bottom w:val="none" w:sz="0" w:space="0" w:color="auto"/>
                    <w:right w:val="none" w:sz="0" w:space="0" w:color="auto"/>
                  </w:divBdr>
                </w:div>
              </w:divsChild>
            </w:div>
            <w:div w:id="345521620">
              <w:marLeft w:val="0"/>
              <w:marRight w:val="0"/>
              <w:marTop w:val="240"/>
              <w:marBottom w:val="480"/>
              <w:divBdr>
                <w:top w:val="none" w:sz="0" w:space="0" w:color="auto"/>
                <w:left w:val="none" w:sz="0" w:space="0" w:color="auto"/>
                <w:bottom w:val="none" w:sz="0" w:space="0" w:color="auto"/>
                <w:right w:val="none" w:sz="0" w:space="0" w:color="auto"/>
              </w:divBdr>
              <w:divsChild>
                <w:div w:id="1727559510">
                  <w:marLeft w:val="0"/>
                  <w:marRight w:val="0"/>
                  <w:marTop w:val="0"/>
                  <w:marBottom w:val="0"/>
                  <w:divBdr>
                    <w:top w:val="single" w:sz="6" w:space="0" w:color="C6C6C6"/>
                    <w:left w:val="single" w:sz="6" w:space="0" w:color="C6C6C6"/>
                    <w:bottom w:val="single" w:sz="6" w:space="0" w:color="C6C6C6"/>
                    <w:right w:val="single" w:sz="6" w:space="0" w:color="C6C6C6"/>
                  </w:divBdr>
                </w:div>
                <w:div w:id="1539391489">
                  <w:marLeft w:val="0"/>
                  <w:marRight w:val="0"/>
                  <w:marTop w:val="0"/>
                  <w:marBottom w:val="0"/>
                  <w:divBdr>
                    <w:top w:val="none" w:sz="0" w:space="0" w:color="auto"/>
                    <w:left w:val="none" w:sz="0" w:space="0" w:color="auto"/>
                    <w:bottom w:val="dotted" w:sz="6" w:space="6" w:color="999999"/>
                    <w:right w:val="none" w:sz="0" w:space="0" w:color="auto"/>
                  </w:divBdr>
                </w:div>
              </w:divsChild>
            </w:div>
            <w:div w:id="1917209232">
              <w:marLeft w:val="0"/>
              <w:marRight w:val="0"/>
              <w:marTop w:val="240"/>
              <w:marBottom w:val="480"/>
              <w:divBdr>
                <w:top w:val="none" w:sz="0" w:space="0" w:color="auto"/>
                <w:left w:val="none" w:sz="0" w:space="0" w:color="auto"/>
                <w:bottom w:val="none" w:sz="0" w:space="0" w:color="auto"/>
                <w:right w:val="none" w:sz="0" w:space="0" w:color="auto"/>
              </w:divBdr>
              <w:divsChild>
                <w:div w:id="2004121737">
                  <w:marLeft w:val="0"/>
                  <w:marRight w:val="0"/>
                  <w:marTop w:val="0"/>
                  <w:marBottom w:val="0"/>
                  <w:divBdr>
                    <w:top w:val="none" w:sz="0" w:space="0" w:color="auto"/>
                    <w:left w:val="none" w:sz="0" w:space="0" w:color="auto"/>
                    <w:bottom w:val="dotted" w:sz="6" w:space="6" w:color="999999"/>
                    <w:right w:val="none" w:sz="0" w:space="0" w:color="auto"/>
                  </w:divBdr>
                </w:div>
                <w:div w:id="916594830">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163740301">
          <w:marLeft w:val="0"/>
          <w:marRight w:val="0"/>
          <w:marTop w:val="0"/>
          <w:marBottom w:val="450"/>
          <w:divBdr>
            <w:top w:val="none" w:sz="0" w:space="0" w:color="auto"/>
            <w:left w:val="none" w:sz="0" w:space="0" w:color="auto"/>
            <w:bottom w:val="none" w:sz="0" w:space="0" w:color="auto"/>
            <w:right w:val="none" w:sz="0" w:space="0" w:color="auto"/>
          </w:divBdr>
          <w:divsChild>
            <w:div w:id="1868564848">
              <w:marLeft w:val="0"/>
              <w:marRight w:val="0"/>
              <w:marTop w:val="0"/>
              <w:marBottom w:val="375"/>
              <w:divBdr>
                <w:top w:val="none" w:sz="0" w:space="0" w:color="auto"/>
                <w:left w:val="none" w:sz="0" w:space="0" w:color="auto"/>
                <w:bottom w:val="none" w:sz="0" w:space="0" w:color="auto"/>
                <w:right w:val="none" w:sz="0" w:space="0" w:color="auto"/>
              </w:divBdr>
              <w:divsChild>
                <w:div w:id="1212423366">
                  <w:marLeft w:val="0"/>
                  <w:marRight w:val="0"/>
                  <w:marTop w:val="0"/>
                  <w:marBottom w:val="0"/>
                  <w:divBdr>
                    <w:top w:val="none" w:sz="0" w:space="0" w:color="auto"/>
                    <w:left w:val="none" w:sz="0" w:space="0" w:color="auto"/>
                    <w:bottom w:val="none" w:sz="0" w:space="0" w:color="auto"/>
                    <w:right w:val="none" w:sz="0" w:space="0" w:color="auto"/>
                  </w:divBdr>
                </w:div>
              </w:divsChild>
            </w:div>
            <w:div w:id="1658075395">
              <w:marLeft w:val="0"/>
              <w:marRight w:val="0"/>
              <w:marTop w:val="240"/>
              <w:marBottom w:val="480"/>
              <w:divBdr>
                <w:top w:val="none" w:sz="0" w:space="0" w:color="auto"/>
                <w:left w:val="none" w:sz="0" w:space="0" w:color="auto"/>
                <w:bottom w:val="none" w:sz="0" w:space="0" w:color="auto"/>
                <w:right w:val="none" w:sz="0" w:space="0" w:color="auto"/>
              </w:divBdr>
              <w:divsChild>
                <w:div w:id="577791765">
                  <w:marLeft w:val="0"/>
                  <w:marRight w:val="0"/>
                  <w:marTop w:val="0"/>
                  <w:marBottom w:val="0"/>
                  <w:divBdr>
                    <w:top w:val="single" w:sz="6" w:space="0" w:color="C6C6C6"/>
                    <w:left w:val="single" w:sz="6" w:space="0" w:color="C6C6C6"/>
                    <w:bottom w:val="single" w:sz="6" w:space="0" w:color="C6C6C6"/>
                    <w:right w:val="single" w:sz="6" w:space="0" w:color="C6C6C6"/>
                  </w:divBdr>
                </w:div>
                <w:div w:id="1177813842">
                  <w:marLeft w:val="0"/>
                  <w:marRight w:val="0"/>
                  <w:marTop w:val="0"/>
                  <w:marBottom w:val="0"/>
                  <w:divBdr>
                    <w:top w:val="none" w:sz="0" w:space="0" w:color="auto"/>
                    <w:left w:val="none" w:sz="0" w:space="0" w:color="auto"/>
                    <w:bottom w:val="dotted" w:sz="6" w:space="6" w:color="999999"/>
                    <w:right w:val="none" w:sz="0" w:space="0" w:color="auto"/>
                  </w:divBdr>
                </w:div>
              </w:divsChild>
            </w:div>
            <w:div w:id="774985507">
              <w:marLeft w:val="0"/>
              <w:marRight w:val="0"/>
              <w:marTop w:val="0"/>
              <w:marBottom w:val="0"/>
              <w:divBdr>
                <w:top w:val="none" w:sz="0" w:space="0" w:color="auto"/>
                <w:left w:val="none" w:sz="0" w:space="0" w:color="auto"/>
                <w:bottom w:val="none" w:sz="0" w:space="0" w:color="auto"/>
                <w:right w:val="none" w:sz="0" w:space="0" w:color="auto"/>
              </w:divBdr>
            </w:div>
            <w:div w:id="1730497260">
              <w:marLeft w:val="0"/>
              <w:marRight w:val="0"/>
              <w:marTop w:val="0"/>
              <w:marBottom w:val="0"/>
              <w:divBdr>
                <w:top w:val="none" w:sz="0" w:space="0" w:color="auto"/>
                <w:left w:val="none" w:sz="0" w:space="0" w:color="auto"/>
                <w:bottom w:val="none" w:sz="0" w:space="0" w:color="auto"/>
                <w:right w:val="none" w:sz="0" w:space="0" w:color="auto"/>
              </w:divBdr>
              <w:divsChild>
                <w:div w:id="2146964917">
                  <w:marLeft w:val="0"/>
                  <w:marRight w:val="0"/>
                  <w:marTop w:val="240"/>
                  <w:marBottom w:val="480"/>
                  <w:divBdr>
                    <w:top w:val="none" w:sz="0" w:space="0" w:color="auto"/>
                    <w:left w:val="none" w:sz="0" w:space="0" w:color="auto"/>
                    <w:bottom w:val="none" w:sz="0" w:space="0" w:color="auto"/>
                    <w:right w:val="none" w:sz="0" w:space="0" w:color="auto"/>
                  </w:divBdr>
                  <w:divsChild>
                    <w:div w:id="752240964">
                      <w:marLeft w:val="0"/>
                      <w:marRight w:val="0"/>
                      <w:marTop w:val="0"/>
                      <w:marBottom w:val="0"/>
                      <w:divBdr>
                        <w:top w:val="single" w:sz="6" w:space="0" w:color="C6C6C6"/>
                        <w:left w:val="single" w:sz="6" w:space="0" w:color="C6C6C6"/>
                        <w:bottom w:val="single" w:sz="6" w:space="0" w:color="C6C6C6"/>
                        <w:right w:val="single" w:sz="6" w:space="0" w:color="C6C6C6"/>
                      </w:divBdr>
                    </w:div>
                    <w:div w:id="1399209158">
                      <w:marLeft w:val="0"/>
                      <w:marRight w:val="0"/>
                      <w:marTop w:val="0"/>
                      <w:marBottom w:val="0"/>
                      <w:divBdr>
                        <w:top w:val="none" w:sz="0" w:space="0" w:color="auto"/>
                        <w:left w:val="none" w:sz="0" w:space="0" w:color="auto"/>
                        <w:bottom w:val="dotted" w:sz="6" w:space="6" w:color="999999"/>
                        <w:right w:val="none" w:sz="0" w:space="0" w:color="auto"/>
                      </w:divBdr>
                    </w:div>
                  </w:divsChild>
                </w:div>
                <w:div w:id="1131484835">
                  <w:marLeft w:val="0"/>
                  <w:marRight w:val="0"/>
                  <w:marTop w:val="240"/>
                  <w:marBottom w:val="480"/>
                  <w:divBdr>
                    <w:top w:val="none" w:sz="0" w:space="0" w:color="auto"/>
                    <w:left w:val="none" w:sz="0" w:space="0" w:color="auto"/>
                    <w:bottom w:val="none" w:sz="0" w:space="0" w:color="auto"/>
                    <w:right w:val="none" w:sz="0" w:space="0" w:color="auto"/>
                  </w:divBdr>
                  <w:divsChild>
                    <w:div w:id="738672513">
                      <w:marLeft w:val="0"/>
                      <w:marRight w:val="0"/>
                      <w:marTop w:val="0"/>
                      <w:marBottom w:val="0"/>
                      <w:divBdr>
                        <w:top w:val="single" w:sz="6" w:space="0" w:color="C6C6C6"/>
                        <w:left w:val="single" w:sz="6" w:space="0" w:color="C6C6C6"/>
                        <w:bottom w:val="single" w:sz="6" w:space="0" w:color="C6C6C6"/>
                        <w:right w:val="single" w:sz="6" w:space="0" w:color="C6C6C6"/>
                      </w:divBdr>
                    </w:div>
                    <w:div w:id="1519730471">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476216463">
              <w:marLeft w:val="0"/>
              <w:marRight w:val="0"/>
              <w:marTop w:val="0"/>
              <w:marBottom w:val="0"/>
              <w:divBdr>
                <w:top w:val="none" w:sz="0" w:space="0" w:color="auto"/>
                <w:left w:val="none" w:sz="0" w:space="0" w:color="auto"/>
                <w:bottom w:val="none" w:sz="0" w:space="0" w:color="auto"/>
                <w:right w:val="none" w:sz="0" w:space="0" w:color="auto"/>
              </w:divBdr>
              <w:divsChild>
                <w:div w:id="1874616183">
                  <w:marLeft w:val="0"/>
                  <w:marRight w:val="0"/>
                  <w:marTop w:val="240"/>
                  <w:marBottom w:val="480"/>
                  <w:divBdr>
                    <w:top w:val="none" w:sz="0" w:space="0" w:color="auto"/>
                    <w:left w:val="none" w:sz="0" w:space="0" w:color="auto"/>
                    <w:bottom w:val="none" w:sz="0" w:space="0" w:color="auto"/>
                    <w:right w:val="none" w:sz="0" w:space="0" w:color="auto"/>
                  </w:divBdr>
                  <w:divsChild>
                    <w:div w:id="1464348097">
                      <w:marLeft w:val="0"/>
                      <w:marRight w:val="0"/>
                      <w:marTop w:val="0"/>
                      <w:marBottom w:val="0"/>
                      <w:divBdr>
                        <w:top w:val="none" w:sz="0" w:space="0" w:color="auto"/>
                        <w:left w:val="none" w:sz="0" w:space="0" w:color="auto"/>
                        <w:bottom w:val="dotted" w:sz="6" w:space="6" w:color="999999"/>
                        <w:right w:val="none" w:sz="0" w:space="0" w:color="auto"/>
                      </w:divBdr>
                    </w:div>
                    <w:div w:id="194460974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565019882">
                  <w:marLeft w:val="0"/>
                  <w:marRight w:val="0"/>
                  <w:marTop w:val="240"/>
                  <w:marBottom w:val="480"/>
                  <w:divBdr>
                    <w:top w:val="none" w:sz="0" w:space="0" w:color="auto"/>
                    <w:left w:val="none" w:sz="0" w:space="0" w:color="auto"/>
                    <w:bottom w:val="none" w:sz="0" w:space="0" w:color="auto"/>
                    <w:right w:val="none" w:sz="0" w:space="0" w:color="auto"/>
                  </w:divBdr>
                  <w:divsChild>
                    <w:div w:id="1391924681">
                      <w:marLeft w:val="0"/>
                      <w:marRight w:val="0"/>
                      <w:marTop w:val="0"/>
                      <w:marBottom w:val="0"/>
                      <w:divBdr>
                        <w:top w:val="single" w:sz="6" w:space="0" w:color="C6C6C6"/>
                        <w:left w:val="single" w:sz="6" w:space="0" w:color="C6C6C6"/>
                        <w:bottom w:val="single" w:sz="6" w:space="0" w:color="C6C6C6"/>
                        <w:right w:val="single" w:sz="6" w:space="0" w:color="C6C6C6"/>
                      </w:divBdr>
                    </w:div>
                    <w:div w:id="1451777029">
                      <w:marLeft w:val="0"/>
                      <w:marRight w:val="0"/>
                      <w:marTop w:val="0"/>
                      <w:marBottom w:val="0"/>
                      <w:divBdr>
                        <w:top w:val="none" w:sz="0" w:space="0" w:color="auto"/>
                        <w:left w:val="none" w:sz="0" w:space="0" w:color="auto"/>
                        <w:bottom w:val="dotted" w:sz="6" w:space="6" w:color="999999"/>
                        <w:right w:val="none" w:sz="0" w:space="0" w:color="auto"/>
                      </w:divBdr>
                    </w:div>
                  </w:divsChild>
                </w:div>
                <w:div w:id="1451390586">
                  <w:marLeft w:val="0"/>
                  <w:marRight w:val="0"/>
                  <w:marTop w:val="240"/>
                  <w:marBottom w:val="480"/>
                  <w:divBdr>
                    <w:top w:val="none" w:sz="0" w:space="0" w:color="auto"/>
                    <w:left w:val="none" w:sz="0" w:space="0" w:color="auto"/>
                    <w:bottom w:val="none" w:sz="0" w:space="0" w:color="auto"/>
                    <w:right w:val="none" w:sz="0" w:space="0" w:color="auto"/>
                  </w:divBdr>
                  <w:divsChild>
                    <w:div w:id="1339694367">
                      <w:marLeft w:val="0"/>
                      <w:marRight w:val="0"/>
                      <w:marTop w:val="0"/>
                      <w:marBottom w:val="0"/>
                      <w:divBdr>
                        <w:top w:val="single" w:sz="6" w:space="0" w:color="C6C6C6"/>
                        <w:left w:val="single" w:sz="6" w:space="0" w:color="C6C6C6"/>
                        <w:bottom w:val="single" w:sz="6" w:space="0" w:color="C6C6C6"/>
                        <w:right w:val="single" w:sz="6" w:space="0" w:color="C6C6C6"/>
                      </w:divBdr>
                    </w:div>
                    <w:div w:id="91347200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10828040">
          <w:marLeft w:val="0"/>
          <w:marRight w:val="0"/>
          <w:marTop w:val="0"/>
          <w:marBottom w:val="450"/>
          <w:divBdr>
            <w:top w:val="none" w:sz="0" w:space="0" w:color="auto"/>
            <w:left w:val="none" w:sz="0" w:space="0" w:color="auto"/>
            <w:bottom w:val="none" w:sz="0" w:space="0" w:color="auto"/>
            <w:right w:val="none" w:sz="0" w:space="0" w:color="auto"/>
          </w:divBdr>
          <w:divsChild>
            <w:div w:id="2103184559">
              <w:marLeft w:val="0"/>
              <w:marRight w:val="0"/>
              <w:marTop w:val="0"/>
              <w:marBottom w:val="375"/>
              <w:divBdr>
                <w:top w:val="none" w:sz="0" w:space="0" w:color="auto"/>
                <w:left w:val="none" w:sz="0" w:space="0" w:color="auto"/>
                <w:bottom w:val="none" w:sz="0" w:space="0" w:color="auto"/>
                <w:right w:val="none" w:sz="0" w:space="0" w:color="auto"/>
              </w:divBdr>
              <w:divsChild>
                <w:div w:id="6560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790588">
      <w:bodyDiv w:val="1"/>
      <w:marLeft w:val="0"/>
      <w:marRight w:val="0"/>
      <w:marTop w:val="0"/>
      <w:marBottom w:val="0"/>
      <w:divBdr>
        <w:top w:val="none" w:sz="0" w:space="0" w:color="auto"/>
        <w:left w:val="none" w:sz="0" w:space="0" w:color="auto"/>
        <w:bottom w:val="none" w:sz="0" w:space="0" w:color="auto"/>
        <w:right w:val="none" w:sz="0" w:space="0" w:color="auto"/>
      </w:divBdr>
      <w:divsChild>
        <w:div w:id="540020983">
          <w:marLeft w:val="0"/>
          <w:marRight w:val="0"/>
          <w:marTop w:val="0"/>
          <w:marBottom w:val="0"/>
          <w:divBdr>
            <w:top w:val="none" w:sz="0" w:space="0" w:color="auto"/>
            <w:left w:val="none" w:sz="0" w:space="0" w:color="auto"/>
            <w:bottom w:val="none" w:sz="0" w:space="0" w:color="auto"/>
            <w:right w:val="none" w:sz="0" w:space="0" w:color="auto"/>
          </w:divBdr>
          <w:divsChild>
            <w:div w:id="1091046231">
              <w:marLeft w:val="0"/>
              <w:marRight w:val="0"/>
              <w:marTop w:val="0"/>
              <w:marBottom w:val="0"/>
              <w:divBdr>
                <w:top w:val="none" w:sz="0" w:space="0" w:color="auto"/>
                <w:left w:val="none" w:sz="0" w:space="0" w:color="auto"/>
                <w:bottom w:val="none" w:sz="0" w:space="0" w:color="auto"/>
                <w:right w:val="none" w:sz="0" w:space="0" w:color="auto"/>
              </w:divBdr>
            </w:div>
            <w:div w:id="2033604105">
              <w:marLeft w:val="0"/>
              <w:marRight w:val="0"/>
              <w:marTop w:val="0"/>
              <w:marBottom w:val="240"/>
              <w:divBdr>
                <w:top w:val="none" w:sz="0" w:space="0" w:color="auto"/>
                <w:left w:val="none" w:sz="0" w:space="0" w:color="auto"/>
                <w:bottom w:val="none" w:sz="0" w:space="0" w:color="auto"/>
                <w:right w:val="none" w:sz="0" w:space="0" w:color="auto"/>
              </w:divBdr>
            </w:div>
            <w:div w:id="1891724304">
              <w:marLeft w:val="0"/>
              <w:marRight w:val="0"/>
              <w:marTop w:val="120"/>
              <w:marBottom w:val="0"/>
              <w:divBdr>
                <w:top w:val="none" w:sz="0" w:space="0" w:color="auto"/>
                <w:left w:val="none" w:sz="0" w:space="0" w:color="auto"/>
                <w:bottom w:val="none" w:sz="0" w:space="0" w:color="auto"/>
                <w:right w:val="none" w:sz="0" w:space="0" w:color="auto"/>
              </w:divBdr>
              <w:divsChild>
                <w:div w:id="1443067331">
                  <w:marLeft w:val="0"/>
                  <w:marRight w:val="0"/>
                  <w:marTop w:val="0"/>
                  <w:marBottom w:val="120"/>
                  <w:divBdr>
                    <w:top w:val="none" w:sz="0" w:space="0" w:color="auto"/>
                    <w:left w:val="none" w:sz="0" w:space="0" w:color="auto"/>
                    <w:bottom w:val="none" w:sz="0" w:space="0" w:color="auto"/>
                    <w:right w:val="none" w:sz="0" w:space="0" w:color="auto"/>
                  </w:divBdr>
                  <w:divsChild>
                    <w:div w:id="1616399762">
                      <w:marLeft w:val="0"/>
                      <w:marRight w:val="0"/>
                      <w:marTop w:val="0"/>
                      <w:marBottom w:val="0"/>
                      <w:divBdr>
                        <w:top w:val="none" w:sz="0" w:space="0" w:color="auto"/>
                        <w:left w:val="none" w:sz="0" w:space="0" w:color="auto"/>
                        <w:bottom w:val="none" w:sz="0" w:space="0" w:color="auto"/>
                        <w:right w:val="none" w:sz="0" w:space="0" w:color="auto"/>
                      </w:divBdr>
                    </w:div>
                    <w:div w:id="19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35548">
              <w:marLeft w:val="0"/>
              <w:marRight w:val="0"/>
              <w:marTop w:val="0"/>
              <w:marBottom w:val="0"/>
              <w:divBdr>
                <w:top w:val="none" w:sz="0" w:space="0" w:color="auto"/>
                <w:left w:val="none" w:sz="0" w:space="0" w:color="auto"/>
                <w:bottom w:val="none" w:sz="0" w:space="0" w:color="auto"/>
                <w:right w:val="none" w:sz="0" w:space="0" w:color="auto"/>
              </w:divBdr>
            </w:div>
          </w:divsChild>
        </w:div>
        <w:div w:id="325717954">
          <w:marLeft w:val="0"/>
          <w:marRight w:val="0"/>
          <w:marTop w:val="0"/>
          <w:marBottom w:val="0"/>
          <w:divBdr>
            <w:top w:val="none" w:sz="0" w:space="0" w:color="auto"/>
            <w:left w:val="none" w:sz="0" w:space="0" w:color="auto"/>
            <w:bottom w:val="none" w:sz="0" w:space="0" w:color="auto"/>
            <w:right w:val="none" w:sz="0" w:space="0" w:color="auto"/>
          </w:divBdr>
        </w:div>
        <w:div w:id="1719430883">
          <w:marLeft w:val="0"/>
          <w:marRight w:val="0"/>
          <w:marTop w:val="0"/>
          <w:marBottom w:val="0"/>
          <w:divBdr>
            <w:top w:val="none" w:sz="0" w:space="0" w:color="auto"/>
            <w:left w:val="none" w:sz="0" w:space="0" w:color="auto"/>
            <w:bottom w:val="none" w:sz="0" w:space="0" w:color="auto"/>
            <w:right w:val="none" w:sz="0" w:space="0" w:color="auto"/>
          </w:divBdr>
          <w:divsChild>
            <w:div w:id="1719552685">
              <w:marLeft w:val="0"/>
              <w:marRight w:val="0"/>
              <w:marTop w:val="0"/>
              <w:marBottom w:val="0"/>
              <w:divBdr>
                <w:top w:val="none" w:sz="0" w:space="0" w:color="auto"/>
                <w:left w:val="none" w:sz="0" w:space="0" w:color="auto"/>
                <w:bottom w:val="none" w:sz="0" w:space="0" w:color="auto"/>
                <w:right w:val="none" w:sz="0" w:space="0" w:color="auto"/>
              </w:divBdr>
              <w:divsChild>
                <w:div w:id="619994111">
                  <w:marLeft w:val="0"/>
                  <w:marRight w:val="0"/>
                  <w:marTop w:val="0"/>
                  <w:marBottom w:val="0"/>
                  <w:divBdr>
                    <w:top w:val="none" w:sz="0" w:space="0" w:color="auto"/>
                    <w:left w:val="none" w:sz="0" w:space="0" w:color="auto"/>
                    <w:bottom w:val="none" w:sz="0" w:space="0" w:color="auto"/>
                    <w:right w:val="none" w:sz="0" w:space="0" w:color="auto"/>
                  </w:divBdr>
                  <w:divsChild>
                    <w:div w:id="194006746">
                      <w:marLeft w:val="0"/>
                      <w:marRight w:val="0"/>
                      <w:marTop w:val="0"/>
                      <w:marBottom w:val="0"/>
                      <w:divBdr>
                        <w:top w:val="none" w:sz="0" w:space="0" w:color="auto"/>
                        <w:left w:val="none" w:sz="0" w:space="0" w:color="auto"/>
                        <w:bottom w:val="none" w:sz="0" w:space="0" w:color="auto"/>
                        <w:right w:val="none" w:sz="0" w:space="0" w:color="auto"/>
                      </w:divBdr>
                      <w:divsChild>
                        <w:div w:id="2041323466">
                          <w:marLeft w:val="0"/>
                          <w:marRight w:val="0"/>
                          <w:marTop w:val="0"/>
                          <w:marBottom w:val="0"/>
                          <w:divBdr>
                            <w:top w:val="none" w:sz="0" w:space="0" w:color="auto"/>
                            <w:left w:val="none" w:sz="0" w:space="0" w:color="auto"/>
                            <w:bottom w:val="none" w:sz="0" w:space="0" w:color="auto"/>
                            <w:right w:val="none" w:sz="0" w:space="0" w:color="auto"/>
                          </w:divBdr>
                          <w:divsChild>
                            <w:div w:id="1700425350">
                              <w:marLeft w:val="0"/>
                              <w:marRight w:val="0"/>
                              <w:marTop w:val="0"/>
                              <w:marBottom w:val="0"/>
                              <w:divBdr>
                                <w:top w:val="none" w:sz="0" w:space="0" w:color="auto"/>
                                <w:left w:val="none" w:sz="0" w:space="0" w:color="auto"/>
                                <w:bottom w:val="none" w:sz="0" w:space="0" w:color="auto"/>
                                <w:right w:val="none" w:sz="0" w:space="0" w:color="auto"/>
                              </w:divBdr>
                              <w:divsChild>
                                <w:div w:id="1534609676">
                                  <w:marLeft w:val="0"/>
                                  <w:marRight w:val="0"/>
                                  <w:marTop w:val="0"/>
                                  <w:marBottom w:val="0"/>
                                  <w:divBdr>
                                    <w:top w:val="none" w:sz="0" w:space="0" w:color="auto"/>
                                    <w:left w:val="none" w:sz="0" w:space="0" w:color="auto"/>
                                    <w:bottom w:val="none" w:sz="0" w:space="0" w:color="auto"/>
                                    <w:right w:val="none" w:sz="0" w:space="0" w:color="auto"/>
                                  </w:divBdr>
                                  <w:divsChild>
                                    <w:div w:id="408039923">
                                      <w:marLeft w:val="0"/>
                                      <w:marRight w:val="0"/>
                                      <w:marTop w:val="0"/>
                                      <w:marBottom w:val="0"/>
                                      <w:divBdr>
                                        <w:top w:val="none" w:sz="0" w:space="0" w:color="auto"/>
                                        <w:left w:val="none" w:sz="0" w:space="0" w:color="auto"/>
                                        <w:bottom w:val="none" w:sz="0" w:space="0" w:color="auto"/>
                                        <w:right w:val="none" w:sz="0" w:space="0" w:color="auto"/>
                                      </w:divBdr>
                                      <w:divsChild>
                                        <w:div w:id="1693458368">
                                          <w:marLeft w:val="0"/>
                                          <w:marRight w:val="0"/>
                                          <w:marTop w:val="0"/>
                                          <w:marBottom w:val="0"/>
                                          <w:divBdr>
                                            <w:top w:val="none" w:sz="0" w:space="0" w:color="auto"/>
                                            <w:left w:val="none" w:sz="0" w:space="0" w:color="auto"/>
                                            <w:bottom w:val="none" w:sz="0" w:space="0" w:color="auto"/>
                                            <w:right w:val="none" w:sz="0" w:space="0" w:color="auto"/>
                                          </w:divBdr>
                                          <w:divsChild>
                                            <w:div w:id="360016192">
                                              <w:marLeft w:val="0"/>
                                              <w:marRight w:val="0"/>
                                              <w:marTop w:val="0"/>
                                              <w:marBottom w:val="0"/>
                                              <w:divBdr>
                                                <w:top w:val="none" w:sz="0" w:space="0" w:color="auto"/>
                                                <w:left w:val="none" w:sz="0" w:space="0" w:color="auto"/>
                                                <w:bottom w:val="none" w:sz="0" w:space="0" w:color="auto"/>
                                                <w:right w:val="none" w:sz="0" w:space="0" w:color="auto"/>
                                              </w:divBdr>
                                              <w:divsChild>
                                                <w:div w:id="90855958">
                                                  <w:marLeft w:val="0"/>
                                                  <w:marRight w:val="0"/>
                                                  <w:marTop w:val="0"/>
                                                  <w:marBottom w:val="0"/>
                                                  <w:divBdr>
                                                    <w:top w:val="none" w:sz="0" w:space="0" w:color="auto"/>
                                                    <w:left w:val="none" w:sz="0" w:space="0" w:color="auto"/>
                                                    <w:bottom w:val="none" w:sz="0" w:space="0" w:color="auto"/>
                                                    <w:right w:val="none" w:sz="0" w:space="0" w:color="auto"/>
                                                  </w:divBdr>
                                                </w:div>
                                                <w:div w:id="4862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780006">
                              <w:marLeft w:val="0"/>
                              <w:marRight w:val="0"/>
                              <w:marTop w:val="0"/>
                              <w:marBottom w:val="0"/>
                              <w:divBdr>
                                <w:top w:val="none" w:sz="0" w:space="0" w:color="auto"/>
                                <w:left w:val="none" w:sz="0" w:space="0" w:color="auto"/>
                                <w:bottom w:val="none" w:sz="0" w:space="0" w:color="auto"/>
                                <w:right w:val="none" w:sz="0" w:space="0" w:color="auto"/>
                              </w:divBdr>
                              <w:divsChild>
                                <w:div w:id="953973833">
                                  <w:marLeft w:val="0"/>
                                  <w:marRight w:val="0"/>
                                  <w:marTop w:val="0"/>
                                  <w:marBottom w:val="0"/>
                                  <w:divBdr>
                                    <w:top w:val="none" w:sz="0" w:space="0" w:color="auto"/>
                                    <w:left w:val="none" w:sz="0" w:space="0" w:color="auto"/>
                                    <w:bottom w:val="none" w:sz="0" w:space="0" w:color="auto"/>
                                    <w:right w:val="none" w:sz="0" w:space="0" w:color="auto"/>
                                  </w:divBdr>
                                  <w:divsChild>
                                    <w:div w:id="1746342781">
                                      <w:marLeft w:val="0"/>
                                      <w:marRight w:val="0"/>
                                      <w:marTop w:val="0"/>
                                      <w:marBottom w:val="0"/>
                                      <w:divBdr>
                                        <w:top w:val="none" w:sz="0" w:space="0" w:color="auto"/>
                                        <w:left w:val="none" w:sz="0" w:space="0" w:color="auto"/>
                                        <w:bottom w:val="none" w:sz="0" w:space="0" w:color="auto"/>
                                        <w:right w:val="none" w:sz="0" w:space="0" w:color="auto"/>
                                      </w:divBdr>
                                      <w:divsChild>
                                        <w:div w:id="132452879">
                                          <w:marLeft w:val="0"/>
                                          <w:marRight w:val="0"/>
                                          <w:marTop w:val="0"/>
                                          <w:marBottom w:val="0"/>
                                          <w:divBdr>
                                            <w:top w:val="none" w:sz="0" w:space="0" w:color="auto"/>
                                            <w:left w:val="none" w:sz="0" w:space="0" w:color="auto"/>
                                            <w:bottom w:val="none" w:sz="0" w:space="0" w:color="auto"/>
                                            <w:right w:val="none" w:sz="0" w:space="0" w:color="auto"/>
                                          </w:divBdr>
                                          <w:divsChild>
                                            <w:div w:id="1148090640">
                                              <w:marLeft w:val="0"/>
                                              <w:marRight w:val="0"/>
                                              <w:marTop w:val="0"/>
                                              <w:marBottom w:val="0"/>
                                              <w:divBdr>
                                                <w:top w:val="none" w:sz="0" w:space="0" w:color="auto"/>
                                                <w:left w:val="none" w:sz="0" w:space="0" w:color="auto"/>
                                                <w:bottom w:val="none" w:sz="0" w:space="0" w:color="auto"/>
                                                <w:right w:val="none" w:sz="0" w:space="0" w:color="auto"/>
                                              </w:divBdr>
                                              <w:divsChild>
                                                <w:div w:id="1053122321">
                                                  <w:marLeft w:val="0"/>
                                                  <w:marRight w:val="0"/>
                                                  <w:marTop w:val="0"/>
                                                  <w:marBottom w:val="0"/>
                                                  <w:divBdr>
                                                    <w:top w:val="none" w:sz="0" w:space="0" w:color="auto"/>
                                                    <w:left w:val="none" w:sz="0" w:space="0" w:color="auto"/>
                                                    <w:bottom w:val="none" w:sz="0" w:space="0" w:color="auto"/>
                                                    <w:right w:val="none" w:sz="0" w:space="0" w:color="auto"/>
                                                  </w:divBdr>
                                                  <w:divsChild>
                                                    <w:div w:id="716584915">
                                                      <w:marLeft w:val="0"/>
                                                      <w:marRight w:val="0"/>
                                                      <w:marTop w:val="0"/>
                                                      <w:marBottom w:val="0"/>
                                                      <w:divBdr>
                                                        <w:top w:val="none" w:sz="0" w:space="0" w:color="auto"/>
                                                        <w:left w:val="none" w:sz="0" w:space="0" w:color="auto"/>
                                                        <w:bottom w:val="none" w:sz="0" w:space="0" w:color="auto"/>
                                                        <w:right w:val="none" w:sz="0" w:space="0" w:color="auto"/>
                                                      </w:divBdr>
                                                      <w:divsChild>
                                                        <w:div w:id="340664046">
                                                          <w:marLeft w:val="0"/>
                                                          <w:marRight w:val="0"/>
                                                          <w:marTop w:val="0"/>
                                                          <w:marBottom w:val="0"/>
                                                          <w:divBdr>
                                                            <w:top w:val="none" w:sz="0" w:space="0" w:color="auto"/>
                                                            <w:left w:val="none" w:sz="0" w:space="0" w:color="auto"/>
                                                            <w:bottom w:val="none" w:sz="0" w:space="0" w:color="auto"/>
                                                            <w:right w:val="none" w:sz="0" w:space="0" w:color="auto"/>
                                                          </w:divBdr>
                                                          <w:divsChild>
                                                            <w:div w:id="642854307">
                                                              <w:marLeft w:val="0"/>
                                                              <w:marRight w:val="0"/>
                                                              <w:marTop w:val="0"/>
                                                              <w:marBottom w:val="0"/>
                                                              <w:divBdr>
                                                                <w:top w:val="single" w:sz="2" w:space="0" w:color="E3E3E3"/>
                                                                <w:left w:val="single" w:sz="2" w:space="0" w:color="E3E3E3"/>
                                                                <w:bottom w:val="single" w:sz="2" w:space="0" w:color="E3E3E3"/>
                                                                <w:right w:val="single" w:sz="2" w:space="0" w:color="E3E3E3"/>
                                                              </w:divBdr>
                                                              <w:divsChild>
                                                                <w:div w:id="271013118">
                                                                  <w:marLeft w:val="0"/>
                                                                  <w:marRight w:val="0"/>
                                                                  <w:marTop w:val="0"/>
                                                                  <w:marBottom w:val="0"/>
                                                                  <w:divBdr>
                                                                    <w:top w:val="none" w:sz="0" w:space="0" w:color="auto"/>
                                                                    <w:left w:val="none" w:sz="0" w:space="0" w:color="auto"/>
                                                                    <w:bottom w:val="none" w:sz="0" w:space="0" w:color="auto"/>
                                                                    <w:right w:val="none" w:sz="0" w:space="0" w:color="auto"/>
                                                                  </w:divBdr>
                                                                  <w:divsChild>
                                                                    <w:div w:id="1943148759">
                                                                      <w:marLeft w:val="0"/>
                                                                      <w:marRight w:val="0"/>
                                                                      <w:marTop w:val="0"/>
                                                                      <w:marBottom w:val="0"/>
                                                                      <w:divBdr>
                                                                        <w:top w:val="none" w:sz="0" w:space="0" w:color="auto"/>
                                                                        <w:left w:val="none" w:sz="0" w:space="0" w:color="auto"/>
                                                                        <w:bottom w:val="none" w:sz="0" w:space="0" w:color="auto"/>
                                                                        <w:right w:val="none" w:sz="0" w:space="0" w:color="auto"/>
                                                                      </w:divBdr>
                                                                      <w:divsChild>
                                                                        <w:div w:id="1328706314">
                                                                          <w:marLeft w:val="0"/>
                                                                          <w:marRight w:val="0"/>
                                                                          <w:marTop w:val="0"/>
                                                                          <w:marBottom w:val="0"/>
                                                                          <w:divBdr>
                                                                            <w:top w:val="none" w:sz="0" w:space="0" w:color="auto"/>
                                                                            <w:left w:val="none" w:sz="0" w:space="0" w:color="auto"/>
                                                                            <w:bottom w:val="none" w:sz="0" w:space="0" w:color="auto"/>
                                                                            <w:right w:val="none" w:sz="0" w:space="0" w:color="auto"/>
                                                                          </w:divBdr>
                                                                          <w:divsChild>
                                                                            <w:div w:id="899750311">
                                                                              <w:marLeft w:val="0"/>
                                                                              <w:marRight w:val="0"/>
                                                                              <w:marTop w:val="0"/>
                                                                              <w:marBottom w:val="0"/>
                                                                              <w:divBdr>
                                                                                <w:top w:val="none" w:sz="0" w:space="0" w:color="auto"/>
                                                                                <w:left w:val="none" w:sz="0" w:space="0" w:color="auto"/>
                                                                                <w:bottom w:val="none" w:sz="0" w:space="0" w:color="auto"/>
                                                                                <w:right w:val="none" w:sz="0" w:space="0" w:color="auto"/>
                                                                              </w:divBdr>
                                                                              <w:divsChild>
                                                                                <w:div w:id="269513330">
                                                                                  <w:marLeft w:val="0"/>
                                                                                  <w:marRight w:val="0"/>
                                                                                  <w:marTop w:val="0"/>
                                                                                  <w:marBottom w:val="0"/>
                                                                                  <w:divBdr>
                                                                                    <w:top w:val="none" w:sz="0" w:space="0" w:color="auto"/>
                                                                                    <w:left w:val="none" w:sz="0" w:space="0" w:color="auto"/>
                                                                                    <w:bottom w:val="none" w:sz="0" w:space="0" w:color="auto"/>
                                                                                    <w:right w:val="none" w:sz="0" w:space="0" w:color="auto"/>
                                                                                  </w:divBdr>
                                                                                  <w:divsChild>
                                                                                    <w:div w:id="7370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9716">
                                                                              <w:marLeft w:val="0"/>
                                                                              <w:marRight w:val="0"/>
                                                                              <w:marTop w:val="0"/>
                                                                              <w:marBottom w:val="0"/>
                                                                              <w:divBdr>
                                                                                <w:top w:val="none" w:sz="0" w:space="0" w:color="auto"/>
                                                                                <w:left w:val="none" w:sz="0" w:space="0" w:color="auto"/>
                                                                                <w:bottom w:val="none" w:sz="0" w:space="0" w:color="auto"/>
                                                                                <w:right w:val="none" w:sz="0" w:space="0" w:color="auto"/>
                                                                              </w:divBdr>
                                                                              <w:divsChild>
                                                                                <w:div w:id="475072408">
                                                                                  <w:marLeft w:val="0"/>
                                                                                  <w:marRight w:val="0"/>
                                                                                  <w:marTop w:val="0"/>
                                                                                  <w:marBottom w:val="0"/>
                                                                                  <w:divBdr>
                                                                                    <w:top w:val="none" w:sz="0" w:space="0" w:color="auto"/>
                                                                                    <w:left w:val="none" w:sz="0" w:space="0" w:color="auto"/>
                                                                                    <w:bottom w:val="none" w:sz="0" w:space="0" w:color="auto"/>
                                                                                    <w:right w:val="none" w:sz="0" w:space="0" w:color="auto"/>
                                                                                  </w:divBdr>
                                                                                  <w:divsChild>
                                                                                    <w:div w:id="9865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820579">
                                                              <w:marLeft w:val="0"/>
                                                              <w:marRight w:val="0"/>
                                                              <w:marTop w:val="0"/>
                                                              <w:marBottom w:val="0"/>
                                                              <w:divBdr>
                                                                <w:top w:val="single" w:sz="2" w:space="0" w:color="E3E3E3"/>
                                                                <w:left w:val="single" w:sz="2" w:space="0" w:color="E3E3E3"/>
                                                                <w:bottom w:val="single" w:sz="2" w:space="0" w:color="E3E3E3"/>
                                                                <w:right w:val="single" w:sz="2" w:space="0" w:color="E3E3E3"/>
                                                              </w:divBdr>
                                                              <w:divsChild>
                                                                <w:div w:id="134639836">
                                                                  <w:marLeft w:val="0"/>
                                                                  <w:marRight w:val="0"/>
                                                                  <w:marTop w:val="0"/>
                                                                  <w:marBottom w:val="0"/>
                                                                  <w:divBdr>
                                                                    <w:top w:val="none" w:sz="0" w:space="0" w:color="auto"/>
                                                                    <w:left w:val="none" w:sz="0" w:space="0" w:color="auto"/>
                                                                    <w:bottom w:val="none" w:sz="0" w:space="0" w:color="auto"/>
                                                                    <w:right w:val="none" w:sz="0" w:space="0" w:color="auto"/>
                                                                  </w:divBdr>
                                                                  <w:divsChild>
                                                                    <w:div w:id="308291860">
                                                                      <w:marLeft w:val="0"/>
                                                                      <w:marRight w:val="0"/>
                                                                      <w:marTop w:val="0"/>
                                                                      <w:marBottom w:val="0"/>
                                                                      <w:divBdr>
                                                                        <w:top w:val="none" w:sz="0" w:space="0" w:color="auto"/>
                                                                        <w:left w:val="none" w:sz="0" w:space="0" w:color="auto"/>
                                                                        <w:bottom w:val="none" w:sz="0" w:space="0" w:color="auto"/>
                                                                        <w:right w:val="none" w:sz="0" w:space="0" w:color="auto"/>
                                                                      </w:divBdr>
                                                                      <w:divsChild>
                                                                        <w:div w:id="903446144">
                                                                          <w:marLeft w:val="0"/>
                                                                          <w:marRight w:val="0"/>
                                                                          <w:marTop w:val="0"/>
                                                                          <w:marBottom w:val="0"/>
                                                                          <w:divBdr>
                                                                            <w:top w:val="none" w:sz="0" w:space="0" w:color="auto"/>
                                                                            <w:left w:val="none" w:sz="0" w:space="0" w:color="auto"/>
                                                                            <w:bottom w:val="none" w:sz="0" w:space="0" w:color="auto"/>
                                                                            <w:right w:val="none" w:sz="0" w:space="0" w:color="auto"/>
                                                                          </w:divBdr>
                                                                          <w:divsChild>
                                                                            <w:div w:id="1890989920">
                                                                              <w:marLeft w:val="0"/>
                                                                              <w:marRight w:val="0"/>
                                                                              <w:marTop w:val="0"/>
                                                                              <w:marBottom w:val="0"/>
                                                                              <w:divBdr>
                                                                                <w:top w:val="none" w:sz="0" w:space="0" w:color="auto"/>
                                                                                <w:left w:val="none" w:sz="0" w:space="0" w:color="auto"/>
                                                                                <w:bottom w:val="none" w:sz="0" w:space="0" w:color="auto"/>
                                                                                <w:right w:val="none" w:sz="0" w:space="0" w:color="auto"/>
                                                                              </w:divBdr>
                                                                              <w:divsChild>
                                                                                <w:div w:id="1202011673">
                                                                                  <w:marLeft w:val="0"/>
                                                                                  <w:marRight w:val="0"/>
                                                                                  <w:marTop w:val="0"/>
                                                                                  <w:marBottom w:val="0"/>
                                                                                  <w:divBdr>
                                                                                    <w:top w:val="none" w:sz="0" w:space="0" w:color="auto"/>
                                                                                    <w:left w:val="none" w:sz="0" w:space="0" w:color="auto"/>
                                                                                    <w:bottom w:val="none" w:sz="0" w:space="0" w:color="auto"/>
                                                                                    <w:right w:val="none" w:sz="0" w:space="0" w:color="auto"/>
                                                                                  </w:divBdr>
                                                                                  <w:divsChild>
                                                                                    <w:div w:id="132042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3744">
                                                                              <w:marLeft w:val="0"/>
                                                                              <w:marRight w:val="0"/>
                                                                              <w:marTop w:val="0"/>
                                                                              <w:marBottom w:val="0"/>
                                                                              <w:divBdr>
                                                                                <w:top w:val="none" w:sz="0" w:space="0" w:color="auto"/>
                                                                                <w:left w:val="none" w:sz="0" w:space="0" w:color="auto"/>
                                                                                <w:bottom w:val="none" w:sz="0" w:space="0" w:color="auto"/>
                                                                                <w:right w:val="none" w:sz="0" w:space="0" w:color="auto"/>
                                                                              </w:divBdr>
                                                                              <w:divsChild>
                                                                                <w:div w:id="1325009106">
                                                                                  <w:marLeft w:val="0"/>
                                                                                  <w:marRight w:val="0"/>
                                                                                  <w:marTop w:val="0"/>
                                                                                  <w:marBottom w:val="0"/>
                                                                                  <w:divBdr>
                                                                                    <w:top w:val="none" w:sz="0" w:space="0" w:color="auto"/>
                                                                                    <w:left w:val="none" w:sz="0" w:space="0" w:color="auto"/>
                                                                                    <w:bottom w:val="none" w:sz="0" w:space="0" w:color="auto"/>
                                                                                    <w:right w:val="none" w:sz="0" w:space="0" w:color="auto"/>
                                                                                  </w:divBdr>
                                                                                  <w:divsChild>
                                                                                    <w:div w:id="549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650458">
                                                              <w:marLeft w:val="0"/>
                                                              <w:marRight w:val="0"/>
                                                              <w:marTop w:val="0"/>
                                                              <w:marBottom w:val="0"/>
                                                              <w:divBdr>
                                                                <w:top w:val="none" w:sz="0" w:space="0" w:color="auto"/>
                                                                <w:left w:val="none" w:sz="0" w:space="0" w:color="auto"/>
                                                                <w:bottom w:val="none" w:sz="0" w:space="0" w:color="auto"/>
                                                                <w:right w:val="none" w:sz="0" w:space="0" w:color="auto"/>
                                                              </w:divBdr>
                                                              <w:divsChild>
                                                                <w:div w:id="1720670605">
                                                                  <w:marLeft w:val="0"/>
                                                                  <w:marRight w:val="0"/>
                                                                  <w:marTop w:val="0"/>
                                                                  <w:marBottom w:val="0"/>
                                                                  <w:divBdr>
                                                                    <w:top w:val="none" w:sz="0" w:space="0" w:color="auto"/>
                                                                    <w:left w:val="none" w:sz="0" w:space="0" w:color="auto"/>
                                                                    <w:bottom w:val="none" w:sz="0" w:space="0" w:color="auto"/>
                                                                    <w:right w:val="none" w:sz="0" w:space="0" w:color="auto"/>
                                                                  </w:divBdr>
                                                                </w:div>
                                                                <w:div w:id="200945737">
                                                                  <w:marLeft w:val="0"/>
                                                                  <w:marRight w:val="0"/>
                                                                  <w:marTop w:val="0"/>
                                                                  <w:marBottom w:val="0"/>
                                                                  <w:divBdr>
                                                                    <w:top w:val="none" w:sz="0" w:space="0" w:color="auto"/>
                                                                    <w:left w:val="none" w:sz="0" w:space="0" w:color="auto"/>
                                                                    <w:bottom w:val="none" w:sz="0" w:space="0" w:color="auto"/>
                                                                    <w:right w:val="none" w:sz="0" w:space="0" w:color="auto"/>
                                                                  </w:divBdr>
                                                                </w:div>
                                                              </w:divsChild>
                                                            </w:div>
                                                            <w:div w:id="1093166935">
                                                              <w:marLeft w:val="0"/>
                                                              <w:marRight w:val="0"/>
                                                              <w:marTop w:val="0"/>
                                                              <w:marBottom w:val="0"/>
                                                              <w:divBdr>
                                                                <w:top w:val="none" w:sz="0" w:space="0" w:color="auto"/>
                                                                <w:left w:val="none" w:sz="0" w:space="0" w:color="auto"/>
                                                                <w:bottom w:val="none" w:sz="0" w:space="0" w:color="auto"/>
                                                                <w:right w:val="none" w:sz="0" w:space="0" w:color="auto"/>
                                                              </w:divBdr>
                                                              <w:divsChild>
                                                                <w:div w:id="627048522">
                                                                  <w:marLeft w:val="0"/>
                                                                  <w:marRight w:val="0"/>
                                                                  <w:marTop w:val="0"/>
                                                                  <w:marBottom w:val="0"/>
                                                                  <w:divBdr>
                                                                    <w:top w:val="none" w:sz="0" w:space="0" w:color="auto"/>
                                                                    <w:left w:val="none" w:sz="0" w:space="0" w:color="auto"/>
                                                                    <w:bottom w:val="none" w:sz="0" w:space="0" w:color="auto"/>
                                                                    <w:right w:val="none" w:sz="0" w:space="0" w:color="auto"/>
                                                                  </w:divBdr>
                                                                </w:div>
                                                                <w:div w:id="481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63217">
                                              <w:marLeft w:val="0"/>
                                              <w:marRight w:val="0"/>
                                              <w:marTop w:val="0"/>
                                              <w:marBottom w:val="0"/>
                                              <w:divBdr>
                                                <w:top w:val="none" w:sz="0" w:space="0" w:color="auto"/>
                                                <w:left w:val="none" w:sz="0" w:space="0" w:color="auto"/>
                                                <w:bottom w:val="none" w:sz="0" w:space="0" w:color="auto"/>
                                                <w:right w:val="none" w:sz="0" w:space="0" w:color="auto"/>
                                              </w:divBdr>
                                              <w:divsChild>
                                                <w:div w:id="1338264888">
                                                  <w:marLeft w:val="0"/>
                                                  <w:marRight w:val="0"/>
                                                  <w:marTop w:val="0"/>
                                                  <w:marBottom w:val="0"/>
                                                  <w:divBdr>
                                                    <w:top w:val="none" w:sz="0" w:space="0" w:color="auto"/>
                                                    <w:left w:val="none" w:sz="0" w:space="0" w:color="auto"/>
                                                    <w:bottom w:val="none" w:sz="0" w:space="0" w:color="auto"/>
                                                    <w:right w:val="none" w:sz="0" w:space="0" w:color="auto"/>
                                                  </w:divBdr>
                                                  <w:divsChild>
                                                    <w:div w:id="1591814576">
                                                      <w:marLeft w:val="0"/>
                                                      <w:marRight w:val="0"/>
                                                      <w:marTop w:val="0"/>
                                                      <w:marBottom w:val="0"/>
                                                      <w:divBdr>
                                                        <w:top w:val="none" w:sz="0" w:space="0" w:color="auto"/>
                                                        <w:left w:val="none" w:sz="0" w:space="0" w:color="auto"/>
                                                        <w:bottom w:val="none" w:sz="0" w:space="0" w:color="auto"/>
                                                        <w:right w:val="none" w:sz="0" w:space="0" w:color="auto"/>
                                                      </w:divBdr>
                                                      <w:divsChild>
                                                        <w:div w:id="1623686349">
                                                          <w:marLeft w:val="0"/>
                                                          <w:marRight w:val="0"/>
                                                          <w:marTop w:val="0"/>
                                                          <w:marBottom w:val="0"/>
                                                          <w:divBdr>
                                                            <w:top w:val="none" w:sz="0" w:space="0" w:color="auto"/>
                                                            <w:left w:val="none" w:sz="0" w:space="0" w:color="auto"/>
                                                            <w:bottom w:val="none" w:sz="0" w:space="0" w:color="auto"/>
                                                            <w:right w:val="none" w:sz="0" w:space="0" w:color="auto"/>
                                                          </w:divBdr>
                                                          <w:divsChild>
                                                            <w:div w:id="1586187595">
                                                              <w:marLeft w:val="0"/>
                                                              <w:marRight w:val="0"/>
                                                              <w:marTop w:val="0"/>
                                                              <w:marBottom w:val="0"/>
                                                              <w:divBdr>
                                                                <w:top w:val="none" w:sz="0" w:space="0" w:color="auto"/>
                                                                <w:left w:val="none" w:sz="0" w:space="0" w:color="auto"/>
                                                                <w:bottom w:val="none" w:sz="0" w:space="0" w:color="auto"/>
                                                                <w:right w:val="none" w:sz="0" w:space="0" w:color="auto"/>
                                                              </w:divBdr>
                                                              <w:divsChild>
                                                                <w:div w:id="354037225">
                                                                  <w:marLeft w:val="0"/>
                                                                  <w:marRight w:val="0"/>
                                                                  <w:marTop w:val="0"/>
                                                                  <w:marBottom w:val="0"/>
                                                                  <w:divBdr>
                                                                    <w:top w:val="none" w:sz="0" w:space="0" w:color="auto"/>
                                                                    <w:left w:val="none" w:sz="0" w:space="0" w:color="auto"/>
                                                                    <w:bottom w:val="none" w:sz="0" w:space="0" w:color="auto"/>
                                                                    <w:right w:val="none" w:sz="0" w:space="0" w:color="auto"/>
                                                                  </w:divBdr>
                                                                </w:div>
                                                                <w:div w:id="17624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924759">
                                              <w:marLeft w:val="0"/>
                                              <w:marRight w:val="0"/>
                                              <w:marTop w:val="0"/>
                                              <w:marBottom w:val="0"/>
                                              <w:divBdr>
                                                <w:top w:val="none" w:sz="0" w:space="0" w:color="auto"/>
                                                <w:left w:val="none" w:sz="0" w:space="0" w:color="auto"/>
                                                <w:bottom w:val="none" w:sz="0" w:space="0" w:color="auto"/>
                                                <w:right w:val="none" w:sz="0" w:space="0" w:color="auto"/>
                                              </w:divBdr>
                                              <w:divsChild>
                                                <w:div w:id="579949400">
                                                  <w:marLeft w:val="0"/>
                                                  <w:marRight w:val="0"/>
                                                  <w:marTop w:val="0"/>
                                                  <w:marBottom w:val="0"/>
                                                  <w:divBdr>
                                                    <w:top w:val="none" w:sz="0" w:space="0" w:color="auto"/>
                                                    <w:left w:val="none" w:sz="0" w:space="0" w:color="auto"/>
                                                    <w:bottom w:val="none" w:sz="0" w:space="0" w:color="auto"/>
                                                    <w:right w:val="none" w:sz="0" w:space="0" w:color="auto"/>
                                                  </w:divBdr>
                                                  <w:divsChild>
                                                    <w:div w:id="2020037502">
                                                      <w:marLeft w:val="0"/>
                                                      <w:marRight w:val="0"/>
                                                      <w:marTop w:val="0"/>
                                                      <w:marBottom w:val="0"/>
                                                      <w:divBdr>
                                                        <w:top w:val="none" w:sz="0" w:space="0" w:color="auto"/>
                                                        <w:left w:val="none" w:sz="0" w:space="0" w:color="auto"/>
                                                        <w:bottom w:val="none" w:sz="0" w:space="0" w:color="auto"/>
                                                        <w:right w:val="none" w:sz="0" w:space="0" w:color="auto"/>
                                                      </w:divBdr>
                                                      <w:divsChild>
                                                        <w:div w:id="14064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16514">
                                              <w:marLeft w:val="0"/>
                                              <w:marRight w:val="0"/>
                                              <w:marTop w:val="0"/>
                                              <w:marBottom w:val="0"/>
                                              <w:divBdr>
                                                <w:top w:val="none" w:sz="0" w:space="0" w:color="auto"/>
                                                <w:left w:val="none" w:sz="0" w:space="0" w:color="auto"/>
                                                <w:bottom w:val="none" w:sz="0" w:space="0" w:color="auto"/>
                                                <w:right w:val="none" w:sz="0" w:space="0" w:color="auto"/>
                                              </w:divBdr>
                                              <w:divsChild>
                                                <w:div w:id="1729064147">
                                                  <w:marLeft w:val="0"/>
                                                  <w:marRight w:val="0"/>
                                                  <w:marTop w:val="0"/>
                                                  <w:marBottom w:val="0"/>
                                                  <w:divBdr>
                                                    <w:top w:val="none" w:sz="0" w:space="0" w:color="auto"/>
                                                    <w:left w:val="none" w:sz="0" w:space="0" w:color="auto"/>
                                                    <w:bottom w:val="none" w:sz="0" w:space="0" w:color="auto"/>
                                                    <w:right w:val="none" w:sz="0" w:space="0" w:color="auto"/>
                                                  </w:divBdr>
                                                  <w:divsChild>
                                                    <w:div w:id="553464107">
                                                      <w:marLeft w:val="0"/>
                                                      <w:marRight w:val="0"/>
                                                      <w:marTop w:val="0"/>
                                                      <w:marBottom w:val="0"/>
                                                      <w:divBdr>
                                                        <w:top w:val="none" w:sz="0" w:space="0" w:color="auto"/>
                                                        <w:left w:val="none" w:sz="0" w:space="0" w:color="auto"/>
                                                        <w:bottom w:val="none" w:sz="0" w:space="0" w:color="auto"/>
                                                        <w:right w:val="none" w:sz="0" w:space="0" w:color="auto"/>
                                                      </w:divBdr>
                                                      <w:divsChild>
                                                        <w:div w:id="6410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28478">
                              <w:marLeft w:val="0"/>
                              <w:marRight w:val="0"/>
                              <w:marTop w:val="0"/>
                              <w:marBottom w:val="0"/>
                              <w:divBdr>
                                <w:top w:val="none" w:sz="0" w:space="0" w:color="auto"/>
                                <w:left w:val="none" w:sz="0" w:space="0" w:color="auto"/>
                                <w:bottom w:val="none" w:sz="0" w:space="0" w:color="auto"/>
                                <w:right w:val="none" w:sz="0" w:space="0" w:color="auto"/>
                              </w:divBdr>
                              <w:divsChild>
                                <w:div w:id="58671636">
                                  <w:marLeft w:val="0"/>
                                  <w:marRight w:val="0"/>
                                  <w:marTop w:val="0"/>
                                  <w:marBottom w:val="0"/>
                                  <w:divBdr>
                                    <w:top w:val="none" w:sz="0" w:space="0" w:color="auto"/>
                                    <w:left w:val="none" w:sz="0" w:space="0" w:color="auto"/>
                                    <w:bottom w:val="none" w:sz="0" w:space="0" w:color="auto"/>
                                    <w:right w:val="none" w:sz="0" w:space="0" w:color="auto"/>
                                  </w:divBdr>
                                  <w:divsChild>
                                    <w:div w:id="1327005558">
                                      <w:marLeft w:val="0"/>
                                      <w:marRight w:val="0"/>
                                      <w:marTop w:val="0"/>
                                      <w:marBottom w:val="0"/>
                                      <w:divBdr>
                                        <w:top w:val="none" w:sz="0" w:space="0" w:color="auto"/>
                                        <w:left w:val="none" w:sz="0" w:space="0" w:color="auto"/>
                                        <w:bottom w:val="none" w:sz="0" w:space="0" w:color="auto"/>
                                        <w:right w:val="none" w:sz="0" w:space="0" w:color="auto"/>
                                      </w:divBdr>
                                      <w:divsChild>
                                        <w:div w:id="1662732672">
                                          <w:marLeft w:val="0"/>
                                          <w:marRight w:val="0"/>
                                          <w:marTop w:val="0"/>
                                          <w:marBottom w:val="0"/>
                                          <w:divBdr>
                                            <w:top w:val="none" w:sz="0" w:space="0" w:color="auto"/>
                                            <w:left w:val="none" w:sz="0" w:space="0" w:color="auto"/>
                                            <w:bottom w:val="none" w:sz="0" w:space="0" w:color="auto"/>
                                            <w:right w:val="none" w:sz="0" w:space="0" w:color="auto"/>
                                          </w:divBdr>
                                          <w:divsChild>
                                            <w:div w:id="730272088">
                                              <w:marLeft w:val="0"/>
                                              <w:marRight w:val="0"/>
                                              <w:marTop w:val="0"/>
                                              <w:marBottom w:val="0"/>
                                              <w:divBdr>
                                                <w:top w:val="none" w:sz="0" w:space="0" w:color="auto"/>
                                                <w:left w:val="none" w:sz="0" w:space="0" w:color="auto"/>
                                                <w:bottom w:val="none" w:sz="0" w:space="0" w:color="auto"/>
                                                <w:right w:val="none" w:sz="0" w:space="0" w:color="auto"/>
                                              </w:divBdr>
                                              <w:divsChild>
                                                <w:div w:id="1234270815">
                                                  <w:marLeft w:val="0"/>
                                                  <w:marRight w:val="0"/>
                                                  <w:marTop w:val="0"/>
                                                  <w:marBottom w:val="0"/>
                                                  <w:divBdr>
                                                    <w:top w:val="none" w:sz="0" w:space="0" w:color="auto"/>
                                                    <w:left w:val="none" w:sz="0" w:space="0" w:color="auto"/>
                                                    <w:bottom w:val="none" w:sz="0" w:space="0" w:color="auto"/>
                                                    <w:right w:val="none" w:sz="0" w:space="0" w:color="auto"/>
                                                  </w:divBdr>
                                                  <w:divsChild>
                                                    <w:div w:id="1352142467">
                                                      <w:marLeft w:val="0"/>
                                                      <w:marRight w:val="0"/>
                                                      <w:marTop w:val="0"/>
                                                      <w:marBottom w:val="0"/>
                                                      <w:divBdr>
                                                        <w:top w:val="none" w:sz="0" w:space="0" w:color="auto"/>
                                                        <w:left w:val="none" w:sz="0" w:space="0" w:color="auto"/>
                                                        <w:bottom w:val="none" w:sz="0" w:space="0" w:color="auto"/>
                                                        <w:right w:val="none" w:sz="0" w:space="0" w:color="auto"/>
                                                      </w:divBdr>
                                                      <w:divsChild>
                                                        <w:div w:id="749280624">
                                                          <w:marLeft w:val="0"/>
                                                          <w:marRight w:val="0"/>
                                                          <w:marTop w:val="0"/>
                                                          <w:marBottom w:val="0"/>
                                                          <w:divBdr>
                                                            <w:top w:val="none" w:sz="0" w:space="0" w:color="auto"/>
                                                            <w:left w:val="none" w:sz="0" w:space="0" w:color="auto"/>
                                                            <w:bottom w:val="none" w:sz="0" w:space="0" w:color="auto"/>
                                                            <w:right w:val="none" w:sz="0" w:space="0" w:color="auto"/>
                                                          </w:divBdr>
                                                          <w:divsChild>
                                                            <w:div w:id="1569027465">
                                                              <w:marLeft w:val="0"/>
                                                              <w:marRight w:val="0"/>
                                                              <w:marTop w:val="0"/>
                                                              <w:marBottom w:val="0"/>
                                                              <w:divBdr>
                                                                <w:top w:val="none" w:sz="0" w:space="0" w:color="auto"/>
                                                                <w:left w:val="none" w:sz="0" w:space="0" w:color="auto"/>
                                                                <w:bottom w:val="none" w:sz="0" w:space="0" w:color="auto"/>
                                                                <w:right w:val="none" w:sz="0" w:space="0" w:color="auto"/>
                                                              </w:divBdr>
                                                              <w:divsChild>
                                                                <w:div w:id="887254502">
                                                                  <w:marLeft w:val="0"/>
                                                                  <w:marRight w:val="0"/>
                                                                  <w:marTop w:val="0"/>
                                                                  <w:marBottom w:val="0"/>
                                                                  <w:divBdr>
                                                                    <w:top w:val="none" w:sz="0" w:space="0" w:color="auto"/>
                                                                    <w:left w:val="none" w:sz="0" w:space="0" w:color="auto"/>
                                                                    <w:bottom w:val="none" w:sz="0" w:space="0" w:color="auto"/>
                                                                    <w:right w:val="none" w:sz="0" w:space="0" w:color="auto"/>
                                                                  </w:divBdr>
                                                                </w:div>
                                                                <w:div w:id="7520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246275">
                                              <w:marLeft w:val="0"/>
                                              <w:marRight w:val="0"/>
                                              <w:marTop w:val="0"/>
                                              <w:marBottom w:val="0"/>
                                              <w:divBdr>
                                                <w:top w:val="none" w:sz="0" w:space="0" w:color="auto"/>
                                                <w:left w:val="none" w:sz="0" w:space="0" w:color="auto"/>
                                                <w:bottom w:val="none" w:sz="0" w:space="0" w:color="auto"/>
                                                <w:right w:val="none" w:sz="0" w:space="0" w:color="auto"/>
                                              </w:divBdr>
                                              <w:divsChild>
                                                <w:div w:id="712657642">
                                                  <w:marLeft w:val="0"/>
                                                  <w:marRight w:val="0"/>
                                                  <w:marTop w:val="0"/>
                                                  <w:marBottom w:val="0"/>
                                                  <w:divBdr>
                                                    <w:top w:val="none" w:sz="0" w:space="0" w:color="auto"/>
                                                    <w:left w:val="none" w:sz="0" w:space="0" w:color="auto"/>
                                                    <w:bottom w:val="none" w:sz="0" w:space="0" w:color="auto"/>
                                                    <w:right w:val="none" w:sz="0" w:space="0" w:color="auto"/>
                                                  </w:divBdr>
                                                  <w:divsChild>
                                                    <w:div w:id="508446229">
                                                      <w:marLeft w:val="0"/>
                                                      <w:marRight w:val="0"/>
                                                      <w:marTop w:val="0"/>
                                                      <w:marBottom w:val="0"/>
                                                      <w:divBdr>
                                                        <w:top w:val="none" w:sz="0" w:space="0" w:color="auto"/>
                                                        <w:left w:val="none" w:sz="0" w:space="0" w:color="auto"/>
                                                        <w:bottom w:val="none" w:sz="0" w:space="0" w:color="auto"/>
                                                        <w:right w:val="none" w:sz="0" w:space="0" w:color="auto"/>
                                                      </w:divBdr>
                                                      <w:divsChild>
                                                        <w:div w:id="927228332">
                                                          <w:marLeft w:val="0"/>
                                                          <w:marRight w:val="0"/>
                                                          <w:marTop w:val="0"/>
                                                          <w:marBottom w:val="0"/>
                                                          <w:divBdr>
                                                            <w:top w:val="none" w:sz="0" w:space="0" w:color="auto"/>
                                                            <w:left w:val="none" w:sz="0" w:space="0" w:color="auto"/>
                                                            <w:bottom w:val="none" w:sz="0" w:space="0" w:color="auto"/>
                                                            <w:right w:val="none" w:sz="0" w:space="0" w:color="auto"/>
                                                          </w:divBdr>
                                                          <w:divsChild>
                                                            <w:div w:id="1886529005">
                                                              <w:marLeft w:val="0"/>
                                                              <w:marRight w:val="0"/>
                                                              <w:marTop w:val="0"/>
                                                              <w:marBottom w:val="0"/>
                                                              <w:divBdr>
                                                                <w:top w:val="single" w:sz="2" w:space="0" w:color="E3E3E3"/>
                                                                <w:left w:val="single" w:sz="2" w:space="0" w:color="E3E3E3"/>
                                                                <w:bottom w:val="single" w:sz="2" w:space="0" w:color="E3E3E3"/>
                                                                <w:right w:val="single" w:sz="2" w:space="0" w:color="E3E3E3"/>
                                                              </w:divBdr>
                                                              <w:divsChild>
                                                                <w:div w:id="876964584">
                                                                  <w:marLeft w:val="0"/>
                                                                  <w:marRight w:val="0"/>
                                                                  <w:marTop w:val="0"/>
                                                                  <w:marBottom w:val="0"/>
                                                                  <w:divBdr>
                                                                    <w:top w:val="none" w:sz="0" w:space="0" w:color="auto"/>
                                                                    <w:left w:val="none" w:sz="0" w:space="0" w:color="auto"/>
                                                                    <w:bottom w:val="none" w:sz="0" w:space="0" w:color="auto"/>
                                                                    <w:right w:val="none" w:sz="0" w:space="0" w:color="auto"/>
                                                                  </w:divBdr>
                                                                  <w:divsChild>
                                                                    <w:div w:id="560868086">
                                                                      <w:marLeft w:val="0"/>
                                                                      <w:marRight w:val="0"/>
                                                                      <w:marTop w:val="0"/>
                                                                      <w:marBottom w:val="0"/>
                                                                      <w:divBdr>
                                                                        <w:top w:val="none" w:sz="0" w:space="0" w:color="auto"/>
                                                                        <w:left w:val="none" w:sz="0" w:space="0" w:color="auto"/>
                                                                        <w:bottom w:val="none" w:sz="0" w:space="0" w:color="auto"/>
                                                                        <w:right w:val="none" w:sz="0" w:space="0" w:color="auto"/>
                                                                      </w:divBdr>
                                                                      <w:divsChild>
                                                                        <w:div w:id="104739314">
                                                                          <w:marLeft w:val="0"/>
                                                                          <w:marRight w:val="0"/>
                                                                          <w:marTop w:val="0"/>
                                                                          <w:marBottom w:val="0"/>
                                                                          <w:divBdr>
                                                                            <w:top w:val="none" w:sz="0" w:space="0" w:color="auto"/>
                                                                            <w:left w:val="none" w:sz="0" w:space="0" w:color="auto"/>
                                                                            <w:bottom w:val="none" w:sz="0" w:space="0" w:color="auto"/>
                                                                            <w:right w:val="none" w:sz="0" w:space="0" w:color="auto"/>
                                                                          </w:divBdr>
                                                                          <w:divsChild>
                                                                            <w:div w:id="1143237812">
                                                                              <w:marLeft w:val="0"/>
                                                                              <w:marRight w:val="0"/>
                                                                              <w:marTop w:val="0"/>
                                                                              <w:marBottom w:val="0"/>
                                                                              <w:divBdr>
                                                                                <w:top w:val="none" w:sz="0" w:space="0" w:color="auto"/>
                                                                                <w:left w:val="none" w:sz="0" w:space="0" w:color="auto"/>
                                                                                <w:bottom w:val="none" w:sz="0" w:space="0" w:color="auto"/>
                                                                                <w:right w:val="none" w:sz="0" w:space="0" w:color="auto"/>
                                                                              </w:divBdr>
                                                                              <w:divsChild>
                                                                                <w:div w:id="1481800067">
                                                                                  <w:marLeft w:val="0"/>
                                                                                  <w:marRight w:val="0"/>
                                                                                  <w:marTop w:val="0"/>
                                                                                  <w:marBottom w:val="0"/>
                                                                                  <w:divBdr>
                                                                                    <w:top w:val="none" w:sz="0" w:space="0" w:color="auto"/>
                                                                                    <w:left w:val="none" w:sz="0" w:space="0" w:color="auto"/>
                                                                                    <w:bottom w:val="none" w:sz="0" w:space="0" w:color="auto"/>
                                                                                    <w:right w:val="none" w:sz="0" w:space="0" w:color="auto"/>
                                                                                  </w:divBdr>
                                                                                  <w:divsChild>
                                                                                    <w:div w:id="15578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4659">
                                                                              <w:marLeft w:val="0"/>
                                                                              <w:marRight w:val="0"/>
                                                                              <w:marTop w:val="0"/>
                                                                              <w:marBottom w:val="0"/>
                                                                              <w:divBdr>
                                                                                <w:top w:val="none" w:sz="0" w:space="0" w:color="auto"/>
                                                                                <w:left w:val="none" w:sz="0" w:space="0" w:color="auto"/>
                                                                                <w:bottom w:val="none" w:sz="0" w:space="0" w:color="auto"/>
                                                                                <w:right w:val="none" w:sz="0" w:space="0" w:color="auto"/>
                                                                              </w:divBdr>
                                                                              <w:divsChild>
                                                                                <w:div w:id="1485468493">
                                                                                  <w:marLeft w:val="0"/>
                                                                                  <w:marRight w:val="0"/>
                                                                                  <w:marTop w:val="0"/>
                                                                                  <w:marBottom w:val="0"/>
                                                                                  <w:divBdr>
                                                                                    <w:top w:val="none" w:sz="0" w:space="0" w:color="auto"/>
                                                                                    <w:left w:val="none" w:sz="0" w:space="0" w:color="auto"/>
                                                                                    <w:bottom w:val="none" w:sz="0" w:space="0" w:color="auto"/>
                                                                                    <w:right w:val="none" w:sz="0" w:space="0" w:color="auto"/>
                                                                                  </w:divBdr>
                                                                                  <w:divsChild>
                                                                                    <w:div w:id="12718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201814">
                                                              <w:marLeft w:val="0"/>
                                                              <w:marRight w:val="0"/>
                                                              <w:marTop w:val="0"/>
                                                              <w:marBottom w:val="0"/>
                                                              <w:divBdr>
                                                                <w:top w:val="single" w:sz="2" w:space="0" w:color="E3E3E3"/>
                                                                <w:left w:val="single" w:sz="2" w:space="0" w:color="E3E3E3"/>
                                                                <w:bottom w:val="single" w:sz="2" w:space="0" w:color="E3E3E3"/>
                                                                <w:right w:val="single" w:sz="2" w:space="0" w:color="E3E3E3"/>
                                                              </w:divBdr>
                                                              <w:divsChild>
                                                                <w:div w:id="2128887461">
                                                                  <w:marLeft w:val="0"/>
                                                                  <w:marRight w:val="0"/>
                                                                  <w:marTop w:val="0"/>
                                                                  <w:marBottom w:val="0"/>
                                                                  <w:divBdr>
                                                                    <w:top w:val="none" w:sz="0" w:space="0" w:color="auto"/>
                                                                    <w:left w:val="none" w:sz="0" w:space="0" w:color="auto"/>
                                                                    <w:bottom w:val="none" w:sz="0" w:space="0" w:color="auto"/>
                                                                    <w:right w:val="none" w:sz="0" w:space="0" w:color="auto"/>
                                                                  </w:divBdr>
                                                                  <w:divsChild>
                                                                    <w:div w:id="291667486">
                                                                      <w:marLeft w:val="0"/>
                                                                      <w:marRight w:val="0"/>
                                                                      <w:marTop w:val="0"/>
                                                                      <w:marBottom w:val="0"/>
                                                                      <w:divBdr>
                                                                        <w:top w:val="none" w:sz="0" w:space="0" w:color="auto"/>
                                                                        <w:left w:val="none" w:sz="0" w:space="0" w:color="auto"/>
                                                                        <w:bottom w:val="none" w:sz="0" w:space="0" w:color="auto"/>
                                                                        <w:right w:val="none" w:sz="0" w:space="0" w:color="auto"/>
                                                                      </w:divBdr>
                                                                      <w:divsChild>
                                                                        <w:div w:id="1337154160">
                                                                          <w:marLeft w:val="0"/>
                                                                          <w:marRight w:val="0"/>
                                                                          <w:marTop w:val="0"/>
                                                                          <w:marBottom w:val="0"/>
                                                                          <w:divBdr>
                                                                            <w:top w:val="none" w:sz="0" w:space="0" w:color="auto"/>
                                                                            <w:left w:val="none" w:sz="0" w:space="0" w:color="auto"/>
                                                                            <w:bottom w:val="none" w:sz="0" w:space="0" w:color="auto"/>
                                                                            <w:right w:val="none" w:sz="0" w:space="0" w:color="auto"/>
                                                                          </w:divBdr>
                                                                          <w:divsChild>
                                                                            <w:div w:id="160313052">
                                                                              <w:marLeft w:val="0"/>
                                                                              <w:marRight w:val="0"/>
                                                                              <w:marTop w:val="0"/>
                                                                              <w:marBottom w:val="0"/>
                                                                              <w:divBdr>
                                                                                <w:top w:val="none" w:sz="0" w:space="0" w:color="auto"/>
                                                                                <w:left w:val="none" w:sz="0" w:space="0" w:color="auto"/>
                                                                                <w:bottom w:val="none" w:sz="0" w:space="0" w:color="auto"/>
                                                                                <w:right w:val="none" w:sz="0" w:space="0" w:color="auto"/>
                                                                              </w:divBdr>
                                                                              <w:divsChild>
                                                                                <w:div w:id="1276407796">
                                                                                  <w:marLeft w:val="0"/>
                                                                                  <w:marRight w:val="0"/>
                                                                                  <w:marTop w:val="0"/>
                                                                                  <w:marBottom w:val="0"/>
                                                                                  <w:divBdr>
                                                                                    <w:top w:val="none" w:sz="0" w:space="0" w:color="auto"/>
                                                                                    <w:left w:val="none" w:sz="0" w:space="0" w:color="auto"/>
                                                                                    <w:bottom w:val="none" w:sz="0" w:space="0" w:color="auto"/>
                                                                                    <w:right w:val="none" w:sz="0" w:space="0" w:color="auto"/>
                                                                                  </w:divBdr>
                                                                                  <w:divsChild>
                                                                                    <w:div w:id="200789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842">
                                                                              <w:marLeft w:val="0"/>
                                                                              <w:marRight w:val="0"/>
                                                                              <w:marTop w:val="0"/>
                                                                              <w:marBottom w:val="0"/>
                                                                              <w:divBdr>
                                                                                <w:top w:val="none" w:sz="0" w:space="0" w:color="auto"/>
                                                                                <w:left w:val="none" w:sz="0" w:space="0" w:color="auto"/>
                                                                                <w:bottom w:val="none" w:sz="0" w:space="0" w:color="auto"/>
                                                                                <w:right w:val="none" w:sz="0" w:space="0" w:color="auto"/>
                                                                              </w:divBdr>
                                                                              <w:divsChild>
                                                                                <w:div w:id="2001078645">
                                                                                  <w:marLeft w:val="0"/>
                                                                                  <w:marRight w:val="0"/>
                                                                                  <w:marTop w:val="0"/>
                                                                                  <w:marBottom w:val="0"/>
                                                                                  <w:divBdr>
                                                                                    <w:top w:val="none" w:sz="0" w:space="0" w:color="auto"/>
                                                                                    <w:left w:val="none" w:sz="0" w:space="0" w:color="auto"/>
                                                                                    <w:bottom w:val="none" w:sz="0" w:space="0" w:color="auto"/>
                                                                                    <w:right w:val="none" w:sz="0" w:space="0" w:color="auto"/>
                                                                                  </w:divBdr>
                                                                                  <w:divsChild>
                                                                                    <w:div w:id="9316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603979">
                                                              <w:marLeft w:val="0"/>
                                                              <w:marRight w:val="0"/>
                                                              <w:marTop w:val="0"/>
                                                              <w:marBottom w:val="0"/>
                                                              <w:divBdr>
                                                                <w:top w:val="none" w:sz="0" w:space="0" w:color="auto"/>
                                                                <w:left w:val="none" w:sz="0" w:space="0" w:color="auto"/>
                                                                <w:bottom w:val="none" w:sz="0" w:space="0" w:color="auto"/>
                                                                <w:right w:val="none" w:sz="0" w:space="0" w:color="auto"/>
                                                              </w:divBdr>
                                                              <w:divsChild>
                                                                <w:div w:id="451946327">
                                                                  <w:marLeft w:val="0"/>
                                                                  <w:marRight w:val="0"/>
                                                                  <w:marTop w:val="0"/>
                                                                  <w:marBottom w:val="0"/>
                                                                  <w:divBdr>
                                                                    <w:top w:val="none" w:sz="0" w:space="0" w:color="auto"/>
                                                                    <w:left w:val="none" w:sz="0" w:space="0" w:color="auto"/>
                                                                    <w:bottom w:val="none" w:sz="0" w:space="0" w:color="auto"/>
                                                                    <w:right w:val="none" w:sz="0" w:space="0" w:color="auto"/>
                                                                  </w:divBdr>
                                                                </w:div>
                                                                <w:div w:id="1325622902">
                                                                  <w:marLeft w:val="0"/>
                                                                  <w:marRight w:val="0"/>
                                                                  <w:marTop w:val="0"/>
                                                                  <w:marBottom w:val="0"/>
                                                                  <w:divBdr>
                                                                    <w:top w:val="none" w:sz="0" w:space="0" w:color="auto"/>
                                                                    <w:left w:val="none" w:sz="0" w:space="0" w:color="auto"/>
                                                                    <w:bottom w:val="none" w:sz="0" w:space="0" w:color="auto"/>
                                                                    <w:right w:val="none" w:sz="0" w:space="0" w:color="auto"/>
                                                                  </w:divBdr>
                                                                </w:div>
                                                              </w:divsChild>
                                                            </w:div>
                                                            <w:div w:id="262691299">
                                                              <w:marLeft w:val="0"/>
                                                              <w:marRight w:val="0"/>
                                                              <w:marTop w:val="0"/>
                                                              <w:marBottom w:val="0"/>
                                                              <w:divBdr>
                                                                <w:top w:val="none" w:sz="0" w:space="0" w:color="auto"/>
                                                                <w:left w:val="none" w:sz="0" w:space="0" w:color="auto"/>
                                                                <w:bottom w:val="none" w:sz="0" w:space="0" w:color="auto"/>
                                                                <w:right w:val="none" w:sz="0" w:space="0" w:color="auto"/>
                                                              </w:divBdr>
                                                              <w:divsChild>
                                                                <w:div w:id="237063091">
                                                                  <w:marLeft w:val="0"/>
                                                                  <w:marRight w:val="0"/>
                                                                  <w:marTop w:val="0"/>
                                                                  <w:marBottom w:val="0"/>
                                                                  <w:divBdr>
                                                                    <w:top w:val="none" w:sz="0" w:space="0" w:color="auto"/>
                                                                    <w:left w:val="none" w:sz="0" w:space="0" w:color="auto"/>
                                                                    <w:bottom w:val="none" w:sz="0" w:space="0" w:color="auto"/>
                                                                    <w:right w:val="none" w:sz="0" w:space="0" w:color="auto"/>
                                                                  </w:divBdr>
                                                                </w:div>
                                                                <w:div w:id="915744531">
                                                                  <w:marLeft w:val="0"/>
                                                                  <w:marRight w:val="0"/>
                                                                  <w:marTop w:val="0"/>
                                                                  <w:marBottom w:val="0"/>
                                                                  <w:divBdr>
                                                                    <w:top w:val="none" w:sz="0" w:space="0" w:color="auto"/>
                                                                    <w:left w:val="none" w:sz="0" w:space="0" w:color="auto"/>
                                                                    <w:bottom w:val="none" w:sz="0" w:space="0" w:color="auto"/>
                                                                    <w:right w:val="none" w:sz="0" w:space="0" w:color="auto"/>
                                                                  </w:divBdr>
                                                                </w:div>
                                                              </w:divsChild>
                                                            </w:div>
                                                            <w:div w:id="232087970">
                                                              <w:marLeft w:val="0"/>
                                                              <w:marRight w:val="0"/>
                                                              <w:marTop w:val="0"/>
                                                              <w:marBottom w:val="0"/>
                                                              <w:divBdr>
                                                                <w:top w:val="none" w:sz="0" w:space="0" w:color="auto"/>
                                                                <w:left w:val="none" w:sz="0" w:space="0" w:color="auto"/>
                                                                <w:bottom w:val="none" w:sz="0" w:space="0" w:color="auto"/>
                                                                <w:right w:val="none" w:sz="0" w:space="0" w:color="auto"/>
                                                              </w:divBdr>
                                                              <w:divsChild>
                                                                <w:div w:id="112750058">
                                                                  <w:marLeft w:val="0"/>
                                                                  <w:marRight w:val="0"/>
                                                                  <w:marTop w:val="0"/>
                                                                  <w:marBottom w:val="0"/>
                                                                  <w:divBdr>
                                                                    <w:top w:val="none" w:sz="0" w:space="0" w:color="auto"/>
                                                                    <w:left w:val="none" w:sz="0" w:space="0" w:color="auto"/>
                                                                    <w:bottom w:val="none" w:sz="0" w:space="0" w:color="auto"/>
                                                                    <w:right w:val="none" w:sz="0" w:space="0" w:color="auto"/>
                                                                  </w:divBdr>
                                                                </w:div>
                                                                <w:div w:id="15858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317196">
                                              <w:marLeft w:val="0"/>
                                              <w:marRight w:val="0"/>
                                              <w:marTop w:val="0"/>
                                              <w:marBottom w:val="0"/>
                                              <w:divBdr>
                                                <w:top w:val="none" w:sz="0" w:space="0" w:color="auto"/>
                                                <w:left w:val="none" w:sz="0" w:space="0" w:color="auto"/>
                                                <w:bottom w:val="none" w:sz="0" w:space="0" w:color="auto"/>
                                                <w:right w:val="none" w:sz="0" w:space="0" w:color="auto"/>
                                              </w:divBdr>
                                              <w:divsChild>
                                                <w:div w:id="1992639707">
                                                  <w:marLeft w:val="0"/>
                                                  <w:marRight w:val="0"/>
                                                  <w:marTop w:val="0"/>
                                                  <w:marBottom w:val="0"/>
                                                  <w:divBdr>
                                                    <w:top w:val="none" w:sz="0" w:space="0" w:color="auto"/>
                                                    <w:left w:val="none" w:sz="0" w:space="0" w:color="auto"/>
                                                    <w:bottom w:val="none" w:sz="0" w:space="0" w:color="auto"/>
                                                    <w:right w:val="none" w:sz="0" w:space="0" w:color="auto"/>
                                                  </w:divBdr>
                                                  <w:divsChild>
                                                    <w:div w:id="961377718">
                                                      <w:marLeft w:val="0"/>
                                                      <w:marRight w:val="0"/>
                                                      <w:marTop w:val="0"/>
                                                      <w:marBottom w:val="0"/>
                                                      <w:divBdr>
                                                        <w:top w:val="none" w:sz="0" w:space="0" w:color="auto"/>
                                                        <w:left w:val="none" w:sz="0" w:space="0" w:color="auto"/>
                                                        <w:bottom w:val="none" w:sz="0" w:space="0" w:color="auto"/>
                                                        <w:right w:val="none" w:sz="0" w:space="0" w:color="auto"/>
                                                      </w:divBdr>
                                                      <w:divsChild>
                                                        <w:div w:id="1192718072">
                                                          <w:marLeft w:val="0"/>
                                                          <w:marRight w:val="0"/>
                                                          <w:marTop w:val="0"/>
                                                          <w:marBottom w:val="0"/>
                                                          <w:divBdr>
                                                            <w:top w:val="none" w:sz="0" w:space="0" w:color="auto"/>
                                                            <w:left w:val="none" w:sz="0" w:space="0" w:color="auto"/>
                                                            <w:bottom w:val="none" w:sz="0" w:space="0" w:color="auto"/>
                                                            <w:right w:val="none" w:sz="0" w:space="0" w:color="auto"/>
                                                          </w:divBdr>
                                                          <w:divsChild>
                                                            <w:div w:id="2045907278">
                                                              <w:marLeft w:val="0"/>
                                                              <w:marRight w:val="0"/>
                                                              <w:marTop w:val="0"/>
                                                              <w:marBottom w:val="0"/>
                                                              <w:divBdr>
                                                                <w:top w:val="single" w:sz="2" w:space="0" w:color="E3E3E3"/>
                                                                <w:left w:val="single" w:sz="2" w:space="0" w:color="E3E3E3"/>
                                                                <w:bottom w:val="single" w:sz="2" w:space="0" w:color="E3E3E3"/>
                                                                <w:right w:val="single" w:sz="2" w:space="0" w:color="E3E3E3"/>
                                                              </w:divBdr>
                                                              <w:divsChild>
                                                                <w:div w:id="92090985">
                                                                  <w:marLeft w:val="0"/>
                                                                  <w:marRight w:val="0"/>
                                                                  <w:marTop w:val="0"/>
                                                                  <w:marBottom w:val="0"/>
                                                                  <w:divBdr>
                                                                    <w:top w:val="none" w:sz="0" w:space="0" w:color="auto"/>
                                                                    <w:left w:val="none" w:sz="0" w:space="0" w:color="auto"/>
                                                                    <w:bottom w:val="none" w:sz="0" w:space="0" w:color="auto"/>
                                                                    <w:right w:val="none" w:sz="0" w:space="0" w:color="auto"/>
                                                                  </w:divBdr>
                                                                  <w:divsChild>
                                                                    <w:div w:id="1729647528">
                                                                      <w:marLeft w:val="0"/>
                                                                      <w:marRight w:val="0"/>
                                                                      <w:marTop w:val="0"/>
                                                                      <w:marBottom w:val="0"/>
                                                                      <w:divBdr>
                                                                        <w:top w:val="none" w:sz="0" w:space="0" w:color="auto"/>
                                                                        <w:left w:val="none" w:sz="0" w:space="0" w:color="auto"/>
                                                                        <w:bottom w:val="none" w:sz="0" w:space="0" w:color="auto"/>
                                                                        <w:right w:val="none" w:sz="0" w:space="0" w:color="auto"/>
                                                                      </w:divBdr>
                                                                      <w:divsChild>
                                                                        <w:div w:id="1681195091">
                                                                          <w:marLeft w:val="0"/>
                                                                          <w:marRight w:val="0"/>
                                                                          <w:marTop w:val="0"/>
                                                                          <w:marBottom w:val="0"/>
                                                                          <w:divBdr>
                                                                            <w:top w:val="none" w:sz="0" w:space="0" w:color="auto"/>
                                                                            <w:left w:val="none" w:sz="0" w:space="0" w:color="auto"/>
                                                                            <w:bottom w:val="none" w:sz="0" w:space="0" w:color="auto"/>
                                                                            <w:right w:val="none" w:sz="0" w:space="0" w:color="auto"/>
                                                                          </w:divBdr>
                                                                          <w:divsChild>
                                                                            <w:div w:id="723871651">
                                                                              <w:marLeft w:val="0"/>
                                                                              <w:marRight w:val="0"/>
                                                                              <w:marTop w:val="0"/>
                                                                              <w:marBottom w:val="0"/>
                                                                              <w:divBdr>
                                                                                <w:top w:val="none" w:sz="0" w:space="0" w:color="auto"/>
                                                                                <w:left w:val="none" w:sz="0" w:space="0" w:color="auto"/>
                                                                                <w:bottom w:val="none" w:sz="0" w:space="0" w:color="auto"/>
                                                                                <w:right w:val="none" w:sz="0" w:space="0" w:color="auto"/>
                                                                              </w:divBdr>
                                                                              <w:divsChild>
                                                                                <w:div w:id="1860122038">
                                                                                  <w:marLeft w:val="0"/>
                                                                                  <w:marRight w:val="0"/>
                                                                                  <w:marTop w:val="0"/>
                                                                                  <w:marBottom w:val="0"/>
                                                                                  <w:divBdr>
                                                                                    <w:top w:val="none" w:sz="0" w:space="0" w:color="auto"/>
                                                                                    <w:left w:val="none" w:sz="0" w:space="0" w:color="auto"/>
                                                                                    <w:bottom w:val="none" w:sz="0" w:space="0" w:color="auto"/>
                                                                                    <w:right w:val="none" w:sz="0" w:space="0" w:color="auto"/>
                                                                                  </w:divBdr>
                                                                                  <w:divsChild>
                                                                                    <w:div w:id="1797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45445">
                                                                              <w:marLeft w:val="0"/>
                                                                              <w:marRight w:val="0"/>
                                                                              <w:marTop w:val="0"/>
                                                                              <w:marBottom w:val="0"/>
                                                                              <w:divBdr>
                                                                                <w:top w:val="none" w:sz="0" w:space="0" w:color="auto"/>
                                                                                <w:left w:val="none" w:sz="0" w:space="0" w:color="auto"/>
                                                                                <w:bottom w:val="none" w:sz="0" w:space="0" w:color="auto"/>
                                                                                <w:right w:val="none" w:sz="0" w:space="0" w:color="auto"/>
                                                                              </w:divBdr>
                                                                              <w:divsChild>
                                                                                <w:div w:id="300308279">
                                                                                  <w:marLeft w:val="0"/>
                                                                                  <w:marRight w:val="0"/>
                                                                                  <w:marTop w:val="0"/>
                                                                                  <w:marBottom w:val="0"/>
                                                                                  <w:divBdr>
                                                                                    <w:top w:val="none" w:sz="0" w:space="0" w:color="auto"/>
                                                                                    <w:left w:val="none" w:sz="0" w:space="0" w:color="auto"/>
                                                                                    <w:bottom w:val="none" w:sz="0" w:space="0" w:color="auto"/>
                                                                                    <w:right w:val="none" w:sz="0" w:space="0" w:color="auto"/>
                                                                                  </w:divBdr>
                                                                                  <w:divsChild>
                                                                                    <w:div w:id="1013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730618">
                                                              <w:marLeft w:val="0"/>
                                                              <w:marRight w:val="0"/>
                                                              <w:marTop w:val="0"/>
                                                              <w:marBottom w:val="0"/>
                                                              <w:divBdr>
                                                                <w:top w:val="single" w:sz="2" w:space="0" w:color="E3E3E3"/>
                                                                <w:left w:val="single" w:sz="2" w:space="0" w:color="E3E3E3"/>
                                                                <w:bottom w:val="single" w:sz="2" w:space="0" w:color="E3E3E3"/>
                                                                <w:right w:val="single" w:sz="2" w:space="0" w:color="E3E3E3"/>
                                                              </w:divBdr>
                                                              <w:divsChild>
                                                                <w:div w:id="1845513550">
                                                                  <w:marLeft w:val="0"/>
                                                                  <w:marRight w:val="0"/>
                                                                  <w:marTop w:val="0"/>
                                                                  <w:marBottom w:val="0"/>
                                                                  <w:divBdr>
                                                                    <w:top w:val="none" w:sz="0" w:space="0" w:color="auto"/>
                                                                    <w:left w:val="none" w:sz="0" w:space="0" w:color="auto"/>
                                                                    <w:bottom w:val="none" w:sz="0" w:space="0" w:color="auto"/>
                                                                    <w:right w:val="none" w:sz="0" w:space="0" w:color="auto"/>
                                                                  </w:divBdr>
                                                                  <w:divsChild>
                                                                    <w:div w:id="1278877607">
                                                                      <w:marLeft w:val="0"/>
                                                                      <w:marRight w:val="0"/>
                                                                      <w:marTop w:val="0"/>
                                                                      <w:marBottom w:val="0"/>
                                                                      <w:divBdr>
                                                                        <w:top w:val="none" w:sz="0" w:space="0" w:color="auto"/>
                                                                        <w:left w:val="none" w:sz="0" w:space="0" w:color="auto"/>
                                                                        <w:bottom w:val="none" w:sz="0" w:space="0" w:color="auto"/>
                                                                        <w:right w:val="none" w:sz="0" w:space="0" w:color="auto"/>
                                                                      </w:divBdr>
                                                                      <w:divsChild>
                                                                        <w:div w:id="855844235">
                                                                          <w:marLeft w:val="0"/>
                                                                          <w:marRight w:val="0"/>
                                                                          <w:marTop w:val="0"/>
                                                                          <w:marBottom w:val="0"/>
                                                                          <w:divBdr>
                                                                            <w:top w:val="none" w:sz="0" w:space="0" w:color="auto"/>
                                                                            <w:left w:val="none" w:sz="0" w:space="0" w:color="auto"/>
                                                                            <w:bottom w:val="none" w:sz="0" w:space="0" w:color="auto"/>
                                                                            <w:right w:val="none" w:sz="0" w:space="0" w:color="auto"/>
                                                                          </w:divBdr>
                                                                          <w:divsChild>
                                                                            <w:div w:id="1514414811">
                                                                              <w:marLeft w:val="0"/>
                                                                              <w:marRight w:val="0"/>
                                                                              <w:marTop w:val="0"/>
                                                                              <w:marBottom w:val="0"/>
                                                                              <w:divBdr>
                                                                                <w:top w:val="none" w:sz="0" w:space="0" w:color="auto"/>
                                                                                <w:left w:val="none" w:sz="0" w:space="0" w:color="auto"/>
                                                                                <w:bottom w:val="none" w:sz="0" w:space="0" w:color="auto"/>
                                                                                <w:right w:val="none" w:sz="0" w:space="0" w:color="auto"/>
                                                                              </w:divBdr>
                                                                              <w:divsChild>
                                                                                <w:div w:id="469640073">
                                                                                  <w:marLeft w:val="0"/>
                                                                                  <w:marRight w:val="0"/>
                                                                                  <w:marTop w:val="0"/>
                                                                                  <w:marBottom w:val="0"/>
                                                                                  <w:divBdr>
                                                                                    <w:top w:val="none" w:sz="0" w:space="0" w:color="auto"/>
                                                                                    <w:left w:val="none" w:sz="0" w:space="0" w:color="auto"/>
                                                                                    <w:bottom w:val="none" w:sz="0" w:space="0" w:color="auto"/>
                                                                                    <w:right w:val="none" w:sz="0" w:space="0" w:color="auto"/>
                                                                                  </w:divBdr>
                                                                                  <w:divsChild>
                                                                                    <w:div w:id="205214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5837">
                                                                              <w:marLeft w:val="0"/>
                                                                              <w:marRight w:val="0"/>
                                                                              <w:marTop w:val="0"/>
                                                                              <w:marBottom w:val="0"/>
                                                                              <w:divBdr>
                                                                                <w:top w:val="none" w:sz="0" w:space="0" w:color="auto"/>
                                                                                <w:left w:val="none" w:sz="0" w:space="0" w:color="auto"/>
                                                                                <w:bottom w:val="none" w:sz="0" w:space="0" w:color="auto"/>
                                                                                <w:right w:val="none" w:sz="0" w:space="0" w:color="auto"/>
                                                                              </w:divBdr>
                                                                              <w:divsChild>
                                                                                <w:div w:id="309284130">
                                                                                  <w:marLeft w:val="0"/>
                                                                                  <w:marRight w:val="0"/>
                                                                                  <w:marTop w:val="0"/>
                                                                                  <w:marBottom w:val="0"/>
                                                                                  <w:divBdr>
                                                                                    <w:top w:val="none" w:sz="0" w:space="0" w:color="auto"/>
                                                                                    <w:left w:val="none" w:sz="0" w:space="0" w:color="auto"/>
                                                                                    <w:bottom w:val="none" w:sz="0" w:space="0" w:color="auto"/>
                                                                                    <w:right w:val="none" w:sz="0" w:space="0" w:color="auto"/>
                                                                                  </w:divBdr>
                                                                                  <w:divsChild>
                                                                                    <w:div w:id="113968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766664">
                                                              <w:marLeft w:val="0"/>
                                                              <w:marRight w:val="0"/>
                                                              <w:marTop w:val="0"/>
                                                              <w:marBottom w:val="0"/>
                                                              <w:divBdr>
                                                                <w:top w:val="none" w:sz="0" w:space="0" w:color="auto"/>
                                                                <w:left w:val="none" w:sz="0" w:space="0" w:color="auto"/>
                                                                <w:bottom w:val="none" w:sz="0" w:space="0" w:color="auto"/>
                                                                <w:right w:val="none" w:sz="0" w:space="0" w:color="auto"/>
                                                              </w:divBdr>
                                                              <w:divsChild>
                                                                <w:div w:id="1369913400">
                                                                  <w:marLeft w:val="0"/>
                                                                  <w:marRight w:val="0"/>
                                                                  <w:marTop w:val="0"/>
                                                                  <w:marBottom w:val="0"/>
                                                                  <w:divBdr>
                                                                    <w:top w:val="none" w:sz="0" w:space="0" w:color="auto"/>
                                                                    <w:left w:val="none" w:sz="0" w:space="0" w:color="auto"/>
                                                                    <w:bottom w:val="none" w:sz="0" w:space="0" w:color="auto"/>
                                                                    <w:right w:val="none" w:sz="0" w:space="0" w:color="auto"/>
                                                                  </w:divBdr>
                                                                  <w:divsChild>
                                                                    <w:div w:id="1508709929">
                                                                      <w:marLeft w:val="0"/>
                                                                      <w:marRight w:val="0"/>
                                                                      <w:marTop w:val="0"/>
                                                                      <w:marBottom w:val="0"/>
                                                                      <w:divBdr>
                                                                        <w:top w:val="none" w:sz="0" w:space="0" w:color="auto"/>
                                                                        <w:left w:val="none" w:sz="0" w:space="0" w:color="auto"/>
                                                                        <w:bottom w:val="none" w:sz="0" w:space="0" w:color="auto"/>
                                                                        <w:right w:val="none" w:sz="0" w:space="0" w:color="auto"/>
                                                                      </w:divBdr>
                                                                    </w:div>
                                                                    <w:div w:id="973754384">
                                                                      <w:marLeft w:val="0"/>
                                                                      <w:marRight w:val="0"/>
                                                                      <w:marTop w:val="0"/>
                                                                      <w:marBottom w:val="0"/>
                                                                      <w:divBdr>
                                                                        <w:top w:val="none" w:sz="0" w:space="0" w:color="auto"/>
                                                                        <w:left w:val="none" w:sz="0" w:space="0" w:color="auto"/>
                                                                        <w:bottom w:val="none" w:sz="0" w:space="0" w:color="auto"/>
                                                                        <w:right w:val="none" w:sz="0" w:space="0" w:color="auto"/>
                                                                      </w:divBdr>
                                                                    </w:div>
                                                                    <w:div w:id="1582595453">
                                                                      <w:marLeft w:val="0"/>
                                                                      <w:marRight w:val="0"/>
                                                                      <w:marTop w:val="0"/>
                                                                      <w:marBottom w:val="0"/>
                                                                      <w:divBdr>
                                                                        <w:top w:val="none" w:sz="0" w:space="0" w:color="auto"/>
                                                                        <w:left w:val="none" w:sz="0" w:space="0" w:color="auto"/>
                                                                        <w:bottom w:val="none" w:sz="0" w:space="0" w:color="auto"/>
                                                                        <w:right w:val="none" w:sz="0" w:space="0" w:color="auto"/>
                                                                      </w:divBdr>
                                                                      <w:divsChild>
                                                                        <w:div w:id="410854915">
                                                                          <w:marLeft w:val="0"/>
                                                                          <w:marRight w:val="0"/>
                                                                          <w:marTop w:val="0"/>
                                                                          <w:marBottom w:val="0"/>
                                                                          <w:divBdr>
                                                                            <w:top w:val="none" w:sz="0" w:space="0" w:color="auto"/>
                                                                            <w:left w:val="none" w:sz="0" w:space="0" w:color="auto"/>
                                                                            <w:bottom w:val="none" w:sz="0" w:space="0" w:color="auto"/>
                                                                            <w:right w:val="none" w:sz="0" w:space="0" w:color="auto"/>
                                                                          </w:divBdr>
                                                                          <w:divsChild>
                                                                            <w:div w:id="12647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94042">
                                                              <w:marLeft w:val="0"/>
                                                              <w:marRight w:val="0"/>
                                                              <w:marTop w:val="0"/>
                                                              <w:marBottom w:val="0"/>
                                                              <w:divBdr>
                                                                <w:top w:val="single" w:sz="2" w:space="0" w:color="E3E3E3"/>
                                                                <w:left w:val="single" w:sz="2" w:space="0" w:color="E3E3E3"/>
                                                                <w:bottom w:val="single" w:sz="2" w:space="0" w:color="E3E3E3"/>
                                                                <w:right w:val="single" w:sz="2" w:space="0" w:color="E3E3E3"/>
                                                              </w:divBdr>
                                                              <w:divsChild>
                                                                <w:div w:id="331419320">
                                                                  <w:marLeft w:val="0"/>
                                                                  <w:marRight w:val="0"/>
                                                                  <w:marTop w:val="0"/>
                                                                  <w:marBottom w:val="0"/>
                                                                  <w:divBdr>
                                                                    <w:top w:val="none" w:sz="0" w:space="0" w:color="auto"/>
                                                                    <w:left w:val="none" w:sz="0" w:space="0" w:color="auto"/>
                                                                    <w:bottom w:val="none" w:sz="0" w:space="0" w:color="auto"/>
                                                                    <w:right w:val="none" w:sz="0" w:space="0" w:color="auto"/>
                                                                  </w:divBdr>
                                                                  <w:divsChild>
                                                                    <w:div w:id="1493257035">
                                                                      <w:marLeft w:val="0"/>
                                                                      <w:marRight w:val="0"/>
                                                                      <w:marTop w:val="0"/>
                                                                      <w:marBottom w:val="0"/>
                                                                      <w:divBdr>
                                                                        <w:top w:val="none" w:sz="0" w:space="0" w:color="auto"/>
                                                                        <w:left w:val="none" w:sz="0" w:space="0" w:color="auto"/>
                                                                        <w:bottom w:val="none" w:sz="0" w:space="0" w:color="auto"/>
                                                                        <w:right w:val="none" w:sz="0" w:space="0" w:color="auto"/>
                                                                      </w:divBdr>
                                                                      <w:divsChild>
                                                                        <w:div w:id="1668359993">
                                                                          <w:marLeft w:val="0"/>
                                                                          <w:marRight w:val="0"/>
                                                                          <w:marTop w:val="0"/>
                                                                          <w:marBottom w:val="0"/>
                                                                          <w:divBdr>
                                                                            <w:top w:val="none" w:sz="0" w:space="0" w:color="auto"/>
                                                                            <w:left w:val="none" w:sz="0" w:space="0" w:color="auto"/>
                                                                            <w:bottom w:val="none" w:sz="0" w:space="0" w:color="auto"/>
                                                                            <w:right w:val="none" w:sz="0" w:space="0" w:color="auto"/>
                                                                          </w:divBdr>
                                                                          <w:divsChild>
                                                                            <w:div w:id="794441971">
                                                                              <w:marLeft w:val="0"/>
                                                                              <w:marRight w:val="0"/>
                                                                              <w:marTop w:val="0"/>
                                                                              <w:marBottom w:val="0"/>
                                                                              <w:divBdr>
                                                                                <w:top w:val="none" w:sz="0" w:space="0" w:color="auto"/>
                                                                                <w:left w:val="none" w:sz="0" w:space="0" w:color="auto"/>
                                                                                <w:bottom w:val="none" w:sz="0" w:space="0" w:color="auto"/>
                                                                                <w:right w:val="none" w:sz="0" w:space="0" w:color="auto"/>
                                                                              </w:divBdr>
                                                                              <w:divsChild>
                                                                                <w:div w:id="1799448141">
                                                                                  <w:marLeft w:val="0"/>
                                                                                  <w:marRight w:val="0"/>
                                                                                  <w:marTop w:val="0"/>
                                                                                  <w:marBottom w:val="0"/>
                                                                                  <w:divBdr>
                                                                                    <w:top w:val="none" w:sz="0" w:space="0" w:color="auto"/>
                                                                                    <w:left w:val="none" w:sz="0" w:space="0" w:color="auto"/>
                                                                                    <w:bottom w:val="none" w:sz="0" w:space="0" w:color="auto"/>
                                                                                    <w:right w:val="none" w:sz="0" w:space="0" w:color="auto"/>
                                                                                  </w:divBdr>
                                                                                  <w:divsChild>
                                                                                    <w:div w:id="15301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476329">
                                                              <w:marLeft w:val="0"/>
                                                              <w:marRight w:val="0"/>
                                                              <w:marTop w:val="0"/>
                                                              <w:marBottom w:val="0"/>
                                                              <w:divBdr>
                                                                <w:top w:val="single" w:sz="2" w:space="0" w:color="E3E3E3"/>
                                                                <w:left w:val="single" w:sz="2" w:space="0" w:color="E3E3E3"/>
                                                                <w:bottom w:val="single" w:sz="2" w:space="0" w:color="E3E3E3"/>
                                                                <w:right w:val="single" w:sz="2" w:space="0" w:color="E3E3E3"/>
                                                              </w:divBdr>
                                                              <w:divsChild>
                                                                <w:div w:id="465244291">
                                                                  <w:marLeft w:val="0"/>
                                                                  <w:marRight w:val="0"/>
                                                                  <w:marTop w:val="0"/>
                                                                  <w:marBottom w:val="0"/>
                                                                  <w:divBdr>
                                                                    <w:top w:val="none" w:sz="0" w:space="0" w:color="auto"/>
                                                                    <w:left w:val="none" w:sz="0" w:space="0" w:color="auto"/>
                                                                    <w:bottom w:val="none" w:sz="0" w:space="0" w:color="auto"/>
                                                                    <w:right w:val="none" w:sz="0" w:space="0" w:color="auto"/>
                                                                  </w:divBdr>
                                                                  <w:divsChild>
                                                                    <w:div w:id="751046247">
                                                                      <w:marLeft w:val="0"/>
                                                                      <w:marRight w:val="0"/>
                                                                      <w:marTop w:val="0"/>
                                                                      <w:marBottom w:val="0"/>
                                                                      <w:divBdr>
                                                                        <w:top w:val="none" w:sz="0" w:space="0" w:color="auto"/>
                                                                        <w:left w:val="none" w:sz="0" w:space="0" w:color="auto"/>
                                                                        <w:bottom w:val="none" w:sz="0" w:space="0" w:color="auto"/>
                                                                        <w:right w:val="none" w:sz="0" w:space="0" w:color="auto"/>
                                                                      </w:divBdr>
                                                                      <w:divsChild>
                                                                        <w:div w:id="2125994817">
                                                                          <w:marLeft w:val="0"/>
                                                                          <w:marRight w:val="0"/>
                                                                          <w:marTop w:val="0"/>
                                                                          <w:marBottom w:val="0"/>
                                                                          <w:divBdr>
                                                                            <w:top w:val="none" w:sz="0" w:space="0" w:color="auto"/>
                                                                            <w:left w:val="none" w:sz="0" w:space="0" w:color="auto"/>
                                                                            <w:bottom w:val="none" w:sz="0" w:space="0" w:color="auto"/>
                                                                            <w:right w:val="none" w:sz="0" w:space="0" w:color="auto"/>
                                                                          </w:divBdr>
                                                                          <w:divsChild>
                                                                            <w:div w:id="624700389">
                                                                              <w:marLeft w:val="0"/>
                                                                              <w:marRight w:val="0"/>
                                                                              <w:marTop w:val="0"/>
                                                                              <w:marBottom w:val="0"/>
                                                                              <w:divBdr>
                                                                                <w:top w:val="none" w:sz="0" w:space="0" w:color="auto"/>
                                                                                <w:left w:val="none" w:sz="0" w:space="0" w:color="auto"/>
                                                                                <w:bottom w:val="none" w:sz="0" w:space="0" w:color="auto"/>
                                                                                <w:right w:val="none" w:sz="0" w:space="0" w:color="auto"/>
                                                                              </w:divBdr>
                                                                              <w:divsChild>
                                                                                <w:div w:id="1879971933">
                                                                                  <w:marLeft w:val="0"/>
                                                                                  <w:marRight w:val="0"/>
                                                                                  <w:marTop w:val="0"/>
                                                                                  <w:marBottom w:val="0"/>
                                                                                  <w:divBdr>
                                                                                    <w:top w:val="none" w:sz="0" w:space="0" w:color="auto"/>
                                                                                    <w:left w:val="none" w:sz="0" w:space="0" w:color="auto"/>
                                                                                    <w:bottom w:val="none" w:sz="0" w:space="0" w:color="auto"/>
                                                                                    <w:right w:val="none" w:sz="0" w:space="0" w:color="auto"/>
                                                                                  </w:divBdr>
                                                                                  <w:divsChild>
                                                                                    <w:div w:id="182527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236142">
                                                              <w:marLeft w:val="0"/>
                                                              <w:marRight w:val="0"/>
                                                              <w:marTop w:val="0"/>
                                                              <w:marBottom w:val="0"/>
                                                              <w:divBdr>
                                                                <w:top w:val="single" w:sz="2" w:space="0" w:color="E3E3E3"/>
                                                                <w:left w:val="single" w:sz="2" w:space="0" w:color="E3E3E3"/>
                                                                <w:bottom w:val="single" w:sz="2" w:space="0" w:color="E3E3E3"/>
                                                                <w:right w:val="single" w:sz="2" w:space="0" w:color="E3E3E3"/>
                                                              </w:divBdr>
                                                              <w:divsChild>
                                                                <w:div w:id="399134484">
                                                                  <w:marLeft w:val="0"/>
                                                                  <w:marRight w:val="0"/>
                                                                  <w:marTop w:val="0"/>
                                                                  <w:marBottom w:val="0"/>
                                                                  <w:divBdr>
                                                                    <w:top w:val="none" w:sz="0" w:space="0" w:color="auto"/>
                                                                    <w:left w:val="none" w:sz="0" w:space="0" w:color="auto"/>
                                                                    <w:bottom w:val="none" w:sz="0" w:space="0" w:color="auto"/>
                                                                    <w:right w:val="none" w:sz="0" w:space="0" w:color="auto"/>
                                                                  </w:divBdr>
                                                                  <w:divsChild>
                                                                    <w:div w:id="760417281">
                                                                      <w:marLeft w:val="0"/>
                                                                      <w:marRight w:val="0"/>
                                                                      <w:marTop w:val="0"/>
                                                                      <w:marBottom w:val="0"/>
                                                                      <w:divBdr>
                                                                        <w:top w:val="none" w:sz="0" w:space="0" w:color="auto"/>
                                                                        <w:left w:val="none" w:sz="0" w:space="0" w:color="auto"/>
                                                                        <w:bottom w:val="none" w:sz="0" w:space="0" w:color="auto"/>
                                                                        <w:right w:val="none" w:sz="0" w:space="0" w:color="auto"/>
                                                                      </w:divBdr>
                                                                      <w:divsChild>
                                                                        <w:div w:id="23865441">
                                                                          <w:marLeft w:val="0"/>
                                                                          <w:marRight w:val="0"/>
                                                                          <w:marTop w:val="0"/>
                                                                          <w:marBottom w:val="0"/>
                                                                          <w:divBdr>
                                                                            <w:top w:val="none" w:sz="0" w:space="0" w:color="auto"/>
                                                                            <w:left w:val="none" w:sz="0" w:space="0" w:color="auto"/>
                                                                            <w:bottom w:val="none" w:sz="0" w:space="0" w:color="auto"/>
                                                                            <w:right w:val="none" w:sz="0" w:space="0" w:color="auto"/>
                                                                          </w:divBdr>
                                                                          <w:divsChild>
                                                                            <w:div w:id="1129737308">
                                                                              <w:marLeft w:val="0"/>
                                                                              <w:marRight w:val="0"/>
                                                                              <w:marTop w:val="0"/>
                                                                              <w:marBottom w:val="0"/>
                                                                              <w:divBdr>
                                                                                <w:top w:val="none" w:sz="0" w:space="0" w:color="auto"/>
                                                                                <w:left w:val="none" w:sz="0" w:space="0" w:color="auto"/>
                                                                                <w:bottom w:val="none" w:sz="0" w:space="0" w:color="auto"/>
                                                                                <w:right w:val="none" w:sz="0" w:space="0" w:color="auto"/>
                                                                              </w:divBdr>
                                                                              <w:divsChild>
                                                                                <w:div w:id="531385761">
                                                                                  <w:marLeft w:val="0"/>
                                                                                  <w:marRight w:val="0"/>
                                                                                  <w:marTop w:val="0"/>
                                                                                  <w:marBottom w:val="0"/>
                                                                                  <w:divBdr>
                                                                                    <w:top w:val="none" w:sz="0" w:space="0" w:color="auto"/>
                                                                                    <w:left w:val="none" w:sz="0" w:space="0" w:color="auto"/>
                                                                                    <w:bottom w:val="none" w:sz="0" w:space="0" w:color="auto"/>
                                                                                    <w:right w:val="none" w:sz="0" w:space="0" w:color="auto"/>
                                                                                  </w:divBdr>
                                                                                  <w:divsChild>
                                                                                    <w:div w:id="11363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832">
                                                                              <w:marLeft w:val="0"/>
                                                                              <w:marRight w:val="0"/>
                                                                              <w:marTop w:val="0"/>
                                                                              <w:marBottom w:val="0"/>
                                                                              <w:divBdr>
                                                                                <w:top w:val="none" w:sz="0" w:space="0" w:color="auto"/>
                                                                                <w:left w:val="none" w:sz="0" w:space="0" w:color="auto"/>
                                                                                <w:bottom w:val="none" w:sz="0" w:space="0" w:color="auto"/>
                                                                                <w:right w:val="none" w:sz="0" w:space="0" w:color="auto"/>
                                                                              </w:divBdr>
                                                                              <w:divsChild>
                                                                                <w:div w:id="1027678743">
                                                                                  <w:marLeft w:val="0"/>
                                                                                  <w:marRight w:val="0"/>
                                                                                  <w:marTop w:val="0"/>
                                                                                  <w:marBottom w:val="0"/>
                                                                                  <w:divBdr>
                                                                                    <w:top w:val="none" w:sz="0" w:space="0" w:color="auto"/>
                                                                                    <w:left w:val="none" w:sz="0" w:space="0" w:color="auto"/>
                                                                                    <w:bottom w:val="none" w:sz="0" w:space="0" w:color="auto"/>
                                                                                    <w:right w:val="none" w:sz="0" w:space="0" w:color="auto"/>
                                                                                  </w:divBdr>
                                                                                  <w:divsChild>
                                                                                    <w:div w:id="10304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14451">
                                                              <w:marLeft w:val="0"/>
                                                              <w:marRight w:val="0"/>
                                                              <w:marTop w:val="0"/>
                                                              <w:marBottom w:val="0"/>
                                                              <w:divBdr>
                                                                <w:top w:val="single" w:sz="2" w:space="0" w:color="E3E3E3"/>
                                                                <w:left w:val="single" w:sz="2" w:space="0" w:color="E3E3E3"/>
                                                                <w:bottom w:val="single" w:sz="2" w:space="0" w:color="E3E3E3"/>
                                                                <w:right w:val="single" w:sz="2" w:space="0" w:color="E3E3E3"/>
                                                              </w:divBdr>
                                                              <w:divsChild>
                                                                <w:div w:id="558171033">
                                                                  <w:marLeft w:val="0"/>
                                                                  <w:marRight w:val="0"/>
                                                                  <w:marTop w:val="0"/>
                                                                  <w:marBottom w:val="0"/>
                                                                  <w:divBdr>
                                                                    <w:top w:val="none" w:sz="0" w:space="0" w:color="auto"/>
                                                                    <w:left w:val="none" w:sz="0" w:space="0" w:color="auto"/>
                                                                    <w:bottom w:val="none" w:sz="0" w:space="0" w:color="auto"/>
                                                                    <w:right w:val="none" w:sz="0" w:space="0" w:color="auto"/>
                                                                  </w:divBdr>
                                                                  <w:divsChild>
                                                                    <w:div w:id="1817448730">
                                                                      <w:marLeft w:val="0"/>
                                                                      <w:marRight w:val="0"/>
                                                                      <w:marTop w:val="0"/>
                                                                      <w:marBottom w:val="0"/>
                                                                      <w:divBdr>
                                                                        <w:top w:val="none" w:sz="0" w:space="0" w:color="auto"/>
                                                                        <w:left w:val="none" w:sz="0" w:space="0" w:color="auto"/>
                                                                        <w:bottom w:val="none" w:sz="0" w:space="0" w:color="auto"/>
                                                                        <w:right w:val="none" w:sz="0" w:space="0" w:color="auto"/>
                                                                      </w:divBdr>
                                                                      <w:divsChild>
                                                                        <w:div w:id="1660302486">
                                                                          <w:marLeft w:val="0"/>
                                                                          <w:marRight w:val="0"/>
                                                                          <w:marTop w:val="0"/>
                                                                          <w:marBottom w:val="0"/>
                                                                          <w:divBdr>
                                                                            <w:top w:val="none" w:sz="0" w:space="0" w:color="auto"/>
                                                                            <w:left w:val="none" w:sz="0" w:space="0" w:color="auto"/>
                                                                            <w:bottom w:val="none" w:sz="0" w:space="0" w:color="auto"/>
                                                                            <w:right w:val="none" w:sz="0" w:space="0" w:color="auto"/>
                                                                          </w:divBdr>
                                                                          <w:divsChild>
                                                                            <w:div w:id="1392383459">
                                                                              <w:marLeft w:val="0"/>
                                                                              <w:marRight w:val="0"/>
                                                                              <w:marTop w:val="0"/>
                                                                              <w:marBottom w:val="0"/>
                                                                              <w:divBdr>
                                                                                <w:top w:val="none" w:sz="0" w:space="0" w:color="auto"/>
                                                                                <w:left w:val="none" w:sz="0" w:space="0" w:color="auto"/>
                                                                                <w:bottom w:val="none" w:sz="0" w:space="0" w:color="auto"/>
                                                                                <w:right w:val="none" w:sz="0" w:space="0" w:color="auto"/>
                                                                              </w:divBdr>
                                                                              <w:divsChild>
                                                                                <w:div w:id="1021853652">
                                                                                  <w:marLeft w:val="0"/>
                                                                                  <w:marRight w:val="0"/>
                                                                                  <w:marTop w:val="0"/>
                                                                                  <w:marBottom w:val="0"/>
                                                                                  <w:divBdr>
                                                                                    <w:top w:val="none" w:sz="0" w:space="0" w:color="auto"/>
                                                                                    <w:left w:val="none" w:sz="0" w:space="0" w:color="auto"/>
                                                                                    <w:bottom w:val="none" w:sz="0" w:space="0" w:color="auto"/>
                                                                                    <w:right w:val="none" w:sz="0" w:space="0" w:color="auto"/>
                                                                                  </w:divBdr>
                                                                                  <w:divsChild>
                                                                                    <w:div w:id="51354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82347">
                                                                              <w:marLeft w:val="0"/>
                                                                              <w:marRight w:val="0"/>
                                                                              <w:marTop w:val="0"/>
                                                                              <w:marBottom w:val="0"/>
                                                                              <w:divBdr>
                                                                                <w:top w:val="none" w:sz="0" w:space="0" w:color="auto"/>
                                                                                <w:left w:val="none" w:sz="0" w:space="0" w:color="auto"/>
                                                                                <w:bottom w:val="none" w:sz="0" w:space="0" w:color="auto"/>
                                                                                <w:right w:val="none" w:sz="0" w:space="0" w:color="auto"/>
                                                                              </w:divBdr>
                                                                              <w:divsChild>
                                                                                <w:div w:id="1073163462">
                                                                                  <w:marLeft w:val="0"/>
                                                                                  <w:marRight w:val="0"/>
                                                                                  <w:marTop w:val="0"/>
                                                                                  <w:marBottom w:val="0"/>
                                                                                  <w:divBdr>
                                                                                    <w:top w:val="none" w:sz="0" w:space="0" w:color="auto"/>
                                                                                    <w:left w:val="none" w:sz="0" w:space="0" w:color="auto"/>
                                                                                    <w:bottom w:val="none" w:sz="0" w:space="0" w:color="auto"/>
                                                                                    <w:right w:val="none" w:sz="0" w:space="0" w:color="auto"/>
                                                                                  </w:divBdr>
                                                                                  <w:divsChild>
                                                                                    <w:div w:id="1172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8629942">
                                              <w:marLeft w:val="0"/>
                                              <w:marRight w:val="0"/>
                                              <w:marTop w:val="0"/>
                                              <w:marBottom w:val="0"/>
                                              <w:divBdr>
                                                <w:top w:val="none" w:sz="0" w:space="0" w:color="auto"/>
                                                <w:left w:val="none" w:sz="0" w:space="0" w:color="auto"/>
                                                <w:bottom w:val="none" w:sz="0" w:space="0" w:color="auto"/>
                                                <w:right w:val="none" w:sz="0" w:space="0" w:color="auto"/>
                                              </w:divBdr>
                                              <w:divsChild>
                                                <w:div w:id="1021128390">
                                                  <w:marLeft w:val="0"/>
                                                  <w:marRight w:val="0"/>
                                                  <w:marTop w:val="0"/>
                                                  <w:marBottom w:val="0"/>
                                                  <w:divBdr>
                                                    <w:top w:val="none" w:sz="0" w:space="0" w:color="auto"/>
                                                    <w:left w:val="none" w:sz="0" w:space="0" w:color="auto"/>
                                                    <w:bottom w:val="none" w:sz="0" w:space="0" w:color="auto"/>
                                                    <w:right w:val="none" w:sz="0" w:space="0" w:color="auto"/>
                                                  </w:divBdr>
                                                  <w:divsChild>
                                                    <w:div w:id="744380954">
                                                      <w:marLeft w:val="0"/>
                                                      <w:marRight w:val="0"/>
                                                      <w:marTop w:val="0"/>
                                                      <w:marBottom w:val="0"/>
                                                      <w:divBdr>
                                                        <w:top w:val="none" w:sz="0" w:space="0" w:color="auto"/>
                                                        <w:left w:val="none" w:sz="0" w:space="0" w:color="auto"/>
                                                        <w:bottom w:val="none" w:sz="0" w:space="0" w:color="auto"/>
                                                        <w:right w:val="none" w:sz="0" w:space="0" w:color="auto"/>
                                                      </w:divBdr>
                                                      <w:divsChild>
                                                        <w:div w:id="275870836">
                                                          <w:marLeft w:val="0"/>
                                                          <w:marRight w:val="0"/>
                                                          <w:marTop w:val="0"/>
                                                          <w:marBottom w:val="0"/>
                                                          <w:divBdr>
                                                            <w:top w:val="none" w:sz="0" w:space="0" w:color="auto"/>
                                                            <w:left w:val="none" w:sz="0" w:space="0" w:color="auto"/>
                                                            <w:bottom w:val="none" w:sz="0" w:space="0" w:color="auto"/>
                                                            <w:right w:val="none" w:sz="0" w:space="0" w:color="auto"/>
                                                          </w:divBdr>
                                                          <w:divsChild>
                                                            <w:div w:id="111945814">
                                                              <w:marLeft w:val="0"/>
                                                              <w:marRight w:val="0"/>
                                                              <w:marTop w:val="0"/>
                                                              <w:marBottom w:val="0"/>
                                                              <w:divBdr>
                                                                <w:top w:val="none" w:sz="0" w:space="0" w:color="auto"/>
                                                                <w:left w:val="none" w:sz="0" w:space="0" w:color="auto"/>
                                                                <w:bottom w:val="none" w:sz="0" w:space="0" w:color="auto"/>
                                                                <w:right w:val="none" w:sz="0" w:space="0" w:color="auto"/>
                                                              </w:divBdr>
                                                              <w:divsChild>
                                                                <w:div w:id="588931599">
                                                                  <w:marLeft w:val="0"/>
                                                                  <w:marRight w:val="0"/>
                                                                  <w:marTop w:val="0"/>
                                                                  <w:marBottom w:val="0"/>
                                                                  <w:divBdr>
                                                                    <w:top w:val="none" w:sz="0" w:space="0" w:color="auto"/>
                                                                    <w:left w:val="none" w:sz="0" w:space="0" w:color="auto"/>
                                                                    <w:bottom w:val="none" w:sz="0" w:space="0" w:color="auto"/>
                                                                    <w:right w:val="none" w:sz="0" w:space="0" w:color="auto"/>
                                                                  </w:divBdr>
                                                                </w:div>
                                                                <w:div w:id="1932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3103369">
                              <w:marLeft w:val="0"/>
                              <w:marRight w:val="0"/>
                              <w:marTop w:val="0"/>
                              <w:marBottom w:val="0"/>
                              <w:divBdr>
                                <w:top w:val="none" w:sz="0" w:space="0" w:color="auto"/>
                                <w:left w:val="none" w:sz="0" w:space="0" w:color="auto"/>
                                <w:bottom w:val="none" w:sz="0" w:space="0" w:color="auto"/>
                                <w:right w:val="none" w:sz="0" w:space="0" w:color="auto"/>
                              </w:divBdr>
                              <w:divsChild>
                                <w:div w:id="564148795">
                                  <w:marLeft w:val="0"/>
                                  <w:marRight w:val="0"/>
                                  <w:marTop w:val="0"/>
                                  <w:marBottom w:val="0"/>
                                  <w:divBdr>
                                    <w:top w:val="none" w:sz="0" w:space="0" w:color="auto"/>
                                    <w:left w:val="none" w:sz="0" w:space="0" w:color="auto"/>
                                    <w:bottom w:val="none" w:sz="0" w:space="0" w:color="auto"/>
                                    <w:right w:val="none" w:sz="0" w:space="0" w:color="auto"/>
                                  </w:divBdr>
                                  <w:divsChild>
                                    <w:div w:id="1066151309">
                                      <w:marLeft w:val="0"/>
                                      <w:marRight w:val="0"/>
                                      <w:marTop w:val="0"/>
                                      <w:marBottom w:val="0"/>
                                      <w:divBdr>
                                        <w:top w:val="none" w:sz="0" w:space="0" w:color="auto"/>
                                        <w:left w:val="none" w:sz="0" w:space="0" w:color="auto"/>
                                        <w:bottom w:val="none" w:sz="0" w:space="0" w:color="auto"/>
                                        <w:right w:val="none" w:sz="0" w:space="0" w:color="auto"/>
                                      </w:divBdr>
                                      <w:divsChild>
                                        <w:div w:id="3810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725474">
                      <w:marLeft w:val="0"/>
                      <w:marRight w:val="0"/>
                      <w:marTop w:val="0"/>
                      <w:marBottom w:val="0"/>
                      <w:divBdr>
                        <w:top w:val="none" w:sz="0" w:space="0" w:color="auto"/>
                        <w:left w:val="none" w:sz="0" w:space="0" w:color="auto"/>
                        <w:bottom w:val="none" w:sz="0" w:space="0" w:color="auto"/>
                        <w:right w:val="none" w:sz="0" w:space="0" w:color="auto"/>
                      </w:divBdr>
                      <w:divsChild>
                        <w:div w:id="528033804">
                          <w:marLeft w:val="0"/>
                          <w:marRight w:val="0"/>
                          <w:marTop w:val="0"/>
                          <w:marBottom w:val="0"/>
                          <w:divBdr>
                            <w:top w:val="none" w:sz="0" w:space="0" w:color="auto"/>
                            <w:left w:val="none" w:sz="0" w:space="0" w:color="auto"/>
                            <w:bottom w:val="none" w:sz="0" w:space="0" w:color="auto"/>
                            <w:right w:val="none" w:sz="0" w:space="0" w:color="auto"/>
                          </w:divBdr>
                          <w:divsChild>
                            <w:div w:id="1156457655">
                              <w:marLeft w:val="0"/>
                              <w:marRight w:val="0"/>
                              <w:marTop w:val="0"/>
                              <w:marBottom w:val="0"/>
                              <w:divBdr>
                                <w:top w:val="none" w:sz="0" w:space="0" w:color="auto"/>
                                <w:left w:val="none" w:sz="0" w:space="0" w:color="auto"/>
                                <w:bottom w:val="none" w:sz="0" w:space="0" w:color="auto"/>
                                <w:right w:val="none" w:sz="0" w:space="0" w:color="auto"/>
                              </w:divBdr>
                              <w:divsChild>
                                <w:div w:id="1740013425">
                                  <w:marLeft w:val="0"/>
                                  <w:marRight w:val="0"/>
                                  <w:marTop w:val="0"/>
                                  <w:marBottom w:val="0"/>
                                  <w:divBdr>
                                    <w:top w:val="none" w:sz="0" w:space="0" w:color="auto"/>
                                    <w:left w:val="none" w:sz="0" w:space="0" w:color="auto"/>
                                    <w:bottom w:val="none" w:sz="0" w:space="0" w:color="auto"/>
                                    <w:right w:val="none" w:sz="0" w:space="0" w:color="auto"/>
                                  </w:divBdr>
                                  <w:divsChild>
                                    <w:div w:id="1614902066">
                                      <w:marLeft w:val="0"/>
                                      <w:marRight w:val="0"/>
                                      <w:marTop w:val="0"/>
                                      <w:marBottom w:val="0"/>
                                      <w:divBdr>
                                        <w:top w:val="none" w:sz="0" w:space="0" w:color="auto"/>
                                        <w:left w:val="none" w:sz="0" w:space="0" w:color="auto"/>
                                        <w:bottom w:val="none" w:sz="0" w:space="0" w:color="auto"/>
                                        <w:right w:val="none" w:sz="0" w:space="0" w:color="auto"/>
                                      </w:divBdr>
                                      <w:divsChild>
                                        <w:div w:id="4472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965872">
                              <w:marLeft w:val="0"/>
                              <w:marRight w:val="0"/>
                              <w:marTop w:val="0"/>
                              <w:marBottom w:val="0"/>
                              <w:divBdr>
                                <w:top w:val="none" w:sz="0" w:space="0" w:color="auto"/>
                                <w:left w:val="none" w:sz="0" w:space="0" w:color="auto"/>
                                <w:bottom w:val="none" w:sz="0" w:space="0" w:color="auto"/>
                                <w:right w:val="none" w:sz="0" w:space="0" w:color="auto"/>
                              </w:divBdr>
                              <w:divsChild>
                                <w:div w:id="1365907768">
                                  <w:marLeft w:val="0"/>
                                  <w:marRight w:val="0"/>
                                  <w:marTop w:val="0"/>
                                  <w:marBottom w:val="0"/>
                                  <w:divBdr>
                                    <w:top w:val="none" w:sz="0" w:space="0" w:color="auto"/>
                                    <w:left w:val="none" w:sz="0" w:space="0" w:color="auto"/>
                                    <w:bottom w:val="none" w:sz="0" w:space="0" w:color="auto"/>
                                    <w:right w:val="none" w:sz="0" w:space="0" w:color="auto"/>
                                  </w:divBdr>
                                  <w:divsChild>
                                    <w:div w:id="1896499707">
                                      <w:marLeft w:val="0"/>
                                      <w:marRight w:val="0"/>
                                      <w:marTop w:val="0"/>
                                      <w:marBottom w:val="0"/>
                                      <w:divBdr>
                                        <w:top w:val="none" w:sz="0" w:space="0" w:color="auto"/>
                                        <w:left w:val="none" w:sz="0" w:space="0" w:color="auto"/>
                                        <w:bottom w:val="none" w:sz="0" w:space="0" w:color="auto"/>
                                        <w:right w:val="none" w:sz="0" w:space="0" w:color="auto"/>
                                      </w:divBdr>
                                      <w:divsChild>
                                        <w:div w:id="219364536">
                                          <w:marLeft w:val="0"/>
                                          <w:marRight w:val="0"/>
                                          <w:marTop w:val="0"/>
                                          <w:marBottom w:val="0"/>
                                          <w:divBdr>
                                            <w:top w:val="none" w:sz="0" w:space="0" w:color="auto"/>
                                            <w:left w:val="none" w:sz="0" w:space="0" w:color="auto"/>
                                            <w:bottom w:val="none" w:sz="0" w:space="0" w:color="auto"/>
                                            <w:right w:val="none" w:sz="0" w:space="0" w:color="auto"/>
                                          </w:divBdr>
                                          <w:divsChild>
                                            <w:div w:id="202521839">
                                              <w:marLeft w:val="0"/>
                                              <w:marRight w:val="0"/>
                                              <w:marTop w:val="0"/>
                                              <w:marBottom w:val="0"/>
                                              <w:divBdr>
                                                <w:top w:val="none" w:sz="0" w:space="0" w:color="auto"/>
                                                <w:left w:val="none" w:sz="0" w:space="0" w:color="auto"/>
                                                <w:bottom w:val="none" w:sz="0" w:space="0" w:color="auto"/>
                                                <w:right w:val="none" w:sz="0" w:space="0" w:color="auto"/>
                                              </w:divBdr>
                                              <w:divsChild>
                                                <w:div w:id="1609580709">
                                                  <w:marLeft w:val="0"/>
                                                  <w:marRight w:val="0"/>
                                                  <w:marTop w:val="0"/>
                                                  <w:marBottom w:val="0"/>
                                                  <w:divBdr>
                                                    <w:top w:val="none" w:sz="0" w:space="0" w:color="auto"/>
                                                    <w:left w:val="none" w:sz="0" w:space="0" w:color="auto"/>
                                                    <w:bottom w:val="none" w:sz="0" w:space="0" w:color="auto"/>
                                                    <w:right w:val="none" w:sz="0" w:space="0" w:color="auto"/>
                                                  </w:divBdr>
                                                  <w:divsChild>
                                                    <w:div w:id="1615013483">
                                                      <w:marLeft w:val="0"/>
                                                      <w:marRight w:val="0"/>
                                                      <w:marTop w:val="0"/>
                                                      <w:marBottom w:val="0"/>
                                                      <w:divBdr>
                                                        <w:top w:val="none" w:sz="0" w:space="0" w:color="auto"/>
                                                        <w:left w:val="none" w:sz="0" w:space="0" w:color="auto"/>
                                                        <w:bottom w:val="none" w:sz="0" w:space="0" w:color="auto"/>
                                                        <w:right w:val="none" w:sz="0" w:space="0" w:color="auto"/>
                                                      </w:divBdr>
                                                      <w:divsChild>
                                                        <w:div w:id="299045248">
                                                          <w:marLeft w:val="0"/>
                                                          <w:marRight w:val="0"/>
                                                          <w:marTop w:val="0"/>
                                                          <w:marBottom w:val="0"/>
                                                          <w:divBdr>
                                                            <w:top w:val="none" w:sz="0" w:space="0" w:color="auto"/>
                                                            <w:left w:val="none" w:sz="0" w:space="0" w:color="auto"/>
                                                            <w:bottom w:val="none" w:sz="0" w:space="0" w:color="auto"/>
                                                            <w:right w:val="none" w:sz="0" w:space="0" w:color="auto"/>
                                                          </w:divBdr>
                                                          <w:divsChild>
                                                            <w:div w:id="318731186">
                                                              <w:marLeft w:val="0"/>
                                                              <w:marRight w:val="0"/>
                                                              <w:marTop w:val="0"/>
                                                              <w:marBottom w:val="0"/>
                                                              <w:divBdr>
                                                                <w:top w:val="none" w:sz="0" w:space="0" w:color="auto"/>
                                                                <w:left w:val="none" w:sz="0" w:space="0" w:color="auto"/>
                                                                <w:bottom w:val="none" w:sz="0" w:space="0" w:color="auto"/>
                                                                <w:right w:val="none" w:sz="0" w:space="0" w:color="auto"/>
                                                              </w:divBdr>
                                                              <w:divsChild>
                                                                <w:div w:id="1445689429">
                                                                  <w:marLeft w:val="0"/>
                                                                  <w:marRight w:val="0"/>
                                                                  <w:marTop w:val="0"/>
                                                                  <w:marBottom w:val="0"/>
                                                                  <w:divBdr>
                                                                    <w:top w:val="none" w:sz="0" w:space="0" w:color="auto"/>
                                                                    <w:left w:val="none" w:sz="0" w:space="0" w:color="auto"/>
                                                                    <w:bottom w:val="none" w:sz="0" w:space="0" w:color="auto"/>
                                                                    <w:right w:val="none" w:sz="0" w:space="0" w:color="auto"/>
                                                                  </w:divBdr>
                                                                  <w:divsChild>
                                                                    <w:div w:id="244997572">
                                                                      <w:marLeft w:val="0"/>
                                                                      <w:marRight w:val="0"/>
                                                                      <w:marTop w:val="0"/>
                                                                      <w:marBottom w:val="0"/>
                                                                      <w:divBdr>
                                                                        <w:top w:val="none" w:sz="0" w:space="0" w:color="auto"/>
                                                                        <w:left w:val="none" w:sz="0" w:space="0" w:color="auto"/>
                                                                        <w:bottom w:val="none" w:sz="0" w:space="0" w:color="auto"/>
                                                                        <w:right w:val="none" w:sz="0" w:space="0" w:color="auto"/>
                                                                      </w:divBdr>
                                                                      <w:divsChild>
                                                                        <w:div w:id="2053112452">
                                                                          <w:marLeft w:val="0"/>
                                                                          <w:marRight w:val="0"/>
                                                                          <w:marTop w:val="0"/>
                                                                          <w:marBottom w:val="0"/>
                                                                          <w:divBdr>
                                                                            <w:top w:val="none" w:sz="0" w:space="0" w:color="auto"/>
                                                                            <w:left w:val="none" w:sz="0" w:space="0" w:color="auto"/>
                                                                            <w:bottom w:val="none" w:sz="0" w:space="0" w:color="auto"/>
                                                                            <w:right w:val="none" w:sz="0" w:space="0" w:color="auto"/>
                                                                          </w:divBdr>
                                                                          <w:divsChild>
                                                                            <w:div w:id="702249348">
                                                                              <w:marLeft w:val="0"/>
                                                                              <w:marRight w:val="0"/>
                                                                              <w:marTop w:val="0"/>
                                                                              <w:marBottom w:val="0"/>
                                                                              <w:divBdr>
                                                                                <w:top w:val="single" w:sz="2" w:space="0" w:color="E3E3E3"/>
                                                                                <w:left w:val="single" w:sz="2" w:space="0" w:color="E3E3E3"/>
                                                                                <w:bottom w:val="single" w:sz="2" w:space="0" w:color="E3E3E3"/>
                                                                                <w:right w:val="single" w:sz="2" w:space="0" w:color="E3E3E3"/>
                                                                              </w:divBdr>
                                                                              <w:divsChild>
                                                                                <w:div w:id="1484613947">
                                                                                  <w:marLeft w:val="0"/>
                                                                                  <w:marRight w:val="0"/>
                                                                                  <w:marTop w:val="0"/>
                                                                                  <w:marBottom w:val="0"/>
                                                                                  <w:divBdr>
                                                                                    <w:top w:val="none" w:sz="0" w:space="0" w:color="auto"/>
                                                                                    <w:left w:val="none" w:sz="0" w:space="0" w:color="auto"/>
                                                                                    <w:bottom w:val="none" w:sz="0" w:space="0" w:color="auto"/>
                                                                                    <w:right w:val="none" w:sz="0" w:space="0" w:color="auto"/>
                                                                                  </w:divBdr>
                                                                                  <w:divsChild>
                                                                                    <w:div w:id="829255153">
                                                                                      <w:marLeft w:val="0"/>
                                                                                      <w:marRight w:val="0"/>
                                                                                      <w:marTop w:val="0"/>
                                                                                      <w:marBottom w:val="0"/>
                                                                                      <w:divBdr>
                                                                                        <w:top w:val="none" w:sz="0" w:space="0" w:color="auto"/>
                                                                                        <w:left w:val="none" w:sz="0" w:space="0" w:color="auto"/>
                                                                                        <w:bottom w:val="none" w:sz="0" w:space="0" w:color="auto"/>
                                                                                        <w:right w:val="none" w:sz="0" w:space="0" w:color="auto"/>
                                                                                      </w:divBdr>
                                                                                      <w:divsChild>
                                                                                        <w:div w:id="442044321">
                                                                                          <w:marLeft w:val="0"/>
                                                                                          <w:marRight w:val="0"/>
                                                                                          <w:marTop w:val="0"/>
                                                                                          <w:marBottom w:val="0"/>
                                                                                          <w:divBdr>
                                                                                            <w:top w:val="none" w:sz="0" w:space="0" w:color="auto"/>
                                                                                            <w:left w:val="none" w:sz="0" w:space="0" w:color="auto"/>
                                                                                            <w:bottom w:val="none" w:sz="0" w:space="0" w:color="auto"/>
                                                                                            <w:right w:val="none" w:sz="0" w:space="0" w:color="auto"/>
                                                                                          </w:divBdr>
                                                                                          <w:divsChild>
                                                                                            <w:div w:id="2065257248">
                                                                                              <w:marLeft w:val="0"/>
                                                                                              <w:marRight w:val="0"/>
                                                                                              <w:marTop w:val="0"/>
                                                                                              <w:marBottom w:val="0"/>
                                                                                              <w:divBdr>
                                                                                                <w:top w:val="none" w:sz="0" w:space="0" w:color="auto"/>
                                                                                                <w:left w:val="none" w:sz="0" w:space="0" w:color="auto"/>
                                                                                                <w:bottom w:val="none" w:sz="0" w:space="0" w:color="auto"/>
                                                                                                <w:right w:val="none" w:sz="0" w:space="0" w:color="auto"/>
                                                                                              </w:divBdr>
                                                                                              <w:divsChild>
                                                                                                <w:div w:id="407000193">
                                                                                                  <w:marLeft w:val="0"/>
                                                                                                  <w:marRight w:val="0"/>
                                                                                                  <w:marTop w:val="0"/>
                                                                                                  <w:marBottom w:val="0"/>
                                                                                                  <w:divBdr>
                                                                                                    <w:top w:val="none" w:sz="0" w:space="0" w:color="auto"/>
                                                                                                    <w:left w:val="none" w:sz="0" w:space="0" w:color="auto"/>
                                                                                                    <w:bottom w:val="none" w:sz="0" w:space="0" w:color="auto"/>
                                                                                                    <w:right w:val="none" w:sz="0" w:space="0" w:color="auto"/>
                                                                                                  </w:divBdr>
                                                                                                  <w:divsChild>
                                                                                                    <w:div w:id="2837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6668">
                                                                                              <w:marLeft w:val="0"/>
                                                                                              <w:marRight w:val="0"/>
                                                                                              <w:marTop w:val="0"/>
                                                                                              <w:marBottom w:val="0"/>
                                                                                              <w:divBdr>
                                                                                                <w:top w:val="none" w:sz="0" w:space="0" w:color="auto"/>
                                                                                                <w:left w:val="none" w:sz="0" w:space="0" w:color="auto"/>
                                                                                                <w:bottom w:val="none" w:sz="0" w:space="0" w:color="auto"/>
                                                                                                <w:right w:val="none" w:sz="0" w:space="0" w:color="auto"/>
                                                                                              </w:divBdr>
                                                                                              <w:divsChild>
                                                                                                <w:div w:id="114104153">
                                                                                                  <w:marLeft w:val="0"/>
                                                                                                  <w:marRight w:val="0"/>
                                                                                                  <w:marTop w:val="0"/>
                                                                                                  <w:marBottom w:val="0"/>
                                                                                                  <w:divBdr>
                                                                                                    <w:top w:val="none" w:sz="0" w:space="0" w:color="auto"/>
                                                                                                    <w:left w:val="none" w:sz="0" w:space="0" w:color="auto"/>
                                                                                                    <w:bottom w:val="none" w:sz="0" w:space="0" w:color="auto"/>
                                                                                                    <w:right w:val="none" w:sz="0" w:space="0" w:color="auto"/>
                                                                                                  </w:divBdr>
                                                                                                  <w:divsChild>
                                                                                                    <w:div w:id="10296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062909">
                                                                              <w:marLeft w:val="0"/>
                                                                              <w:marRight w:val="0"/>
                                                                              <w:marTop w:val="0"/>
                                                                              <w:marBottom w:val="0"/>
                                                                              <w:divBdr>
                                                                                <w:top w:val="single" w:sz="2" w:space="0" w:color="E3E3E3"/>
                                                                                <w:left w:val="single" w:sz="2" w:space="0" w:color="E3E3E3"/>
                                                                                <w:bottom w:val="single" w:sz="2" w:space="0" w:color="E3E3E3"/>
                                                                                <w:right w:val="single" w:sz="2" w:space="0" w:color="E3E3E3"/>
                                                                              </w:divBdr>
                                                                              <w:divsChild>
                                                                                <w:div w:id="78723430">
                                                                                  <w:marLeft w:val="0"/>
                                                                                  <w:marRight w:val="0"/>
                                                                                  <w:marTop w:val="0"/>
                                                                                  <w:marBottom w:val="0"/>
                                                                                  <w:divBdr>
                                                                                    <w:top w:val="none" w:sz="0" w:space="0" w:color="auto"/>
                                                                                    <w:left w:val="none" w:sz="0" w:space="0" w:color="auto"/>
                                                                                    <w:bottom w:val="none" w:sz="0" w:space="0" w:color="auto"/>
                                                                                    <w:right w:val="none" w:sz="0" w:space="0" w:color="auto"/>
                                                                                  </w:divBdr>
                                                                                  <w:divsChild>
                                                                                    <w:div w:id="515122162">
                                                                                      <w:marLeft w:val="0"/>
                                                                                      <w:marRight w:val="0"/>
                                                                                      <w:marTop w:val="0"/>
                                                                                      <w:marBottom w:val="0"/>
                                                                                      <w:divBdr>
                                                                                        <w:top w:val="none" w:sz="0" w:space="0" w:color="auto"/>
                                                                                        <w:left w:val="none" w:sz="0" w:space="0" w:color="auto"/>
                                                                                        <w:bottom w:val="none" w:sz="0" w:space="0" w:color="auto"/>
                                                                                        <w:right w:val="none" w:sz="0" w:space="0" w:color="auto"/>
                                                                                      </w:divBdr>
                                                                                      <w:divsChild>
                                                                                        <w:div w:id="853688232">
                                                                                          <w:marLeft w:val="0"/>
                                                                                          <w:marRight w:val="0"/>
                                                                                          <w:marTop w:val="0"/>
                                                                                          <w:marBottom w:val="0"/>
                                                                                          <w:divBdr>
                                                                                            <w:top w:val="none" w:sz="0" w:space="0" w:color="auto"/>
                                                                                            <w:left w:val="none" w:sz="0" w:space="0" w:color="auto"/>
                                                                                            <w:bottom w:val="none" w:sz="0" w:space="0" w:color="auto"/>
                                                                                            <w:right w:val="none" w:sz="0" w:space="0" w:color="auto"/>
                                                                                          </w:divBdr>
                                                                                          <w:divsChild>
                                                                                            <w:div w:id="869995755">
                                                                                              <w:marLeft w:val="0"/>
                                                                                              <w:marRight w:val="0"/>
                                                                                              <w:marTop w:val="0"/>
                                                                                              <w:marBottom w:val="0"/>
                                                                                              <w:divBdr>
                                                                                                <w:top w:val="none" w:sz="0" w:space="0" w:color="auto"/>
                                                                                                <w:left w:val="none" w:sz="0" w:space="0" w:color="auto"/>
                                                                                                <w:bottom w:val="none" w:sz="0" w:space="0" w:color="auto"/>
                                                                                                <w:right w:val="none" w:sz="0" w:space="0" w:color="auto"/>
                                                                                              </w:divBdr>
                                                                                              <w:divsChild>
                                                                                                <w:div w:id="886993803">
                                                                                                  <w:marLeft w:val="0"/>
                                                                                                  <w:marRight w:val="0"/>
                                                                                                  <w:marTop w:val="0"/>
                                                                                                  <w:marBottom w:val="0"/>
                                                                                                  <w:divBdr>
                                                                                                    <w:top w:val="none" w:sz="0" w:space="0" w:color="auto"/>
                                                                                                    <w:left w:val="none" w:sz="0" w:space="0" w:color="auto"/>
                                                                                                    <w:bottom w:val="none" w:sz="0" w:space="0" w:color="auto"/>
                                                                                                    <w:right w:val="none" w:sz="0" w:space="0" w:color="auto"/>
                                                                                                  </w:divBdr>
                                                                                                  <w:divsChild>
                                                                                                    <w:div w:id="18538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08982">
                                                                                              <w:marLeft w:val="0"/>
                                                                                              <w:marRight w:val="0"/>
                                                                                              <w:marTop w:val="0"/>
                                                                                              <w:marBottom w:val="0"/>
                                                                                              <w:divBdr>
                                                                                                <w:top w:val="none" w:sz="0" w:space="0" w:color="auto"/>
                                                                                                <w:left w:val="none" w:sz="0" w:space="0" w:color="auto"/>
                                                                                                <w:bottom w:val="none" w:sz="0" w:space="0" w:color="auto"/>
                                                                                                <w:right w:val="none" w:sz="0" w:space="0" w:color="auto"/>
                                                                                              </w:divBdr>
                                                                                              <w:divsChild>
                                                                                                <w:div w:id="419260110">
                                                                                                  <w:marLeft w:val="0"/>
                                                                                                  <w:marRight w:val="0"/>
                                                                                                  <w:marTop w:val="0"/>
                                                                                                  <w:marBottom w:val="0"/>
                                                                                                  <w:divBdr>
                                                                                                    <w:top w:val="none" w:sz="0" w:space="0" w:color="auto"/>
                                                                                                    <w:left w:val="none" w:sz="0" w:space="0" w:color="auto"/>
                                                                                                    <w:bottom w:val="none" w:sz="0" w:space="0" w:color="auto"/>
                                                                                                    <w:right w:val="none" w:sz="0" w:space="0" w:color="auto"/>
                                                                                                  </w:divBdr>
                                                                                                  <w:divsChild>
                                                                                                    <w:div w:id="10292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903575">
                                                                              <w:marLeft w:val="0"/>
                                                                              <w:marRight w:val="0"/>
                                                                              <w:marTop w:val="0"/>
                                                                              <w:marBottom w:val="0"/>
                                                                              <w:divBdr>
                                                                                <w:top w:val="single" w:sz="2" w:space="0" w:color="E3E3E3"/>
                                                                                <w:left w:val="single" w:sz="2" w:space="0" w:color="E3E3E3"/>
                                                                                <w:bottom w:val="single" w:sz="2" w:space="0" w:color="E3E3E3"/>
                                                                                <w:right w:val="single" w:sz="2" w:space="0" w:color="E3E3E3"/>
                                                                              </w:divBdr>
                                                                              <w:divsChild>
                                                                                <w:div w:id="1200127044">
                                                                                  <w:marLeft w:val="0"/>
                                                                                  <w:marRight w:val="0"/>
                                                                                  <w:marTop w:val="0"/>
                                                                                  <w:marBottom w:val="0"/>
                                                                                  <w:divBdr>
                                                                                    <w:top w:val="none" w:sz="0" w:space="0" w:color="auto"/>
                                                                                    <w:left w:val="none" w:sz="0" w:space="0" w:color="auto"/>
                                                                                    <w:bottom w:val="none" w:sz="0" w:space="0" w:color="auto"/>
                                                                                    <w:right w:val="none" w:sz="0" w:space="0" w:color="auto"/>
                                                                                  </w:divBdr>
                                                                                  <w:divsChild>
                                                                                    <w:div w:id="1590118350">
                                                                                      <w:marLeft w:val="0"/>
                                                                                      <w:marRight w:val="0"/>
                                                                                      <w:marTop w:val="0"/>
                                                                                      <w:marBottom w:val="0"/>
                                                                                      <w:divBdr>
                                                                                        <w:top w:val="none" w:sz="0" w:space="0" w:color="auto"/>
                                                                                        <w:left w:val="none" w:sz="0" w:space="0" w:color="auto"/>
                                                                                        <w:bottom w:val="none" w:sz="0" w:space="0" w:color="auto"/>
                                                                                        <w:right w:val="none" w:sz="0" w:space="0" w:color="auto"/>
                                                                                      </w:divBdr>
                                                                                      <w:divsChild>
                                                                                        <w:div w:id="872839012">
                                                                                          <w:marLeft w:val="0"/>
                                                                                          <w:marRight w:val="0"/>
                                                                                          <w:marTop w:val="0"/>
                                                                                          <w:marBottom w:val="0"/>
                                                                                          <w:divBdr>
                                                                                            <w:top w:val="none" w:sz="0" w:space="0" w:color="auto"/>
                                                                                            <w:left w:val="none" w:sz="0" w:space="0" w:color="auto"/>
                                                                                            <w:bottom w:val="none" w:sz="0" w:space="0" w:color="auto"/>
                                                                                            <w:right w:val="none" w:sz="0" w:space="0" w:color="auto"/>
                                                                                          </w:divBdr>
                                                                                          <w:divsChild>
                                                                                            <w:div w:id="1893998888">
                                                                                              <w:marLeft w:val="0"/>
                                                                                              <w:marRight w:val="0"/>
                                                                                              <w:marTop w:val="0"/>
                                                                                              <w:marBottom w:val="0"/>
                                                                                              <w:divBdr>
                                                                                                <w:top w:val="none" w:sz="0" w:space="0" w:color="auto"/>
                                                                                                <w:left w:val="none" w:sz="0" w:space="0" w:color="auto"/>
                                                                                                <w:bottom w:val="none" w:sz="0" w:space="0" w:color="auto"/>
                                                                                                <w:right w:val="none" w:sz="0" w:space="0" w:color="auto"/>
                                                                                              </w:divBdr>
                                                                                              <w:divsChild>
                                                                                                <w:div w:id="1619799736">
                                                                                                  <w:marLeft w:val="0"/>
                                                                                                  <w:marRight w:val="0"/>
                                                                                                  <w:marTop w:val="0"/>
                                                                                                  <w:marBottom w:val="0"/>
                                                                                                  <w:divBdr>
                                                                                                    <w:top w:val="none" w:sz="0" w:space="0" w:color="auto"/>
                                                                                                    <w:left w:val="none" w:sz="0" w:space="0" w:color="auto"/>
                                                                                                    <w:bottom w:val="none" w:sz="0" w:space="0" w:color="auto"/>
                                                                                                    <w:right w:val="none" w:sz="0" w:space="0" w:color="auto"/>
                                                                                                  </w:divBdr>
                                                                                                  <w:divsChild>
                                                                                                    <w:div w:id="789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56556">
                                                                                              <w:marLeft w:val="0"/>
                                                                                              <w:marRight w:val="0"/>
                                                                                              <w:marTop w:val="0"/>
                                                                                              <w:marBottom w:val="0"/>
                                                                                              <w:divBdr>
                                                                                                <w:top w:val="none" w:sz="0" w:space="0" w:color="auto"/>
                                                                                                <w:left w:val="none" w:sz="0" w:space="0" w:color="auto"/>
                                                                                                <w:bottom w:val="none" w:sz="0" w:space="0" w:color="auto"/>
                                                                                                <w:right w:val="none" w:sz="0" w:space="0" w:color="auto"/>
                                                                                              </w:divBdr>
                                                                                              <w:divsChild>
                                                                                                <w:div w:id="780998967">
                                                                                                  <w:marLeft w:val="0"/>
                                                                                                  <w:marRight w:val="0"/>
                                                                                                  <w:marTop w:val="0"/>
                                                                                                  <w:marBottom w:val="0"/>
                                                                                                  <w:divBdr>
                                                                                                    <w:top w:val="none" w:sz="0" w:space="0" w:color="auto"/>
                                                                                                    <w:left w:val="none" w:sz="0" w:space="0" w:color="auto"/>
                                                                                                    <w:bottom w:val="none" w:sz="0" w:space="0" w:color="auto"/>
                                                                                                    <w:right w:val="none" w:sz="0" w:space="0" w:color="auto"/>
                                                                                                  </w:divBdr>
                                                                                                  <w:divsChild>
                                                                                                    <w:div w:id="47815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594092">
                                                                              <w:marLeft w:val="0"/>
                                                                              <w:marRight w:val="0"/>
                                                                              <w:marTop w:val="0"/>
                                                                              <w:marBottom w:val="0"/>
                                                                              <w:divBdr>
                                                                                <w:top w:val="single" w:sz="2" w:space="0" w:color="E3E3E3"/>
                                                                                <w:left w:val="single" w:sz="2" w:space="0" w:color="E3E3E3"/>
                                                                                <w:bottom w:val="single" w:sz="2" w:space="0" w:color="E3E3E3"/>
                                                                                <w:right w:val="single" w:sz="2" w:space="0" w:color="E3E3E3"/>
                                                                              </w:divBdr>
                                                                              <w:divsChild>
                                                                                <w:div w:id="1824350090">
                                                                                  <w:marLeft w:val="0"/>
                                                                                  <w:marRight w:val="0"/>
                                                                                  <w:marTop w:val="0"/>
                                                                                  <w:marBottom w:val="0"/>
                                                                                  <w:divBdr>
                                                                                    <w:top w:val="none" w:sz="0" w:space="0" w:color="auto"/>
                                                                                    <w:left w:val="none" w:sz="0" w:space="0" w:color="auto"/>
                                                                                    <w:bottom w:val="none" w:sz="0" w:space="0" w:color="auto"/>
                                                                                    <w:right w:val="none" w:sz="0" w:space="0" w:color="auto"/>
                                                                                  </w:divBdr>
                                                                                  <w:divsChild>
                                                                                    <w:div w:id="1343824204">
                                                                                      <w:marLeft w:val="0"/>
                                                                                      <w:marRight w:val="0"/>
                                                                                      <w:marTop w:val="0"/>
                                                                                      <w:marBottom w:val="0"/>
                                                                                      <w:divBdr>
                                                                                        <w:top w:val="none" w:sz="0" w:space="0" w:color="auto"/>
                                                                                        <w:left w:val="none" w:sz="0" w:space="0" w:color="auto"/>
                                                                                        <w:bottom w:val="none" w:sz="0" w:space="0" w:color="auto"/>
                                                                                        <w:right w:val="none" w:sz="0" w:space="0" w:color="auto"/>
                                                                                      </w:divBdr>
                                                                                      <w:divsChild>
                                                                                        <w:div w:id="1979651906">
                                                                                          <w:marLeft w:val="0"/>
                                                                                          <w:marRight w:val="0"/>
                                                                                          <w:marTop w:val="0"/>
                                                                                          <w:marBottom w:val="0"/>
                                                                                          <w:divBdr>
                                                                                            <w:top w:val="none" w:sz="0" w:space="0" w:color="auto"/>
                                                                                            <w:left w:val="none" w:sz="0" w:space="0" w:color="auto"/>
                                                                                            <w:bottom w:val="none" w:sz="0" w:space="0" w:color="auto"/>
                                                                                            <w:right w:val="none" w:sz="0" w:space="0" w:color="auto"/>
                                                                                          </w:divBdr>
                                                                                          <w:divsChild>
                                                                                            <w:div w:id="423231524">
                                                                                              <w:marLeft w:val="0"/>
                                                                                              <w:marRight w:val="0"/>
                                                                                              <w:marTop w:val="0"/>
                                                                                              <w:marBottom w:val="0"/>
                                                                                              <w:divBdr>
                                                                                                <w:top w:val="none" w:sz="0" w:space="0" w:color="auto"/>
                                                                                                <w:left w:val="none" w:sz="0" w:space="0" w:color="auto"/>
                                                                                                <w:bottom w:val="none" w:sz="0" w:space="0" w:color="auto"/>
                                                                                                <w:right w:val="none" w:sz="0" w:space="0" w:color="auto"/>
                                                                                              </w:divBdr>
                                                                                              <w:divsChild>
                                                                                                <w:div w:id="1732146488">
                                                                                                  <w:marLeft w:val="0"/>
                                                                                                  <w:marRight w:val="0"/>
                                                                                                  <w:marTop w:val="0"/>
                                                                                                  <w:marBottom w:val="0"/>
                                                                                                  <w:divBdr>
                                                                                                    <w:top w:val="none" w:sz="0" w:space="0" w:color="auto"/>
                                                                                                    <w:left w:val="none" w:sz="0" w:space="0" w:color="auto"/>
                                                                                                    <w:bottom w:val="none" w:sz="0" w:space="0" w:color="auto"/>
                                                                                                    <w:right w:val="none" w:sz="0" w:space="0" w:color="auto"/>
                                                                                                  </w:divBdr>
                                                                                                  <w:divsChild>
                                                                                                    <w:div w:id="1385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1609">
                                                                                              <w:marLeft w:val="0"/>
                                                                                              <w:marRight w:val="0"/>
                                                                                              <w:marTop w:val="0"/>
                                                                                              <w:marBottom w:val="0"/>
                                                                                              <w:divBdr>
                                                                                                <w:top w:val="none" w:sz="0" w:space="0" w:color="auto"/>
                                                                                                <w:left w:val="none" w:sz="0" w:space="0" w:color="auto"/>
                                                                                                <w:bottom w:val="none" w:sz="0" w:space="0" w:color="auto"/>
                                                                                                <w:right w:val="none" w:sz="0" w:space="0" w:color="auto"/>
                                                                                              </w:divBdr>
                                                                                              <w:divsChild>
                                                                                                <w:div w:id="1397708263">
                                                                                                  <w:marLeft w:val="0"/>
                                                                                                  <w:marRight w:val="0"/>
                                                                                                  <w:marTop w:val="0"/>
                                                                                                  <w:marBottom w:val="0"/>
                                                                                                  <w:divBdr>
                                                                                                    <w:top w:val="none" w:sz="0" w:space="0" w:color="auto"/>
                                                                                                    <w:left w:val="none" w:sz="0" w:space="0" w:color="auto"/>
                                                                                                    <w:bottom w:val="none" w:sz="0" w:space="0" w:color="auto"/>
                                                                                                    <w:right w:val="none" w:sz="0" w:space="0" w:color="auto"/>
                                                                                                  </w:divBdr>
                                                                                                  <w:divsChild>
                                                                                                    <w:div w:id="15481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76014">
                                                                              <w:marLeft w:val="0"/>
                                                                              <w:marRight w:val="0"/>
                                                                              <w:marTop w:val="0"/>
                                                                              <w:marBottom w:val="0"/>
                                                                              <w:divBdr>
                                                                                <w:top w:val="single" w:sz="2" w:space="0" w:color="E3E3E3"/>
                                                                                <w:left w:val="single" w:sz="2" w:space="0" w:color="E3E3E3"/>
                                                                                <w:bottom w:val="single" w:sz="2" w:space="0" w:color="E3E3E3"/>
                                                                                <w:right w:val="single" w:sz="2" w:space="0" w:color="E3E3E3"/>
                                                                              </w:divBdr>
                                                                              <w:divsChild>
                                                                                <w:div w:id="1761871631">
                                                                                  <w:marLeft w:val="0"/>
                                                                                  <w:marRight w:val="0"/>
                                                                                  <w:marTop w:val="0"/>
                                                                                  <w:marBottom w:val="0"/>
                                                                                  <w:divBdr>
                                                                                    <w:top w:val="none" w:sz="0" w:space="0" w:color="auto"/>
                                                                                    <w:left w:val="none" w:sz="0" w:space="0" w:color="auto"/>
                                                                                    <w:bottom w:val="none" w:sz="0" w:space="0" w:color="auto"/>
                                                                                    <w:right w:val="none" w:sz="0" w:space="0" w:color="auto"/>
                                                                                  </w:divBdr>
                                                                                  <w:divsChild>
                                                                                    <w:div w:id="1201941753">
                                                                                      <w:marLeft w:val="0"/>
                                                                                      <w:marRight w:val="0"/>
                                                                                      <w:marTop w:val="0"/>
                                                                                      <w:marBottom w:val="0"/>
                                                                                      <w:divBdr>
                                                                                        <w:top w:val="none" w:sz="0" w:space="0" w:color="auto"/>
                                                                                        <w:left w:val="none" w:sz="0" w:space="0" w:color="auto"/>
                                                                                        <w:bottom w:val="none" w:sz="0" w:space="0" w:color="auto"/>
                                                                                        <w:right w:val="none" w:sz="0" w:space="0" w:color="auto"/>
                                                                                      </w:divBdr>
                                                                                      <w:divsChild>
                                                                                        <w:div w:id="1184708090">
                                                                                          <w:marLeft w:val="0"/>
                                                                                          <w:marRight w:val="0"/>
                                                                                          <w:marTop w:val="0"/>
                                                                                          <w:marBottom w:val="0"/>
                                                                                          <w:divBdr>
                                                                                            <w:top w:val="none" w:sz="0" w:space="0" w:color="auto"/>
                                                                                            <w:left w:val="none" w:sz="0" w:space="0" w:color="auto"/>
                                                                                            <w:bottom w:val="none" w:sz="0" w:space="0" w:color="auto"/>
                                                                                            <w:right w:val="none" w:sz="0" w:space="0" w:color="auto"/>
                                                                                          </w:divBdr>
                                                                                          <w:divsChild>
                                                                                            <w:div w:id="816068487">
                                                                                              <w:marLeft w:val="0"/>
                                                                                              <w:marRight w:val="0"/>
                                                                                              <w:marTop w:val="0"/>
                                                                                              <w:marBottom w:val="0"/>
                                                                                              <w:divBdr>
                                                                                                <w:top w:val="none" w:sz="0" w:space="0" w:color="auto"/>
                                                                                                <w:left w:val="none" w:sz="0" w:space="0" w:color="auto"/>
                                                                                                <w:bottom w:val="none" w:sz="0" w:space="0" w:color="auto"/>
                                                                                                <w:right w:val="none" w:sz="0" w:space="0" w:color="auto"/>
                                                                                              </w:divBdr>
                                                                                              <w:divsChild>
                                                                                                <w:div w:id="2145611411">
                                                                                                  <w:marLeft w:val="0"/>
                                                                                                  <w:marRight w:val="0"/>
                                                                                                  <w:marTop w:val="0"/>
                                                                                                  <w:marBottom w:val="0"/>
                                                                                                  <w:divBdr>
                                                                                                    <w:top w:val="none" w:sz="0" w:space="0" w:color="auto"/>
                                                                                                    <w:left w:val="none" w:sz="0" w:space="0" w:color="auto"/>
                                                                                                    <w:bottom w:val="none" w:sz="0" w:space="0" w:color="auto"/>
                                                                                                    <w:right w:val="none" w:sz="0" w:space="0" w:color="auto"/>
                                                                                                  </w:divBdr>
                                                                                                  <w:divsChild>
                                                                                                    <w:div w:id="12651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563481">
                                                                                              <w:marLeft w:val="0"/>
                                                                                              <w:marRight w:val="0"/>
                                                                                              <w:marTop w:val="0"/>
                                                                                              <w:marBottom w:val="0"/>
                                                                                              <w:divBdr>
                                                                                                <w:top w:val="none" w:sz="0" w:space="0" w:color="auto"/>
                                                                                                <w:left w:val="none" w:sz="0" w:space="0" w:color="auto"/>
                                                                                                <w:bottom w:val="none" w:sz="0" w:space="0" w:color="auto"/>
                                                                                                <w:right w:val="none" w:sz="0" w:space="0" w:color="auto"/>
                                                                                              </w:divBdr>
                                                                                              <w:divsChild>
                                                                                                <w:div w:id="883637669">
                                                                                                  <w:marLeft w:val="0"/>
                                                                                                  <w:marRight w:val="0"/>
                                                                                                  <w:marTop w:val="0"/>
                                                                                                  <w:marBottom w:val="0"/>
                                                                                                  <w:divBdr>
                                                                                                    <w:top w:val="none" w:sz="0" w:space="0" w:color="auto"/>
                                                                                                    <w:left w:val="none" w:sz="0" w:space="0" w:color="auto"/>
                                                                                                    <w:bottom w:val="none" w:sz="0" w:space="0" w:color="auto"/>
                                                                                                    <w:right w:val="none" w:sz="0" w:space="0" w:color="auto"/>
                                                                                                  </w:divBdr>
                                                                                                  <w:divsChild>
                                                                                                    <w:div w:id="11223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748873">
                                                                              <w:marLeft w:val="0"/>
                                                                              <w:marRight w:val="0"/>
                                                                              <w:marTop w:val="0"/>
                                                                              <w:marBottom w:val="0"/>
                                                                              <w:divBdr>
                                                                                <w:top w:val="single" w:sz="2" w:space="0" w:color="E3E3E3"/>
                                                                                <w:left w:val="single" w:sz="2" w:space="0" w:color="E3E3E3"/>
                                                                                <w:bottom w:val="single" w:sz="2" w:space="0" w:color="E3E3E3"/>
                                                                                <w:right w:val="single" w:sz="2" w:space="0" w:color="E3E3E3"/>
                                                                              </w:divBdr>
                                                                              <w:divsChild>
                                                                                <w:div w:id="71855446">
                                                                                  <w:marLeft w:val="0"/>
                                                                                  <w:marRight w:val="0"/>
                                                                                  <w:marTop w:val="0"/>
                                                                                  <w:marBottom w:val="0"/>
                                                                                  <w:divBdr>
                                                                                    <w:top w:val="none" w:sz="0" w:space="0" w:color="auto"/>
                                                                                    <w:left w:val="none" w:sz="0" w:space="0" w:color="auto"/>
                                                                                    <w:bottom w:val="none" w:sz="0" w:space="0" w:color="auto"/>
                                                                                    <w:right w:val="none" w:sz="0" w:space="0" w:color="auto"/>
                                                                                  </w:divBdr>
                                                                                  <w:divsChild>
                                                                                    <w:div w:id="364529522">
                                                                                      <w:marLeft w:val="0"/>
                                                                                      <w:marRight w:val="0"/>
                                                                                      <w:marTop w:val="0"/>
                                                                                      <w:marBottom w:val="0"/>
                                                                                      <w:divBdr>
                                                                                        <w:top w:val="none" w:sz="0" w:space="0" w:color="auto"/>
                                                                                        <w:left w:val="none" w:sz="0" w:space="0" w:color="auto"/>
                                                                                        <w:bottom w:val="none" w:sz="0" w:space="0" w:color="auto"/>
                                                                                        <w:right w:val="none" w:sz="0" w:space="0" w:color="auto"/>
                                                                                      </w:divBdr>
                                                                                      <w:divsChild>
                                                                                        <w:div w:id="117142450">
                                                                                          <w:marLeft w:val="0"/>
                                                                                          <w:marRight w:val="0"/>
                                                                                          <w:marTop w:val="0"/>
                                                                                          <w:marBottom w:val="0"/>
                                                                                          <w:divBdr>
                                                                                            <w:top w:val="none" w:sz="0" w:space="0" w:color="auto"/>
                                                                                            <w:left w:val="none" w:sz="0" w:space="0" w:color="auto"/>
                                                                                            <w:bottom w:val="none" w:sz="0" w:space="0" w:color="auto"/>
                                                                                            <w:right w:val="none" w:sz="0" w:space="0" w:color="auto"/>
                                                                                          </w:divBdr>
                                                                                          <w:divsChild>
                                                                                            <w:div w:id="253518449">
                                                                                              <w:marLeft w:val="0"/>
                                                                                              <w:marRight w:val="0"/>
                                                                                              <w:marTop w:val="0"/>
                                                                                              <w:marBottom w:val="0"/>
                                                                                              <w:divBdr>
                                                                                                <w:top w:val="none" w:sz="0" w:space="0" w:color="auto"/>
                                                                                                <w:left w:val="none" w:sz="0" w:space="0" w:color="auto"/>
                                                                                                <w:bottom w:val="none" w:sz="0" w:space="0" w:color="auto"/>
                                                                                                <w:right w:val="none" w:sz="0" w:space="0" w:color="auto"/>
                                                                                              </w:divBdr>
                                                                                              <w:divsChild>
                                                                                                <w:div w:id="670762909">
                                                                                                  <w:marLeft w:val="0"/>
                                                                                                  <w:marRight w:val="0"/>
                                                                                                  <w:marTop w:val="0"/>
                                                                                                  <w:marBottom w:val="0"/>
                                                                                                  <w:divBdr>
                                                                                                    <w:top w:val="none" w:sz="0" w:space="0" w:color="auto"/>
                                                                                                    <w:left w:val="none" w:sz="0" w:space="0" w:color="auto"/>
                                                                                                    <w:bottom w:val="none" w:sz="0" w:space="0" w:color="auto"/>
                                                                                                    <w:right w:val="none" w:sz="0" w:space="0" w:color="auto"/>
                                                                                                  </w:divBdr>
                                                                                                  <w:divsChild>
                                                                                                    <w:div w:id="60523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04390">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sChild>
                                                                                                    <w:div w:id="999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2522">
                                                                              <w:marLeft w:val="0"/>
                                                                              <w:marRight w:val="0"/>
                                                                              <w:marTop w:val="0"/>
                                                                              <w:marBottom w:val="0"/>
                                                                              <w:divBdr>
                                                                                <w:top w:val="single" w:sz="2" w:space="0" w:color="E3E3E3"/>
                                                                                <w:left w:val="single" w:sz="2" w:space="0" w:color="E3E3E3"/>
                                                                                <w:bottom w:val="single" w:sz="2" w:space="0" w:color="E3E3E3"/>
                                                                                <w:right w:val="single" w:sz="2" w:space="0" w:color="E3E3E3"/>
                                                                              </w:divBdr>
                                                                              <w:divsChild>
                                                                                <w:div w:id="187791628">
                                                                                  <w:marLeft w:val="0"/>
                                                                                  <w:marRight w:val="0"/>
                                                                                  <w:marTop w:val="0"/>
                                                                                  <w:marBottom w:val="0"/>
                                                                                  <w:divBdr>
                                                                                    <w:top w:val="none" w:sz="0" w:space="0" w:color="auto"/>
                                                                                    <w:left w:val="none" w:sz="0" w:space="0" w:color="auto"/>
                                                                                    <w:bottom w:val="none" w:sz="0" w:space="0" w:color="auto"/>
                                                                                    <w:right w:val="none" w:sz="0" w:space="0" w:color="auto"/>
                                                                                  </w:divBdr>
                                                                                  <w:divsChild>
                                                                                    <w:div w:id="1669945867">
                                                                                      <w:marLeft w:val="0"/>
                                                                                      <w:marRight w:val="0"/>
                                                                                      <w:marTop w:val="0"/>
                                                                                      <w:marBottom w:val="0"/>
                                                                                      <w:divBdr>
                                                                                        <w:top w:val="none" w:sz="0" w:space="0" w:color="auto"/>
                                                                                        <w:left w:val="none" w:sz="0" w:space="0" w:color="auto"/>
                                                                                        <w:bottom w:val="none" w:sz="0" w:space="0" w:color="auto"/>
                                                                                        <w:right w:val="none" w:sz="0" w:space="0" w:color="auto"/>
                                                                                      </w:divBdr>
                                                                                      <w:divsChild>
                                                                                        <w:div w:id="967930547">
                                                                                          <w:marLeft w:val="0"/>
                                                                                          <w:marRight w:val="0"/>
                                                                                          <w:marTop w:val="0"/>
                                                                                          <w:marBottom w:val="0"/>
                                                                                          <w:divBdr>
                                                                                            <w:top w:val="none" w:sz="0" w:space="0" w:color="auto"/>
                                                                                            <w:left w:val="none" w:sz="0" w:space="0" w:color="auto"/>
                                                                                            <w:bottom w:val="none" w:sz="0" w:space="0" w:color="auto"/>
                                                                                            <w:right w:val="none" w:sz="0" w:space="0" w:color="auto"/>
                                                                                          </w:divBdr>
                                                                                          <w:divsChild>
                                                                                            <w:div w:id="1344429587">
                                                                                              <w:marLeft w:val="0"/>
                                                                                              <w:marRight w:val="0"/>
                                                                                              <w:marTop w:val="0"/>
                                                                                              <w:marBottom w:val="0"/>
                                                                                              <w:divBdr>
                                                                                                <w:top w:val="none" w:sz="0" w:space="0" w:color="auto"/>
                                                                                                <w:left w:val="none" w:sz="0" w:space="0" w:color="auto"/>
                                                                                                <w:bottom w:val="none" w:sz="0" w:space="0" w:color="auto"/>
                                                                                                <w:right w:val="none" w:sz="0" w:space="0" w:color="auto"/>
                                                                                              </w:divBdr>
                                                                                              <w:divsChild>
                                                                                                <w:div w:id="80951962">
                                                                                                  <w:marLeft w:val="0"/>
                                                                                                  <w:marRight w:val="0"/>
                                                                                                  <w:marTop w:val="0"/>
                                                                                                  <w:marBottom w:val="0"/>
                                                                                                  <w:divBdr>
                                                                                                    <w:top w:val="none" w:sz="0" w:space="0" w:color="auto"/>
                                                                                                    <w:left w:val="none" w:sz="0" w:space="0" w:color="auto"/>
                                                                                                    <w:bottom w:val="none" w:sz="0" w:space="0" w:color="auto"/>
                                                                                                    <w:right w:val="none" w:sz="0" w:space="0" w:color="auto"/>
                                                                                                  </w:divBdr>
                                                                                                  <w:divsChild>
                                                                                                    <w:div w:id="12733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67678">
                                                                                              <w:marLeft w:val="0"/>
                                                                                              <w:marRight w:val="0"/>
                                                                                              <w:marTop w:val="0"/>
                                                                                              <w:marBottom w:val="0"/>
                                                                                              <w:divBdr>
                                                                                                <w:top w:val="none" w:sz="0" w:space="0" w:color="auto"/>
                                                                                                <w:left w:val="none" w:sz="0" w:space="0" w:color="auto"/>
                                                                                                <w:bottom w:val="none" w:sz="0" w:space="0" w:color="auto"/>
                                                                                                <w:right w:val="none" w:sz="0" w:space="0" w:color="auto"/>
                                                                                              </w:divBdr>
                                                                                              <w:divsChild>
                                                                                                <w:div w:id="1975787769">
                                                                                                  <w:marLeft w:val="0"/>
                                                                                                  <w:marRight w:val="0"/>
                                                                                                  <w:marTop w:val="0"/>
                                                                                                  <w:marBottom w:val="0"/>
                                                                                                  <w:divBdr>
                                                                                                    <w:top w:val="none" w:sz="0" w:space="0" w:color="auto"/>
                                                                                                    <w:left w:val="none" w:sz="0" w:space="0" w:color="auto"/>
                                                                                                    <w:bottom w:val="none" w:sz="0" w:space="0" w:color="auto"/>
                                                                                                    <w:right w:val="none" w:sz="0" w:space="0" w:color="auto"/>
                                                                                                  </w:divBdr>
                                                                                                  <w:divsChild>
                                                                                                    <w:div w:id="3105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8489">
                                                                              <w:marLeft w:val="0"/>
                                                                              <w:marRight w:val="0"/>
                                                                              <w:marTop w:val="0"/>
                                                                              <w:marBottom w:val="0"/>
                                                                              <w:divBdr>
                                                                                <w:top w:val="single" w:sz="2" w:space="0" w:color="E3E3E3"/>
                                                                                <w:left w:val="single" w:sz="2" w:space="0" w:color="E3E3E3"/>
                                                                                <w:bottom w:val="single" w:sz="2" w:space="0" w:color="E3E3E3"/>
                                                                                <w:right w:val="single" w:sz="2" w:space="0" w:color="E3E3E3"/>
                                                                              </w:divBdr>
                                                                              <w:divsChild>
                                                                                <w:div w:id="321741830">
                                                                                  <w:marLeft w:val="0"/>
                                                                                  <w:marRight w:val="0"/>
                                                                                  <w:marTop w:val="0"/>
                                                                                  <w:marBottom w:val="0"/>
                                                                                  <w:divBdr>
                                                                                    <w:top w:val="none" w:sz="0" w:space="0" w:color="auto"/>
                                                                                    <w:left w:val="none" w:sz="0" w:space="0" w:color="auto"/>
                                                                                    <w:bottom w:val="none" w:sz="0" w:space="0" w:color="auto"/>
                                                                                    <w:right w:val="none" w:sz="0" w:space="0" w:color="auto"/>
                                                                                  </w:divBdr>
                                                                                  <w:divsChild>
                                                                                    <w:div w:id="806625696">
                                                                                      <w:marLeft w:val="0"/>
                                                                                      <w:marRight w:val="0"/>
                                                                                      <w:marTop w:val="0"/>
                                                                                      <w:marBottom w:val="0"/>
                                                                                      <w:divBdr>
                                                                                        <w:top w:val="none" w:sz="0" w:space="0" w:color="auto"/>
                                                                                        <w:left w:val="none" w:sz="0" w:space="0" w:color="auto"/>
                                                                                        <w:bottom w:val="none" w:sz="0" w:space="0" w:color="auto"/>
                                                                                        <w:right w:val="none" w:sz="0" w:space="0" w:color="auto"/>
                                                                                      </w:divBdr>
                                                                                      <w:divsChild>
                                                                                        <w:div w:id="1224413743">
                                                                                          <w:marLeft w:val="0"/>
                                                                                          <w:marRight w:val="0"/>
                                                                                          <w:marTop w:val="0"/>
                                                                                          <w:marBottom w:val="0"/>
                                                                                          <w:divBdr>
                                                                                            <w:top w:val="none" w:sz="0" w:space="0" w:color="auto"/>
                                                                                            <w:left w:val="none" w:sz="0" w:space="0" w:color="auto"/>
                                                                                            <w:bottom w:val="none" w:sz="0" w:space="0" w:color="auto"/>
                                                                                            <w:right w:val="none" w:sz="0" w:space="0" w:color="auto"/>
                                                                                          </w:divBdr>
                                                                                          <w:divsChild>
                                                                                            <w:div w:id="467629443">
                                                                                              <w:marLeft w:val="0"/>
                                                                                              <w:marRight w:val="0"/>
                                                                                              <w:marTop w:val="0"/>
                                                                                              <w:marBottom w:val="0"/>
                                                                                              <w:divBdr>
                                                                                                <w:top w:val="none" w:sz="0" w:space="0" w:color="auto"/>
                                                                                                <w:left w:val="none" w:sz="0" w:space="0" w:color="auto"/>
                                                                                                <w:bottom w:val="none" w:sz="0" w:space="0" w:color="auto"/>
                                                                                                <w:right w:val="none" w:sz="0" w:space="0" w:color="auto"/>
                                                                                              </w:divBdr>
                                                                                              <w:divsChild>
                                                                                                <w:div w:id="2008438897">
                                                                                                  <w:marLeft w:val="0"/>
                                                                                                  <w:marRight w:val="0"/>
                                                                                                  <w:marTop w:val="0"/>
                                                                                                  <w:marBottom w:val="0"/>
                                                                                                  <w:divBdr>
                                                                                                    <w:top w:val="none" w:sz="0" w:space="0" w:color="auto"/>
                                                                                                    <w:left w:val="none" w:sz="0" w:space="0" w:color="auto"/>
                                                                                                    <w:bottom w:val="none" w:sz="0" w:space="0" w:color="auto"/>
                                                                                                    <w:right w:val="none" w:sz="0" w:space="0" w:color="auto"/>
                                                                                                  </w:divBdr>
                                                                                                  <w:divsChild>
                                                                                                    <w:div w:id="178549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72852">
                                                                                              <w:marLeft w:val="0"/>
                                                                                              <w:marRight w:val="0"/>
                                                                                              <w:marTop w:val="0"/>
                                                                                              <w:marBottom w:val="0"/>
                                                                                              <w:divBdr>
                                                                                                <w:top w:val="none" w:sz="0" w:space="0" w:color="auto"/>
                                                                                                <w:left w:val="none" w:sz="0" w:space="0" w:color="auto"/>
                                                                                                <w:bottom w:val="none" w:sz="0" w:space="0" w:color="auto"/>
                                                                                                <w:right w:val="none" w:sz="0" w:space="0" w:color="auto"/>
                                                                                              </w:divBdr>
                                                                                              <w:divsChild>
                                                                                                <w:div w:id="686255256">
                                                                                                  <w:marLeft w:val="0"/>
                                                                                                  <w:marRight w:val="0"/>
                                                                                                  <w:marTop w:val="0"/>
                                                                                                  <w:marBottom w:val="0"/>
                                                                                                  <w:divBdr>
                                                                                                    <w:top w:val="none" w:sz="0" w:space="0" w:color="auto"/>
                                                                                                    <w:left w:val="none" w:sz="0" w:space="0" w:color="auto"/>
                                                                                                    <w:bottom w:val="none" w:sz="0" w:space="0" w:color="auto"/>
                                                                                                    <w:right w:val="none" w:sz="0" w:space="0" w:color="auto"/>
                                                                                                  </w:divBdr>
                                                                                                  <w:divsChild>
                                                                                                    <w:div w:id="152439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793908">
                                                                              <w:marLeft w:val="0"/>
                                                                              <w:marRight w:val="0"/>
                                                                              <w:marTop w:val="0"/>
                                                                              <w:marBottom w:val="0"/>
                                                                              <w:divBdr>
                                                                                <w:top w:val="single" w:sz="2" w:space="0" w:color="E3E3E3"/>
                                                                                <w:left w:val="single" w:sz="2" w:space="0" w:color="E3E3E3"/>
                                                                                <w:bottom w:val="single" w:sz="2" w:space="0" w:color="E3E3E3"/>
                                                                                <w:right w:val="single" w:sz="2" w:space="0" w:color="E3E3E3"/>
                                                                              </w:divBdr>
                                                                              <w:divsChild>
                                                                                <w:div w:id="644092753">
                                                                                  <w:marLeft w:val="0"/>
                                                                                  <w:marRight w:val="0"/>
                                                                                  <w:marTop w:val="0"/>
                                                                                  <w:marBottom w:val="0"/>
                                                                                  <w:divBdr>
                                                                                    <w:top w:val="none" w:sz="0" w:space="0" w:color="auto"/>
                                                                                    <w:left w:val="none" w:sz="0" w:space="0" w:color="auto"/>
                                                                                    <w:bottom w:val="none" w:sz="0" w:space="0" w:color="auto"/>
                                                                                    <w:right w:val="none" w:sz="0" w:space="0" w:color="auto"/>
                                                                                  </w:divBdr>
                                                                                  <w:divsChild>
                                                                                    <w:div w:id="1690332372">
                                                                                      <w:marLeft w:val="0"/>
                                                                                      <w:marRight w:val="0"/>
                                                                                      <w:marTop w:val="0"/>
                                                                                      <w:marBottom w:val="0"/>
                                                                                      <w:divBdr>
                                                                                        <w:top w:val="none" w:sz="0" w:space="0" w:color="auto"/>
                                                                                        <w:left w:val="none" w:sz="0" w:space="0" w:color="auto"/>
                                                                                        <w:bottom w:val="none" w:sz="0" w:space="0" w:color="auto"/>
                                                                                        <w:right w:val="none" w:sz="0" w:space="0" w:color="auto"/>
                                                                                      </w:divBdr>
                                                                                      <w:divsChild>
                                                                                        <w:div w:id="387414818">
                                                                                          <w:marLeft w:val="0"/>
                                                                                          <w:marRight w:val="0"/>
                                                                                          <w:marTop w:val="0"/>
                                                                                          <w:marBottom w:val="0"/>
                                                                                          <w:divBdr>
                                                                                            <w:top w:val="none" w:sz="0" w:space="0" w:color="auto"/>
                                                                                            <w:left w:val="none" w:sz="0" w:space="0" w:color="auto"/>
                                                                                            <w:bottom w:val="none" w:sz="0" w:space="0" w:color="auto"/>
                                                                                            <w:right w:val="none" w:sz="0" w:space="0" w:color="auto"/>
                                                                                          </w:divBdr>
                                                                                          <w:divsChild>
                                                                                            <w:div w:id="590089694">
                                                                                              <w:marLeft w:val="0"/>
                                                                                              <w:marRight w:val="0"/>
                                                                                              <w:marTop w:val="0"/>
                                                                                              <w:marBottom w:val="0"/>
                                                                                              <w:divBdr>
                                                                                                <w:top w:val="none" w:sz="0" w:space="0" w:color="auto"/>
                                                                                                <w:left w:val="none" w:sz="0" w:space="0" w:color="auto"/>
                                                                                                <w:bottom w:val="none" w:sz="0" w:space="0" w:color="auto"/>
                                                                                                <w:right w:val="none" w:sz="0" w:space="0" w:color="auto"/>
                                                                                              </w:divBdr>
                                                                                              <w:divsChild>
                                                                                                <w:div w:id="316961707">
                                                                                                  <w:marLeft w:val="0"/>
                                                                                                  <w:marRight w:val="0"/>
                                                                                                  <w:marTop w:val="0"/>
                                                                                                  <w:marBottom w:val="0"/>
                                                                                                  <w:divBdr>
                                                                                                    <w:top w:val="none" w:sz="0" w:space="0" w:color="auto"/>
                                                                                                    <w:left w:val="none" w:sz="0" w:space="0" w:color="auto"/>
                                                                                                    <w:bottom w:val="none" w:sz="0" w:space="0" w:color="auto"/>
                                                                                                    <w:right w:val="none" w:sz="0" w:space="0" w:color="auto"/>
                                                                                                  </w:divBdr>
                                                                                                  <w:divsChild>
                                                                                                    <w:div w:id="155858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281">
                                                                                              <w:marLeft w:val="0"/>
                                                                                              <w:marRight w:val="0"/>
                                                                                              <w:marTop w:val="0"/>
                                                                                              <w:marBottom w:val="0"/>
                                                                                              <w:divBdr>
                                                                                                <w:top w:val="none" w:sz="0" w:space="0" w:color="auto"/>
                                                                                                <w:left w:val="none" w:sz="0" w:space="0" w:color="auto"/>
                                                                                                <w:bottom w:val="none" w:sz="0" w:space="0" w:color="auto"/>
                                                                                                <w:right w:val="none" w:sz="0" w:space="0" w:color="auto"/>
                                                                                              </w:divBdr>
                                                                                              <w:divsChild>
                                                                                                <w:div w:id="1881749398">
                                                                                                  <w:marLeft w:val="0"/>
                                                                                                  <w:marRight w:val="0"/>
                                                                                                  <w:marTop w:val="0"/>
                                                                                                  <w:marBottom w:val="0"/>
                                                                                                  <w:divBdr>
                                                                                                    <w:top w:val="none" w:sz="0" w:space="0" w:color="auto"/>
                                                                                                    <w:left w:val="none" w:sz="0" w:space="0" w:color="auto"/>
                                                                                                    <w:bottom w:val="none" w:sz="0" w:space="0" w:color="auto"/>
                                                                                                    <w:right w:val="none" w:sz="0" w:space="0" w:color="auto"/>
                                                                                                  </w:divBdr>
                                                                                                  <w:divsChild>
                                                                                                    <w:div w:id="210660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538484">
                                                                              <w:marLeft w:val="0"/>
                                                                              <w:marRight w:val="0"/>
                                                                              <w:marTop w:val="0"/>
                                                                              <w:marBottom w:val="0"/>
                                                                              <w:divBdr>
                                                                                <w:top w:val="single" w:sz="2" w:space="0" w:color="E3E3E3"/>
                                                                                <w:left w:val="single" w:sz="2" w:space="0" w:color="E3E3E3"/>
                                                                                <w:bottom w:val="single" w:sz="2" w:space="0" w:color="E3E3E3"/>
                                                                                <w:right w:val="single" w:sz="2" w:space="0" w:color="E3E3E3"/>
                                                                              </w:divBdr>
                                                                              <w:divsChild>
                                                                                <w:div w:id="1382246219">
                                                                                  <w:marLeft w:val="0"/>
                                                                                  <w:marRight w:val="0"/>
                                                                                  <w:marTop w:val="0"/>
                                                                                  <w:marBottom w:val="0"/>
                                                                                  <w:divBdr>
                                                                                    <w:top w:val="none" w:sz="0" w:space="0" w:color="auto"/>
                                                                                    <w:left w:val="none" w:sz="0" w:space="0" w:color="auto"/>
                                                                                    <w:bottom w:val="none" w:sz="0" w:space="0" w:color="auto"/>
                                                                                    <w:right w:val="none" w:sz="0" w:space="0" w:color="auto"/>
                                                                                  </w:divBdr>
                                                                                  <w:divsChild>
                                                                                    <w:div w:id="1932858498">
                                                                                      <w:marLeft w:val="0"/>
                                                                                      <w:marRight w:val="0"/>
                                                                                      <w:marTop w:val="0"/>
                                                                                      <w:marBottom w:val="0"/>
                                                                                      <w:divBdr>
                                                                                        <w:top w:val="none" w:sz="0" w:space="0" w:color="auto"/>
                                                                                        <w:left w:val="none" w:sz="0" w:space="0" w:color="auto"/>
                                                                                        <w:bottom w:val="none" w:sz="0" w:space="0" w:color="auto"/>
                                                                                        <w:right w:val="none" w:sz="0" w:space="0" w:color="auto"/>
                                                                                      </w:divBdr>
                                                                                      <w:divsChild>
                                                                                        <w:div w:id="356351358">
                                                                                          <w:marLeft w:val="0"/>
                                                                                          <w:marRight w:val="0"/>
                                                                                          <w:marTop w:val="0"/>
                                                                                          <w:marBottom w:val="0"/>
                                                                                          <w:divBdr>
                                                                                            <w:top w:val="none" w:sz="0" w:space="0" w:color="auto"/>
                                                                                            <w:left w:val="none" w:sz="0" w:space="0" w:color="auto"/>
                                                                                            <w:bottom w:val="none" w:sz="0" w:space="0" w:color="auto"/>
                                                                                            <w:right w:val="none" w:sz="0" w:space="0" w:color="auto"/>
                                                                                          </w:divBdr>
                                                                                          <w:divsChild>
                                                                                            <w:div w:id="589772965">
                                                                                              <w:marLeft w:val="0"/>
                                                                                              <w:marRight w:val="0"/>
                                                                                              <w:marTop w:val="0"/>
                                                                                              <w:marBottom w:val="0"/>
                                                                                              <w:divBdr>
                                                                                                <w:top w:val="none" w:sz="0" w:space="0" w:color="auto"/>
                                                                                                <w:left w:val="none" w:sz="0" w:space="0" w:color="auto"/>
                                                                                                <w:bottom w:val="none" w:sz="0" w:space="0" w:color="auto"/>
                                                                                                <w:right w:val="none" w:sz="0" w:space="0" w:color="auto"/>
                                                                                              </w:divBdr>
                                                                                              <w:divsChild>
                                                                                                <w:div w:id="1359157904">
                                                                                                  <w:marLeft w:val="0"/>
                                                                                                  <w:marRight w:val="0"/>
                                                                                                  <w:marTop w:val="0"/>
                                                                                                  <w:marBottom w:val="0"/>
                                                                                                  <w:divBdr>
                                                                                                    <w:top w:val="none" w:sz="0" w:space="0" w:color="auto"/>
                                                                                                    <w:left w:val="none" w:sz="0" w:space="0" w:color="auto"/>
                                                                                                    <w:bottom w:val="none" w:sz="0" w:space="0" w:color="auto"/>
                                                                                                    <w:right w:val="none" w:sz="0" w:space="0" w:color="auto"/>
                                                                                                  </w:divBdr>
                                                                                                  <w:divsChild>
                                                                                                    <w:div w:id="5865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2500">
                                                                                              <w:marLeft w:val="0"/>
                                                                                              <w:marRight w:val="0"/>
                                                                                              <w:marTop w:val="0"/>
                                                                                              <w:marBottom w:val="0"/>
                                                                                              <w:divBdr>
                                                                                                <w:top w:val="none" w:sz="0" w:space="0" w:color="auto"/>
                                                                                                <w:left w:val="none" w:sz="0" w:space="0" w:color="auto"/>
                                                                                                <w:bottom w:val="none" w:sz="0" w:space="0" w:color="auto"/>
                                                                                                <w:right w:val="none" w:sz="0" w:space="0" w:color="auto"/>
                                                                                              </w:divBdr>
                                                                                              <w:divsChild>
                                                                                                <w:div w:id="1955167686">
                                                                                                  <w:marLeft w:val="0"/>
                                                                                                  <w:marRight w:val="0"/>
                                                                                                  <w:marTop w:val="0"/>
                                                                                                  <w:marBottom w:val="0"/>
                                                                                                  <w:divBdr>
                                                                                                    <w:top w:val="none" w:sz="0" w:space="0" w:color="auto"/>
                                                                                                    <w:left w:val="none" w:sz="0" w:space="0" w:color="auto"/>
                                                                                                    <w:bottom w:val="none" w:sz="0" w:space="0" w:color="auto"/>
                                                                                                    <w:right w:val="none" w:sz="0" w:space="0" w:color="auto"/>
                                                                                                  </w:divBdr>
                                                                                                  <w:divsChild>
                                                                                                    <w:div w:id="64732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36566">
                                                                              <w:marLeft w:val="0"/>
                                                                              <w:marRight w:val="0"/>
                                                                              <w:marTop w:val="0"/>
                                                                              <w:marBottom w:val="0"/>
                                                                              <w:divBdr>
                                                                                <w:top w:val="single" w:sz="2" w:space="0" w:color="E3E3E3"/>
                                                                                <w:left w:val="single" w:sz="2" w:space="0" w:color="E3E3E3"/>
                                                                                <w:bottom w:val="single" w:sz="2" w:space="0" w:color="E3E3E3"/>
                                                                                <w:right w:val="single" w:sz="2" w:space="0" w:color="E3E3E3"/>
                                                                              </w:divBdr>
                                                                              <w:divsChild>
                                                                                <w:div w:id="1498963457">
                                                                                  <w:marLeft w:val="0"/>
                                                                                  <w:marRight w:val="0"/>
                                                                                  <w:marTop w:val="0"/>
                                                                                  <w:marBottom w:val="0"/>
                                                                                  <w:divBdr>
                                                                                    <w:top w:val="none" w:sz="0" w:space="0" w:color="auto"/>
                                                                                    <w:left w:val="none" w:sz="0" w:space="0" w:color="auto"/>
                                                                                    <w:bottom w:val="none" w:sz="0" w:space="0" w:color="auto"/>
                                                                                    <w:right w:val="none" w:sz="0" w:space="0" w:color="auto"/>
                                                                                  </w:divBdr>
                                                                                  <w:divsChild>
                                                                                    <w:div w:id="1435173737">
                                                                                      <w:marLeft w:val="0"/>
                                                                                      <w:marRight w:val="0"/>
                                                                                      <w:marTop w:val="0"/>
                                                                                      <w:marBottom w:val="0"/>
                                                                                      <w:divBdr>
                                                                                        <w:top w:val="none" w:sz="0" w:space="0" w:color="auto"/>
                                                                                        <w:left w:val="none" w:sz="0" w:space="0" w:color="auto"/>
                                                                                        <w:bottom w:val="none" w:sz="0" w:space="0" w:color="auto"/>
                                                                                        <w:right w:val="none" w:sz="0" w:space="0" w:color="auto"/>
                                                                                      </w:divBdr>
                                                                                      <w:divsChild>
                                                                                        <w:div w:id="268045445">
                                                                                          <w:marLeft w:val="0"/>
                                                                                          <w:marRight w:val="0"/>
                                                                                          <w:marTop w:val="0"/>
                                                                                          <w:marBottom w:val="0"/>
                                                                                          <w:divBdr>
                                                                                            <w:top w:val="none" w:sz="0" w:space="0" w:color="auto"/>
                                                                                            <w:left w:val="none" w:sz="0" w:space="0" w:color="auto"/>
                                                                                            <w:bottom w:val="none" w:sz="0" w:space="0" w:color="auto"/>
                                                                                            <w:right w:val="none" w:sz="0" w:space="0" w:color="auto"/>
                                                                                          </w:divBdr>
                                                                                          <w:divsChild>
                                                                                            <w:div w:id="1524133100">
                                                                                              <w:marLeft w:val="0"/>
                                                                                              <w:marRight w:val="0"/>
                                                                                              <w:marTop w:val="0"/>
                                                                                              <w:marBottom w:val="0"/>
                                                                                              <w:divBdr>
                                                                                                <w:top w:val="none" w:sz="0" w:space="0" w:color="auto"/>
                                                                                                <w:left w:val="none" w:sz="0" w:space="0" w:color="auto"/>
                                                                                                <w:bottom w:val="none" w:sz="0" w:space="0" w:color="auto"/>
                                                                                                <w:right w:val="none" w:sz="0" w:space="0" w:color="auto"/>
                                                                                              </w:divBdr>
                                                                                              <w:divsChild>
                                                                                                <w:div w:id="1434672404">
                                                                                                  <w:marLeft w:val="0"/>
                                                                                                  <w:marRight w:val="0"/>
                                                                                                  <w:marTop w:val="0"/>
                                                                                                  <w:marBottom w:val="0"/>
                                                                                                  <w:divBdr>
                                                                                                    <w:top w:val="none" w:sz="0" w:space="0" w:color="auto"/>
                                                                                                    <w:left w:val="none" w:sz="0" w:space="0" w:color="auto"/>
                                                                                                    <w:bottom w:val="none" w:sz="0" w:space="0" w:color="auto"/>
                                                                                                    <w:right w:val="none" w:sz="0" w:space="0" w:color="auto"/>
                                                                                                  </w:divBdr>
                                                                                                  <w:divsChild>
                                                                                                    <w:div w:id="931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70968">
                                                                                              <w:marLeft w:val="0"/>
                                                                                              <w:marRight w:val="0"/>
                                                                                              <w:marTop w:val="0"/>
                                                                                              <w:marBottom w:val="0"/>
                                                                                              <w:divBdr>
                                                                                                <w:top w:val="none" w:sz="0" w:space="0" w:color="auto"/>
                                                                                                <w:left w:val="none" w:sz="0" w:space="0" w:color="auto"/>
                                                                                                <w:bottom w:val="none" w:sz="0" w:space="0" w:color="auto"/>
                                                                                                <w:right w:val="none" w:sz="0" w:space="0" w:color="auto"/>
                                                                                              </w:divBdr>
                                                                                              <w:divsChild>
                                                                                                <w:div w:id="149832157">
                                                                                                  <w:marLeft w:val="0"/>
                                                                                                  <w:marRight w:val="0"/>
                                                                                                  <w:marTop w:val="0"/>
                                                                                                  <w:marBottom w:val="0"/>
                                                                                                  <w:divBdr>
                                                                                                    <w:top w:val="none" w:sz="0" w:space="0" w:color="auto"/>
                                                                                                    <w:left w:val="none" w:sz="0" w:space="0" w:color="auto"/>
                                                                                                    <w:bottom w:val="none" w:sz="0" w:space="0" w:color="auto"/>
                                                                                                    <w:right w:val="none" w:sz="0" w:space="0" w:color="auto"/>
                                                                                                  </w:divBdr>
                                                                                                  <w:divsChild>
                                                                                                    <w:div w:id="11134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3454">
                                                                              <w:marLeft w:val="0"/>
                                                                              <w:marRight w:val="0"/>
                                                                              <w:marTop w:val="0"/>
                                                                              <w:marBottom w:val="0"/>
                                                                              <w:divBdr>
                                                                                <w:top w:val="single" w:sz="2" w:space="0" w:color="E3E3E3"/>
                                                                                <w:left w:val="single" w:sz="2" w:space="0" w:color="E3E3E3"/>
                                                                                <w:bottom w:val="single" w:sz="2" w:space="0" w:color="E3E3E3"/>
                                                                                <w:right w:val="single" w:sz="2" w:space="0" w:color="E3E3E3"/>
                                                                              </w:divBdr>
                                                                              <w:divsChild>
                                                                                <w:div w:id="163059153">
                                                                                  <w:marLeft w:val="0"/>
                                                                                  <w:marRight w:val="0"/>
                                                                                  <w:marTop w:val="0"/>
                                                                                  <w:marBottom w:val="0"/>
                                                                                  <w:divBdr>
                                                                                    <w:top w:val="none" w:sz="0" w:space="0" w:color="auto"/>
                                                                                    <w:left w:val="none" w:sz="0" w:space="0" w:color="auto"/>
                                                                                    <w:bottom w:val="none" w:sz="0" w:space="0" w:color="auto"/>
                                                                                    <w:right w:val="none" w:sz="0" w:space="0" w:color="auto"/>
                                                                                  </w:divBdr>
                                                                                  <w:divsChild>
                                                                                    <w:div w:id="1471049439">
                                                                                      <w:marLeft w:val="0"/>
                                                                                      <w:marRight w:val="0"/>
                                                                                      <w:marTop w:val="0"/>
                                                                                      <w:marBottom w:val="0"/>
                                                                                      <w:divBdr>
                                                                                        <w:top w:val="none" w:sz="0" w:space="0" w:color="auto"/>
                                                                                        <w:left w:val="none" w:sz="0" w:space="0" w:color="auto"/>
                                                                                        <w:bottom w:val="none" w:sz="0" w:space="0" w:color="auto"/>
                                                                                        <w:right w:val="none" w:sz="0" w:space="0" w:color="auto"/>
                                                                                      </w:divBdr>
                                                                                      <w:divsChild>
                                                                                        <w:div w:id="1004404972">
                                                                                          <w:marLeft w:val="0"/>
                                                                                          <w:marRight w:val="0"/>
                                                                                          <w:marTop w:val="0"/>
                                                                                          <w:marBottom w:val="0"/>
                                                                                          <w:divBdr>
                                                                                            <w:top w:val="none" w:sz="0" w:space="0" w:color="auto"/>
                                                                                            <w:left w:val="none" w:sz="0" w:space="0" w:color="auto"/>
                                                                                            <w:bottom w:val="none" w:sz="0" w:space="0" w:color="auto"/>
                                                                                            <w:right w:val="none" w:sz="0" w:space="0" w:color="auto"/>
                                                                                          </w:divBdr>
                                                                                          <w:divsChild>
                                                                                            <w:div w:id="1079326888">
                                                                                              <w:marLeft w:val="0"/>
                                                                                              <w:marRight w:val="0"/>
                                                                                              <w:marTop w:val="0"/>
                                                                                              <w:marBottom w:val="0"/>
                                                                                              <w:divBdr>
                                                                                                <w:top w:val="none" w:sz="0" w:space="0" w:color="auto"/>
                                                                                                <w:left w:val="none" w:sz="0" w:space="0" w:color="auto"/>
                                                                                                <w:bottom w:val="none" w:sz="0" w:space="0" w:color="auto"/>
                                                                                                <w:right w:val="none" w:sz="0" w:space="0" w:color="auto"/>
                                                                                              </w:divBdr>
                                                                                              <w:divsChild>
                                                                                                <w:div w:id="1022434531">
                                                                                                  <w:marLeft w:val="0"/>
                                                                                                  <w:marRight w:val="0"/>
                                                                                                  <w:marTop w:val="0"/>
                                                                                                  <w:marBottom w:val="0"/>
                                                                                                  <w:divBdr>
                                                                                                    <w:top w:val="none" w:sz="0" w:space="0" w:color="auto"/>
                                                                                                    <w:left w:val="none" w:sz="0" w:space="0" w:color="auto"/>
                                                                                                    <w:bottom w:val="none" w:sz="0" w:space="0" w:color="auto"/>
                                                                                                    <w:right w:val="none" w:sz="0" w:space="0" w:color="auto"/>
                                                                                                  </w:divBdr>
                                                                                                  <w:divsChild>
                                                                                                    <w:div w:id="13271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288713">
                                                                                              <w:marLeft w:val="0"/>
                                                                                              <w:marRight w:val="0"/>
                                                                                              <w:marTop w:val="0"/>
                                                                                              <w:marBottom w:val="0"/>
                                                                                              <w:divBdr>
                                                                                                <w:top w:val="none" w:sz="0" w:space="0" w:color="auto"/>
                                                                                                <w:left w:val="none" w:sz="0" w:space="0" w:color="auto"/>
                                                                                                <w:bottom w:val="none" w:sz="0" w:space="0" w:color="auto"/>
                                                                                                <w:right w:val="none" w:sz="0" w:space="0" w:color="auto"/>
                                                                                              </w:divBdr>
                                                                                              <w:divsChild>
                                                                                                <w:div w:id="1383669799">
                                                                                                  <w:marLeft w:val="0"/>
                                                                                                  <w:marRight w:val="0"/>
                                                                                                  <w:marTop w:val="0"/>
                                                                                                  <w:marBottom w:val="0"/>
                                                                                                  <w:divBdr>
                                                                                                    <w:top w:val="none" w:sz="0" w:space="0" w:color="auto"/>
                                                                                                    <w:left w:val="none" w:sz="0" w:space="0" w:color="auto"/>
                                                                                                    <w:bottom w:val="none" w:sz="0" w:space="0" w:color="auto"/>
                                                                                                    <w:right w:val="none" w:sz="0" w:space="0" w:color="auto"/>
                                                                                                  </w:divBdr>
                                                                                                  <w:divsChild>
                                                                                                    <w:div w:id="2422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4476">
                                                                              <w:marLeft w:val="0"/>
                                                                              <w:marRight w:val="0"/>
                                                                              <w:marTop w:val="0"/>
                                                                              <w:marBottom w:val="0"/>
                                                                              <w:divBdr>
                                                                                <w:top w:val="single" w:sz="2" w:space="0" w:color="E3E3E3"/>
                                                                                <w:left w:val="single" w:sz="2" w:space="0" w:color="E3E3E3"/>
                                                                                <w:bottom w:val="single" w:sz="2" w:space="0" w:color="E3E3E3"/>
                                                                                <w:right w:val="single" w:sz="2" w:space="0" w:color="E3E3E3"/>
                                                                              </w:divBdr>
                                                                              <w:divsChild>
                                                                                <w:div w:id="1676498564">
                                                                                  <w:marLeft w:val="0"/>
                                                                                  <w:marRight w:val="0"/>
                                                                                  <w:marTop w:val="0"/>
                                                                                  <w:marBottom w:val="0"/>
                                                                                  <w:divBdr>
                                                                                    <w:top w:val="none" w:sz="0" w:space="0" w:color="auto"/>
                                                                                    <w:left w:val="none" w:sz="0" w:space="0" w:color="auto"/>
                                                                                    <w:bottom w:val="none" w:sz="0" w:space="0" w:color="auto"/>
                                                                                    <w:right w:val="none" w:sz="0" w:space="0" w:color="auto"/>
                                                                                  </w:divBdr>
                                                                                  <w:divsChild>
                                                                                    <w:div w:id="2076659230">
                                                                                      <w:marLeft w:val="0"/>
                                                                                      <w:marRight w:val="0"/>
                                                                                      <w:marTop w:val="0"/>
                                                                                      <w:marBottom w:val="0"/>
                                                                                      <w:divBdr>
                                                                                        <w:top w:val="none" w:sz="0" w:space="0" w:color="auto"/>
                                                                                        <w:left w:val="none" w:sz="0" w:space="0" w:color="auto"/>
                                                                                        <w:bottom w:val="none" w:sz="0" w:space="0" w:color="auto"/>
                                                                                        <w:right w:val="none" w:sz="0" w:space="0" w:color="auto"/>
                                                                                      </w:divBdr>
                                                                                      <w:divsChild>
                                                                                        <w:div w:id="298845851">
                                                                                          <w:marLeft w:val="0"/>
                                                                                          <w:marRight w:val="0"/>
                                                                                          <w:marTop w:val="0"/>
                                                                                          <w:marBottom w:val="0"/>
                                                                                          <w:divBdr>
                                                                                            <w:top w:val="none" w:sz="0" w:space="0" w:color="auto"/>
                                                                                            <w:left w:val="none" w:sz="0" w:space="0" w:color="auto"/>
                                                                                            <w:bottom w:val="none" w:sz="0" w:space="0" w:color="auto"/>
                                                                                            <w:right w:val="none" w:sz="0" w:space="0" w:color="auto"/>
                                                                                          </w:divBdr>
                                                                                          <w:divsChild>
                                                                                            <w:div w:id="1765690307">
                                                                                              <w:marLeft w:val="0"/>
                                                                                              <w:marRight w:val="0"/>
                                                                                              <w:marTop w:val="0"/>
                                                                                              <w:marBottom w:val="0"/>
                                                                                              <w:divBdr>
                                                                                                <w:top w:val="none" w:sz="0" w:space="0" w:color="auto"/>
                                                                                                <w:left w:val="none" w:sz="0" w:space="0" w:color="auto"/>
                                                                                                <w:bottom w:val="none" w:sz="0" w:space="0" w:color="auto"/>
                                                                                                <w:right w:val="none" w:sz="0" w:space="0" w:color="auto"/>
                                                                                              </w:divBdr>
                                                                                              <w:divsChild>
                                                                                                <w:div w:id="229510588">
                                                                                                  <w:marLeft w:val="0"/>
                                                                                                  <w:marRight w:val="0"/>
                                                                                                  <w:marTop w:val="0"/>
                                                                                                  <w:marBottom w:val="0"/>
                                                                                                  <w:divBdr>
                                                                                                    <w:top w:val="none" w:sz="0" w:space="0" w:color="auto"/>
                                                                                                    <w:left w:val="none" w:sz="0" w:space="0" w:color="auto"/>
                                                                                                    <w:bottom w:val="none" w:sz="0" w:space="0" w:color="auto"/>
                                                                                                    <w:right w:val="none" w:sz="0" w:space="0" w:color="auto"/>
                                                                                                  </w:divBdr>
                                                                                                  <w:divsChild>
                                                                                                    <w:div w:id="2327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3056">
                                                                                              <w:marLeft w:val="0"/>
                                                                                              <w:marRight w:val="0"/>
                                                                                              <w:marTop w:val="0"/>
                                                                                              <w:marBottom w:val="0"/>
                                                                                              <w:divBdr>
                                                                                                <w:top w:val="none" w:sz="0" w:space="0" w:color="auto"/>
                                                                                                <w:left w:val="none" w:sz="0" w:space="0" w:color="auto"/>
                                                                                                <w:bottom w:val="none" w:sz="0" w:space="0" w:color="auto"/>
                                                                                                <w:right w:val="none" w:sz="0" w:space="0" w:color="auto"/>
                                                                                              </w:divBdr>
                                                                                              <w:divsChild>
                                                                                                <w:div w:id="1229420025">
                                                                                                  <w:marLeft w:val="0"/>
                                                                                                  <w:marRight w:val="0"/>
                                                                                                  <w:marTop w:val="0"/>
                                                                                                  <w:marBottom w:val="0"/>
                                                                                                  <w:divBdr>
                                                                                                    <w:top w:val="none" w:sz="0" w:space="0" w:color="auto"/>
                                                                                                    <w:left w:val="none" w:sz="0" w:space="0" w:color="auto"/>
                                                                                                    <w:bottom w:val="none" w:sz="0" w:space="0" w:color="auto"/>
                                                                                                    <w:right w:val="none" w:sz="0" w:space="0" w:color="auto"/>
                                                                                                  </w:divBdr>
                                                                                                  <w:divsChild>
                                                                                                    <w:div w:id="6015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279628">
                                                                              <w:marLeft w:val="0"/>
                                                                              <w:marRight w:val="0"/>
                                                                              <w:marTop w:val="0"/>
                                                                              <w:marBottom w:val="0"/>
                                                                              <w:divBdr>
                                                                                <w:top w:val="single" w:sz="2" w:space="0" w:color="E3E3E3"/>
                                                                                <w:left w:val="single" w:sz="2" w:space="0" w:color="E3E3E3"/>
                                                                                <w:bottom w:val="single" w:sz="2" w:space="0" w:color="E3E3E3"/>
                                                                                <w:right w:val="single" w:sz="2" w:space="0" w:color="E3E3E3"/>
                                                                              </w:divBdr>
                                                                              <w:divsChild>
                                                                                <w:div w:id="1244685373">
                                                                                  <w:marLeft w:val="0"/>
                                                                                  <w:marRight w:val="0"/>
                                                                                  <w:marTop w:val="0"/>
                                                                                  <w:marBottom w:val="0"/>
                                                                                  <w:divBdr>
                                                                                    <w:top w:val="none" w:sz="0" w:space="0" w:color="auto"/>
                                                                                    <w:left w:val="none" w:sz="0" w:space="0" w:color="auto"/>
                                                                                    <w:bottom w:val="none" w:sz="0" w:space="0" w:color="auto"/>
                                                                                    <w:right w:val="none" w:sz="0" w:space="0" w:color="auto"/>
                                                                                  </w:divBdr>
                                                                                  <w:divsChild>
                                                                                    <w:div w:id="1019233467">
                                                                                      <w:marLeft w:val="0"/>
                                                                                      <w:marRight w:val="0"/>
                                                                                      <w:marTop w:val="0"/>
                                                                                      <w:marBottom w:val="0"/>
                                                                                      <w:divBdr>
                                                                                        <w:top w:val="none" w:sz="0" w:space="0" w:color="auto"/>
                                                                                        <w:left w:val="none" w:sz="0" w:space="0" w:color="auto"/>
                                                                                        <w:bottom w:val="none" w:sz="0" w:space="0" w:color="auto"/>
                                                                                        <w:right w:val="none" w:sz="0" w:space="0" w:color="auto"/>
                                                                                      </w:divBdr>
                                                                                      <w:divsChild>
                                                                                        <w:div w:id="794104328">
                                                                                          <w:marLeft w:val="0"/>
                                                                                          <w:marRight w:val="0"/>
                                                                                          <w:marTop w:val="0"/>
                                                                                          <w:marBottom w:val="0"/>
                                                                                          <w:divBdr>
                                                                                            <w:top w:val="none" w:sz="0" w:space="0" w:color="auto"/>
                                                                                            <w:left w:val="none" w:sz="0" w:space="0" w:color="auto"/>
                                                                                            <w:bottom w:val="none" w:sz="0" w:space="0" w:color="auto"/>
                                                                                            <w:right w:val="none" w:sz="0" w:space="0" w:color="auto"/>
                                                                                          </w:divBdr>
                                                                                          <w:divsChild>
                                                                                            <w:div w:id="1657957608">
                                                                                              <w:marLeft w:val="0"/>
                                                                                              <w:marRight w:val="0"/>
                                                                                              <w:marTop w:val="0"/>
                                                                                              <w:marBottom w:val="0"/>
                                                                                              <w:divBdr>
                                                                                                <w:top w:val="none" w:sz="0" w:space="0" w:color="auto"/>
                                                                                                <w:left w:val="none" w:sz="0" w:space="0" w:color="auto"/>
                                                                                                <w:bottom w:val="none" w:sz="0" w:space="0" w:color="auto"/>
                                                                                                <w:right w:val="none" w:sz="0" w:space="0" w:color="auto"/>
                                                                                              </w:divBdr>
                                                                                              <w:divsChild>
                                                                                                <w:div w:id="542248783">
                                                                                                  <w:marLeft w:val="0"/>
                                                                                                  <w:marRight w:val="0"/>
                                                                                                  <w:marTop w:val="0"/>
                                                                                                  <w:marBottom w:val="0"/>
                                                                                                  <w:divBdr>
                                                                                                    <w:top w:val="none" w:sz="0" w:space="0" w:color="auto"/>
                                                                                                    <w:left w:val="none" w:sz="0" w:space="0" w:color="auto"/>
                                                                                                    <w:bottom w:val="none" w:sz="0" w:space="0" w:color="auto"/>
                                                                                                    <w:right w:val="none" w:sz="0" w:space="0" w:color="auto"/>
                                                                                                  </w:divBdr>
                                                                                                  <w:divsChild>
                                                                                                    <w:div w:id="17949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1088">
                                                                                              <w:marLeft w:val="0"/>
                                                                                              <w:marRight w:val="0"/>
                                                                                              <w:marTop w:val="0"/>
                                                                                              <w:marBottom w:val="0"/>
                                                                                              <w:divBdr>
                                                                                                <w:top w:val="none" w:sz="0" w:space="0" w:color="auto"/>
                                                                                                <w:left w:val="none" w:sz="0" w:space="0" w:color="auto"/>
                                                                                                <w:bottom w:val="none" w:sz="0" w:space="0" w:color="auto"/>
                                                                                                <w:right w:val="none" w:sz="0" w:space="0" w:color="auto"/>
                                                                                              </w:divBdr>
                                                                                              <w:divsChild>
                                                                                                <w:div w:id="183709468">
                                                                                                  <w:marLeft w:val="0"/>
                                                                                                  <w:marRight w:val="0"/>
                                                                                                  <w:marTop w:val="0"/>
                                                                                                  <w:marBottom w:val="0"/>
                                                                                                  <w:divBdr>
                                                                                                    <w:top w:val="none" w:sz="0" w:space="0" w:color="auto"/>
                                                                                                    <w:left w:val="none" w:sz="0" w:space="0" w:color="auto"/>
                                                                                                    <w:bottom w:val="none" w:sz="0" w:space="0" w:color="auto"/>
                                                                                                    <w:right w:val="none" w:sz="0" w:space="0" w:color="auto"/>
                                                                                                  </w:divBdr>
                                                                                                  <w:divsChild>
                                                                                                    <w:div w:id="55161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73171">
                                                                              <w:marLeft w:val="0"/>
                                                                              <w:marRight w:val="0"/>
                                                                              <w:marTop w:val="0"/>
                                                                              <w:marBottom w:val="0"/>
                                                                              <w:divBdr>
                                                                                <w:top w:val="single" w:sz="2" w:space="0" w:color="E3E3E3"/>
                                                                                <w:left w:val="single" w:sz="2" w:space="0" w:color="E3E3E3"/>
                                                                                <w:bottom w:val="single" w:sz="2" w:space="0" w:color="E3E3E3"/>
                                                                                <w:right w:val="single" w:sz="2" w:space="0" w:color="E3E3E3"/>
                                                                              </w:divBdr>
                                                                              <w:divsChild>
                                                                                <w:div w:id="1313102742">
                                                                                  <w:marLeft w:val="0"/>
                                                                                  <w:marRight w:val="0"/>
                                                                                  <w:marTop w:val="0"/>
                                                                                  <w:marBottom w:val="0"/>
                                                                                  <w:divBdr>
                                                                                    <w:top w:val="none" w:sz="0" w:space="0" w:color="auto"/>
                                                                                    <w:left w:val="none" w:sz="0" w:space="0" w:color="auto"/>
                                                                                    <w:bottom w:val="none" w:sz="0" w:space="0" w:color="auto"/>
                                                                                    <w:right w:val="none" w:sz="0" w:space="0" w:color="auto"/>
                                                                                  </w:divBdr>
                                                                                  <w:divsChild>
                                                                                    <w:div w:id="1835146684">
                                                                                      <w:marLeft w:val="0"/>
                                                                                      <w:marRight w:val="0"/>
                                                                                      <w:marTop w:val="0"/>
                                                                                      <w:marBottom w:val="0"/>
                                                                                      <w:divBdr>
                                                                                        <w:top w:val="none" w:sz="0" w:space="0" w:color="auto"/>
                                                                                        <w:left w:val="none" w:sz="0" w:space="0" w:color="auto"/>
                                                                                        <w:bottom w:val="none" w:sz="0" w:space="0" w:color="auto"/>
                                                                                        <w:right w:val="none" w:sz="0" w:space="0" w:color="auto"/>
                                                                                      </w:divBdr>
                                                                                      <w:divsChild>
                                                                                        <w:div w:id="1713845278">
                                                                                          <w:marLeft w:val="0"/>
                                                                                          <w:marRight w:val="0"/>
                                                                                          <w:marTop w:val="0"/>
                                                                                          <w:marBottom w:val="0"/>
                                                                                          <w:divBdr>
                                                                                            <w:top w:val="none" w:sz="0" w:space="0" w:color="auto"/>
                                                                                            <w:left w:val="none" w:sz="0" w:space="0" w:color="auto"/>
                                                                                            <w:bottom w:val="none" w:sz="0" w:space="0" w:color="auto"/>
                                                                                            <w:right w:val="none" w:sz="0" w:space="0" w:color="auto"/>
                                                                                          </w:divBdr>
                                                                                          <w:divsChild>
                                                                                            <w:div w:id="1847480397">
                                                                                              <w:marLeft w:val="0"/>
                                                                                              <w:marRight w:val="0"/>
                                                                                              <w:marTop w:val="0"/>
                                                                                              <w:marBottom w:val="0"/>
                                                                                              <w:divBdr>
                                                                                                <w:top w:val="none" w:sz="0" w:space="0" w:color="auto"/>
                                                                                                <w:left w:val="none" w:sz="0" w:space="0" w:color="auto"/>
                                                                                                <w:bottom w:val="none" w:sz="0" w:space="0" w:color="auto"/>
                                                                                                <w:right w:val="none" w:sz="0" w:space="0" w:color="auto"/>
                                                                                              </w:divBdr>
                                                                                              <w:divsChild>
                                                                                                <w:div w:id="1234242043">
                                                                                                  <w:marLeft w:val="0"/>
                                                                                                  <w:marRight w:val="0"/>
                                                                                                  <w:marTop w:val="0"/>
                                                                                                  <w:marBottom w:val="0"/>
                                                                                                  <w:divBdr>
                                                                                                    <w:top w:val="none" w:sz="0" w:space="0" w:color="auto"/>
                                                                                                    <w:left w:val="none" w:sz="0" w:space="0" w:color="auto"/>
                                                                                                    <w:bottom w:val="none" w:sz="0" w:space="0" w:color="auto"/>
                                                                                                    <w:right w:val="none" w:sz="0" w:space="0" w:color="auto"/>
                                                                                                  </w:divBdr>
                                                                                                  <w:divsChild>
                                                                                                    <w:div w:id="1284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14">
                                                                                              <w:marLeft w:val="0"/>
                                                                                              <w:marRight w:val="0"/>
                                                                                              <w:marTop w:val="0"/>
                                                                                              <w:marBottom w:val="0"/>
                                                                                              <w:divBdr>
                                                                                                <w:top w:val="none" w:sz="0" w:space="0" w:color="auto"/>
                                                                                                <w:left w:val="none" w:sz="0" w:space="0" w:color="auto"/>
                                                                                                <w:bottom w:val="none" w:sz="0" w:space="0" w:color="auto"/>
                                                                                                <w:right w:val="none" w:sz="0" w:space="0" w:color="auto"/>
                                                                                              </w:divBdr>
                                                                                              <w:divsChild>
                                                                                                <w:div w:id="1413548189">
                                                                                                  <w:marLeft w:val="0"/>
                                                                                                  <w:marRight w:val="0"/>
                                                                                                  <w:marTop w:val="0"/>
                                                                                                  <w:marBottom w:val="0"/>
                                                                                                  <w:divBdr>
                                                                                                    <w:top w:val="none" w:sz="0" w:space="0" w:color="auto"/>
                                                                                                    <w:left w:val="none" w:sz="0" w:space="0" w:color="auto"/>
                                                                                                    <w:bottom w:val="none" w:sz="0" w:space="0" w:color="auto"/>
                                                                                                    <w:right w:val="none" w:sz="0" w:space="0" w:color="auto"/>
                                                                                                  </w:divBdr>
                                                                                                  <w:divsChild>
                                                                                                    <w:div w:id="6929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746199">
                                                                              <w:marLeft w:val="0"/>
                                                                              <w:marRight w:val="0"/>
                                                                              <w:marTop w:val="0"/>
                                                                              <w:marBottom w:val="0"/>
                                                                              <w:divBdr>
                                                                                <w:top w:val="single" w:sz="2" w:space="0" w:color="E3E3E3"/>
                                                                                <w:left w:val="single" w:sz="2" w:space="0" w:color="E3E3E3"/>
                                                                                <w:bottom w:val="single" w:sz="2" w:space="0" w:color="E3E3E3"/>
                                                                                <w:right w:val="single" w:sz="2" w:space="0" w:color="E3E3E3"/>
                                                                              </w:divBdr>
                                                                              <w:divsChild>
                                                                                <w:div w:id="1139808029">
                                                                                  <w:marLeft w:val="0"/>
                                                                                  <w:marRight w:val="0"/>
                                                                                  <w:marTop w:val="0"/>
                                                                                  <w:marBottom w:val="0"/>
                                                                                  <w:divBdr>
                                                                                    <w:top w:val="none" w:sz="0" w:space="0" w:color="auto"/>
                                                                                    <w:left w:val="none" w:sz="0" w:space="0" w:color="auto"/>
                                                                                    <w:bottom w:val="none" w:sz="0" w:space="0" w:color="auto"/>
                                                                                    <w:right w:val="none" w:sz="0" w:space="0" w:color="auto"/>
                                                                                  </w:divBdr>
                                                                                  <w:divsChild>
                                                                                    <w:div w:id="492335834">
                                                                                      <w:marLeft w:val="0"/>
                                                                                      <w:marRight w:val="0"/>
                                                                                      <w:marTop w:val="0"/>
                                                                                      <w:marBottom w:val="0"/>
                                                                                      <w:divBdr>
                                                                                        <w:top w:val="none" w:sz="0" w:space="0" w:color="auto"/>
                                                                                        <w:left w:val="none" w:sz="0" w:space="0" w:color="auto"/>
                                                                                        <w:bottom w:val="none" w:sz="0" w:space="0" w:color="auto"/>
                                                                                        <w:right w:val="none" w:sz="0" w:space="0" w:color="auto"/>
                                                                                      </w:divBdr>
                                                                                      <w:divsChild>
                                                                                        <w:div w:id="249628550">
                                                                                          <w:marLeft w:val="0"/>
                                                                                          <w:marRight w:val="0"/>
                                                                                          <w:marTop w:val="0"/>
                                                                                          <w:marBottom w:val="0"/>
                                                                                          <w:divBdr>
                                                                                            <w:top w:val="none" w:sz="0" w:space="0" w:color="auto"/>
                                                                                            <w:left w:val="none" w:sz="0" w:space="0" w:color="auto"/>
                                                                                            <w:bottom w:val="none" w:sz="0" w:space="0" w:color="auto"/>
                                                                                            <w:right w:val="none" w:sz="0" w:space="0" w:color="auto"/>
                                                                                          </w:divBdr>
                                                                                          <w:divsChild>
                                                                                            <w:div w:id="1126705706">
                                                                                              <w:marLeft w:val="0"/>
                                                                                              <w:marRight w:val="0"/>
                                                                                              <w:marTop w:val="0"/>
                                                                                              <w:marBottom w:val="0"/>
                                                                                              <w:divBdr>
                                                                                                <w:top w:val="none" w:sz="0" w:space="0" w:color="auto"/>
                                                                                                <w:left w:val="none" w:sz="0" w:space="0" w:color="auto"/>
                                                                                                <w:bottom w:val="none" w:sz="0" w:space="0" w:color="auto"/>
                                                                                                <w:right w:val="none" w:sz="0" w:space="0" w:color="auto"/>
                                                                                              </w:divBdr>
                                                                                              <w:divsChild>
                                                                                                <w:div w:id="876116161">
                                                                                                  <w:marLeft w:val="0"/>
                                                                                                  <w:marRight w:val="0"/>
                                                                                                  <w:marTop w:val="0"/>
                                                                                                  <w:marBottom w:val="0"/>
                                                                                                  <w:divBdr>
                                                                                                    <w:top w:val="none" w:sz="0" w:space="0" w:color="auto"/>
                                                                                                    <w:left w:val="none" w:sz="0" w:space="0" w:color="auto"/>
                                                                                                    <w:bottom w:val="none" w:sz="0" w:space="0" w:color="auto"/>
                                                                                                    <w:right w:val="none" w:sz="0" w:space="0" w:color="auto"/>
                                                                                                  </w:divBdr>
                                                                                                  <w:divsChild>
                                                                                                    <w:div w:id="9316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663960">
                                                                                              <w:marLeft w:val="0"/>
                                                                                              <w:marRight w:val="0"/>
                                                                                              <w:marTop w:val="0"/>
                                                                                              <w:marBottom w:val="0"/>
                                                                                              <w:divBdr>
                                                                                                <w:top w:val="none" w:sz="0" w:space="0" w:color="auto"/>
                                                                                                <w:left w:val="none" w:sz="0" w:space="0" w:color="auto"/>
                                                                                                <w:bottom w:val="none" w:sz="0" w:space="0" w:color="auto"/>
                                                                                                <w:right w:val="none" w:sz="0" w:space="0" w:color="auto"/>
                                                                                              </w:divBdr>
                                                                                              <w:divsChild>
                                                                                                <w:div w:id="591819480">
                                                                                                  <w:marLeft w:val="0"/>
                                                                                                  <w:marRight w:val="0"/>
                                                                                                  <w:marTop w:val="0"/>
                                                                                                  <w:marBottom w:val="0"/>
                                                                                                  <w:divBdr>
                                                                                                    <w:top w:val="none" w:sz="0" w:space="0" w:color="auto"/>
                                                                                                    <w:left w:val="none" w:sz="0" w:space="0" w:color="auto"/>
                                                                                                    <w:bottom w:val="none" w:sz="0" w:space="0" w:color="auto"/>
                                                                                                    <w:right w:val="none" w:sz="0" w:space="0" w:color="auto"/>
                                                                                                  </w:divBdr>
                                                                                                  <w:divsChild>
                                                                                                    <w:div w:id="4036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61408">
                                                                              <w:marLeft w:val="0"/>
                                                                              <w:marRight w:val="0"/>
                                                                              <w:marTop w:val="0"/>
                                                                              <w:marBottom w:val="0"/>
                                                                              <w:divBdr>
                                                                                <w:top w:val="single" w:sz="2" w:space="0" w:color="E3E3E3"/>
                                                                                <w:left w:val="single" w:sz="2" w:space="0" w:color="E3E3E3"/>
                                                                                <w:bottom w:val="single" w:sz="2" w:space="0" w:color="E3E3E3"/>
                                                                                <w:right w:val="single" w:sz="2" w:space="0" w:color="E3E3E3"/>
                                                                              </w:divBdr>
                                                                              <w:divsChild>
                                                                                <w:div w:id="1803384415">
                                                                                  <w:marLeft w:val="0"/>
                                                                                  <w:marRight w:val="0"/>
                                                                                  <w:marTop w:val="0"/>
                                                                                  <w:marBottom w:val="0"/>
                                                                                  <w:divBdr>
                                                                                    <w:top w:val="none" w:sz="0" w:space="0" w:color="auto"/>
                                                                                    <w:left w:val="none" w:sz="0" w:space="0" w:color="auto"/>
                                                                                    <w:bottom w:val="none" w:sz="0" w:space="0" w:color="auto"/>
                                                                                    <w:right w:val="none" w:sz="0" w:space="0" w:color="auto"/>
                                                                                  </w:divBdr>
                                                                                  <w:divsChild>
                                                                                    <w:div w:id="592739713">
                                                                                      <w:marLeft w:val="0"/>
                                                                                      <w:marRight w:val="0"/>
                                                                                      <w:marTop w:val="0"/>
                                                                                      <w:marBottom w:val="0"/>
                                                                                      <w:divBdr>
                                                                                        <w:top w:val="none" w:sz="0" w:space="0" w:color="auto"/>
                                                                                        <w:left w:val="none" w:sz="0" w:space="0" w:color="auto"/>
                                                                                        <w:bottom w:val="none" w:sz="0" w:space="0" w:color="auto"/>
                                                                                        <w:right w:val="none" w:sz="0" w:space="0" w:color="auto"/>
                                                                                      </w:divBdr>
                                                                                      <w:divsChild>
                                                                                        <w:div w:id="731849044">
                                                                                          <w:marLeft w:val="0"/>
                                                                                          <w:marRight w:val="0"/>
                                                                                          <w:marTop w:val="0"/>
                                                                                          <w:marBottom w:val="0"/>
                                                                                          <w:divBdr>
                                                                                            <w:top w:val="none" w:sz="0" w:space="0" w:color="auto"/>
                                                                                            <w:left w:val="none" w:sz="0" w:space="0" w:color="auto"/>
                                                                                            <w:bottom w:val="none" w:sz="0" w:space="0" w:color="auto"/>
                                                                                            <w:right w:val="none" w:sz="0" w:space="0" w:color="auto"/>
                                                                                          </w:divBdr>
                                                                                          <w:divsChild>
                                                                                            <w:div w:id="508257308">
                                                                                              <w:marLeft w:val="0"/>
                                                                                              <w:marRight w:val="0"/>
                                                                                              <w:marTop w:val="0"/>
                                                                                              <w:marBottom w:val="0"/>
                                                                                              <w:divBdr>
                                                                                                <w:top w:val="none" w:sz="0" w:space="0" w:color="auto"/>
                                                                                                <w:left w:val="none" w:sz="0" w:space="0" w:color="auto"/>
                                                                                                <w:bottom w:val="none" w:sz="0" w:space="0" w:color="auto"/>
                                                                                                <w:right w:val="none" w:sz="0" w:space="0" w:color="auto"/>
                                                                                              </w:divBdr>
                                                                                              <w:divsChild>
                                                                                                <w:div w:id="725301483">
                                                                                                  <w:marLeft w:val="0"/>
                                                                                                  <w:marRight w:val="0"/>
                                                                                                  <w:marTop w:val="0"/>
                                                                                                  <w:marBottom w:val="0"/>
                                                                                                  <w:divBdr>
                                                                                                    <w:top w:val="none" w:sz="0" w:space="0" w:color="auto"/>
                                                                                                    <w:left w:val="none" w:sz="0" w:space="0" w:color="auto"/>
                                                                                                    <w:bottom w:val="none" w:sz="0" w:space="0" w:color="auto"/>
                                                                                                    <w:right w:val="none" w:sz="0" w:space="0" w:color="auto"/>
                                                                                                  </w:divBdr>
                                                                                                  <w:divsChild>
                                                                                                    <w:div w:id="8486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76507">
                                                                                              <w:marLeft w:val="0"/>
                                                                                              <w:marRight w:val="0"/>
                                                                                              <w:marTop w:val="0"/>
                                                                                              <w:marBottom w:val="0"/>
                                                                                              <w:divBdr>
                                                                                                <w:top w:val="none" w:sz="0" w:space="0" w:color="auto"/>
                                                                                                <w:left w:val="none" w:sz="0" w:space="0" w:color="auto"/>
                                                                                                <w:bottom w:val="none" w:sz="0" w:space="0" w:color="auto"/>
                                                                                                <w:right w:val="none" w:sz="0" w:space="0" w:color="auto"/>
                                                                                              </w:divBdr>
                                                                                              <w:divsChild>
                                                                                                <w:div w:id="616106722">
                                                                                                  <w:marLeft w:val="0"/>
                                                                                                  <w:marRight w:val="0"/>
                                                                                                  <w:marTop w:val="0"/>
                                                                                                  <w:marBottom w:val="0"/>
                                                                                                  <w:divBdr>
                                                                                                    <w:top w:val="none" w:sz="0" w:space="0" w:color="auto"/>
                                                                                                    <w:left w:val="none" w:sz="0" w:space="0" w:color="auto"/>
                                                                                                    <w:bottom w:val="none" w:sz="0" w:space="0" w:color="auto"/>
                                                                                                    <w:right w:val="none" w:sz="0" w:space="0" w:color="auto"/>
                                                                                                  </w:divBdr>
                                                                                                  <w:divsChild>
                                                                                                    <w:div w:id="88047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2657296">
                                                              <w:marLeft w:val="0"/>
                                                              <w:marRight w:val="0"/>
                                                              <w:marTop w:val="0"/>
                                                              <w:marBottom w:val="0"/>
                                                              <w:divBdr>
                                                                <w:top w:val="none" w:sz="0" w:space="0" w:color="auto"/>
                                                                <w:left w:val="none" w:sz="0" w:space="0" w:color="auto"/>
                                                                <w:bottom w:val="none" w:sz="0" w:space="0" w:color="auto"/>
                                                                <w:right w:val="none" w:sz="0" w:space="0" w:color="auto"/>
                                                              </w:divBdr>
                                                              <w:divsChild>
                                                                <w:div w:id="497581424">
                                                                  <w:marLeft w:val="0"/>
                                                                  <w:marRight w:val="0"/>
                                                                  <w:marTop w:val="0"/>
                                                                  <w:marBottom w:val="0"/>
                                                                  <w:divBdr>
                                                                    <w:top w:val="none" w:sz="0" w:space="0" w:color="auto"/>
                                                                    <w:left w:val="none" w:sz="0" w:space="0" w:color="auto"/>
                                                                    <w:bottom w:val="none" w:sz="0" w:space="0" w:color="auto"/>
                                                                    <w:right w:val="none" w:sz="0" w:space="0" w:color="auto"/>
                                                                  </w:divBdr>
                                                                  <w:divsChild>
                                                                    <w:div w:id="171649261">
                                                                      <w:marLeft w:val="0"/>
                                                                      <w:marRight w:val="0"/>
                                                                      <w:marTop w:val="0"/>
                                                                      <w:marBottom w:val="0"/>
                                                                      <w:divBdr>
                                                                        <w:top w:val="none" w:sz="0" w:space="0" w:color="auto"/>
                                                                        <w:left w:val="none" w:sz="0" w:space="0" w:color="auto"/>
                                                                        <w:bottom w:val="none" w:sz="0" w:space="0" w:color="auto"/>
                                                                        <w:right w:val="none" w:sz="0" w:space="0" w:color="auto"/>
                                                                      </w:divBdr>
                                                                      <w:divsChild>
                                                                        <w:div w:id="363140491">
                                                                          <w:marLeft w:val="0"/>
                                                                          <w:marRight w:val="0"/>
                                                                          <w:marTop w:val="0"/>
                                                                          <w:marBottom w:val="0"/>
                                                                          <w:divBdr>
                                                                            <w:top w:val="none" w:sz="0" w:space="0" w:color="auto"/>
                                                                            <w:left w:val="none" w:sz="0" w:space="0" w:color="auto"/>
                                                                            <w:bottom w:val="none" w:sz="0" w:space="0" w:color="auto"/>
                                                                            <w:right w:val="none" w:sz="0" w:space="0" w:color="auto"/>
                                                                          </w:divBdr>
                                                                          <w:divsChild>
                                                                            <w:div w:id="1703287283">
                                                                              <w:marLeft w:val="0"/>
                                                                              <w:marRight w:val="0"/>
                                                                              <w:marTop w:val="0"/>
                                                                              <w:marBottom w:val="0"/>
                                                                              <w:divBdr>
                                                                                <w:top w:val="none" w:sz="0" w:space="0" w:color="auto"/>
                                                                                <w:left w:val="none" w:sz="0" w:space="0" w:color="auto"/>
                                                                                <w:bottom w:val="none" w:sz="0" w:space="0" w:color="auto"/>
                                                                                <w:right w:val="none" w:sz="0" w:space="0" w:color="auto"/>
                                                                              </w:divBdr>
                                                                              <w:divsChild>
                                                                                <w:div w:id="533005685">
                                                                                  <w:marLeft w:val="0"/>
                                                                                  <w:marRight w:val="0"/>
                                                                                  <w:marTop w:val="0"/>
                                                                                  <w:marBottom w:val="0"/>
                                                                                  <w:divBdr>
                                                                                    <w:top w:val="none" w:sz="0" w:space="0" w:color="auto"/>
                                                                                    <w:left w:val="none" w:sz="0" w:space="0" w:color="auto"/>
                                                                                    <w:bottom w:val="none" w:sz="0" w:space="0" w:color="auto"/>
                                                                                    <w:right w:val="none" w:sz="0" w:space="0" w:color="auto"/>
                                                                                  </w:divBdr>
                                                                                  <w:divsChild>
                                                                                    <w:div w:id="962270754">
                                                                                      <w:marLeft w:val="0"/>
                                                                                      <w:marRight w:val="0"/>
                                                                                      <w:marTop w:val="0"/>
                                                                                      <w:marBottom w:val="0"/>
                                                                                      <w:divBdr>
                                                                                        <w:top w:val="none" w:sz="0" w:space="0" w:color="auto"/>
                                                                                        <w:left w:val="none" w:sz="0" w:space="0" w:color="auto"/>
                                                                                        <w:bottom w:val="none" w:sz="0" w:space="0" w:color="auto"/>
                                                                                        <w:right w:val="none" w:sz="0" w:space="0" w:color="auto"/>
                                                                                      </w:divBdr>
                                                                                      <w:divsChild>
                                                                                        <w:div w:id="1309898222">
                                                                                          <w:marLeft w:val="0"/>
                                                                                          <w:marRight w:val="0"/>
                                                                                          <w:marTop w:val="0"/>
                                                                                          <w:marBottom w:val="0"/>
                                                                                          <w:divBdr>
                                                                                            <w:top w:val="none" w:sz="0" w:space="0" w:color="auto"/>
                                                                                            <w:left w:val="none" w:sz="0" w:space="0" w:color="auto"/>
                                                                                            <w:bottom w:val="none" w:sz="0" w:space="0" w:color="auto"/>
                                                                                            <w:right w:val="none" w:sz="0" w:space="0" w:color="auto"/>
                                                                                          </w:divBdr>
                                                                                        </w:div>
                                                                                        <w:div w:id="1618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0223">
                                                                              <w:marLeft w:val="0"/>
                                                                              <w:marRight w:val="0"/>
                                                                              <w:marTop w:val="0"/>
                                                                              <w:marBottom w:val="0"/>
                                                                              <w:divBdr>
                                                                                <w:top w:val="single" w:sz="2" w:space="0" w:color="E3E3E3"/>
                                                                                <w:left w:val="single" w:sz="2" w:space="0" w:color="E3E3E3"/>
                                                                                <w:bottom w:val="single" w:sz="2" w:space="0" w:color="E3E3E3"/>
                                                                                <w:right w:val="single" w:sz="2" w:space="0" w:color="E3E3E3"/>
                                                                              </w:divBdr>
                                                                              <w:divsChild>
                                                                                <w:div w:id="609825903">
                                                                                  <w:marLeft w:val="0"/>
                                                                                  <w:marRight w:val="0"/>
                                                                                  <w:marTop w:val="0"/>
                                                                                  <w:marBottom w:val="0"/>
                                                                                  <w:divBdr>
                                                                                    <w:top w:val="none" w:sz="0" w:space="0" w:color="auto"/>
                                                                                    <w:left w:val="none" w:sz="0" w:space="0" w:color="auto"/>
                                                                                    <w:bottom w:val="none" w:sz="0" w:space="0" w:color="auto"/>
                                                                                    <w:right w:val="none" w:sz="0" w:space="0" w:color="auto"/>
                                                                                  </w:divBdr>
                                                                                  <w:divsChild>
                                                                                    <w:div w:id="1353608280">
                                                                                      <w:marLeft w:val="0"/>
                                                                                      <w:marRight w:val="0"/>
                                                                                      <w:marTop w:val="0"/>
                                                                                      <w:marBottom w:val="0"/>
                                                                                      <w:divBdr>
                                                                                        <w:top w:val="none" w:sz="0" w:space="0" w:color="auto"/>
                                                                                        <w:left w:val="none" w:sz="0" w:space="0" w:color="auto"/>
                                                                                        <w:bottom w:val="none" w:sz="0" w:space="0" w:color="auto"/>
                                                                                        <w:right w:val="none" w:sz="0" w:space="0" w:color="auto"/>
                                                                                      </w:divBdr>
                                                                                      <w:divsChild>
                                                                                        <w:div w:id="1410886529">
                                                                                          <w:marLeft w:val="0"/>
                                                                                          <w:marRight w:val="0"/>
                                                                                          <w:marTop w:val="0"/>
                                                                                          <w:marBottom w:val="0"/>
                                                                                          <w:divBdr>
                                                                                            <w:top w:val="none" w:sz="0" w:space="0" w:color="auto"/>
                                                                                            <w:left w:val="none" w:sz="0" w:space="0" w:color="auto"/>
                                                                                            <w:bottom w:val="none" w:sz="0" w:space="0" w:color="auto"/>
                                                                                            <w:right w:val="none" w:sz="0" w:space="0" w:color="auto"/>
                                                                                          </w:divBdr>
                                                                                          <w:divsChild>
                                                                                            <w:div w:id="996693008">
                                                                                              <w:marLeft w:val="0"/>
                                                                                              <w:marRight w:val="0"/>
                                                                                              <w:marTop w:val="0"/>
                                                                                              <w:marBottom w:val="0"/>
                                                                                              <w:divBdr>
                                                                                                <w:top w:val="none" w:sz="0" w:space="0" w:color="auto"/>
                                                                                                <w:left w:val="none" w:sz="0" w:space="0" w:color="auto"/>
                                                                                                <w:bottom w:val="none" w:sz="0" w:space="0" w:color="auto"/>
                                                                                                <w:right w:val="none" w:sz="0" w:space="0" w:color="auto"/>
                                                                                              </w:divBdr>
                                                                                              <w:divsChild>
                                                                                                <w:div w:id="68816862">
                                                                                                  <w:marLeft w:val="0"/>
                                                                                                  <w:marRight w:val="0"/>
                                                                                                  <w:marTop w:val="0"/>
                                                                                                  <w:marBottom w:val="0"/>
                                                                                                  <w:divBdr>
                                                                                                    <w:top w:val="none" w:sz="0" w:space="0" w:color="auto"/>
                                                                                                    <w:left w:val="none" w:sz="0" w:space="0" w:color="auto"/>
                                                                                                    <w:bottom w:val="none" w:sz="0" w:space="0" w:color="auto"/>
                                                                                                    <w:right w:val="none" w:sz="0" w:space="0" w:color="auto"/>
                                                                                                  </w:divBdr>
                                                                                                  <w:divsChild>
                                                                                                    <w:div w:id="30882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754062">
                                                                                              <w:marLeft w:val="0"/>
                                                                                              <w:marRight w:val="0"/>
                                                                                              <w:marTop w:val="0"/>
                                                                                              <w:marBottom w:val="0"/>
                                                                                              <w:divBdr>
                                                                                                <w:top w:val="none" w:sz="0" w:space="0" w:color="auto"/>
                                                                                                <w:left w:val="none" w:sz="0" w:space="0" w:color="auto"/>
                                                                                                <w:bottom w:val="none" w:sz="0" w:space="0" w:color="auto"/>
                                                                                                <w:right w:val="none" w:sz="0" w:space="0" w:color="auto"/>
                                                                                              </w:divBdr>
                                                                                              <w:divsChild>
                                                                                                <w:div w:id="782655577">
                                                                                                  <w:marLeft w:val="0"/>
                                                                                                  <w:marRight w:val="0"/>
                                                                                                  <w:marTop w:val="0"/>
                                                                                                  <w:marBottom w:val="0"/>
                                                                                                  <w:divBdr>
                                                                                                    <w:top w:val="none" w:sz="0" w:space="0" w:color="auto"/>
                                                                                                    <w:left w:val="none" w:sz="0" w:space="0" w:color="auto"/>
                                                                                                    <w:bottom w:val="none" w:sz="0" w:space="0" w:color="auto"/>
                                                                                                    <w:right w:val="none" w:sz="0" w:space="0" w:color="auto"/>
                                                                                                  </w:divBdr>
                                                                                                  <w:divsChild>
                                                                                                    <w:div w:id="20669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191139">
                                                                              <w:marLeft w:val="0"/>
                                                                              <w:marRight w:val="0"/>
                                                                              <w:marTop w:val="0"/>
                                                                              <w:marBottom w:val="0"/>
                                                                              <w:divBdr>
                                                                                <w:top w:val="single" w:sz="2" w:space="0" w:color="E3E3E3"/>
                                                                                <w:left w:val="single" w:sz="2" w:space="0" w:color="E3E3E3"/>
                                                                                <w:bottom w:val="single" w:sz="2" w:space="0" w:color="E3E3E3"/>
                                                                                <w:right w:val="single" w:sz="2" w:space="0" w:color="E3E3E3"/>
                                                                              </w:divBdr>
                                                                              <w:divsChild>
                                                                                <w:div w:id="96683367">
                                                                                  <w:marLeft w:val="0"/>
                                                                                  <w:marRight w:val="0"/>
                                                                                  <w:marTop w:val="0"/>
                                                                                  <w:marBottom w:val="0"/>
                                                                                  <w:divBdr>
                                                                                    <w:top w:val="none" w:sz="0" w:space="0" w:color="auto"/>
                                                                                    <w:left w:val="none" w:sz="0" w:space="0" w:color="auto"/>
                                                                                    <w:bottom w:val="none" w:sz="0" w:space="0" w:color="auto"/>
                                                                                    <w:right w:val="none" w:sz="0" w:space="0" w:color="auto"/>
                                                                                  </w:divBdr>
                                                                                  <w:divsChild>
                                                                                    <w:div w:id="2087536004">
                                                                                      <w:marLeft w:val="0"/>
                                                                                      <w:marRight w:val="0"/>
                                                                                      <w:marTop w:val="0"/>
                                                                                      <w:marBottom w:val="0"/>
                                                                                      <w:divBdr>
                                                                                        <w:top w:val="none" w:sz="0" w:space="0" w:color="auto"/>
                                                                                        <w:left w:val="none" w:sz="0" w:space="0" w:color="auto"/>
                                                                                        <w:bottom w:val="none" w:sz="0" w:space="0" w:color="auto"/>
                                                                                        <w:right w:val="none" w:sz="0" w:space="0" w:color="auto"/>
                                                                                      </w:divBdr>
                                                                                      <w:divsChild>
                                                                                        <w:div w:id="1564292823">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sChild>
                                                                                                <w:div w:id="1169128468">
                                                                                                  <w:marLeft w:val="0"/>
                                                                                                  <w:marRight w:val="0"/>
                                                                                                  <w:marTop w:val="0"/>
                                                                                                  <w:marBottom w:val="0"/>
                                                                                                  <w:divBdr>
                                                                                                    <w:top w:val="none" w:sz="0" w:space="0" w:color="auto"/>
                                                                                                    <w:left w:val="none" w:sz="0" w:space="0" w:color="auto"/>
                                                                                                    <w:bottom w:val="none" w:sz="0" w:space="0" w:color="auto"/>
                                                                                                    <w:right w:val="none" w:sz="0" w:space="0" w:color="auto"/>
                                                                                                  </w:divBdr>
                                                                                                  <w:divsChild>
                                                                                                    <w:div w:id="24465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9531">
                                                                                              <w:marLeft w:val="0"/>
                                                                                              <w:marRight w:val="0"/>
                                                                                              <w:marTop w:val="0"/>
                                                                                              <w:marBottom w:val="0"/>
                                                                                              <w:divBdr>
                                                                                                <w:top w:val="none" w:sz="0" w:space="0" w:color="auto"/>
                                                                                                <w:left w:val="none" w:sz="0" w:space="0" w:color="auto"/>
                                                                                                <w:bottom w:val="none" w:sz="0" w:space="0" w:color="auto"/>
                                                                                                <w:right w:val="none" w:sz="0" w:space="0" w:color="auto"/>
                                                                                              </w:divBdr>
                                                                                              <w:divsChild>
                                                                                                <w:div w:id="1706564462">
                                                                                                  <w:marLeft w:val="0"/>
                                                                                                  <w:marRight w:val="0"/>
                                                                                                  <w:marTop w:val="0"/>
                                                                                                  <w:marBottom w:val="0"/>
                                                                                                  <w:divBdr>
                                                                                                    <w:top w:val="none" w:sz="0" w:space="0" w:color="auto"/>
                                                                                                    <w:left w:val="none" w:sz="0" w:space="0" w:color="auto"/>
                                                                                                    <w:bottom w:val="none" w:sz="0" w:space="0" w:color="auto"/>
                                                                                                    <w:right w:val="none" w:sz="0" w:space="0" w:color="auto"/>
                                                                                                  </w:divBdr>
                                                                                                  <w:divsChild>
                                                                                                    <w:div w:id="170139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60940">
                                                                              <w:marLeft w:val="0"/>
                                                                              <w:marRight w:val="0"/>
                                                                              <w:marTop w:val="0"/>
                                                                              <w:marBottom w:val="0"/>
                                                                              <w:divBdr>
                                                                                <w:top w:val="single" w:sz="2" w:space="0" w:color="E3E3E3"/>
                                                                                <w:left w:val="single" w:sz="2" w:space="0" w:color="E3E3E3"/>
                                                                                <w:bottom w:val="single" w:sz="2" w:space="0" w:color="E3E3E3"/>
                                                                                <w:right w:val="single" w:sz="2" w:space="0" w:color="E3E3E3"/>
                                                                              </w:divBdr>
                                                                              <w:divsChild>
                                                                                <w:div w:id="1272514991">
                                                                                  <w:marLeft w:val="0"/>
                                                                                  <w:marRight w:val="0"/>
                                                                                  <w:marTop w:val="0"/>
                                                                                  <w:marBottom w:val="0"/>
                                                                                  <w:divBdr>
                                                                                    <w:top w:val="none" w:sz="0" w:space="0" w:color="auto"/>
                                                                                    <w:left w:val="none" w:sz="0" w:space="0" w:color="auto"/>
                                                                                    <w:bottom w:val="none" w:sz="0" w:space="0" w:color="auto"/>
                                                                                    <w:right w:val="none" w:sz="0" w:space="0" w:color="auto"/>
                                                                                  </w:divBdr>
                                                                                  <w:divsChild>
                                                                                    <w:div w:id="1588077205">
                                                                                      <w:marLeft w:val="0"/>
                                                                                      <w:marRight w:val="0"/>
                                                                                      <w:marTop w:val="0"/>
                                                                                      <w:marBottom w:val="0"/>
                                                                                      <w:divBdr>
                                                                                        <w:top w:val="none" w:sz="0" w:space="0" w:color="auto"/>
                                                                                        <w:left w:val="none" w:sz="0" w:space="0" w:color="auto"/>
                                                                                        <w:bottom w:val="none" w:sz="0" w:space="0" w:color="auto"/>
                                                                                        <w:right w:val="none" w:sz="0" w:space="0" w:color="auto"/>
                                                                                      </w:divBdr>
                                                                                      <w:divsChild>
                                                                                        <w:div w:id="345711331">
                                                                                          <w:marLeft w:val="0"/>
                                                                                          <w:marRight w:val="0"/>
                                                                                          <w:marTop w:val="0"/>
                                                                                          <w:marBottom w:val="0"/>
                                                                                          <w:divBdr>
                                                                                            <w:top w:val="none" w:sz="0" w:space="0" w:color="auto"/>
                                                                                            <w:left w:val="none" w:sz="0" w:space="0" w:color="auto"/>
                                                                                            <w:bottom w:val="none" w:sz="0" w:space="0" w:color="auto"/>
                                                                                            <w:right w:val="none" w:sz="0" w:space="0" w:color="auto"/>
                                                                                          </w:divBdr>
                                                                                          <w:divsChild>
                                                                                            <w:div w:id="1144539942">
                                                                                              <w:marLeft w:val="0"/>
                                                                                              <w:marRight w:val="0"/>
                                                                                              <w:marTop w:val="0"/>
                                                                                              <w:marBottom w:val="0"/>
                                                                                              <w:divBdr>
                                                                                                <w:top w:val="none" w:sz="0" w:space="0" w:color="auto"/>
                                                                                                <w:left w:val="none" w:sz="0" w:space="0" w:color="auto"/>
                                                                                                <w:bottom w:val="none" w:sz="0" w:space="0" w:color="auto"/>
                                                                                                <w:right w:val="none" w:sz="0" w:space="0" w:color="auto"/>
                                                                                              </w:divBdr>
                                                                                              <w:divsChild>
                                                                                                <w:div w:id="1588230855">
                                                                                                  <w:marLeft w:val="0"/>
                                                                                                  <w:marRight w:val="0"/>
                                                                                                  <w:marTop w:val="0"/>
                                                                                                  <w:marBottom w:val="0"/>
                                                                                                  <w:divBdr>
                                                                                                    <w:top w:val="none" w:sz="0" w:space="0" w:color="auto"/>
                                                                                                    <w:left w:val="none" w:sz="0" w:space="0" w:color="auto"/>
                                                                                                    <w:bottom w:val="none" w:sz="0" w:space="0" w:color="auto"/>
                                                                                                    <w:right w:val="none" w:sz="0" w:space="0" w:color="auto"/>
                                                                                                  </w:divBdr>
                                                                                                  <w:divsChild>
                                                                                                    <w:div w:id="87052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4284">
                                                                                              <w:marLeft w:val="0"/>
                                                                                              <w:marRight w:val="0"/>
                                                                                              <w:marTop w:val="0"/>
                                                                                              <w:marBottom w:val="0"/>
                                                                                              <w:divBdr>
                                                                                                <w:top w:val="none" w:sz="0" w:space="0" w:color="auto"/>
                                                                                                <w:left w:val="none" w:sz="0" w:space="0" w:color="auto"/>
                                                                                                <w:bottom w:val="none" w:sz="0" w:space="0" w:color="auto"/>
                                                                                                <w:right w:val="none" w:sz="0" w:space="0" w:color="auto"/>
                                                                                              </w:divBdr>
                                                                                              <w:divsChild>
                                                                                                <w:div w:id="924849541">
                                                                                                  <w:marLeft w:val="0"/>
                                                                                                  <w:marRight w:val="0"/>
                                                                                                  <w:marTop w:val="0"/>
                                                                                                  <w:marBottom w:val="0"/>
                                                                                                  <w:divBdr>
                                                                                                    <w:top w:val="none" w:sz="0" w:space="0" w:color="auto"/>
                                                                                                    <w:left w:val="none" w:sz="0" w:space="0" w:color="auto"/>
                                                                                                    <w:bottom w:val="none" w:sz="0" w:space="0" w:color="auto"/>
                                                                                                    <w:right w:val="none" w:sz="0" w:space="0" w:color="auto"/>
                                                                                                  </w:divBdr>
                                                                                                  <w:divsChild>
                                                                                                    <w:div w:id="394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626234">
                                                                              <w:marLeft w:val="0"/>
                                                                              <w:marRight w:val="0"/>
                                                                              <w:marTop w:val="0"/>
                                                                              <w:marBottom w:val="0"/>
                                                                              <w:divBdr>
                                                                                <w:top w:val="single" w:sz="2" w:space="0" w:color="E3E3E3"/>
                                                                                <w:left w:val="single" w:sz="2" w:space="0" w:color="E3E3E3"/>
                                                                                <w:bottom w:val="single" w:sz="2" w:space="0" w:color="E3E3E3"/>
                                                                                <w:right w:val="single" w:sz="2" w:space="0" w:color="E3E3E3"/>
                                                                              </w:divBdr>
                                                                              <w:divsChild>
                                                                                <w:div w:id="1849253350">
                                                                                  <w:marLeft w:val="0"/>
                                                                                  <w:marRight w:val="0"/>
                                                                                  <w:marTop w:val="0"/>
                                                                                  <w:marBottom w:val="0"/>
                                                                                  <w:divBdr>
                                                                                    <w:top w:val="none" w:sz="0" w:space="0" w:color="auto"/>
                                                                                    <w:left w:val="none" w:sz="0" w:space="0" w:color="auto"/>
                                                                                    <w:bottom w:val="none" w:sz="0" w:space="0" w:color="auto"/>
                                                                                    <w:right w:val="none" w:sz="0" w:space="0" w:color="auto"/>
                                                                                  </w:divBdr>
                                                                                  <w:divsChild>
                                                                                    <w:div w:id="229273617">
                                                                                      <w:marLeft w:val="0"/>
                                                                                      <w:marRight w:val="0"/>
                                                                                      <w:marTop w:val="0"/>
                                                                                      <w:marBottom w:val="0"/>
                                                                                      <w:divBdr>
                                                                                        <w:top w:val="none" w:sz="0" w:space="0" w:color="auto"/>
                                                                                        <w:left w:val="none" w:sz="0" w:space="0" w:color="auto"/>
                                                                                        <w:bottom w:val="none" w:sz="0" w:space="0" w:color="auto"/>
                                                                                        <w:right w:val="none" w:sz="0" w:space="0" w:color="auto"/>
                                                                                      </w:divBdr>
                                                                                      <w:divsChild>
                                                                                        <w:div w:id="132988022">
                                                                                          <w:marLeft w:val="0"/>
                                                                                          <w:marRight w:val="0"/>
                                                                                          <w:marTop w:val="0"/>
                                                                                          <w:marBottom w:val="0"/>
                                                                                          <w:divBdr>
                                                                                            <w:top w:val="none" w:sz="0" w:space="0" w:color="auto"/>
                                                                                            <w:left w:val="none" w:sz="0" w:space="0" w:color="auto"/>
                                                                                            <w:bottom w:val="none" w:sz="0" w:space="0" w:color="auto"/>
                                                                                            <w:right w:val="none" w:sz="0" w:space="0" w:color="auto"/>
                                                                                          </w:divBdr>
                                                                                          <w:divsChild>
                                                                                            <w:div w:id="504251365">
                                                                                              <w:marLeft w:val="0"/>
                                                                                              <w:marRight w:val="0"/>
                                                                                              <w:marTop w:val="0"/>
                                                                                              <w:marBottom w:val="0"/>
                                                                                              <w:divBdr>
                                                                                                <w:top w:val="none" w:sz="0" w:space="0" w:color="auto"/>
                                                                                                <w:left w:val="none" w:sz="0" w:space="0" w:color="auto"/>
                                                                                                <w:bottom w:val="none" w:sz="0" w:space="0" w:color="auto"/>
                                                                                                <w:right w:val="none" w:sz="0" w:space="0" w:color="auto"/>
                                                                                              </w:divBdr>
                                                                                              <w:divsChild>
                                                                                                <w:div w:id="2146315525">
                                                                                                  <w:marLeft w:val="0"/>
                                                                                                  <w:marRight w:val="0"/>
                                                                                                  <w:marTop w:val="0"/>
                                                                                                  <w:marBottom w:val="0"/>
                                                                                                  <w:divBdr>
                                                                                                    <w:top w:val="none" w:sz="0" w:space="0" w:color="auto"/>
                                                                                                    <w:left w:val="none" w:sz="0" w:space="0" w:color="auto"/>
                                                                                                    <w:bottom w:val="none" w:sz="0" w:space="0" w:color="auto"/>
                                                                                                    <w:right w:val="none" w:sz="0" w:space="0" w:color="auto"/>
                                                                                                  </w:divBdr>
                                                                                                  <w:divsChild>
                                                                                                    <w:div w:id="15852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29768">
                                                                                              <w:marLeft w:val="0"/>
                                                                                              <w:marRight w:val="0"/>
                                                                                              <w:marTop w:val="0"/>
                                                                                              <w:marBottom w:val="0"/>
                                                                                              <w:divBdr>
                                                                                                <w:top w:val="none" w:sz="0" w:space="0" w:color="auto"/>
                                                                                                <w:left w:val="none" w:sz="0" w:space="0" w:color="auto"/>
                                                                                                <w:bottom w:val="none" w:sz="0" w:space="0" w:color="auto"/>
                                                                                                <w:right w:val="none" w:sz="0" w:space="0" w:color="auto"/>
                                                                                              </w:divBdr>
                                                                                              <w:divsChild>
                                                                                                <w:div w:id="711881716">
                                                                                                  <w:marLeft w:val="0"/>
                                                                                                  <w:marRight w:val="0"/>
                                                                                                  <w:marTop w:val="0"/>
                                                                                                  <w:marBottom w:val="0"/>
                                                                                                  <w:divBdr>
                                                                                                    <w:top w:val="none" w:sz="0" w:space="0" w:color="auto"/>
                                                                                                    <w:left w:val="none" w:sz="0" w:space="0" w:color="auto"/>
                                                                                                    <w:bottom w:val="none" w:sz="0" w:space="0" w:color="auto"/>
                                                                                                    <w:right w:val="none" w:sz="0" w:space="0" w:color="auto"/>
                                                                                                  </w:divBdr>
                                                                                                  <w:divsChild>
                                                                                                    <w:div w:id="125162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56140">
                                                                              <w:marLeft w:val="0"/>
                                                                              <w:marRight w:val="0"/>
                                                                              <w:marTop w:val="0"/>
                                                                              <w:marBottom w:val="0"/>
                                                                              <w:divBdr>
                                                                                <w:top w:val="single" w:sz="2" w:space="0" w:color="E3E3E3"/>
                                                                                <w:left w:val="single" w:sz="2" w:space="0" w:color="E3E3E3"/>
                                                                                <w:bottom w:val="single" w:sz="2" w:space="0" w:color="E3E3E3"/>
                                                                                <w:right w:val="single" w:sz="2" w:space="0" w:color="E3E3E3"/>
                                                                              </w:divBdr>
                                                                              <w:divsChild>
                                                                                <w:div w:id="349063503">
                                                                                  <w:marLeft w:val="0"/>
                                                                                  <w:marRight w:val="0"/>
                                                                                  <w:marTop w:val="0"/>
                                                                                  <w:marBottom w:val="0"/>
                                                                                  <w:divBdr>
                                                                                    <w:top w:val="none" w:sz="0" w:space="0" w:color="auto"/>
                                                                                    <w:left w:val="none" w:sz="0" w:space="0" w:color="auto"/>
                                                                                    <w:bottom w:val="none" w:sz="0" w:space="0" w:color="auto"/>
                                                                                    <w:right w:val="none" w:sz="0" w:space="0" w:color="auto"/>
                                                                                  </w:divBdr>
                                                                                  <w:divsChild>
                                                                                    <w:div w:id="836310502">
                                                                                      <w:marLeft w:val="0"/>
                                                                                      <w:marRight w:val="0"/>
                                                                                      <w:marTop w:val="0"/>
                                                                                      <w:marBottom w:val="0"/>
                                                                                      <w:divBdr>
                                                                                        <w:top w:val="none" w:sz="0" w:space="0" w:color="auto"/>
                                                                                        <w:left w:val="none" w:sz="0" w:space="0" w:color="auto"/>
                                                                                        <w:bottom w:val="none" w:sz="0" w:space="0" w:color="auto"/>
                                                                                        <w:right w:val="none" w:sz="0" w:space="0" w:color="auto"/>
                                                                                      </w:divBdr>
                                                                                      <w:divsChild>
                                                                                        <w:div w:id="117572823">
                                                                                          <w:marLeft w:val="0"/>
                                                                                          <w:marRight w:val="0"/>
                                                                                          <w:marTop w:val="0"/>
                                                                                          <w:marBottom w:val="0"/>
                                                                                          <w:divBdr>
                                                                                            <w:top w:val="none" w:sz="0" w:space="0" w:color="auto"/>
                                                                                            <w:left w:val="none" w:sz="0" w:space="0" w:color="auto"/>
                                                                                            <w:bottom w:val="none" w:sz="0" w:space="0" w:color="auto"/>
                                                                                            <w:right w:val="none" w:sz="0" w:space="0" w:color="auto"/>
                                                                                          </w:divBdr>
                                                                                          <w:divsChild>
                                                                                            <w:div w:id="1338193839">
                                                                                              <w:marLeft w:val="0"/>
                                                                                              <w:marRight w:val="0"/>
                                                                                              <w:marTop w:val="0"/>
                                                                                              <w:marBottom w:val="0"/>
                                                                                              <w:divBdr>
                                                                                                <w:top w:val="none" w:sz="0" w:space="0" w:color="auto"/>
                                                                                                <w:left w:val="none" w:sz="0" w:space="0" w:color="auto"/>
                                                                                                <w:bottom w:val="none" w:sz="0" w:space="0" w:color="auto"/>
                                                                                                <w:right w:val="none" w:sz="0" w:space="0" w:color="auto"/>
                                                                                              </w:divBdr>
                                                                                              <w:divsChild>
                                                                                                <w:div w:id="1089274415">
                                                                                                  <w:marLeft w:val="0"/>
                                                                                                  <w:marRight w:val="0"/>
                                                                                                  <w:marTop w:val="0"/>
                                                                                                  <w:marBottom w:val="0"/>
                                                                                                  <w:divBdr>
                                                                                                    <w:top w:val="none" w:sz="0" w:space="0" w:color="auto"/>
                                                                                                    <w:left w:val="none" w:sz="0" w:space="0" w:color="auto"/>
                                                                                                    <w:bottom w:val="none" w:sz="0" w:space="0" w:color="auto"/>
                                                                                                    <w:right w:val="none" w:sz="0" w:space="0" w:color="auto"/>
                                                                                                  </w:divBdr>
                                                                                                  <w:divsChild>
                                                                                                    <w:div w:id="13826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12406">
                                                                                              <w:marLeft w:val="0"/>
                                                                                              <w:marRight w:val="0"/>
                                                                                              <w:marTop w:val="0"/>
                                                                                              <w:marBottom w:val="0"/>
                                                                                              <w:divBdr>
                                                                                                <w:top w:val="none" w:sz="0" w:space="0" w:color="auto"/>
                                                                                                <w:left w:val="none" w:sz="0" w:space="0" w:color="auto"/>
                                                                                                <w:bottom w:val="none" w:sz="0" w:space="0" w:color="auto"/>
                                                                                                <w:right w:val="none" w:sz="0" w:space="0" w:color="auto"/>
                                                                                              </w:divBdr>
                                                                                              <w:divsChild>
                                                                                                <w:div w:id="1907449225">
                                                                                                  <w:marLeft w:val="0"/>
                                                                                                  <w:marRight w:val="0"/>
                                                                                                  <w:marTop w:val="0"/>
                                                                                                  <w:marBottom w:val="0"/>
                                                                                                  <w:divBdr>
                                                                                                    <w:top w:val="none" w:sz="0" w:space="0" w:color="auto"/>
                                                                                                    <w:left w:val="none" w:sz="0" w:space="0" w:color="auto"/>
                                                                                                    <w:bottom w:val="none" w:sz="0" w:space="0" w:color="auto"/>
                                                                                                    <w:right w:val="none" w:sz="0" w:space="0" w:color="auto"/>
                                                                                                  </w:divBdr>
                                                                                                  <w:divsChild>
                                                                                                    <w:div w:id="140792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3070249">
                                              <w:marLeft w:val="0"/>
                                              <w:marRight w:val="0"/>
                                              <w:marTop w:val="0"/>
                                              <w:marBottom w:val="0"/>
                                              <w:divBdr>
                                                <w:top w:val="none" w:sz="0" w:space="0" w:color="auto"/>
                                                <w:left w:val="none" w:sz="0" w:space="0" w:color="auto"/>
                                                <w:bottom w:val="none" w:sz="0" w:space="0" w:color="auto"/>
                                                <w:right w:val="none" w:sz="0" w:space="0" w:color="auto"/>
                                              </w:divBdr>
                                              <w:divsChild>
                                                <w:div w:id="757169280">
                                                  <w:marLeft w:val="0"/>
                                                  <w:marRight w:val="0"/>
                                                  <w:marTop w:val="0"/>
                                                  <w:marBottom w:val="0"/>
                                                  <w:divBdr>
                                                    <w:top w:val="none" w:sz="0" w:space="0" w:color="auto"/>
                                                    <w:left w:val="none" w:sz="0" w:space="0" w:color="auto"/>
                                                    <w:bottom w:val="none" w:sz="0" w:space="0" w:color="auto"/>
                                                    <w:right w:val="none" w:sz="0" w:space="0" w:color="auto"/>
                                                  </w:divBdr>
                                                  <w:divsChild>
                                                    <w:div w:id="1996758383">
                                                      <w:marLeft w:val="0"/>
                                                      <w:marRight w:val="0"/>
                                                      <w:marTop w:val="0"/>
                                                      <w:marBottom w:val="0"/>
                                                      <w:divBdr>
                                                        <w:top w:val="none" w:sz="0" w:space="0" w:color="auto"/>
                                                        <w:left w:val="none" w:sz="0" w:space="0" w:color="auto"/>
                                                        <w:bottom w:val="none" w:sz="0" w:space="0" w:color="auto"/>
                                                        <w:right w:val="none" w:sz="0" w:space="0" w:color="auto"/>
                                                      </w:divBdr>
                                                      <w:divsChild>
                                                        <w:div w:id="1336804152">
                                                          <w:marLeft w:val="0"/>
                                                          <w:marRight w:val="0"/>
                                                          <w:marTop w:val="0"/>
                                                          <w:marBottom w:val="0"/>
                                                          <w:divBdr>
                                                            <w:top w:val="none" w:sz="0" w:space="0" w:color="auto"/>
                                                            <w:left w:val="none" w:sz="0" w:space="0" w:color="auto"/>
                                                            <w:bottom w:val="none" w:sz="0" w:space="0" w:color="auto"/>
                                                            <w:right w:val="none" w:sz="0" w:space="0" w:color="auto"/>
                                                          </w:divBdr>
                                                          <w:divsChild>
                                                            <w:div w:id="1400325715">
                                                              <w:marLeft w:val="0"/>
                                                              <w:marRight w:val="0"/>
                                                              <w:marTop w:val="0"/>
                                                              <w:marBottom w:val="0"/>
                                                              <w:divBdr>
                                                                <w:top w:val="single" w:sz="2" w:space="0" w:color="E3E3E3"/>
                                                                <w:left w:val="single" w:sz="2" w:space="0" w:color="E3E3E3"/>
                                                                <w:bottom w:val="single" w:sz="2" w:space="0" w:color="E3E3E3"/>
                                                                <w:right w:val="single" w:sz="2" w:space="0" w:color="E3E3E3"/>
                                                              </w:divBdr>
                                                              <w:divsChild>
                                                                <w:div w:id="1155805787">
                                                                  <w:marLeft w:val="0"/>
                                                                  <w:marRight w:val="0"/>
                                                                  <w:marTop w:val="0"/>
                                                                  <w:marBottom w:val="0"/>
                                                                  <w:divBdr>
                                                                    <w:top w:val="none" w:sz="0" w:space="0" w:color="auto"/>
                                                                    <w:left w:val="none" w:sz="0" w:space="0" w:color="auto"/>
                                                                    <w:bottom w:val="none" w:sz="0" w:space="0" w:color="auto"/>
                                                                    <w:right w:val="none" w:sz="0" w:space="0" w:color="auto"/>
                                                                  </w:divBdr>
                                                                  <w:divsChild>
                                                                    <w:div w:id="2117097780">
                                                                      <w:marLeft w:val="0"/>
                                                                      <w:marRight w:val="0"/>
                                                                      <w:marTop w:val="0"/>
                                                                      <w:marBottom w:val="0"/>
                                                                      <w:divBdr>
                                                                        <w:top w:val="none" w:sz="0" w:space="0" w:color="auto"/>
                                                                        <w:left w:val="none" w:sz="0" w:space="0" w:color="auto"/>
                                                                        <w:bottom w:val="none" w:sz="0" w:space="0" w:color="auto"/>
                                                                        <w:right w:val="none" w:sz="0" w:space="0" w:color="auto"/>
                                                                      </w:divBdr>
                                                                      <w:divsChild>
                                                                        <w:div w:id="1145898758">
                                                                          <w:marLeft w:val="0"/>
                                                                          <w:marRight w:val="0"/>
                                                                          <w:marTop w:val="0"/>
                                                                          <w:marBottom w:val="0"/>
                                                                          <w:divBdr>
                                                                            <w:top w:val="none" w:sz="0" w:space="0" w:color="auto"/>
                                                                            <w:left w:val="none" w:sz="0" w:space="0" w:color="auto"/>
                                                                            <w:bottom w:val="none" w:sz="0" w:space="0" w:color="auto"/>
                                                                            <w:right w:val="none" w:sz="0" w:space="0" w:color="auto"/>
                                                                          </w:divBdr>
                                                                          <w:divsChild>
                                                                            <w:div w:id="744302494">
                                                                              <w:marLeft w:val="0"/>
                                                                              <w:marRight w:val="0"/>
                                                                              <w:marTop w:val="0"/>
                                                                              <w:marBottom w:val="0"/>
                                                                              <w:divBdr>
                                                                                <w:top w:val="none" w:sz="0" w:space="0" w:color="auto"/>
                                                                                <w:left w:val="none" w:sz="0" w:space="0" w:color="auto"/>
                                                                                <w:bottom w:val="none" w:sz="0" w:space="0" w:color="auto"/>
                                                                                <w:right w:val="none" w:sz="0" w:space="0" w:color="auto"/>
                                                                              </w:divBdr>
                                                                              <w:divsChild>
                                                                                <w:div w:id="1670907742">
                                                                                  <w:marLeft w:val="0"/>
                                                                                  <w:marRight w:val="0"/>
                                                                                  <w:marTop w:val="0"/>
                                                                                  <w:marBottom w:val="0"/>
                                                                                  <w:divBdr>
                                                                                    <w:top w:val="none" w:sz="0" w:space="0" w:color="auto"/>
                                                                                    <w:left w:val="none" w:sz="0" w:space="0" w:color="auto"/>
                                                                                    <w:bottom w:val="none" w:sz="0" w:space="0" w:color="auto"/>
                                                                                    <w:right w:val="none" w:sz="0" w:space="0" w:color="auto"/>
                                                                                  </w:divBdr>
                                                                                  <w:divsChild>
                                                                                    <w:div w:id="112454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4673">
                                                                              <w:marLeft w:val="0"/>
                                                                              <w:marRight w:val="0"/>
                                                                              <w:marTop w:val="0"/>
                                                                              <w:marBottom w:val="0"/>
                                                                              <w:divBdr>
                                                                                <w:top w:val="none" w:sz="0" w:space="0" w:color="auto"/>
                                                                                <w:left w:val="none" w:sz="0" w:space="0" w:color="auto"/>
                                                                                <w:bottom w:val="none" w:sz="0" w:space="0" w:color="auto"/>
                                                                                <w:right w:val="none" w:sz="0" w:space="0" w:color="auto"/>
                                                                              </w:divBdr>
                                                                              <w:divsChild>
                                                                                <w:div w:id="1832259479">
                                                                                  <w:marLeft w:val="0"/>
                                                                                  <w:marRight w:val="0"/>
                                                                                  <w:marTop w:val="0"/>
                                                                                  <w:marBottom w:val="0"/>
                                                                                  <w:divBdr>
                                                                                    <w:top w:val="none" w:sz="0" w:space="0" w:color="auto"/>
                                                                                    <w:left w:val="none" w:sz="0" w:space="0" w:color="auto"/>
                                                                                    <w:bottom w:val="none" w:sz="0" w:space="0" w:color="auto"/>
                                                                                    <w:right w:val="none" w:sz="0" w:space="0" w:color="auto"/>
                                                                                  </w:divBdr>
                                                                                  <w:divsChild>
                                                                                    <w:div w:id="19034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583598">
                                                              <w:marLeft w:val="0"/>
                                                              <w:marRight w:val="0"/>
                                                              <w:marTop w:val="0"/>
                                                              <w:marBottom w:val="0"/>
                                                              <w:divBdr>
                                                                <w:top w:val="single" w:sz="2" w:space="0" w:color="E3E3E3"/>
                                                                <w:left w:val="single" w:sz="2" w:space="0" w:color="E3E3E3"/>
                                                                <w:bottom w:val="single" w:sz="2" w:space="0" w:color="E3E3E3"/>
                                                                <w:right w:val="single" w:sz="2" w:space="0" w:color="E3E3E3"/>
                                                              </w:divBdr>
                                                              <w:divsChild>
                                                                <w:div w:id="293102320">
                                                                  <w:marLeft w:val="0"/>
                                                                  <w:marRight w:val="0"/>
                                                                  <w:marTop w:val="0"/>
                                                                  <w:marBottom w:val="0"/>
                                                                  <w:divBdr>
                                                                    <w:top w:val="none" w:sz="0" w:space="0" w:color="auto"/>
                                                                    <w:left w:val="none" w:sz="0" w:space="0" w:color="auto"/>
                                                                    <w:bottom w:val="none" w:sz="0" w:space="0" w:color="auto"/>
                                                                    <w:right w:val="none" w:sz="0" w:space="0" w:color="auto"/>
                                                                  </w:divBdr>
                                                                  <w:divsChild>
                                                                    <w:div w:id="1647588513">
                                                                      <w:marLeft w:val="0"/>
                                                                      <w:marRight w:val="0"/>
                                                                      <w:marTop w:val="0"/>
                                                                      <w:marBottom w:val="0"/>
                                                                      <w:divBdr>
                                                                        <w:top w:val="none" w:sz="0" w:space="0" w:color="auto"/>
                                                                        <w:left w:val="none" w:sz="0" w:space="0" w:color="auto"/>
                                                                        <w:bottom w:val="none" w:sz="0" w:space="0" w:color="auto"/>
                                                                        <w:right w:val="none" w:sz="0" w:space="0" w:color="auto"/>
                                                                      </w:divBdr>
                                                                      <w:divsChild>
                                                                        <w:div w:id="480969127">
                                                                          <w:marLeft w:val="0"/>
                                                                          <w:marRight w:val="0"/>
                                                                          <w:marTop w:val="0"/>
                                                                          <w:marBottom w:val="0"/>
                                                                          <w:divBdr>
                                                                            <w:top w:val="none" w:sz="0" w:space="0" w:color="auto"/>
                                                                            <w:left w:val="none" w:sz="0" w:space="0" w:color="auto"/>
                                                                            <w:bottom w:val="none" w:sz="0" w:space="0" w:color="auto"/>
                                                                            <w:right w:val="none" w:sz="0" w:space="0" w:color="auto"/>
                                                                          </w:divBdr>
                                                                          <w:divsChild>
                                                                            <w:div w:id="1380200226">
                                                                              <w:marLeft w:val="0"/>
                                                                              <w:marRight w:val="0"/>
                                                                              <w:marTop w:val="0"/>
                                                                              <w:marBottom w:val="0"/>
                                                                              <w:divBdr>
                                                                                <w:top w:val="none" w:sz="0" w:space="0" w:color="auto"/>
                                                                                <w:left w:val="none" w:sz="0" w:space="0" w:color="auto"/>
                                                                                <w:bottom w:val="none" w:sz="0" w:space="0" w:color="auto"/>
                                                                                <w:right w:val="none" w:sz="0" w:space="0" w:color="auto"/>
                                                                              </w:divBdr>
                                                                              <w:divsChild>
                                                                                <w:div w:id="16395636">
                                                                                  <w:marLeft w:val="0"/>
                                                                                  <w:marRight w:val="0"/>
                                                                                  <w:marTop w:val="0"/>
                                                                                  <w:marBottom w:val="0"/>
                                                                                  <w:divBdr>
                                                                                    <w:top w:val="none" w:sz="0" w:space="0" w:color="auto"/>
                                                                                    <w:left w:val="none" w:sz="0" w:space="0" w:color="auto"/>
                                                                                    <w:bottom w:val="none" w:sz="0" w:space="0" w:color="auto"/>
                                                                                    <w:right w:val="none" w:sz="0" w:space="0" w:color="auto"/>
                                                                                  </w:divBdr>
                                                                                  <w:divsChild>
                                                                                    <w:div w:id="17963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83">
                                                                              <w:marLeft w:val="0"/>
                                                                              <w:marRight w:val="0"/>
                                                                              <w:marTop w:val="0"/>
                                                                              <w:marBottom w:val="0"/>
                                                                              <w:divBdr>
                                                                                <w:top w:val="none" w:sz="0" w:space="0" w:color="auto"/>
                                                                                <w:left w:val="none" w:sz="0" w:space="0" w:color="auto"/>
                                                                                <w:bottom w:val="none" w:sz="0" w:space="0" w:color="auto"/>
                                                                                <w:right w:val="none" w:sz="0" w:space="0" w:color="auto"/>
                                                                              </w:divBdr>
                                                                              <w:divsChild>
                                                                                <w:div w:id="523324424">
                                                                                  <w:marLeft w:val="0"/>
                                                                                  <w:marRight w:val="0"/>
                                                                                  <w:marTop w:val="0"/>
                                                                                  <w:marBottom w:val="0"/>
                                                                                  <w:divBdr>
                                                                                    <w:top w:val="none" w:sz="0" w:space="0" w:color="auto"/>
                                                                                    <w:left w:val="none" w:sz="0" w:space="0" w:color="auto"/>
                                                                                    <w:bottom w:val="none" w:sz="0" w:space="0" w:color="auto"/>
                                                                                    <w:right w:val="none" w:sz="0" w:space="0" w:color="auto"/>
                                                                                  </w:divBdr>
                                                                                  <w:divsChild>
                                                                                    <w:div w:id="7893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406016">
                                              <w:marLeft w:val="0"/>
                                              <w:marRight w:val="0"/>
                                              <w:marTop w:val="0"/>
                                              <w:marBottom w:val="0"/>
                                              <w:divBdr>
                                                <w:top w:val="none" w:sz="0" w:space="0" w:color="auto"/>
                                                <w:left w:val="none" w:sz="0" w:space="0" w:color="auto"/>
                                                <w:bottom w:val="none" w:sz="0" w:space="0" w:color="auto"/>
                                                <w:right w:val="none" w:sz="0" w:space="0" w:color="auto"/>
                                              </w:divBdr>
                                              <w:divsChild>
                                                <w:div w:id="1550994836">
                                                  <w:marLeft w:val="0"/>
                                                  <w:marRight w:val="0"/>
                                                  <w:marTop w:val="0"/>
                                                  <w:marBottom w:val="0"/>
                                                  <w:divBdr>
                                                    <w:top w:val="none" w:sz="0" w:space="0" w:color="auto"/>
                                                    <w:left w:val="none" w:sz="0" w:space="0" w:color="auto"/>
                                                    <w:bottom w:val="none" w:sz="0" w:space="0" w:color="auto"/>
                                                    <w:right w:val="none" w:sz="0" w:space="0" w:color="auto"/>
                                                  </w:divBdr>
                                                  <w:divsChild>
                                                    <w:div w:id="1039014829">
                                                      <w:marLeft w:val="0"/>
                                                      <w:marRight w:val="0"/>
                                                      <w:marTop w:val="0"/>
                                                      <w:marBottom w:val="0"/>
                                                      <w:divBdr>
                                                        <w:top w:val="none" w:sz="0" w:space="0" w:color="auto"/>
                                                        <w:left w:val="none" w:sz="0" w:space="0" w:color="auto"/>
                                                        <w:bottom w:val="none" w:sz="0" w:space="0" w:color="auto"/>
                                                        <w:right w:val="none" w:sz="0" w:space="0" w:color="auto"/>
                                                      </w:divBdr>
                                                      <w:divsChild>
                                                        <w:div w:id="297687141">
                                                          <w:marLeft w:val="0"/>
                                                          <w:marRight w:val="0"/>
                                                          <w:marTop w:val="0"/>
                                                          <w:marBottom w:val="0"/>
                                                          <w:divBdr>
                                                            <w:top w:val="none" w:sz="0" w:space="0" w:color="auto"/>
                                                            <w:left w:val="none" w:sz="0" w:space="0" w:color="auto"/>
                                                            <w:bottom w:val="none" w:sz="0" w:space="0" w:color="auto"/>
                                                            <w:right w:val="none" w:sz="0" w:space="0" w:color="auto"/>
                                                          </w:divBdr>
                                                          <w:divsChild>
                                                            <w:div w:id="537544065">
                                                              <w:marLeft w:val="0"/>
                                                              <w:marRight w:val="0"/>
                                                              <w:marTop w:val="0"/>
                                                              <w:marBottom w:val="0"/>
                                                              <w:divBdr>
                                                                <w:top w:val="single" w:sz="2" w:space="0" w:color="E3E3E3"/>
                                                                <w:left w:val="single" w:sz="2" w:space="0" w:color="E3E3E3"/>
                                                                <w:bottom w:val="single" w:sz="2" w:space="0" w:color="E3E3E3"/>
                                                                <w:right w:val="single" w:sz="2" w:space="0" w:color="E3E3E3"/>
                                                              </w:divBdr>
                                                              <w:divsChild>
                                                                <w:div w:id="731657427">
                                                                  <w:marLeft w:val="0"/>
                                                                  <w:marRight w:val="0"/>
                                                                  <w:marTop w:val="0"/>
                                                                  <w:marBottom w:val="0"/>
                                                                  <w:divBdr>
                                                                    <w:top w:val="none" w:sz="0" w:space="0" w:color="auto"/>
                                                                    <w:left w:val="none" w:sz="0" w:space="0" w:color="auto"/>
                                                                    <w:bottom w:val="none" w:sz="0" w:space="0" w:color="auto"/>
                                                                    <w:right w:val="none" w:sz="0" w:space="0" w:color="auto"/>
                                                                  </w:divBdr>
                                                                  <w:divsChild>
                                                                    <w:div w:id="920676460">
                                                                      <w:marLeft w:val="0"/>
                                                                      <w:marRight w:val="0"/>
                                                                      <w:marTop w:val="0"/>
                                                                      <w:marBottom w:val="0"/>
                                                                      <w:divBdr>
                                                                        <w:top w:val="none" w:sz="0" w:space="0" w:color="auto"/>
                                                                        <w:left w:val="none" w:sz="0" w:space="0" w:color="auto"/>
                                                                        <w:bottom w:val="none" w:sz="0" w:space="0" w:color="auto"/>
                                                                        <w:right w:val="none" w:sz="0" w:space="0" w:color="auto"/>
                                                                      </w:divBdr>
                                                                      <w:divsChild>
                                                                        <w:div w:id="311760185">
                                                                          <w:marLeft w:val="0"/>
                                                                          <w:marRight w:val="0"/>
                                                                          <w:marTop w:val="0"/>
                                                                          <w:marBottom w:val="0"/>
                                                                          <w:divBdr>
                                                                            <w:top w:val="none" w:sz="0" w:space="0" w:color="auto"/>
                                                                            <w:left w:val="none" w:sz="0" w:space="0" w:color="auto"/>
                                                                            <w:bottom w:val="none" w:sz="0" w:space="0" w:color="auto"/>
                                                                            <w:right w:val="none" w:sz="0" w:space="0" w:color="auto"/>
                                                                          </w:divBdr>
                                                                          <w:divsChild>
                                                                            <w:div w:id="1621373714">
                                                                              <w:marLeft w:val="0"/>
                                                                              <w:marRight w:val="0"/>
                                                                              <w:marTop w:val="0"/>
                                                                              <w:marBottom w:val="0"/>
                                                                              <w:divBdr>
                                                                                <w:top w:val="none" w:sz="0" w:space="0" w:color="auto"/>
                                                                                <w:left w:val="none" w:sz="0" w:space="0" w:color="auto"/>
                                                                                <w:bottom w:val="none" w:sz="0" w:space="0" w:color="auto"/>
                                                                                <w:right w:val="none" w:sz="0" w:space="0" w:color="auto"/>
                                                                              </w:divBdr>
                                                                              <w:divsChild>
                                                                                <w:div w:id="264271566">
                                                                                  <w:marLeft w:val="0"/>
                                                                                  <w:marRight w:val="0"/>
                                                                                  <w:marTop w:val="0"/>
                                                                                  <w:marBottom w:val="0"/>
                                                                                  <w:divBdr>
                                                                                    <w:top w:val="none" w:sz="0" w:space="0" w:color="auto"/>
                                                                                    <w:left w:val="none" w:sz="0" w:space="0" w:color="auto"/>
                                                                                    <w:bottom w:val="none" w:sz="0" w:space="0" w:color="auto"/>
                                                                                    <w:right w:val="none" w:sz="0" w:space="0" w:color="auto"/>
                                                                                  </w:divBdr>
                                                                                  <w:divsChild>
                                                                                    <w:div w:id="9542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1665">
                                                                              <w:marLeft w:val="0"/>
                                                                              <w:marRight w:val="0"/>
                                                                              <w:marTop w:val="0"/>
                                                                              <w:marBottom w:val="0"/>
                                                                              <w:divBdr>
                                                                                <w:top w:val="none" w:sz="0" w:space="0" w:color="auto"/>
                                                                                <w:left w:val="none" w:sz="0" w:space="0" w:color="auto"/>
                                                                                <w:bottom w:val="none" w:sz="0" w:space="0" w:color="auto"/>
                                                                                <w:right w:val="none" w:sz="0" w:space="0" w:color="auto"/>
                                                                              </w:divBdr>
                                                                              <w:divsChild>
                                                                                <w:div w:id="1884830144">
                                                                                  <w:marLeft w:val="0"/>
                                                                                  <w:marRight w:val="0"/>
                                                                                  <w:marTop w:val="0"/>
                                                                                  <w:marBottom w:val="0"/>
                                                                                  <w:divBdr>
                                                                                    <w:top w:val="none" w:sz="0" w:space="0" w:color="auto"/>
                                                                                    <w:left w:val="none" w:sz="0" w:space="0" w:color="auto"/>
                                                                                    <w:bottom w:val="none" w:sz="0" w:space="0" w:color="auto"/>
                                                                                    <w:right w:val="none" w:sz="0" w:space="0" w:color="auto"/>
                                                                                  </w:divBdr>
                                                                                  <w:divsChild>
                                                                                    <w:div w:id="11090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066835">
                                                              <w:marLeft w:val="0"/>
                                                              <w:marRight w:val="0"/>
                                                              <w:marTop w:val="0"/>
                                                              <w:marBottom w:val="0"/>
                                                              <w:divBdr>
                                                                <w:top w:val="single" w:sz="2" w:space="0" w:color="E3E3E3"/>
                                                                <w:left w:val="single" w:sz="2" w:space="0" w:color="E3E3E3"/>
                                                                <w:bottom w:val="single" w:sz="2" w:space="0" w:color="E3E3E3"/>
                                                                <w:right w:val="single" w:sz="2" w:space="0" w:color="E3E3E3"/>
                                                              </w:divBdr>
                                                              <w:divsChild>
                                                                <w:div w:id="1220362210">
                                                                  <w:marLeft w:val="0"/>
                                                                  <w:marRight w:val="0"/>
                                                                  <w:marTop w:val="0"/>
                                                                  <w:marBottom w:val="0"/>
                                                                  <w:divBdr>
                                                                    <w:top w:val="none" w:sz="0" w:space="0" w:color="auto"/>
                                                                    <w:left w:val="none" w:sz="0" w:space="0" w:color="auto"/>
                                                                    <w:bottom w:val="none" w:sz="0" w:space="0" w:color="auto"/>
                                                                    <w:right w:val="none" w:sz="0" w:space="0" w:color="auto"/>
                                                                  </w:divBdr>
                                                                  <w:divsChild>
                                                                    <w:div w:id="2098552911">
                                                                      <w:marLeft w:val="0"/>
                                                                      <w:marRight w:val="0"/>
                                                                      <w:marTop w:val="0"/>
                                                                      <w:marBottom w:val="0"/>
                                                                      <w:divBdr>
                                                                        <w:top w:val="none" w:sz="0" w:space="0" w:color="auto"/>
                                                                        <w:left w:val="none" w:sz="0" w:space="0" w:color="auto"/>
                                                                        <w:bottom w:val="none" w:sz="0" w:space="0" w:color="auto"/>
                                                                        <w:right w:val="none" w:sz="0" w:space="0" w:color="auto"/>
                                                                      </w:divBdr>
                                                                      <w:divsChild>
                                                                        <w:div w:id="1366910162">
                                                                          <w:marLeft w:val="0"/>
                                                                          <w:marRight w:val="0"/>
                                                                          <w:marTop w:val="0"/>
                                                                          <w:marBottom w:val="0"/>
                                                                          <w:divBdr>
                                                                            <w:top w:val="none" w:sz="0" w:space="0" w:color="auto"/>
                                                                            <w:left w:val="none" w:sz="0" w:space="0" w:color="auto"/>
                                                                            <w:bottom w:val="none" w:sz="0" w:space="0" w:color="auto"/>
                                                                            <w:right w:val="none" w:sz="0" w:space="0" w:color="auto"/>
                                                                          </w:divBdr>
                                                                          <w:divsChild>
                                                                            <w:div w:id="2138521368">
                                                                              <w:marLeft w:val="0"/>
                                                                              <w:marRight w:val="0"/>
                                                                              <w:marTop w:val="0"/>
                                                                              <w:marBottom w:val="0"/>
                                                                              <w:divBdr>
                                                                                <w:top w:val="none" w:sz="0" w:space="0" w:color="auto"/>
                                                                                <w:left w:val="none" w:sz="0" w:space="0" w:color="auto"/>
                                                                                <w:bottom w:val="none" w:sz="0" w:space="0" w:color="auto"/>
                                                                                <w:right w:val="none" w:sz="0" w:space="0" w:color="auto"/>
                                                                              </w:divBdr>
                                                                              <w:divsChild>
                                                                                <w:div w:id="1296643236">
                                                                                  <w:marLeft w:val="0"/>
                                                                                  <w:marRight w:val="0"/>
                                                                                  <w:marTop w:val="0"/>
                                                                                  <w:marBottom w:val="0"/>
                                                                                  <w:divBdr>
                                                                                    <w:top w:val="none" w:sz="0" w:space="0" w:color="auto"/>
                                                                                    <w:left w:val="none" w:sz="0" w:space="0" w:color="auto"/>
                                                                                    <w:bottom w:val="none" w:sz="0" w:space="0" w:color="auto"/>
                                                                                    <w:right w:val="none" w:sz="0" w:space="0" w:color="auto"/>
                                                                                  </w:divBdr>
                                                                                  <w:divsChild>
                                                                                    <w:div w:id="301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91190">
                                                                              <w:marLeft w:val="0"/>
                                                                              <w:marRight w:val="0"/>
                                                                              <w:marTop w:val="0"/>
                                                                              <w:marBottom w:val="0"/>
                                                                              <w:divBdr>
                                                                                <w:top w:val="none" w:sz="0" w:space="0" w:color="auto"/>
                                                                                <w:left w:val="none" w:sz="0" w:space="0" w:color="auto"/>
                                                                                <w:bottom w:val="none" w:sz="0" w:space="0" w:color="auto"/>
                                                                                <w:right w:val="none" w:sz="0" w:space="0" w:color="auto"/>
                                                                              </w:divBdr>
                                                                              <w:divsChild>
                                                                                <w:div w:id="1215965956">
                                                                                  <w:marLeft w:val="0"/>
                                                                                  <w:marRight w:val="0"/>
                                                                                  <w:marTop w:val="0"/>
                                                                                  <w:marBottom w:val="0"/>
                                                                                  <w:divBdr>
                                                                                    <w:top w:val="none" w:sz="0" w:space="0" w:color="auto"/>
                                                                                    <w:left w:val="none" w:sz="0" w:space="0" w:color="auto"/>
                                                                                    <w:bottom w:val="none" w:sz="0" w:space="0" w:color="auto"/>
                                                                                    <w:right w:val="none" w:sz="0" w:space="0" w:color="auto"/>
                                                                                  </w:divBdr>
                                                                                  <w:divsChild>
                                                                                    <w:div w:id="4622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19637">
                                                              <w:marLeft w:val="0"/>
                                                              <w:marRight w:val="0"/>
                                                              <w:marTop w:val="0"/>
                                                              <w:marBottom w:val="0"/>
                                                              <w:divBdr>
                                                                <w:top w:val="single" w:sz="2" w:space="0" w:color="E3E3E3"/>
                                                                <w:left w:val="single" w:sz="2" w:space="0" w:color="E3E3E3"/>
                                                                <w:bottom w:val="single" w:sz="2" w:space="0" w:color="E3E3E3"/>
                                                                <w:right w:val="single" w:sz="2" w:space="0" w:color="E3E3E3"/>
                                                              </w:divBdr>
                                                              <w:divsChild>
                                                                <w:div w:id="2063750340">
                                                                  <w:marLeft w:val="0"/>
                                                                  <w:marRight w:val="0"/>
                                                                  <w:marTop w:val="0"/>
                                                                  <w:marBottom w:val="0"/>
                                                                  <w:divBdr>
                                                                    <w:top w:val="none" w:sz="0" w:space="0" w:color="auto"/>
                                                                    <w:left w:val="none" w:sz="0" w:space="0" w:color="auto"/>
                                                                    <w:bottom w:val="none" w:sz="0" w:space="0" w:color="auto"/>
                                                                    <w:right w:val="none" w:sz="0" w:space="0" w:color="auto"/>
                                                                  </w:divBdr>
                                                                  <w:divsChild>
                                                                    <w:div w:id="1577393634">
                                                                      <w:marLeft w:val="0"/>
                                                                      <w:marRight w:val="0"/>
                                                                      <w:marTop w:val="0"/>
                                                                      <w:marBottom w:val="0"/>
                                                                      <w:divBdr>
                                                                        <w:top w:val="none" w:sz="0" w:space="0" w:color="auto"/>
                                                                        <w:left w:val="none" w:sz="0" w:space="0" w:color="auto"/>
                                                                        <w:bottom w:val="none" w:sz="0" w:space="0" w:color="auto"/>
                                                                        <w:right w:val="none" w:sz="0" w:space="0" w:color="auto"/>
                                                                      </w:divBdr>
                                                                      <w:divsChild>
                                                                        <w:div w:id="712971151">
                                                                          <w:marLeft w:val="0"/>
                                                                          <w:marRight w:val="0"/>
                                                                          <w:marTop w:val="0"/>
                                                                          <w:marBottom w:val="0"/>
                                                                          <w:divBdr>
                                                                            <w:top w:val="none" w:sz="0" w:space="0" w:color="auto"/>
                                                                            <w:left w:val="none" w:sz="0" w:space="0" w:color="auto"/>
                                                                            <w:bottom w:val="none" w:sz="0" w:space="0" w:color="auto"/>
                                                                            <w:right w:val="none" w:sz="0" w:space="0" w:color="auto"/>
                                                                          </w:divBdr>
                                                                          <w:divsChild>
                                                                            <w:div w:id="1564482644">
                                                                              <w:marLeft w:val="0"/>
                                                                              <w:marRight w:val="0"/>
                                                                              <w:marTop w:val="0"/>
                                                                              <w:marBottom w:val="0"/>
                                                                              <w:divBdr>
                                                                                <w:top w:val="none" w:sz="0" w:space="0" w:color="auto"/>
                                                                                <w:left w:val="none" w:sz="0" w:space="0" w:color="auto"/>
                                                                                <w:bottom w:val="none" w:sz="0" w:space="0" w:color="auto"/>
                                                                                <w:right w:val="none" w:sz="0" w:space="0" w:color="auto"/>
                                                                              </w:divBdr>
                                                                              <w:divsChild>
                                                                                <w:div w:id="393820994">
                                                                                  <w:marLeft w:val="0"/>
                                                                                  <w:marRight w:val="0"/>
                                                                                  <w:marTop w:val="0"/>
                                                                                  <w:marBottom w:val="0"/>
                                                                                  <w:divBdr>
                                                                                    <w:top w:val="none" w:sz="0" w:space="0" w:color="auto"/>
                                                                                    <w:left w:val="none" w:sz="0" w:space="0" w:color="auto"/>
                                                                                    <w:bottom w:val="none" w:sz="0" w:space="0" w:color="auto"/>
                                                                                    <w:right w:val="none" w:sz="0" w:space="0" w:color="auto"/>
                                                                                  </w:divBdr>
                                                                                  <w:divsChild>
                                                                                    <w:div w:id="2565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4580">
                                                                              <w:marLeft w:val="0"/>
                                                                              <w:marRight w:val="0"/>
                                                                              <w:marTop w:val="0"/>
                                                                              <w:marBottom w:val="0"/>
                                                                              <w:divBdr>
                                                                                <w:top w:val="none" w:sz="0" w:space="0" w:color="auto"/>
                                                                                <w:left w:val="none" w:sz="0" w:space="0" w:color="auto"/>
                                                                                <w:bottom w:val="none" w:sz="0" w:space="0" w:color="auto"/>
                                                                                <w:right w:val="none" w:sz="0" w:space="0" w:color="auto"/>
                                                                              </w:divBdr>
                                                                              <w:divsChild>
                                                                                <w:div w:id="798113581">
                                                                                  <w:marLeft w:val="0"/>
                                                                                  <w:marRight w:val="0"/>
                                                                                  <w:marTop w:val="0"/>
                                                                                  <w:marBottom w:val="0"/>
                                                                                  <w:divBdr>
                                                                                    <w:top w:val="none" w:sz="0" w:space="0" w:color="auto"/>
                                                                                    <w:left w:val="none" w:sz="0" w:space="0" w:color="auto"/>
                                                                                    <w:bottom w:val="none" w:sz="0" w:space="0" w:color="auto"/>
                                                                                    <w:right w:val="none" w:sz="0" w:space="0" w:color="auto"/>
                                                                                  </w:divBdr>
                                                                                  <w:divsChild>
                                                                                    <w:div w:id="110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63641">
                                                              <w:marLeft w:val="0"/>
                                                              <w:marRight w:val="0"/>
                                                              <w:marTop w:val="0"/>
                                                              <w:marBottom w:val="0"/>
                                                              <w:divBdr>
                                                                <w:top w:val="single" w:sz="2" w:space="0" w:color="E3E3E3"/>
                                                                <w:left w:val="single" w:sz="2" w:space="0" w:color="E3E3E3"/>
                                                                <w:bottom w:val="single" w:sz="2" w:space="0" w:color="E3E3E3"/>
                                                                <w:right w:val="single" w:sz="2" w:space="0" w:color="E3E3E3"/>
                                                              </w:divBdr>
                                                              <w:divsChild>
                                                                <w:div w:id="1660380160">
                                                                  <w:marLeft w:val="0"/>
                                                                  <w:marRight w:val="0"/>
                                                                  <w:marTop w:val="0"/>
                                                                  <w:marBottom w:val="0"/>
                                                                  <w:divBdr>
                                                                    <w:top w:val="none" w:sz="0" w:space="0" w:color="auto"/>
                                                                    <w:left w:val="none" w:sz="0" w:space="0" w:color="auto"/>
                                                                    <w:bottom w:val="none" w:sz="0" w:space="0" w:color="auto"/>
                                                                    <w:right w:val="none" w:sz="0" w:space="0" w:color="auto"/>
                                                                  </w:divBdr>
                                                                  <w:divsChild>
                                                                    <w:div w:id="1703705237">
                                                                      <w:marLeft w:val="0"/>
                                                                      <w:marRight w:val="0"/>
                                                                      <w:marTop w:val="0"/>
                                                                      <w:marBottom w:val="0"/>
                                                                      <w:divBdr>
                                                                        <w:top w:val="none" w:sz="0" w:space="0" w:color="auto"/>
                                                                        <w:left w:val="none" w:sz="0" w:space="0" w:color="auto"/>
                                                                        <w:bottom w:val="none" w:sz="0" w:space="0" w:color="auto"/>
                                                                        <w:right w:val="none" w:sz="0" w:space="0" w:color="auto"/>
                                                                      </w:divBdr>
                                                                      <w:divsChild>
                                                                        <w:div w:id="1421682176">
                                                                          <w:marLeft w:val="0"/>
                                                                          <w:marRight w:val="0"/>
                                                                          <w:marTop w:val="0"/>
                                                                          <w:marBottom w:val="0"/>
                                                                          <w:divBdr>
                                                                            <w:top w:val="none" w:sz="0" w:space="0" w:color="auto"/>
                                                                            <w:left w:val="none" w:sz="0" w:space="0" w:color="auto"/>
                                                                            <w:bottom w:val="none" w:sz="0" w:space="0" w:color="auto"/>
                                                                            <w:right w:val="none" w:sz="0" w:space="0" w:color="auto"/>
                                                                          </w:divBdr>
                                                                          <w:divsChild>
                                                                            <w:div w:id="173619762">
                                                                              <w:marLeft w:val="0"/>
                                                                              <w:marRight w:val="0"/>
                                                                              <w:marTop w:val="0"/>
                                                                              <w:marBottom w:val="0"/>
                                                                              <w:divBdr>
                                                                                <w:top w:val="none" w:sz="0" w:space="0" w:color="auto"/>
                                                                                <w:left w:val="none" w:sz="0" w:space="0" w:color="auto"/>
                                                                                <w:bottom w:val="none" w:sz="0" w:space="0" w:color="auto"/>
                                                                                <w:right w:val="none" w:sz="0" w:space="0" w:color="auto"/>
                                                                              </w:divBdr>
                                                                              <w:divsChild>
                                                                                <w:div w:id="318121099">
                                                                                  <w:marLeft w:val="0"/>
                                                                                  <w:marRight w:val="0"/>
                                                                                  <w:marTop w:val="0"/>
                                                                                  <w:marBottom w:val="0"/>
                                                                                  <w:divBdr>
                                                                                    <w:top w:val="none" w:sz="0" w:space="0" w:color="auto"/>
                                                                                    <w:left w:val="none" w:sz="0" w:space="0" w:color="auto"/>
                                                                                    <w:bottom w:val="none" w:sz="0" w:space="0" w:color="auto"/>
                                                                                    <w:right w:val="none" w:sz="0" w:space="0" w:color="auto"/>
                                                                                  </w:divBdr>
                                                                                  <w:divsChild>
                                                                                    <w:div w:id="124407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6346">
                                                                              <w:marLeft w:val="0"/>
                                                                              <w:marRight w:val="0"/>
                                                                              <w:marTop w:val="0"/>
                                                                              <w:marBottom w:val="0"/>
                                                                              <w:divBdr>
                                                                                <w:top w:val="none" w:sz="0" w:space="0" w:color="auto"/>
                                                                                <w:left w:val="none" w:sz="0" w:space="0" w:color="auto"/>
                                                                                <w:bottom w:val="none" w:sz="0" w:space="0" w:color="auto"/>
                                                                                <w:right w:val="none" w:sz="0" w:space="0" w:color="auto"/>
                                                                              </w:divBdr>
                                                                              <w:divsChild>
                                                                                <w:div w:id="707292175">
                                                                                  <w:marLeft w:val="0"/>
                                                                                  <w:marRight w:val="0"/>
                                                                                  <w:marTop w:val="0"/>
                                                                                  <w:marBottom w:val="0"/>
                                                                                  <w:divBdr>
                                                                                    <w:top w:val="none" w:sz="0" w:space="0" w:color="auto"/>
                                                                                    <w:left w:val="none" w:sz="0" w:space="0" w:color="auto"/>
                                                                                    <w:bottom w:val="none" w:sz="0" w:space="0" w:color="auto"/>
                                                                                    <w:right w:val="none" w:sz="0" w:space="0" w:color="auto"/>
                                                                                  </w:divBdr>
                                                                                  <w:divsChild>
                                                                                    <w:div w:id="42500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19405">
                                                              <w:marLeft w:val="0"/>
                                                              <w:marRight w:val="0"/>
                                                              <w:marTop w:val="0"/>
                                                              <w:marBottom w:val="0"/>
                                                              <w:divBdr>
                                                                <w:top w:val="single" w:sz="2" w:space="0" w:color="E3E3E3"/>
                                                                <w:left w:val="single" w:sz="2" w:space="0" w:color="E3E3E3"/>
                                                                <w:bottom w:val="single" w:sz="2" w:space="0" w:color="E3E3E3"/>
                                                                <w:right w:val="single" w:sz="2" w:space="0" w:color="E3E3E3"/>
                                                              </w:divBdr>
                                                              <w:divsChild>
                                                                <w:div w:id="1203327359">
                                                                  <w:marLeft w:val="0"/>
                                                                  <w:marRight w:val="0"/>
                                                                  <w:marTop w:val="0"/>
                                                                  <w:marBottom w:val="0"/>
                                                                  <w:divBdr>
                                                                    <w:top w:val="none" w:sz="0" w:space="0" w:color="auto"/>
                                                                    <w:left w:val="none" w:sz="0" w:space="0" w:color="auto"/>
                                                                    <w:bottom w:val="none" w:sz="0" w:space="0" w:color="auto"/>
                                                                    <w:right w:val="none" w:sz="0" w:space="0" w:color="auto"/>
                                                                  </w:divBdr>
                                                                  <w:divsChild>
                                                                    <w:div w:id="2007125409">
                                                                      <w:marLeft w:val="0"/>
                                                                      <w:marRight w:val="0"/>
                                                                      <w:marTop w:val="0"/>
                                                                      <w:marBottom w:val="0"/>
                                                                      <w:divBdr>
                                                                        <w:top w:val="none" w:sz="0" w:space="0" w:color="auto"/>
                                                                        <w:left w:val="none" w:sz="0" w:space="0" w:color="auto"/>
                                                                        <w:bottom w:val="none" w:sz="0" w:space="0" w:color="auto"/>
                                                                        <w:right w:val="none" w:sz="0" w:space="0" w:color="auto"/>
                                                                      </w:divBdr>
                                                                      <w:divsChild>
                                                                        <w:div w:id="1930116894">
                                                                          <w:marLeft w:val="0"/>
                                                                          <w:marRight w:val="0"/>
                                                                          <w:marTop w:val="0"/>
                                                                          <w:marBottom w:val="0"/>
                                                                          <w:divBdr>
                                                                            <w:top w:val="none" w:sz="0" w:space="0" w:color="auto"/>
                                                                            <w:left w:val="none" w:sz="0" w:space="0" w:color="auto"/>
                                                                            <w:bottom w:val="none" w:sz="0" w:space="0" w:color="auto"/>
                                                                            <w:right w:val="none" w:sz="0" w:space="0" w:color="auto"/>
                                                                          </w:divBdr>
                                                                          <w:divsChild>
                                                                            <w:div w:id="1454330437">
                                                                              <w:marLeft w:val="0"/>
                                                                              <w:marRight w:val="0"/>
                                                                              <w:marTop w:val="0"/>
                                                                              <w:marBottom w:val="0"/>
                                                                              <w:divBdr>
                                                                                <w:top w:val="none" w:sz="0" w:space="0" w:color="auto"/>
                                                                                <w:left w:val="none" w:sz="0" w:space="0" w:color="auto"/>
                                                                                <w:bottom w:val="none" w:sz="0" w:space="0" w:color="auto"/>
                                                                                <w:right w:val="none" w:sz="0" w:space="0" w:color="auto"/>
                                                                              </w:divBdr>
                                                                              <w:divsChild>
                                                                                <w:div w:id="739013666">
                                                                                  <w:marLeft w:val="0"/>
                                                                                  <w:marRight w:val="0"/>
                                                                                  <w:marTop w:val="0"/>
                                                                                  <w:marBottom w:val="0"/>
                                                                                  <w:divBdr>
                                                                                    <w:top w:val="none" w:sz="0" w:space="0" w:color="auto"/>
                                                                                    <w:left w:val="none" w:sz="0" w:space="0" w:color="auto"/>
                                                                                    <w:bottom w:val="none" w:sz="0" w:space="0" w:color="auto"/>
                                                                                    <w:right w:val="none" w:sz="0" w:space="0" w:color="auto"/>
                                                                                  </w:divBdr>
                                                                                  <w:divsChild>
                                                                                    <w:div w:id="21708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192">
                                                                              <w:marLeft w:val="0"/>
                                                                              <w:marRight w:val="0"/>
                                                                              <w:marTop w:val="0"/>
                                                                              <w:marBottom w:val="0"/>
                                                                              <w:divBdr>
                                                                                <w:top w:val="none" w:sz="0" w:space="0" w:color="auto"/>
                                                                                <w:left w:val="none" w:sz="0" w:space="0" w:color="auto"/>
                                                                                <w:bottom w:val="none" w:sz="0" w:space="0" w:color="auto"/>
                                                                                <w:right w:val="none" w:sz="0" w:space="0" w:color="auto"/>
                                                                              </w:divBdr>
                                                                              <w:divsChild>
                                                                                <w:div w:id="774442565">
                                                                                  <w:marLeft w:val="0"/>
                                                                                  <w:marRight w:val="0"/>
                                                                                  <w:marTop w:val="0"/>
                                                                                  <w:marBottom w:val="0"/>
                                                                                  <w:divBdr>
                                                                                    <w:top w:val="none" w:sz="0" w:space="0" w:color="auto"/>
                                                                                    <w:left w:val="none" w:sz="0" w:space="0" w:color="auto"/>
                                                                                    <w:bottom w:val="none" w:sz="0" w:space="0" w:color="auto"/>
                                                                                    <w:right w:val="none" w:sz="0" w:space="0" w:color="auto"/>
                                                                                  </w:divBdr>
                                                                                  <w:divsChild>
                                                                                    <w:div w:id="98168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372960">
                                                              <w:marLeft w:val="0"/>
                                                              <w:marRight w:val="0"/>
                                                              <w:marTop w:val="0"/>
                                                              <w:marBottom w:val="0"/>
                                                              <w:divBdr>
                                                                <w:top w:val="single" w:sz="2" w:space="0" w:color="E3E3E3"/>
                                                                <w:left w:val="single" w:sz="2" w:space="0" w:color="E3E3E3"/>
                                                                <w:bottom w:val="single" w:sz="2" w:space="0" w:color="E3E3E3"/>
                                                                <w:right w:val="single" w:sz="2" w:space="0" w:color="E3E3E3"/>
                                                              </w:divBdr>
                                                              <w:divsChild>
                                                                <w:div w:id="1847670340">
                                                                  <w:marLeft w:val="0"/>
                                                                  <w:marRight w:val="0"/>
                                                                  <w:marTop w:val="0"/>
                                                                  <w:marBottom w:val="0"/>
                                                                  <w:divBdr>
                                                                    <w:top w:val="none" w:sz="0" w:space="0" w:color="auto"/>
                                                                    <w:left w:val="none" w:sz="0" w:space="0" w:color="auto"/>
                                                                    <w:bottom w:val="none" w:sz="0" w:space="0" w:color="auto"/>
                                                                    <w:right w:val="none" w:sz="0" w:space="0" w:color="auto"/>
                                                                  </w:divBdr>
                                                                  <w:divsChild>
                                                                    <w:div w:id="1962180480">
                                                                      <w:marLeft w:val="0"/>
                                                                      <w:marRight w:val="0"/>
                                                                      <w:marTop w:val="0"/>
                                                                      <w:marBottom w:val="0"/>
                                                                      <w:divBdr>
                                                                        <w:top w:val="none" w:sz="0" w:space="0" w:color="auto"/>
                                                                        <w:left w:val="none" w:sz="0" w:space="0" w:color="auto"/>
                                                                        <w:bottom w:val="none" w:sz="0" w:space="0" w:color="auto"/>
                                                                        <w:right w:val="none" w:sz="0" w:space="0" w:color="auto"/>
                                                                      </w:divBdr>
                                                                      <w:divsChild>
                                                                        <w:div w:id="1782457176">
                                                                          <w:marLeft w:val="0"/>
                                                                          <w:marRight w:val="0"/>
                                                                          <w:marTop w:val="0"/>
                                                                          <w:marBottom w:val="0"/>
                                                                          <w:divBdr>
                                                                            <w:top w:val="none" w:sz="0" w:space="0" w:color="auto"/>
                                                                            <w:left w:val="none" w:sz="0" w:space="0" w:color="auto"/>
                                                                            <w:bottom w:val="none" w:sz="0" w:space="0" w:color="auto"/>
                                                                            <w:right w:val="none" w:sz="0" w:space="0" w:color="auto"/>
                                                                          </w:divBdr>
                                                                          <w:divsChild>
                                                                            <w:div w:id="310061373">
                                                                              <w:marLeft w:val="0"/>
                                                                              <w:marRight w:val="0"/>
                                                                              <w:marTop w:val="0"/>
                                                                              <w:marBottom w:val="0"/>
                                                                              <w:divBdr>
                                                                                <w:top w:val="none" w:sz="0" w:space="0" w:color="auto"/>
                                                                                <w:left w:val="none" w:sz="0" w:space="0" w:color="auto"/>
                                                                                <w:bottom w:val="none" w:sz="0" w:space="0" w:color="auto"/>
                                                                                <w:right w:val="none" w:sz="0" w:space="0" w:color="auto"/>
                                                                              </w:divBdr>
                                                                              <w:divsChild>
                                                                                <w:div w:id="1626546195">
                                                                                  <w:marLeft w:val="0"/>
                                                                                  <w:marRight w:val="0"/>
                                                                                  <w:marTop w:val="0"/>
                                                                                  <w:marBottom w:val="0"/>
                                                                                  <w:divBdr>
                                                                                    <w:top w:val="none" w:sz="0" w:space="0" w:color="auto"/>
                                                                                    <w:left w:val="none" w:sz="0" w:space="0" w:color="auto"/>
                                                                                    <w:bottom w:val="none" w:sz="0" w:space="0" w:color="auto"/>
                                                                                    <w:right w:val="none" w:sz="0" w:space="0" w:color="auto"/>
                                                                                  </w:divBdr>
                                                                                  <w:divsChild>
                                                                                    <w:div w:id="182611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39047">
                                                                              <w:marLeft w:val="0"/>
                                                                              <w:marRight w:val="0"/>
                                                                              <w:marTop w:val="0"/>
                                                                              <w:marBottom w:val="0"/>
                                                                              <w:divBdr>
                                                                                <w:top w:val="none" w:sz="0" w:space="0" w:color="auto"/>
                                                                                <w:left w:val="none" w:sz="0" w:space="0" w:color="auto"/>
                                                                                <w:bottom w:val="none" w:sz="0" w:space="0" w:color="auto"/>
                                                                                <w:right w:val="none" w:sz="0" w:space="0" w:color="auto"/>
                                                                              </w:divBdr>
                                                                              <w:divsChild>
                                                                                <w:div w:id="121465832">
                                                                                  <w:marLeft w:val="0"/>
                                                                                  <w:marRight w:val="0"/>
                                                                                  <w:marTop w:val="0"/>
                                                                                  <w:marBottom w:val="0"/>
                                                                                  <w:divBdr>
                                                                                    <w:top w:val="none" w:sz="0" w:space="0" w:color="auto"/>
                                                                                    <w:left w:val="none" w:sz="0" w:space="0" w:color="auto"/>
                                                                                    <w:bottom w:val="none" w:sz="0" w:space="0" w:color="auto"/>
                                                                                    <w:right w:val="none" w:sz="0" w:space="0" w:color="auto"/>
                                                                                  </w:divBdr>
                                                                                  <w:divsChild>
                                                                                    <w:div w:id="34729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4961">
                                                              <w:marLeft w:val="0"/>
                                                              <w:marRight w:val="0"/>
                                                              <w:marTop w:val="0"/>
                                                              <w:marBottom w:val="0"/>
                                                              <w:divBdr>
                                                                <w:top w:val="single" w:sz="2" w:space="0" w:color="E3E3E3"/>
                                                                <w:left w:val="single" w:sz="2" w:space="0" w:color="E3E3E3"/>
                                                                <w:bottom w:val="single" w:sz="2" w:space="0" w:color="E3E3E3"/>
                                                                <w:right w:val="single" w:sz="2" w:space="0" w:color="E3E3E3"/>
                                                              </w:divBdr>
                                                              <w:divsChild>
                                                                <w:div w:id="1624342106">
                                                                  <w:marLeft w:val="0"/>
                                                                  <w:marRight w:val="0"/>
                                                                  <w:marTop w:val="0"/>
                                                                  <w:marBottom w:val="0"/>
                                                                  <w:divBdr>
                                                                    <w:top w:val="none" w:sz="0" w:space="0" w:color="auto"/>
                                                                    <w:left w:val="none" w:sz="0" w:space="0" w:color="auto"/>
                                                                    <w:bottom w:val="none" w:sz="0" w:space="0" w:color="auto"/>
                                                                    <w:right w:val="none" w:sz="0" w:space="0" w:color="auto"/>
                                                                  </w:divBdr>
                                                                  <w:divsChild>
                                                                    <w:div w:id="1305701796">
                                                                      <w:marLeft w:val="0"/>
                                                                      <w:marRight w:val="0"/>
                                                                      <w:marTop w:val="0"/>
                                                                      <w:marBottom w:val="0"/>
                                                                      <w:divBdr>
                                                                        <w:top w:val="none" w:sz="0" w:space="0" w:color="auto"/>
                                                                        <w:left w:val="none" w:sz="0" w:space="0" w:color="auto"/>
                                                                        <w:bottom w:val="none" w:sz="0" w:space="0" w:color="auto"/>
                                                                        <w:right w:val="none" w:sz="0" w:space="0" w:color="auto"/>
                                                                      </w:divBdr>
                                                                      <w:divsChild>
                                                                        <w:div w:id="868109439">
                                                                          <w:marLeft w:val="0"/>
                                                                          <w:marRight w:val="0"/>
                                                                          <w:marTop w:val="0"/>
                                                                          <w:marBottom w:val="0"/>
                                                                          <w:divBdr>
                                                                            <w:top w:val="none" w:sz="0" w:space="0" w:color="auto"/>
                                                                            <w:left w:val="none" w:sz="0" w:space="0" w:color="auto"/>
                                                                            <w:bottom w:val="none" w:sz="0" w:space="0" w:color="auto"/>
                                                                            <w:right w:val="none" w:sz="0" w:space="0" w:color="auto"/>
                                                                          </w:divBdr>
                                                                          <w:divsChild>
                                                                            <w:div w:id="222647342">
                                                                              <w:marLeft w:val="0"/>
                                                                              <w:marRight w:val="0"/>
                                                                              <w:marTop w:val="0"/>
                                                                              <w:marBottom w:val="0"/>
                                                                              <w:divBdr>
                                                                                <w:top w:val="none" w:sz="0" w:space="0" w:color="auto"/>
                                                                                <w:left w:val="none" w:sz="0" w:space="0" w:color="auto"/>
                                                                                <w:bottom w:val="none" w:sz="0" w:space="0" w:color="auto"/>
                                                                                <w:right w:val="none" w:sz="0" w:space="0" w:color="auto"/>
                                                                              </w:divBdr>
                                                                              <w:divsChild>
                                                                                <w:div w:id="49425061">
                                                                                  <w:marLeft w:val="0"/>
                                                                                  <w:marRight w:val="0"/>
                                                                                  <w:marTop w:val="0"/>
                                                                                  <w:marBottom w:val="0"/>
                                                                                  <w:divBdr>
                                                                                    <w:top w:val="none" w:sz="0" w:space="0" w:color="auto"/>
                                                                                    <w:left w:val="none" w:sz="0" w:space="0" w:color="auto"/>
                                                                                    <w:bottom w:val="none" w:sz="0" w:space="0" w:color="auto"/>
                                                                                    <w:right w:val="none" w:sz="0" w:space="0" w:color="auto"/>
                                                                                  </w:divBdr>
                                                                                  <w:divsChild>
                                                                                    <w:div w:id="820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46">
                                                                              <w:marLeft w:val="0"/>
                                                                              <w:marRight w:val="0"/>
                                                                              <w:marTop w:val="0"/>
                                                                              <w:marBottom w:val="0"/>
                                                                              <w:divBdr>
                                                                                <w:top w:val="none" w:sz="0" w:space="0" w:color="auto"/>
                                                                                <w:left w:val="none" w:sz="0" w:space="0" w:color="auto"/>
                                                                                <w:bottom w:val="none" w:sz="0" w:space="0" w:color="auto"/>
                                                                                <w:right w:val="none" w:sz="0" w:space="0" w:color="auto"/>
                                                                              </w:divBdr>
                                                                              <w:divsChild>
                                                                                <w:div w:id="1704987378">
                                                                                  <w:marLeft w:val="0"/>
                                                                                  <w:marRight w:val="0"/>
                                                                                  <w:marTop w:val="0"/>
                                                                                  <w:marBottom w:val="0"/>
                                                                                  <w:divBdr>
                                                                                    <w:top w:val="none" w:sz="0" w:space="0" w:color="auto"/>
                                                                                    <w:left w:val="none" w:sz="0" w:space="0" w:color="auto"/>
                                                                                    <w:bottom w:val="none" w:sz="0" w:space="0" w:color="auto"/>
                                                                                    <w:right w:val="none" w:sz="0" w:space="0" w:color="auto"/>
                                                                                  </w:divBdr>
                                                                                  <w:divsChild>
                                                                                    <w:div w:id="21189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8254">
                                                              <w:marLeft w:val="0"/>
                                                              <w:marRight w:val="0"/>
                                                              <w:marTop w:val="0"/>
                                                              <w:marBottom w:val="0"/>
                                                              <w:divBdr>
                                                                <w:top w:val="single" w:sz="2" w:space="0" w:color="E3E3E3"/>
                                                                <w:left w:val="single" w:sz="2" w:space="0" w:color="E3E3E3"/>
                                                                <w:bottom w:val="single" w:sz="2" w:space="0" w:color="E3E3E3"/>
                                                                <w:right w:val="single" w:sz="2" w:space="0" w:color="E3E3E3"/>
                                                              </w:divBdr>
                                                              <w:divsChild>
                                                                <w:div w:id="36593671">
                                                                  <w:marLeft w:val="0"/>
                                                                  <w:marRight w:val="0"/>
                                                                  <w:marTop w:val="0"/>
                                                                  <w:marBottom w:val="0"/>
                                                                  <w:divBdr>
                                                                    <w:top w:val="none" w:sz="0" w:space="0" w:color="auto"/>
                                                                    <w:left w:val="none" w:sz="0" w:space="0" w:color="auto"/>
                                                                    <w:bottom w:val="none" w:sz="0" w:space="0" w:color="auto"/>
                                                                    <w:right w:val="none" w:sz="0" w:space="0" w:color="auto"/>
                                                                  </w:divBdr>
                                                                  <w:divsChild>
                                                                    <w:div w:id="2028436605">
                                                                      <w:marLeft w:val="0"/>
                                                                      <w:marRight w:val="0"/>
                                                                      <w:marTop w:val="0"/>
                                                                      <w:marBottom w:val="0"/>
                                                                      <w:divBdr>
                                                                        <w:top w:val="none" w:sz="0" w:space="0" w:color="auto"/>
                                                                        <w:left w:val="none" w:sz="0" w:space="0" w:color="auto"/>
                                                                        <w:bottom w:val="none" w:sz="0" w:space="0" w:color="auto"/>
                                                                        <w:right w:val="none" w:sz="0" w:space="0" w:color="auto"/>
                                                                      </w:divBdr>
                                                                      <w:divsChild>
                                                                        <w:div w:id="454567571">
                                                                          <w:marLeft w:val="0"/>
                                                                          <w:marRight w:val="0"/>
                                                                          <w:marTop w:val="0"/>
                                                                          <w:marBottom w:val="0"/>
                                                                          <w:divBdr>
                                                                            <w:top w:val="none" w:sz="0" w:space="0" w:color="auto"/>
                                                                            <w:left w:val="none" w:sz="0" w:space="0" w:color="auto"/>
                                                                            <w:bottom w:val="none" w:sz="0" w:space="0" w:color="auto"/>
                                                                            <w:right w:val="none" w:sz="0" w:space="0" w:color="auto"/>
                                                                          </w:divBdr>
                                                                          <w:divsChild>
                                                                            <w:div w:id="48960446">
                                                                              <w:marLeft w:val="0"/>
                                                                              <w:marRight w:val="0"/>
                                                                              <w:marTop w:val="0"/>
                                                                              <w:marBottom w:val="0"/>
                                                                              <w:divBdr>
                                                                                <w:top w:val="none" w:sz="0" w:space="0" w:color="auto"/>
                                                                                <w:left w:val="none" w:sz="0" w:space="0" w:color="auto"/>
                                                                                <w:bottom w:val="none" w:sz="0" w:space="0" w:color="auto"/>
                                                                                <w:right w:val="none" w:sz="0" w:space="0" w:color="auto"/>
                                                                              </w:divBdr>
                                                                              <w:divsChild>
                                                                                <w:div w:id="740757475">
                                                                                  <w:marLeft w:val="0"/>
                                                                                  <w:marRight w:val="0"/>
                                                                                  <w:marTop w:val="0"/>
                                                                                  <w:marBottom w:val="0"/>
                                                                                  <w:divBdr>
                                                                                    <w:top w:val="none" w:sz="0" w:space="0" w:color="auto"/>
                                                                                    <w:left w:val="none" w:sz="0" w:space="0" w:color="auto"/>
                                                                                    <w:bottom w:val="none" w:sz="0" w:space="0" w:color="auto"/>
                                                                                    <w:right w:val="none" w:sz="0" w:space="0" w:color="auto"/>
                                                                                  </w:divBdr>
                                                                                  <w:divsChild>
                                                                                    <w:div w:id="207454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39753">
                                                                              <w:marLeft w:val="0"/>
                                                                              <w:marRight w:val="0"/>
                                                                              <w:marTop w:val="0"/>
                                                                              <w:marBottom w:val="0"/>
                                                                              <w:divBdr>
                                                                                <w:top w:val="none" w:sz="0" w:space="0" w:color="auto"/>
                                                                                <w:left w:val="none" w:sz="0" w:space="0" w:color="auto"/>
                                                                                <w:bottom w:val="none" w:sz="0" w:space="0" w:color="auto"/>
                                                                                <w:right w:val="none" w:sz="0" w:space="0" w:color="auto"/>
                                                                              </w:divBdr>
                                                                              <w:divsChild>
                                                                                <w:div w:id="1943872864">
                                                                                  <w:marLeft w:val="0"/>
                                                                                  <w:marRight w:val="0"/>
                                                                                  <w:marTop w:val="0"/>
                                                                                  <w:marBottom w:val="0"/>
                                                                                  <w:divBdr>
                                                                                    <w:top w:val="none" w:sz="0" w:space="0" w:color="auto"/>
                                                                                    <w:left w:val="none" w:sz="0" w:space="0" w:color="auto"/>
                                                                                    <w:bottom w:val="none" w:sz="0" w:space="0" w:color="auto"/>
                                                                                    <w:right w:val="none" w:sz="0" w:space="0" w:color="auto"/>
                                                                                  </w:divBdr>
                                                                                  <w:divsChild>
                                                                                    <w:div w:id="18606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9783">
                                                              <w:marLeft w:val="0"/>
                                                              <w:marRight w:val="0"/>
                                                              <w:marTop w:val="0"/>
                                                              <w:marBottom w:val="0"/>
                                                              <w:divBdr>
                                                                <w:top w:val="single" w:sz="2" w:space="0" w:color="E3E3E3"/>
                                                                <w:left w:val="single" w:sz="2" w:space="0" w:color="E3E3E3"/>
                                                                <w:bottom w:val="single" w:sz="2" w:space="0" w:color="E3E3E3"/>
                                                                <w:right w:val="single" w:sz="2" w:space="0" w:color="E3E3E3"/>
                                                              </w:divBdr>
                                                              <w:divsChild>
                                                                <w:div w:id="265582442">
                                                                  <w:marLeft w:val="0"/>
                                                                  <w:marRight w:val="0"/>
                                                                  <w:marTop w:val="0"/>
                                                                  <w:marBottom w:val="0"/>
                                                                  <w:divBdr>
                                                                    <w:top w:val="none" w:sz="0" w:space="0" w:color="auto"/>
                                                                    <w:left w:val="none" w:sz="0" w:space="0" w:color="auto"/>
                                                                    <w:bottom w:val="none" w:sz="0" w:space="0" w:color="auto"/>
                                                                    <w:right w:val="none" w:sz="0" w:space="0" w:color="auto"/>
                                                                  </w:divBdr>
                                                                  <w:divsChild>
                                                                    <w:div w:id="1675256205">
                                                                      <w:marLeft w:val="0"/>
                                                                      <w:marRight w:val="0"/>
                                                                      <w:marTop w:val="0"/>
                                                                      <w:marBottom w:val="0"/>
                                                                      <w:divBdr>
                                                                        <w:top w:val="none" w:sz="0" w:space="0" w:color="auto"/>
                                                                        <w:left w:val="none" w:sz="0" w:space="0" w:color="auto"/>
                                                                        <w:bottom w:val="none" w:sz="0" w:space="0" w:color="auto"/>
                                                                        <w:right w:val="none" w:sz="0" w:space="0" w:color="auto"/>
                                                                      </w:divBdr>
                                                                      <w:divsChild>
                                                                        <w:div w:id="1269585969">
                                                                          <w:marLeft w:val="0"/>
                                                                          <w:marRight w:val="0"/>
                                                                          <w:marTop w:val="0"/>
                                                                          <w:marBottom w:val="0"/>
                                                                          <w:divBdr>
                                                                            <w:top w:val="none" w:sz="0" w:space="0" w:color="auto"/>
                                                                            <w:left w:val="none" w:sz="0" w:space="0" w:color="auto"/>
                                                                            <w:bottom w:val="none" w:sz="0" w:space="0" w:color="auto"/>
                                                                            <w:right w:val="none" w:sz="0" w:space="0" w:color="auto"/>
                                                                          </w:divBdr>
                                                                          <w:divsChild>
                                                                            <w:div w:id="101800585">
                                                                              <w:marLeft w:val="0"/>
                                                                              <w:marRight w:val="0"/>
                                                                              <w:marTop w:val="0"/>
                                                                              <w:marBottom w:val="0"/>
                                                                              <w:divBdr>
                                                                                <w:top w:val="none" w:sz="0" w:space="0" w:color="auto"/>
                                                                                <w:left w:val="none" w:sz="0" w:space="0" w:color="auto"/>
                                                                                <w:bottom w:val="none" w:sz="0" w:space="0" w:color="auto"/>
                                                                                <w:right w:val="none" w:sz="0" w:space="0" w:color="auto"/>
                                                                              </w:divBdr>
                                                                              <w:divsChild>
                                                                                <w:div w:id="1016005993">
                                                                                  <w:marLeft w:val="0"/>
                                                                                  <w:marRight w:val="0"/>
                                                                                  <w:marTop w:val="0"/>
                                                                                  <w:marBottom w:val="0"/>
                                                                                  <w:divBdr>
                                                                                    <w:top w:val="none" w:sz="0" w:space="0" w:color="auto"/>
                                                                                    <w:left w:val="none" w:sz="0" w:space="0" w:color="auto"/>
                                                                                    <w:bottom w:val="none" w:sz="0" w:space="0" w:color="auto"/>
                                                                                    <w:right w:val="none" w:sz="0" w:space="0" w:color="auto"/>
                                                                                  </w:divBdr>
                                                                                  <w:divsChild>
                                                                                    <w:div w:id="83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64593">
                                                                              <w:marLeft w:val="0"/>
                                                                              <w:marRight w:val="0"/>
                                                                              <w:marTop w:val="0"/>
                                                                              <w:marBottom w:val="0"/>
                                                                              <w:divBdr>
                                                                                <w:top w:val="none" w:sz="0" w:space="0" w:color="auto"/>
                                                                                <w:left w:val="none" w:sz="0" w:space="0" w:color="auto"/>
                                                                                <w:bottom w:val="none" w:sz="0" w:space="0" w:color="auto"/>
                                                                                <w:right w:val="none" w:sz="0" w:space="0" w:color="auto"/>
                                                                              </w:divBdr>
                                                                              <w:divsChild>
                                                                                <w:div w:id="100490999">
                                                                                  <w:marLeft w:val="0"/>
                                                                                  <w:marRight w:val="0"/>
                                                                                  <w:marTop w:val="0"/>
                                                                                  <w:marBottom w:val="0"/>
                                                                                  <w:divBdr>
                                                                                    <w:top w:val="none" w:sz="0" w:space="0" w:color="auto"/>
                                                                                    <w:left w:val="none" w:sz="0" w:space="0" w:color="auto"/>
                                                                                    <w:bottom w:val="none" w:sz="0" w:space="0" w:color="auto"/>
                                                                                    <w:right w:val="none" w:sz="0" w:space="0" w:color="auto"/>
                                                                                  </w:divBdr>
                                                                                  <w:divsChild>
                                                                                    <w:div w:id="15967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413422">
                                                              <w:marLeft w:val="0"/>
                                                              <w:marRight w:val="0"/>
                                                              <w:marTop w:val="0"/>
                                                              <w:marBottom w:val="0"/>
                                                              <w:divBdr>
                                                                <w:top w:val="single" w:sz="2" w:space="0" w:color="E3E3E3"/>
                                                                <w:left w:val="single" w:sz="2" w:space="0" w:color="E3E3E3"/>
                                                                <w:bottom w:val="single" w:sz="2" w:space="0" w:color="E3E3E3"/>
                                                                <w:right w:val="single" w:sz="2" w:space="0" w:color="E3E3E3"/>
                                                              </w:divBdr>
                                                              <w:divsChild>
                                                                <w:div w:id="794300229">
                                                                  <w:marLeft w:val="0"/>
                                                                  <w:marRight w:val="0"/>
                                                                  <w:marTop w:val="0"/>
                                                                  <w:marBottom w:val="0"/>
                                                                  <w:divBdr>
                                                                    <w:top w:val="none" w:sz="0" w:space="0" w:color="auto"/>
                                                                    <w:left w:val="none" w:sz="0" w:space="0" w:color="auto"/>
                                                                    <w:bottom w:val="none" w:sz="0" w:space="0" w:color="auto"/>
                                                                    <w:right w:val="none" w:sz="0" w:space="0" w:color="auto"/>
                                                                  </w:divBdr>
                                                                  <w:divsChild>
                                                                    <w:div w:id="182936080">
                                                                      <w:marLeft w:val="0"/>
                                                                      <w:marRight w:val="0"/>
                                                                      <w:marTop w:val="0"/>
                                                                      <w:marBottom w:val="0"/>
                                                                      <w:divBdr>
                                                                        <w:top w:val="none" w:sz="0" w:space="0" w:color="auto"/>
                                                                        <w:left w:val="none" w:sz="0" w:space="0" w:color="auto"/>
                                                                        <w:bottom w:val="none" w:sz="0" w:space="0" w:color="auto"/>
                                                                        <w:right w:val="none" w:sz="0" w:space="0" w:color="auto"/>
                                                                      </w:divBdr>
                                                                      <w:divsChild>
                                                                        <w:div w:id="1329627032">
                                                                          <w:marLeft w:val="0"/>
                                                                          <w:marRight w:val="0"/>
                                                                          <w:marTop w:val="0"/>
                                                                          <w:marBottom w:val="0"/>
                                                                          <w:divBdr>
                                                                            <w:top w:val="none" w:sz="0" w:space="0" w:color="auto"/>
                                                                            <w:left w:val="none" w:sz="0" w:space="0" w:color="auto"/>
                                                                            <w:bottom w:val="none" w:sz="0" w:space="0" w:color="auto"/>
                                                                            <w:right w:val="none" w:sz="0" w:space="0" w:color="auto"/>
                                                                          </w:divBdr>
                                                                          <w:divsChild>
                                                                            <w:div w:id="1164853483">
                                                                              <w:marLeft w:val="0"/>
                                                                              <w:marRight w:val="0"/>
                                                                              <w:marTop w:val="0"/>
                                                                              <w:marBottom w:val="0"/>
                                                                              <w:divBdr>
                                                                                <w:top w:val="none" w:sz="0" w:space="0" w:color="auto"/>
                                                                                <w:left w:val="none" w:sz="0" w:space="0" w:color="auto"/>
                                                                                <w:bottom w:val="none" w:sz="0" w:space="0" w:color="auto"/>
                                                                                <w:right w:val="none" w:sz="0" w:space="0" w:color="auto"/>
                                                                              </w:divBdr>
                                                                              <w:divsChild>
                                                                                <w:div w:id="1399938343">
                                                                                  <w:marLeft w:val="0"/>
                                                                                  <w:marRight w:val="0"/>
                                                                                  <w:marTop w:val="0"/>
                                                                                  <w:marBottom w:val="0"/>
                                                                                  <w:divBdr>
                                                                                    <w:top w:val="none" w:sz="0" w:space="0" w:color="auto"/>
                                                                                    <w:left w:val="none" w:sz="0" w:space="0" w:color="auto"/>
                                                                                    <w:bottom w:val="none" w:sz="0" w:space="0" w:color="auto"/>
                                                                                    <w:right w:val="none" w:sz="0" w:space="0" w:color="auto"/>
                                                                                  </w:divBdr>
                                                                                  <w:divsChild>
                                                                                    <w:div w:id="5631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5014">
                                                                              <w:marLeft w:val="0"/>
                                                                              <w:marRight w:val="0"/>
                                                                              <w:marTop w:val="0"/>
                                                                              <w:marBottom w:val="0"/>
                                                                              <w:divBdr>
                                                                                <w:top w:val="none" w:sz="0" w:space="0" w:color="auto"/>
                                                                                <w:left w:val="none" w:sz="0" w:space="0" w:color="auto"/>
                                                                                <w:bottom w:val="none" w:sz="0" w:space="0" w:color="auto"/>
                                                                                <w:right w:val="none" w:sz="0" w:space="0" w:color="auto"/>
                                                                              </w:divBdr>
                                                                              <w:divsChild>
                                                                                <w:div w:id="1989820383">
                                                                                  <w:marLeft w:val="0"/>
                                                                                  <w:marRight w:val="0"/>
                                                                                  <w:marTop w:val="0"/>
                                                                                  <w:marBottom w:val="0"/>
                                                                                  <w:divBdr>
                                                                                    <w:top w:val="none" w:sz="0" w:space="0" w:color="auto"/>
                                                                                    <w:left w:val="none" w:sz="0" w:space="0" w:color="auto"/>
                                                                                    <w:bottom w:val="none" w:sz="0" w:space="0" w:color="auto"/>
                                                                                    <w:right w:val="none" w:sz="0" w:space="0" w:color="auto"/>
                                                                                  </w:divBdr>
                                                                                  <w:divsChild>
                                                                                    <w:div w:id="1291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045294">
                                                              <w:marLeft w:val="0"/>
                                                              <w:marRight w:val="0"/>
                                                              <w:marTop w:val="0"/>
                                                              <w:marBottom w:val="0"/>
                                                              <w:divBdr>
                                                                <w:top w:val="single" w:sz="2" w:space="0" w:color="E3E3E3"/>
                                                                <w:left w:val="single" w:sz="2" w:space="0" w:color="E3E3E3"/>
                                                                <w:bottom w:val="single" w:sz="2" w:space="0" w:color="E3E3E3"/>
                                                                <w:right w:val="single" w:sz="2" w:space="0" w:color="E3E3E3"/>
                                                              </w:divBdr>
                                                              <w:divsChild>
                                                                <w:div w:id="1688364800">
                                                                  <w:marLeft w:val="0"/>
                                                                  <w:marRight w:val="0"/>
                                                                  <w:marTop w:val="0"/>
                                                                  <w:marBottom w:val="0"/>
                                                                  <w:divBdr>
                                                                    <w:top w:val="none" w:sz="0" w:space="0" w:color="auto"/>
                                                                    <w:left w:val="none" w:sz="0" w:space="0" w:color="auto"/>
                                                                    <w:bottom w:val="none" w:sz="0" w:space="0" w:color="auto"/>
                                                                    <w:right w:val="none" w:sz="0" w:space="0" w:color="auto"/>
                                                                  </w:divBdr>
                                                                  <w:divsChild>
                                                                    <w:div w:id="1599555001">
                                                                      <w:marLeft w:val="0"/>
                                                                      <w:marRight w:val="0"/>
                                                                      <w:marTop w:val="0"/>
                                                                      <w:marBottom w:val="0"/>
                                                                      <w:divBdr>
                                                                        <w:top w:val="none" w:sz="0" w:space="0" w:color="auto"/>
                                                                        <w:left w:val="none" w:sz="0" w:space="0" w:color="auto"/>
                                                                        <w:bottom w:val="none" w:sz="0" w:space="0" w:color="auto"/>
                                                                        <w:right w:val="none" w:sz="0" w:space="0" w:color="auto"/>
                                                                      </w:divBdr>
                                                                      <w:divsChild>
                                                                        <w:div w:id="800196361">
                                                                          <w:marLeft w:val="0"/>
                                                                          <w:marRight w:val="0"/>
                                                                          <w:marTop w:val="0"/>
                                                                          <w:marBottom w:val="0"/>
                                                                          <w:divBdr>
                                                                            <w:top w:val="none" w:sz="0" w:space="0" w:color="auto"/>
                                                                            <w:left w:val="none" w:sz="0" w:space="0" w:color="auto"/>
                                                                            <w:bottom w:val="none" w:sz="0" w:space="0" w:color="auto"/>
                                                                            <w:right w:val="none" w:sz="0" w:space="0" w:color="auto"/>
                                                                          </w:divBdr>
                                                                          <w:divsChild>
                                                                            <w:div w:id="1150907732">
                                                                              <w:marLeft w:val="0"/>
                                                                              <w:marRight w:val="0"/>
                                                                              <w:marTop w:val="0"/>
                                                                              <w:marBottom w:val="0"/>
                                                                              <w:divBdr>
                                                                                <w:top w:val="none" w:sz="0" w:space="0" w:color="auto"/>
                                                                                <w:left w:val="none" w:sz="0" w:space="0" w:color="auto"/>
                                                                                <w:bottom w:val="none" w:sz="0" w:space="0" w:color="auto"/>
                                                                                <w:right w:val="none" w:sz="0" w:space="0" w:color="auto"/>
                                                                              </w:divBdr>
                                                                              <w:divsChild>
                                                                                <w:div w:id="617763327">
                                                                                  <w:marLeft w:val="0"/>
                                                                                  <w:marRight w:val="0"/>
                                                                                  <w:marTop w:val="0"/>
                                                                                  <w:marBottom w:val="0"/>
                                                                                  <w:divBdr>
                                                                                    <w:top w:val="none" w:sz="0" w:space="0" w:color="auto"/>
                                                                                    <w:left w:val="none" w:sz="0" w:space="0" w:color="auto"/>
                                                                                    <w:bottom w:val="none" w:sz="0" w:space="0" w:color="auto"/>
                                                                                    <w:right w:val="none" w:sz="0" w:space="0" w:color="auto"/>
                                                                                  </w:divBdr>
                                                                                  <w:divsChild>
                                                                                    <w:div w:id="158283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5575">
                                                                              <w:marLeft w:val="0"/>
                                                                              <w:marRight w:val="0"/>
                                                                              <w:marTop w:val="0"/>
                                                                              <w:marBottom w:val="0"/>
                                                                              <w:divBdr>
                                                                                <w:top w:val="none" w:sz="0" w:space="0" w:color="auto"/>
                                                                                <w:left w:val="none" w:sz="0" w:space="0" w:color="auto"/>
                                                                                <w:bottom w:val="none" w:sz="0" w:space="0" w:color="auto"/>
                                                                                <w:right w:val="none" w:sz="0" w:space="0" w:color="auto"/>
                                                                              </w:divBdr>
                                                                              <w:divsChild>
                                                                                <w:div w:id="1708332189">
                                                                                  <w:marLeft w:val="0"/>
                                                                                  <w:marRight w:val="0"/>
                                                                                  <w:marTop w:val="0"/>
                                                                                  <w:marBottom w:val="0"/>
                                                                                  <w:divBdr>
                                                                                    <w:top w:val="none" w:sz="0" w:space="0" w:color="auto"/>
                                                                                    <w:left w:val="none" w:sz="0" w:space="0" w:color="auto"/>
                                                                                    <w:bottom w:val="none" w:sz="0" w:space="0" w:color="auto"/>
                                                                                    <w:right w:val="none" w:sz="0" w:space="0" w:color="auto"/>
                                                                                  </w:divBdr>
                                                                                  <w:divsChild>
                                                                                    <w:div w:id="101318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462084">
                                                              <w:marLeft w:val="0"/>
                                                              <w:marRight w:val="0"/>
                                                              <w:marTop w:val="0"/>
                                                              <w:marBottom w:val="0"/>
                                                              <w:divBdr>
                                                                <w:top w:val="none" w:sz="0" w:space="0" w:color="auto"/>
                                                                <w:left w:val="none" w:sz="0" w:space="0" w:color="auto"/>
                                                                <w:bottom w:val="none" w:sz="0" w:space="0" w:color="auto"/>
                                                                <w:right w:val="none" w:sz="0" w:space="0" w:color="auto"/>
                                                              </w:divBdr>
                                                              <w:divsChild>
                                                                <w:div w:id="519196224">
                                                                  <w:marLeft w:val="0"/>
                                                                  <w:marRight w:val="0"/>
                                                                  <w:marTop w:val="0"/>
                                                                  <w:marBottom w:val="0"/>
                                                                  <w:divBdr>
                                                                    <w:top w:val="none" w:sz="0" w:space="0" w:color="auto"/>
                                                                    <w:left w:val="none" w:sz="0" w:space="0" w:color="auto"/>
                                                                    <w:bottom w:val="none" w:sz="0" w:space="0" w:color="auto"/>
                                                                    <w:right w:val="none" w:sz="0" w:space="0" w:color="auto"/>
                                                                  </w:divBdr>
                                                                </w:div>
                                                                <w:div w:id="2071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513319">
                                              <w:marLeft w:val="0"/>
                                              <w:marRight w:val="0"/>
                                              <w:marTop w:val="0"/>
                                              <w:marBottom w:val="0"/>
                                              <w:divBdr>
                                                <w:top w:val="none" w:sz="0" w:space="0" w:color="auto"/>
                                                <w:left w:val="none" w:sz="0" w:space="0" w:color="auto"/>
                                                <w:bottom w:val="none" w:sz="0" w:space="0" w:color="auto"/>
                                                <w:right w:val="none" w:sz="0" w:space="0" w:color="auto"/>
                                              </w:divBdr>
                                              <w:divsChild>
                                                <w:div w:id="1630936239">
                                                  <w:marLeft w:val="0"/>
                                                  <w:marRight w:val="0"/>
                                                  <w:marTop w:val="0"/>
                                                  <w:marBottom w:val="0"/>
                                                  <w:divBdr>
                                                    <w:top w:val="none" w:sz="0" w:space="0" w:color="auto"/>
                                                    <w:left w:val="none" w:sz="0" w:space="0" w:color="auto"/>
                                                    <w:bottom w:val="none" w:sz="0" w:space="0" w:color="auto"/>
                                                    <w:right w:val="none" w:sz="0" w:space="0" w:color="auto"/>
                                                  </w:divBdr>
                                                  <w:divsChild>
                                                    <w:div w:id="278338244">
                                                      <w:marLeft w:val="0"/>
                                                      <w:marRight w:val="0"/>
                                                      <w:marTop w:val="0"/>
                                                      <w:marBottom w:val="0"/>
                                                      <w:divBdr>
                                                        <w:top w:val="none" w:sz="0" w:space="0" w:color="auto"/>
                                                        <w:left w:val="none" w:sz="0" w:space="0" w:color="auto"/>
                                                        <w:bottom w:val="none" w:sz="0" w:space="0" w:color="auto"/>
                                                        <w:right w:val="none" w:sz="0" w:space="0" w:color="auto"/>
                                                      </w:divBdr>
                                                      <w:divsChild>
                                                        <w:div w:id="290791797">
                                                          <w:marLeft w:val="0"/>
                                                          <w:marRight w:val="0"/>
                                                          <w:marTop w:val="0"/>
                                                          <w:marBottom w:val="0"/>
                                                          <w:divBdr>
                                                            <w:top w:val="none" w:sz="0" w:space="0" w:color="auto"/>
                                                            <w:left w:val="none" w:sz="0" w:space="0" w:color="auto"/>
                                                            <w:bottom w:val="none" w:sz="0" w:space="0" w:color="auto"/>
                                                            <w:right w:val="none" w:sz="0" w:space="0" w:color="auto"/>
                                                          </w:divBdr>
                                                          <w:divsChild>
                                                            <w:div w:id="1936597448">
                                                              <w:marLeft w:val="0"/>
                                                              <w:marRight w:val="0"/>
                                                              <w:marTop w:val="0"/>
                                                              <w:marBottom w:val="0"/>
                                                              <w:divBdr>
                                                                <w:top w:val="none" w:sz="0" w:space="0" w:color="auto"/>
                                                                <w:left w:val="none" w:sz="0" w:space="0" w:color="auto"/>
                                                                <w:bottom w:val="none" w:sz="0" w:space="0" w:color="auto"/>
                                                                <w:right w:val="none" w:sz="0" w:space="0" w:color="auto"/>
                                                              </w:divBdr>
                                                              <w:divsChild>
                                                                <w:div w:id="2006938485">
                                                                  <w:marLeft w:val="0"/>
                                                                  <w:marRight w:val="0"/>
                                                                  <w:marTop w:val="0"/>
                                                                  <w:marBottom w:val="0"/>
                                                                  <w:divBdr>
                                                                    <w:top w:val="none" w:sz="0" w:space="0" w:color="auto"/>
                                                                    <w:left w:val="none" w:sz="0" w:space="0" w:color="auto"/>
                                                                    <w:bottom w:val="none" w:sz="0" w:space="0" w:color="auto"/>
                                                                    <w:right w:val="none" w:sz="0" w:space="0" w:color="auto"/>
                                                                  </w:divBdr>
                                                                </w:div>
                                                                <w:div w:id="1944991677">
                                                                  <w:marLeft w:val="0"/>
                                                                  <w:marRight w:val="0"/>
                                                                  <w:marTop w:val="0"/>
                                                                  <w:marBottom w:val="0"/>
                                                                  <w:divBdr>
                                                                    <w:top w:val="none" w:sz="0" w:space="0" w:color="auto"/>
                                                                    <w:left w:val="none" w:sz="0" w:space="0" w:color="auto"/>
                                                                    <w:bottom w:val="none" w:sz="0" w:space="0" w:color="auto"/>
                                                                    <w:right w:val="none" w:sz="0" w:space="0" w:color="auto"/>
                                                                  </w:divBdr>
                                                                </w:div>
                                                              </w:divsChild>
                                                            </w:div>
                                                            <w:div w:id="1436631102">
                                                              <w:marLeft w:val="0"/>
                                                              <w:marRight w:val="0"/>
                                                              <w:marTop w:val="0"/>
                                                              <w:marBottom w:val="0"/>
                                                              <w:divBdr>
                                                                <w:top w:val="none" w:sz="0" w:space="0" w:color="auto"/>
                                                                <w:left w:val="none" w:sz="0" w:space="0" w:color="auto"/>
                                                                <w:bottom w:val="none" w:sz="0" w:space="0" w:color="auto"/>
                                                                <w:right w:val="none" w:sz="0" w:space="0" w:color="auto"/>
                                                              </w:divBdr>
                                                              <w:divsChild>
                                                                <w:div w:id="2062636144">
                                                                  <w:marLeft w:val="0"/>
                                                                  <w:marRight w:val="0"/>
                                                                  <w:marTop w:val="0"/>
                                                                  <w:marBottom w:val="0"/>
                                                                  <w:divBdr>
                                                                    <w:top w:val="none" w:sz="0" w:space="0" w:color="auto"/>
                                                                    <w:left w:val="none" w:sz="0" w:space="0" w:color="auto"/>
                                                                    <w:bottom w:val="none" w:sz="0" w:space="0" w:color="auto"/>
                                                                    <w:right w:val="none" w:sz="0" w:space="0" w:color="auto"/>
                                                                  </w:divBdr>
                                                                </w:div>
                                                                <w:div w:id="1764103378">
                                                                  <w:marLeft w:val="0"/>
                                                                  <w:marRight w:val="0"/>
                                                                  <w:marTop w:val="0"/>
                                                                  <w:marBottom w:val="0"/>
                                                                  <w:divBdr>
                                                                    <w:top w:val="none" w:sz="0" w:space="0" w:color="auto"/>
                                                                    <w:left w:val="none" w:sz="0" w:space="0" w:color="auto"/>
                                                                    <w:bottom w:val="none" w:sz="0" w:space="0" w:color="auto"/>
                                                                    <w:right w:val="none" w:sz="0" w:space="0" w:color="auto"/>
                                                                  </w:divBdr>
                                                                </w:div>
                                                              </w:divsChild>
                                                            </w:div>
                                                            <w:div w:id="41952062">
                                                              <w:marLeft w:val="0"/>
                                                              <w:marRight w:val="0"/>
                                                              <w:marTop w:val="0"/>
                                                              <w:marBottom w:val="0"/>
                                                              <w:divBdr>
                                                                <w:top w:val="none" w:sz="0" w:space="0" w:color="auto"/>
                                                                <w:left w:val="none" w:sz="0" w:space="0" w:color="auto"/>
                                                                <w:bottom w:val="none" w:sz="0" w:space="0" w:color="auto"/>
                                                                <w:right w:val="none" w:sz="0" w:space="0" w:color="auto"/>
                                                              </w:divBdr>
                                                              <w:divsChild>
                                                                <w:div w:id="464664256">
                                                                  <w:marLeft w:val="0"/>
                                                                  <w:marRight w:val="0"/>
                                                                  <w:marTop w:val="0"/>
                                                                  <w:marBottom w:val="0"/>
                                                                  <w:divBdr>
                                                                    <w:top w:val="none" w:sz="0" w:space="0" w:color="auto"/>
                                                                    <w:left w:val="none" w:sz="0" w:space="0" w:color="auto"/>
                                                                    <w:bottom w:val="none" w:sz="0" w:space="0" w:color="auto"/>
                                                                    <w:right w:val="none" w:sz="0" w:space="0" w:color="auto"/>
                                                                  </w:divBdr>
                                                                </w:div>
                                                                <w:div w:id="19431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24375">
          <w:marLeft w:val="0"/>
          <w:marRight w:val="0"/>
          <w:marTop w:val="0"/>
          <w:marBottom w:val="0"/>
          <w:divBdr>
            <w:top w:val="none" w:sz="0" w:space="0" w:color="auto"/>
            <w:left w:val="none" w:sz="0" w:space="0" w:color="auto"/>
            <w:bottom w:val="none" w:sz="0" w:space="0" w:color="auto"/>
            <w:right w:val="none" w:sz="0" w:space="0" w:color="auto"/>
          </w:divBdr>
          <w:divsChild>
            <w:div w:id="192302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9414">
      <w:bodyDiv w:val="1"/>
      <w:marLeft w:val="0"/>
      <w:marRight w:val="0"/>
      <w:marTop w:val="0"/>
      <w:marBottom w:val="0"/>
      <w:divBdr>
        <w:top w:val="none" w:sz="0" w:space="0" w:color="auto"/>
        <w:left w:val="none" w:sz="0" w:space="0" w:color="auto"/>
        <w:bottom w:val="none" w:sz="0" w:space="0" w:color="auto"/>
        <w:right w:val="none" w:sz="0" w:space="0" w:color="auto"/>
      </w:divBdr>
      <w:divsChild>
        <w:div w:id="1075930403">
          <w:marLeft w:val="0"/>
          <w:marRight w:val="0"/>
          <w:marTop w:val="0"/>
          <w:marBottom w:val="0"/>
          <w:divBdr>
            <w:top w:val="none" w:sz="0" w:space="0" w:color="auto"/>
            <w:left w:val="none" w:sz="0" w:space="0" w:color="auto"/>
            <w:bottom w:val="single" w:sz="12" w:space="0" w:color="006699"/>
            <w:right w:val="none" w:sz="0" w:space="0" w:color="auto"/>
          </w:divBdr>
          <w:divsChild>
            <w:div w:id="875505340">
              <w:marLeft w:val="0"/>
              <w:marRight w:val="0"/>
              <w:marTop w:val="0"/>
              <w:marBottom w:val="0"/>
              <w:divBdr>
                <w:top w:val="none" w:sz="0" w:space="0" w:color="auto"/>
                <w:left w:val="none" w:sz="0" w:space="0" w:color="auto"/>
                <w:bottom w:val="none" w:sz="0" w:space="0" w:color="auto"/>
                <w:right w:val="none" w:sz="0" w:space="0" w:color="auto"/>
              </w:divBdr>
              <w:divsChild>
                <w:div w:id="1412659657">
                  <w:marLeft w:val="0"/>
                  <w:marRight w:val="0"/>
                  <w:marTop w:val="0"/>
                  <w:marBottom w:val="0"/>
                  <w:divBdr>
                    <w:top w:val="none" w:sz="0" w:space="0" w:color="auto"/>
                    <w:left w:val="none" w:sz="0" w:space="0" w:color="auto"/>
                    <w:bottom w:val="none" w:sz="0" w:space="0" w:color="auto"/>
                    <w:right w:val="none" w:sz="0" w:space="0" w:color="auto"/>
                  </w:divBdr>
                  <w:divsChild>
                    <w:div w:id="1658654349">
                      <w:marLeft w:val="0"/>
                      <w:marRight w:val="0"/>
                      <w:marTop w:val="0"/>
                      <w:marBottom w:val="0"/>
                      <w:divBdr>
                        <w:top w:val="none" w:sz="0" w:space="0" w:color="auto"/>
                        <w:left w:val="none" w:sz="0" w:space="0" w:color="auto"/>
                        <w:bottom w:val="none" w:sz="0" w:space="0" w:color="auto"/>
                        <w:right w:val="none" w:sz="0" w:space="0" w:color="auto"/>
                      </w:divBdr>
                      <w:divsChild>
                        <w:div w:id="10264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4099">
              <w:marLeft w:val="0"/>
              <w:marRight w:val="0"/>
              <w:marTop w:val="0"/>
              <w:marBottom w:val="0"/>
              <w:divBdr>
                <w:top w:val="none" w:sz="0" w:space="0" w:color="auto"/>
                <w:left w:val="none" w:sz="0" w:space="0" w:color="auto"/>
                <w:bottom w:val="none" w:sz="0" w:space="0" w:color="auto"/>
                <w:right w:val="none" w:sz="0" w:space="0" w:color="auto"/>
              </w:divBdr>
            </w:div>
            <w:div w:id="995376154">
              <w:marLeft w:val="0"/>
              <w:marRight w:val="0"/>
              <w:marTop w:val="0"/>
              <w:marBottom w:val="0"/>
              <w:divBdr>
                <w:top w:val="none" w:sz="0" w:space="0" w:color="auto"/>
                <w:left w:val="none" w:sz="0" w:space="0" w:color="auto"/>
                <w:bottom w:val="none" w:sz="0" w:space="0" w:color="auto"/>
                <w:right w:val="none" w:sz="0" w:space="0" w:color="auto"/>
              </w:divBdr>
              <w:divsChild>
                <w:div w:id="2006275167">
                  <w:marLeft w:val="0"/>
                  <w:marRight w:val="0"/>
                  <w:marTop w:val="0"/>
                  <w:marBottom w:val="0"/>
                  <w:divBdr>
                    <w:top w:val="none" w:sz="0" w:space="0" w:color="auto"/>
                    <w:left w:val="none" w:sz="0" w:space="0" w:color="auto"/>
                    <w:bottom w:val="none" w:sz="0" w:space="0" w:color="auto"/>
                    <w:right w:val="none" w:sz="0" w:space="0" w:color="auto"/>
                  </w:divBdr>
                  <w:divsChild>
                    <w:div w:id="599338043">
                      <w:marLeft w:val="0"/>
                      <w:marRight w:val="0"/>
                      <w:marTop w:val="0"/>
                      <w:marBottom w:val="0"/>
                      <w:divBdr>
                        <w:top w:val="none" w:sz="0" w:space="0" w:color="auto"/>
                        <w:left w:val="none" w:sz="0" w:space="0" w:color="auto"/>
                        <w:bottom w:val="none" w:sz="0" w:space="0" w:color="auto"/>
                        <w:right w:val="none" w:sz="0" w:space="0" w:color="auto"/>
                      </w:divBdr>
                    </w:div>
                    <w:div w:id="2041776318">
                      <w:marLeft w:val="0"/>
                      <w:marRight w:val="0"/>
                      <w:marTop w:val="0"/>
                      <w:marBottom w:val="0"/>
                      <w:divBdr>
                        <w:top w:val="none" w:sz="0" w:space="0" w:color="auto"/>
                        <w:left w:val="none" w:sz="0" w:space="0" w:color="auto"/>
                        <w:bottom w:val="none" w:sz="0" w:space="0" w:color="auto"/>
                        <w:right w:val="none" w:sz="0" w:space="0" w:color="auto"/>
                      </w:divBdr>
                    </w:div>
                    <w:div w:id="96875144">
                      <w:marLeft w:val="0"/>
                      <w:marRight w:val="0"/>
                      <w:marTop w:val="0"/>
                      <w:marBottom w:val="0"/>
                      <w:divBdr>
                        <w:top w:val="none" w:sz="0" w:space="0" w:color="auto"/>
                        <w:left w:val="none" w:sz="0" w:space="0" w:color="auto"/>
                        <w:bottom w:val="none" w:sz="0" w:space="0" w:color="auto"/>
                        <w:right w:val="none" w:sz="0" w:space="0" w:color="auto"/>
                      </w:divBdr>
                      <w:divsChild>
                        <w:div w:id="327633678">
                          <w:marLeft w:val="0"/>
                          <w:marRight w:val="0"/>
                          <w:marTop w:val="0"/>
                          <w:marBottom w:val="0"/>
                          <w:divBdr>
                            <w:top w:val="none" w:sz="0" w:space="0" w:color="auto"/>
                            <w:left w:val="none" w:sz="0" w:space="0" w:color="auto"/>
                            <w:bottom w:val="none" w:sz="0" w:space="0" w:color="auto"/>
                            <w:right w:val="none" w:sz="0" w:space="0" w:color="auto"/>
                          </w:divBdr>
                          <w:divsChild>
                            <w:div w:id="15736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463424">
                      <w:marLeft w:val="0"/>
                      <w:marRight w:val="0"/>
                      <w:marTop w:val="0"/>
                      <w:marBottom w:val="0"/>
                      <w:divBdr>
                        <w:top w:val="none" w:sz="0" w:space="0" w:color="auto"/>
                        <w:left w:val="none" w:sz="0" w:space="0" w:color="auto"/>
                        <w:bottom w:val="none" w:sz="0" w:space="0" w:color="auto"/>
                        <w:right w:val="none" w:sz="0" w:space="0" w:color="auto"/>
                      </w:divBdr>
                      <w:divsChild>
                        <w:div w:id="1353413518">
                          <w:marLeft w:val="0"/>
                          <w:marRight w:val="0"/>
                          <w:marTop w:val="0"/>
                          <w:marBottom w:val="0"/>
                          <w:divBdr>
                            <w:top w:val="none" w:sz="0" w:space="0" w:color="auto"/>
                            <w:left w:val="none" w:sz="0" w:space="0" w:color="auto"/>
                            <w:bottom w:val="none" w:sz="0" w:space="0" w:color="auto"/>
                            <w:right w:val="none" w:sz="0" w:space="0" w:color="auto"/>
                          </w:divBdr>
                          <w:divsChild>
                            <w:div w:id="2878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364723">
                  <w:marLeft w:val="0"/>
                  <w:marRight w:val="0"/>
                  <w:marTop w:val="0"/>
                  <w:marBottom w:val="0"/>
                  <w:divBdr>
                    <w:top w:val="none" w:sz="0" w:space="0" w:color="auto"/>
                    <w:left w:val="none" w:sz="0" w:space="0" w:color="auto"/>
                    <w:bottom w:val="none" w:sz="0" w:space="0" w:color="auto"/>
                    <w:right w:val="none" w:sz="0" w:space="0" w:color="auto"/>
                  </w:divBdr>
                  <w:divsChild>
                    <w:div w:id="1753896544">
                      <w:marLeft w:val="0"/>
                      <w:marRight w:val="0"/>
                      <w:marTop w:val="0"/>
                      <w:marBottom w:val="0"/>
                      <w:divBdr>
                        <w:top w:val="none" w:sz="0" w:space="0" w:color="auto"/>
                        <w:left w:val="none" w:sz="0" w:space="0" w:color="auto"/>
                        <w:bottom w:val="none" w:sz="0" w:space="0" w:color="auto"/>
                        <w:right w:val="none" w:sz="0" w:space="0" w:color="auto"/>
                      </w:divBdr>
                    </w:div>
                    <w:div w:id="1322857100">
                      <w:marLeft w:val="0"/>
                      <w:marRight w:val="0"/>
                      <w:marTop w:val="0"/>
                      <w:marBottom w:val="0"/>
                      <w:divBdr>
                        <w:top w:val="none" w:sz="0" w:space="0" w:color="auto"/>
                        <w:left w:val="none" w:sz="0" w:space="0" w:color="auto"/>
                        <w:bottom w:val="none" w:sz="0" w:space="0" w:color="auto"/>
                        <w:right w:val="none" w:sz="0" w:space="0" w:color="auto"/>
                      </w:divBdr>
                    </w:div>
                    <w:div w:id="854879546">
                      <w:marLeft w:val="0"/>
                      <w:marRight w:val="0"/>
                      <w:marTop w:val="0"/>
                      <w:marBottom w:val="0"/>
                      <w:divBdr>
                        <w:top w:val="none" w:sz="0" w:space="0" w:color="auto"/>
                        <w:left w:val="none" w:sz="0" w:space="0" w:color="auto"/>
                        <w:bottom w:val="none" w:sz="0" w:space="0" w:color="auto"/>
                        <w:right w:val="none" w:sz="0" w:space="0" w:color="auto"/>
                      </w:divBdr>
                    </w:div>
                    <w:div w:id="16517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097185">
          <w:marLeft w:val="0"/>
          <w:marRight w:val="0"/>
          <w:marTop w:val="0"/>
          <w:marBottom w:val="0"/>
          <w:divBdr>
            <w:top w:val="none" w:sz="0" w:space="0" w:color="auto"/>
            <w:left w:val="none" w:sz="0" w:space="0" w:color="auto"/>
            <w:bottom w:val="single" w:sz="6" w:space="0" w:color="333333"/>
            <w:right w:val="none" w:sz="0" w:space="0" w:color="auto"/>
          </w:divBdr>
          <w:divsChild>
            <w:div w:id="1107776032">
              <w:marLeft w:val="0"/>
              <w:marRight w:val="0"/>
              <w:marTop w:val="0"/>
              <w:marBottom w:val="0"/>
              <w:divBdr>
                <w:top w:val="none" w:sz="0" w:space="0" w:color="auto"/>
                <w:left w:val="none" w:sz="0" w:space="0" w:color="auto"/>
                <w:bottom w:val="none" w:sz="0" w:space="0" w:color="auto"/>
                <w:right w:val="none" w:sz="0" w:space="0" w:color="auto"/>
              </w:divBdr>
              <w:divsChild>
                <w:div w:id="817187640">
                  <w:marLeft w:val="0"/>
                  <w:marRight w:val="0"/>
                  <w:marTop w:val="0"/>
                  <w:marBottom w:val="0"/>
                  <w:divBdr>
                    <w:top w:val="none" w:sz="0" w:space="0" w:color="auto"/>
                    <w:left w:val="none" w:sz="0" w:space="0" w:color="auto"/>
                    <w:bottom w:val="none" w:sz="0" w:space="0" w:color="auto"/>
                    <w:right w:val="none" w:sz="0" w:space="0" w:color="auto"/>
                  </w:divBdr>
                  <w:divsChild>
                    <w:div w:id="808474671">
                      <w:marLeft w:val="0"/>
                      <w:marRight w:val="0"/>
                      <w:marTop w:val="0"/>
                      <w:marBottom w:val="0"/>
                      <w:divBdr>
                        <w:top w:val="none" w:sz="0" w:space="0" w:color="auto"/>
                        <w:left w:val="none" w:sz="0" w:space="0" w:color="auto"/>
                        <w:bottom w:val="none" w:sz="0" w:space="0" w:color="auto"/>
                        <w:right w:val="none" w:sz="0" w:space="0" w:color="auto"/>
                      </w:divBdr>
                      <w:divsChild>
                        <w:div w:id="670640476">
                          <w:marLeft w:val="0"/>
                          <w:marRight w:val="0"/>
                          <w:marTop w:val="0"/>
                          <w:marBottom w:val="0"/>
                          <w:divBdr>
                            <w:top w:val="none" w:sz="0" w:space="0" w:color="auto"/>
                            <w:left w:val="none" w:sz="0" w:space="0" w:color="auto"/>
                            <w:bottom w:val="dotted" w:sz="6" w:space="0" w:color="FEA957"/>
                            <w:right w:val="none" w:sz="0" w:space="0" w:color="auto"/>
                          </w:divBdr>
                          <w:divsChild>
                            <w:div w:id="1302810741">
                              <w:marLeft w:val="0"/>
                              <w:marRight w:val="0"/>
                              <w:marTop w:val="0"/>
                              <w:marBottom w:val="0"/>
                              <w:divBdr>
                                <w:top w:val="none" w:sz="0" w:space="0" w:color="auto"/>
                                <w:left w:val="none" w:sz="0" w:space="0" w:color="auto"/>
                                <w:bottom w:val="none" w:sz="0" w:space="0" w:color="auto"/>
                                <w:right w:val="none" w:sz="0" w:space="0" w:color="auto"/>
                              </w:divBdr>
                              <w:divsChild>
                                <w:div w:id="1738553353">
                                  <w:marLeft w:val="0"/>
                                  <w:marRight w:val="0"/>
                                  <w:marTop w:val="0"/>
                                  <w:marBottom w:val="450"/>
                                  <w:divBdr>
                                    <w:top w:val="none" w:sz="0" w:space="0" w:color="auto"/>
                                    <w:left w:val="none" w:sz="0" w:space="0" w:color="auto"/>
                                    <w:bottom w:val="none" w:sz="0" w:space="0" w:color="auto"/>
                                    <w:right w:val="none" w:sz="0" w:space="0" w:color="auto"/>
                                  </w:divBdr>
                                  <w:divsChild>
                                    <w:div w:id="1360158312">
                                      <w:marLeft w:val="0"/>
                                      <w:marRight w:val="0"/>
                                      <w:marTop w:val="0"/>
                                      <w:marBottom w:val="375"/>
                                      <w:divBdr>
                                        <w:top w:val="none" w:sz="0" w:space="0" w:color="auto"/>
                                        <w:left w:val="none" w:sz="0" w:space="0" w:color="auto"/>
                                        <w:bottom w:val="none" w:sz="0" w:space="0" w:color="auto"/>
                                        <w:right w:val="none" w:sz="0" w:space="0" w:color="auto"/>
                                      </w:divBdr>
                                      <w:divsChild>
                                        <w:div w:id="6020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2923">
                                  <w:marLeft w:val="0"/>
                                  <w:marRight w:val="0"/>
                                  <w:marTop w:val="0"/>
                                  <w:marBottom w:val="450"/>
                                  <w:divBdr>
                                    <w:top w:val="none" w:sz="0" w:space="0" w:color="auto"/>
                                    <w:left w:val="none" w:sz="0" w:space="0" w:color="auto"/>
                                    <w:bottom w:val="none" w:sz="0" w:space="0" w:color="auto"/>
                                    <w:right w:val="none" w:sz="0" w:space="0" w:color="auto"/>
                                  </w:divBdr>
                                  <w:divsChild>
                                    <w:div w:id="2019765585">
                                      <w:marLeft w:val="0"/>
                                      <w:marRight w:val="0"/>
                                      <w:marTop w:val="0"/>
                                      <w:marBottom w:val="375"/>
                                      <w:divBdr>
                                        <w:top w:val="none" w:sz="0" w:space="0" w:color="auto"/>
                                        <w:left w:val="none" w:sz="0" w:space="0" w:color="auto"/>
                                        <w:bottom w:val="none" w:sz="0" w:space="0" w:color="auto"/>
                                        <w:right w:val="none" w:sz="0" w:space="0" w:color="auto"/>
                                      </w:divBdr>
                                      <w:divsChild>
                                        <w:div w:id="1229459764">
                                          <w:marLeft w:val="0"/>
                                          <w:marRight w:val="0"/>
                                          <w:marTop w:val="0"/>
                                          <w:marBottom w:val="0"/>
                                          <w:divBdr>
                                            <w:top w:val="none" w:sz="0" w:space="0" w:color="auto"/>
                                            <w:left w:val="none" w:sz="0" w:space="0" w:color="auto"/>
                                            <w:bottom w:val="none" w:sz="0" w:space="0" w:color="auto"/>
                                            <w:right w:val="none" w:sz="0" w:space="0" w:color="auto"/>
                                          </w:divBdr>
                                        </w:div>
                                      </w:divsChild>
                                    </w:div>
                                    <w:div w:id="182020225">
                                      <w:marLeft w:val="0"/>
                                      <w:marRight w:val="0"/>
                                      <w:marTop w:val="0"/>
                                      <w:marBottom w:val="0"/>
                                      <w:divBdr>
                                        <w:top w:val="none" w:sz="0" w:space="0" w:color="auto"/>
                                        <w:left w:val="none" w:sz="0" w:space="0" w:color="auto"/>
                                        <w:bottom w:val="none" w:sz="0" w:space="0" w:color="auto"/>
                                        <w:right w:val="none" w:sz="0" w:space="0" w:color="auto"/>
                                      </w:divBdr>
                                    </w:div>
                                    <w:div w:id="949706465">
                                      <w:marLeft w:val="0"/>
                                      <w:marRight w:val="0"/>
                                      <w:marTop w:val="0"/>
                                      <w:marBottom w:val="0"/>
                                      <w:divBdr>
                                        <w:top w:val="none" w:sz="0" w:space="0" w:color="auto"/>
                                        <w:left w:val="none" w:sz="0" w:space="0" w:color="auto"/>
                                        <w:bottom w:val="none" w:sz="0" w:space="0" w:color="auto"/>
                                        <w:right w:val="none" w:sz="0" w:space="0" w:color="auto"/>
                                      </w:divBdr>
                                    </w:div>
                                    <w:div w:id="286857333">
                                      <w:marLeft w:val="0"/>
                                      <w:marRight w:val="0"/>
                                      <w:marTop w:val="0"/>
                                      <w:marBottom w:val="0"/>
                                      <w:divBdr>
                                        <w:top w:val="none" w:sz="0" w:space="0" w:color="auto"/>
                                        <w:left w:val="none" w:sz="0" w:space="0" w:color="auto"/>
                                        <w:bottom w:val="none" w:sz="0" w:space="0" w:color="auto"/>
                                        <w:right w:val="none" w:sz="0" w:space="0" w:color="auto"/>
                                      </w:divBdr>
                                    </w:div>
                                  </w:divsChild>
                                </w:div>
                                <w:div w:id="2071923659">
                                  <w:marLeft w:val="0"/>
                                  <w:marRight w:val="0"/>
                                  <w:marTop w:val="0"/>
                                  <w:marBottom w:val="450"/>
                                  <w:divBdr>
                                    <w:top w:val="none" w:sz="0" w:space="0" w:color="auto"/>
                                    <w:left w:val="none" w:sz="0" w:space="0" w:color="auto"/>
                                    <w:bottom w:val="none" w:sz="0" w:space="0" w:color="auto"/>
                                    <w:right w:val="none" w:sz="0" w:space="0" w:color="auto"/>
                                  </w:divBdr>
                                  <w:divsChild>
                                    <w:div w:id="1312445610">
                                      <w:marLeft w:val="0"/>
                                      <w:marRight w:val="0"/>
                                      <w:marTop w:val="0"/>
                                      <w:marBottom w:val="375"/>
                                      <w:divBdr>
                                        <w:top w:val="none" w:sz="0" w:space="0" w:color="auto"/>
                                        <w:left w:val="none" w:sz="0" w:space="0" w:color="auto"/>
                                        <w:bottom w:val="none" w:sz="0" w:space="0" w:color="auto"/>
                                        <w:right w:val="none" w:sz="0" w:space="0" w:color="auto"/>
                                      </w:divBdr>
                                      <w:divsChild>
                                        <w:div w:id="1248658851">
                                          <w:marLeft w:val="0"/>
                                          <w:marRight w:val="0"/>
                                          <w:marTop w:val="0"/>
                                          <w:marBottom w:val="0"/>
                                          <w:divBdr>
                                            <w:top w:val="none" w:sz="0" w:space="0" w:color="auto"/>
                                            <w:left w:val="none" w:sz="0" w:space="0" w:color="auto"/>
                                            <w:bottom w:val="none" w:sz="0" w:space="0" w:color="auto"/>
                                            <w:right w:val="none" w:sz="0" w:space="0" w:color="auto"/>
                                          </w:divBdr>
                                        </w:div>
                                      </w:divsChild>
                                    </w:div>
                                    <w:div w:id="256406906">
                                      <w:marLeft w:val="0"/>
                                      <w:marRight w:val="0"/>
                                      <w:marTop w:val="0"/>
                                      <w:marBottom w:val="0"/>
                                      <w:divBdr>
                                        <w:top w:val="none" w:sz="0" w:space="0" w:color="auto"/>
                                        <w:left w:val="none" w:sz="0" w:space="0" w:color="auto"/>
                                        <w:bottom w:val="none" w:sz="0" w:space="0" w:color="auto"/>
                                        <w:right w:val="none" w:sz="0" w:space="0" w:color="auto"/>
                                      </w:divBdr>
                                    </w:div>
                                    <w:div w:id="2004770298">
                                      <w:marLeft w:val="0"/>
                                      <w:marRight w:val="0"/>
                                      <w:marTop w:val="0"/>
                                      <w:marBottom w:val="0"/>
                                      <w:divBdr>
                                        <w:top w:val="none" w:sz="0" w:space="0" w:color="auto"/>
                                        <w:left w:val="none" w:sz="0" w:space="0" w:color="auto"/>
                                        <w:bottom w:val="none" w:sz="0" w:space="0" w:color="auto"/>
                                        <w:right w:val="none" w:sz="0" w:space="0" w:color="auto"/>
                                      </w:divBdr>
                                    </w:div>
                                    <w:div w:id="1781677279">
                                      <w:marLeft w:val="0"/>
                                      <w:marRight w:val="0"/>
                                      <w:marTop w:val="0"/>
                                      <w:marBottom w:val="0"/>
                                      <w:divBdr>
                                        <w:top w:val="none" w:sz="0" w:space="0" w:color="auto"/>
                                        <w:left w:val="none" w:sz="0" w:space="0" w:color="auto"/>
                                        <w:bottom w:val="none" w:sz="0" w:space="0" w:color="auto"/>
                                        <w:right w:val="none" w:sz="0" w:space="0" w:color="auto"/>
                                      </w:divBdr>
                                    </w:div>
                                    <w:div w:id="1549873362">
                                      <w:marLeft w:val="0"/>
                                      <w:marRight w:val="0"/>
                                      <w:marTop w:val="0"/>
                                      <w:marBottom w:val="0"/>
                                      <w:divBdr>
                                        <w:top w:val="none" w:sz="0" w:space="0" w:color="auto"/>
                                        <w:left w:val="none" w:sz="0" w:space="0" w:color="auto"/>
                                        <w:bottom w:val="none" w:sz="0" w:space="0" w:color="auto"/>
                                        <w:right w:val="none" w:sz="0" w:space="0" w:color="auto"/>
                                      </w:divBdr>
                                    </w:div>
                                  </w:divsChild>
                                </w:div>
                                <w:div w:id="416102316">
                                  <w:marLeft w:val="0"/>
                                  <w:marRight w:val="0"/>
                                  <w:marTop w:val="0"/>
                                  <w:marBottom w:val="450"/>
                                  <w:divBdr>
                                    <w:top w:val="none" w:sz="0" w:space="0" w:color="auto"/>
                                    <w:left w:val="none" w:sz="0" w:space="0" w:color="auto"/>
                                    <w:bottom w:val="none" w:sz="0" w:space="0" w:color="auto"/>
                                    <w:right w:val="none" w:sz="0" w:space="0" w:color="auto"/>
                                  </w:divBdr>
                                  <w:divsChild>
                                    <w:div w:id="1920478932">
                                      <w:marLeft w:val="0"/>
                                      <w:marRight w:val="0"/>
                                      <w:marTop w:val="0"/>
                                      <w:marBottom w:val="375"/>
                                      <w:divBdr>
                                        <w:top w:val="none" w:sz="0" w:space="0" w:color="auto"/>
                                        <w:left w:val="none" w:sz="0" w:space="0" w:color="auto"/>
                                        <w:bottom w:val="none" w:sz="0" w:space="0" w:color="auto"/>
                                        <w:right w:val="none" w:sz="0" w:space="0" w:color="auto"/>
                                      </w:divBdr>
                                      <w:divsChild>
                                        <w:div w:id="1967811484">
                                          <w:marLeft w:val="0"/>
                                          <w:marRight w:val="0"/>
                                          <w:marTop w:val="0"/>
                                          <w:marBottom w:val="0"/>
                                          <w:divBdr>
                                            <w:top w:val="none" w:sz="0" w:space="0" w:color="auto"/>
                                            <w:left w:val="none" w:sz="0" w:space="0" w:color="auto"/>
                                            <w:bottom w:val="none" w:sz="0" w:space="0" w:color="auto"/>
                                            <w:right w:val="none" w:sz="0" w:space="0" w:color="auto"/>
                                          </w:divBdr>
                                        </w:div>
                                      </w:divsChild>
                                    </w:div>
                                    <w:div w:id="505242987">
                                      <w:marLeft w:val="0"/>
                                      <w:marRight w:val="0"/>
                                      <w:marTop w:val="0"/>
                                      <w:marBottom w:val="0"/>
                                      <w:divBdr>
                                        <w:top w:val="none" w:sz="0" w:space="0" w:color="auto"/>
                                        <w:left w:val="none" w:sz="0" w:space="0" w:color="auto"/>
                                        <w:bottom w:val="none" w:sz="0" w:space="0" w:color="auto"/>
                                        <w:right w:val="none" w:sz="0" w:space="0" w:color="auto"/>
                                      </w:divBdr>
                                    </w:div>
                                    <w:div w:id="1765879523">
                                      <w:marLeft w:val="0"/>
                                      <w:marRight w:val="0"/>
                                      <w:marTop w:val="0"/>
                                      <w:marBottom w:val="0"/>
                                      <w:divBdr>
                                        <w:top w:val="none" w:sz="0" w:space="0" w:color="auto"/>
                                        <w:left w:val="none" w:sz="0" w:space="0" w:color="auto"/>
                                        <w:bottom w:val="none" w:sz="0" w:space="0" w:color="auto"/>
                                        <w:right w:val="none" w:sz="0" w:space="0" w:color="auto"/>
                                      </w:divBdr>
                                    </w:div>
                                    <w:div w:id="1655180650">
                                      <w:marLeft w:val="0"/>
                                      <w:marRight w:val="0"/>
                                      <w:marTop w:val="0"/>
                                      <w:marBottom w:val="0"/>
                                      <w:divBdr>
                                        <w:top w:val="none" w:sz="0" w:space="0" w:color="auto"/>
                                        <w:left w:val="none" w:sz="0" w:space="0" w:color="auto"/>
                                        <w:bottom w:val="none" w:sz="0" w:space="0" w:color="auto"/>
                                        <w:right w:val="none" w:sz="0" w:space="0" w:color="auto"/>
                                      </w:divBdr>
                                    </w:div>
                                    <w:div w:id="860699667">
                                      <w:marLeft w:val="0"/>
                                      <w:marRight w:val="0"/>
                                      <w:marTop w:val="0"/>
                                      <w:marBottom w:val="0"/>
                                      <w:divBdr>
                                        <w:top w:val="none" w:sz="0" w:space="0" w:color="auto"/>
                                        <w:left w:val="none" w:sz="0" w:space="0" w:color="auto"/>
                                        <w:bottom w:val="none" w:sz="0" w:space="0" w:color="auto"/>
                                        <w:right w:val="none" w:sz="0" w:space="0" w:color="auto"/>
                                      </w:divBdr>
                                    </w:div>
                                    <w:div w:id="828908864">
                                      <w:marLeft w:val="0"/>
                                      <w:marRight w:val="0"/>
                                      <w:marTop w:val="0"/>
                                      <w:marBottom w:val="0"/>
                                      <w:divBdr>
                                        <w:top w:val="none" w:sz="0" w:space="0" w:color="auto"/>
                                        <w:left w:val="none" w:sz="0" w:space="0" w:color="auto"/>
                                        <w:bottom w:val="none" w:sz="0" w:space="0" w:color="auto"/>
                                        <w:right w:val="none" w:sz="0" w:space="0" w:color="auto"/>
                                      </w:divBdr>
                                    </w:div>
                                    <w:div w:id="235743871">
                                      <w:marLeft w:val="0"/>
                                      <w:marRight w:val="0"/>
                                      <w:marTop w:val="0"/>
                                      <w:marBottom w:val="0"/>
                                      <w:divBdr>
                                        <w:top w:val="none" w:sz="0" w:space="0" w:color="auto"/>
                                        <w:left w:val="none" w:sz="0" w:space="0" w:color="auto"/>
                                        <w:bottom w:val="none" w:sz="0" w:space="0" w:color="auto"/>
                                        <w:right w:val="none" w:sz="0" w:space="0" w:color="auto"/>
                                      </w:divBdr>
                                    </w:div>
                                    <w:div w:id="1359701479">
                                      <w:marLeft w:val="0"/>
                                      <w:marRight w:val="0"/>
                                      <w:marTop w:val="0"/>
                                      <w:marBottom w:val="0"/>
                                      <w:divBdr>
                                        <w:top w:val="none" w:sz="0" w:space="0" w:color="auto"/>
                                        <w:left w:val="none" w:sz="0" w:space="0" w:color="auto"/>
                                        <w:bottom w:val="none" w:sz="0" w:space="0" w:color="auto"/>
                                        <w:right w:val="none" w:sz="0" w:space="0" w:color="auto"/>
                                      </w:divBdr>
                                    </w:div>
                                    <w:div w:id="2136679667">
                                      <w:marLeft w:val="0"/>
                                      <w:marRight w:val="0"/>
                                      <w:marTop w:val="0"/>
                                      <w:marBottom w:val="0"/>
                                      <w:divBdr>
                                        <w:top w:val="none" w:sz="0" w:space="0" w:color="auto"/>
                                        <w:left w:val="none" w:sz="0" w:space="0" w:color="auto"/>
                                        <w:bottom w:val="none" w:sz="0" w:space="0" w:color="auto"/>
                                        <w:right w:val="none" w:sz="0" w:space="0" w:color="auto"/>
                                      </w:divBdr>
                                    </w:div>
                                  </w:divsChild>
                                </w:div>
                                <w:div w:id="64762852">
                                  <w:marLeft w:val="0"/>
                                  <w:marRight w:val="0"/>
                                  <w:marTop w:val="0"/>
                                  <w:marBottom w:val="450"/>
                                  <w:divBdr>
                                    <w:top w:val="none" w:sz="0" w:space="0" w:color="auto"/>
                                    <w:left w:val="none" w:sz="0" w:space="0" w:color="auto"/>
                                    <w:bottom w:val="none" w:sz="0" w:space="0" w:color="auto"/>
                                    <w:right w:val="none" w:sz="0" w:space="0" w:color="auto"/>
                                  </w:divBdr>
                                  <w:divsChild>
                                    <w:div w:id="2141340286">
                                      <w:marLeft w:val="0"/>
                                      <w:marRight w:val="0"/>
                                      <w:marTop w:val="0"/>
                                      <w:marBottom w:val="375"/>
                                      <w:divBdr>
                                        <w:top w:val="none" w:sz="0" w:space="0" w:color="auto"/>
                                        <w:left w:val="none" w:sz="0" w:space="0" w:color="auto"/>
                                        <w:bottom w:val="none" w:sz="0" w:space="0" w:color="auto"/>
                                        <w:right w:val="none" w:sz="0" w:space="0" w:color="auto"/>
                                      </w:divBdr>
                                      <w:divsChild>
                                        <w:div w:id="13182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203345">
              <w:marLeft w:val="0"/>
              <w:marRight w:val="0"/>
              <w:marTop w:val="0"/>
              <w:marBottom w:val="0"/>
              <w:divBdr>
                <w:top w:val="none" w:sz="0" w:space="0" w:color="auto"/>
                <w:left w:val="none" w:sz="0" w:space="0" w:color="auto"/>
                <w:bottom w:val="single" w:sz="6" w:space="0" w:color="333333"/>
                <w:right w:val="none" w:sz="0" w:space="0" w:color="auto"/>
              </w:divBdr>
              <w:divsChild>
                <w:div w:id="41551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92622">
          <w:marLeft w:val="0"/>
          <w:marRight w:val="0"/>
          <w:marTop w:val="0"/>
          <w:marBottom w:val="0"/>
          <w:divBdr>
            <w:top w:val="none" w:sz="0" w:space="0" w:color="auto"/>
            <w:left w:val="none" w:sz="0" w:space="0" w:color="auto"/>
            <w:bottom w:val="single" w:sz="6" w:space="0" w:color="333333"/>
            <w:right w:val="none" w:sz="0" w:space="0" w:color="auto"/>
          </w:divBdr>
          <w:divsChild>
            <w:div w:id="1054934848">
              <w:marLeft w:val="0"/>
              <w:marRight w:val="0"/>
              <w:marTop w:val="0"/>
              <w:marBottom w:val="0"/>
              <w:divBdr>
                <w:top w:val="none" w:sz="0" w:space="0" w:color="auto"/>
                <w:left w:val="none" w:sz="0" w:space="0" w:color="auto"/>
                <w:bottom w:val="none" w:sz="0" w:space="0" w:color="auto"/>
                <w:right w:val="none" w:sz="0" w:space="0" w:color="auto"/>
              </w:divBdr>
            </w:div>
            <w:div w:id="957445810">
              <w:marLeft w:val="0"/>
              <w:marRight w:val="0"/>
              <w:marTop w:val="0"/>
              <w:marBottom w:val="0"/>
              <w:divBdr>
                <w:top w:val="single" w:sz="6" w:space="0" w:color="333333"/>
                <w:left w:val="none" w:sz="0" w:space="0" w:color="auto"/>
                <w:bottom w:val="none" w:sz="0" w:space="0" w:color="auto"/>
                <w:right w:val="none" w:sz="0" w:space="0" w:color="auto"/>
              </w:divBdr>
            </w:div>
            <w:div w:id="1999650057">
              <w:marLeft w:val="0"/>
              <w:marRight w:val="0"/>
              <w:marTop w:val="0"/>
              <w:marBottom w:val="0"/>
              <w:divBdr>
                <w:top w:val="single" w:sz="6" w:space="0" w:color="333333"/>
                <w:left w:val="none" w:sz="0" w:space="0" w:color="auto"/>
                <w:bottom w:val="none" w:sz="0" w:space="0" w:color="auto"/>
                <w:right w:val="none" w:sz="0" w:space="0" w:color="auto"/>
              </w:divBdr>
              <w:divsChild>
                <w:div w:id="1389572596">
                  <w:marLeft w:val="0"/>
                  <w:marRight w:val="0"/>
                  <w:marTop w:val="0"/>
                  <w:marBottom w:val="0"/>
                  <w:divBdr>
                    <w:top w:val="none" w:sz="0" w:space="0" w:color="auto"/>
                    <w:left w:val="none" w:sz="0" w:space="0" w:color="auto"/>
                    <w:bottom w:val="none" w:sz="0" w:space="0" w:color="auto"/>
                    <w:right w:val="none" w:sz="0" w:space="0" w:color="auto"/>
                  </w:divBdr>
                  <w:divsChild>
                    <w:div w:id="8597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360444">
      <w:bodyDiv w:val="1"/>
      <w:marLeft w:val="0"/>
      <w:marRight w:val="0"/>
      <w:marTop w:val="0"/>
      <w:marBottom w:val="0"/>
      <w:divBdr>
        <w:top w:val="none" w:sz="0" w:space="0" w:color="auto"/>
        <w:left w:val="none" w:sz="0" w:space="0" w:color="auto"/>
        <w:bottom w:val="none" w:sz="0" w:space="0" w:color="auto"/>
        <w:right w:val="none" w:sz="0" w:space="0" w:color="auto"/>
      </w:divBdr>
      <w:divsChild>
        <w:div w:id="647979304">
          <w:marLeft w:val="0"/>
          <w:marRight w:val="0"/>
          <w:marTop w:val="0"/>
          <w:marBottom w:val="120"/>
          <w:divBdr>
            <w:top w:val="none" w:sz="0" w:space="0" w:color="auto"/>
            <w:left w:val="none" w:sz="0" w:space="0" w:color="auto"/>
            <w:bottom w:val="none" w:sz="0" w:space="0" w:color="auto"/>
            <w:right w:val="none" w:sz="0" w:space="0" w:color="auto"/>
          </w:divBdr>
          <w:divsChild>
            <w:div w:id="462306065">
              <w:marLeft w:val="0"/>
              <w:marRight w:val="0"/>
              <w:marTop w:val="0"/>
              <w:marBottom w:val="0"/>
              <w:divBdr>
                <w:top w:val="none" w:sz="0" w:space="0" w:color="auto"/>
                <w:left w:val="none" w:sz="0" w:space="0" w:color="auto"/>
                <w:bottom w:val="none" w:sz="0" w:space="0" w:color="auto"/>
                <w:right w:val="none" w:sz="0" w:space="0" w:color="auto"/>
              </w:divBdr>
              <w:divsChild>
                <w:div w:id="1796681965">
                  <w:marLeft w:val="0"/>
                  <w:marRight w:val="0"/>
                  <w:marTop w:val="0"/>
                  <w:marBottom w:val="0"/>
                  <w:divBdr>
                    <w:top w:val="none" w:sz="0" w:space="0" w:color="auto"/>
                    <w:left w:val="none" w:sz="0" w:space="0" w:color="auto"/>
                    <w:bottom w:val="none" w:sz="0" w:space="0" w:color="auto"/>
                    <w:right w:val="none" w:sz="0" w:space="0" w:color="auto"/>
                  </w:divBdr>
                  <w:divsChild>
                    <w:div w:id="20234337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1926259226">
      <w:bodyDiv w:val="1"/>
      <w:marLeft w:val="0"/>
      <w:marRight w:val="0"/>
      <w:marTop w:val="0"/>
      <w:marBottom w:val="0"/>
      <w:divBdr>
        <w:top w:val="none" w:sz="0" w:space="0" w:color="auto"/>
        <w:left w:val="none" w:sz="0" w:space="0" w:color="auto"/>
        <w:bottom w:val="none" w:sz="0" w:space="0" w:color="auto"/>
        <w:right w:val="none" w:sz="0" w:space="0" w:color="auto"/>
      </w:divBdr>
      <w:divsChild>
        <w:div w:id="1987970737">
          <w:marLeft w:val="0"/>
          <w:marRight w:val="0"/>
          <w:marTop w:val="0"/>
          <w:marBottom w:val="0"/>
          <w:divBdr>
            <w:top w:val="none" w:sz="0" w:space="0" w:color="auto"/>
            <w:left w:val="none" w:sz="0" w:space="0" w:color="auto"/>
            <w:bottom w:val="none" w:sz="0" w:space="0" w:color="auto"/>
            <w:right w:val="none" w:sz="0" w:space="0" w:color="auto"/>
          </w:divBdr>
          <w:divsChild>
            <w:div w:id="1905068269">
              <w:marLeft w:val="0"/>
              <w:marRight w:val="0"/>
              <w:marTop w:val="0"/>
              <w:marBottom w:val="120"/>
              <w:divBdr>
                <w:top w:val="none" w:sz="0" w:space="0" w:color="auto"/>
                <w:left w:val="none" w:sz="0" w:space="0" w:color="auto"/>
                <w:bottom w:val="none" w:sz="0" w:space="0" w:color="auto"/>
                <w:right w:val="none" w:sz="0" w:space="0" w:color="auto"/>
              </w:divBdr>
              <w:divsChild>
                <w:div w:id="1959296133">
                  <w:marLeft w:val="0"/>
                  <w:marRight w:val="0"/>
                  <w:marTop w:val="0"/>
                  <w:marBottom w:val="0"/>
                  <w:divBdr>
                    <w:top w:val="none" w:sz="0" w:space="0" w:color="auto"/>
                    <w:left w:val="none" w:sz="0" w:space="0" w:color="auto"/>
                    <w:bottom w:val="none" w:sz="0" w:space="0" w:color="auto"/>
                    <w:right w:val="none" w:sz="0" w:space="0" w:color="auto"/>
                  </w:divBdr>
                </w:div>
                <w:div w:id="420414751">
                  <w:marLeft w:val="0"/>
                  <w:marRight w:val="0"/>
                  <w:marTop w:val="0"/>
                  <w:marBottom w:val="0"/>
                  <w:divBdr>
                    <w:top w:val="none" w:sz="0" w:space="0" w:color="auto"/>
                    <w:left w:val="none" w:sz="0" w:space="0" w:color="auto"/>
                    <w:bottom w:val="none" w:sz="0" w:space="0" w:color="auto"/>
                    <w:right w:val="none" w:sz="0" w:space="0" w:color="auto"/>
                  </w:divBdr>
                </w:div>
                <w:div w:id="2003390787">
                  <w:marLeft w:val="0"/>
                  <w:marRight w:val="0"/>
                  <w:marTop w:val="0"/>
                  <w:marBottom w:val="0"/>
                  <w:divBdr>
                    <w:top w:val="none" w:sz="0" w:space="0" w:color="auto"/>
                    <w:left w:val="none" w:sz="0" w:space="0" w:color="auto"/>
                    <w:bottom w:val="none" w:sz="0" w:space="0" w:color="auto"/>
                    <w:right w:val="none" w:sz="0" w:space="0" w:color="auto"/>
                  </w:divBdr>
                </w:div>
                <w:div w:id="1317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81034">
          <w:marLeft w:val="0"/>
          <w:marRight w:val="0"/>
          <w:marTop w:val="0"/>
          <w:marBottom w:val="0"/>
          <w:divBdr>
            <w:top w:val="none" w:sz="0" w:space="0" w:color="auto"/>
            <w:left w:val="none" w:sz="0" w:space="0" w:color="auto"/>
            <w:bottom w:val="none" w:sz="0" w:space="0" w:color="auto"/>
            <w:right w:val="none" w:sz="0" w:space="0" w:color="auto"/>
          </w:divBdr>
          <w:divsChild>
            <w:div w:id="869879218">
              <w:marLeft w:val="0"/>
              <w:marRight w:val="0"/>
              <w:marTop w:val="0"/>
              <w:marBottom w:val="0"/>
              <w:divBdr>
                <w:top w:val="none" w:sz="0" w:space="0" w:color="auto"/>
                <w:left w:val="none" w:sz="0" w:space="0" w:color="auto"/>
                <w:bottom w:val="none" w:sz="0" w:space="0" w:color="auto"/>
                <w:right w:val="none" w:sz="0" w:space="0" w:color="auto"/>
              </w:divBdr>
              <w:divsChild>
                <w:div w:id="119614169">
                  <w:marLeft w:val="0"/>
                  <w:marRight w:val="0"/>
                  <w:marTop w:val="0"/>
                  <w:marBottom w:val="0"/>
                  <w:divBdr>
                    <w:top w:val="none" w:sz="0" w:space="0" w:color="auto"/>
                    <w:left w:val="none" w:sz="0" w:space="0" w:color="auto"/>
                    <w:bottom w:val="none" w:sz="0" w:space="0" w:color="auto"/>
                    <w:right w:val="none" w:sz="0" w:space="0" w:color="auto"/>
                  </w:divBdr>
                </w:div>
                <w:div w:id="548805599">
                  <w:marLeft w:val="0"/>
                  <w:marRight w:val="0"/>
                  <w:marTop w:val="0"/>
                  <w:marBottom w:val="0"/>
                  <w:divBdr>
                    <w:top w:val="none" w:sz="0" w:space="0" w:color="auto"/>
                    <w:left w:val="none" w:sz="0" w:space="0" w:color="auto"/>
                    <w:bottom w:val="none" w:sz="0" w:space="0" w:color="auto"/>
                    <w:right w:val="none" w:sz="0" w:space="0" w:color="auto"/>
                  </w:divBdr>
                  <w:divsChild>
                    <w:div w:id="1486700696">
                      <w:marLeft w:val="0"/>
                      <w:marRight w:val="0"/>
                      <w:marTop w:val="240"/>
                      <w:marBottom w:val="240"/>
                      <w:divBdr>
                        <w:top w:val="single" w:sz="12" w:space="0" w:color="EBEBEB"/>
                        <w:left w:val="none" w:sz="0" w:space="0" w:color="auto"/>
                        <w:bottom w:val="single" w:sz="12" w:space="0" w:color="EBEBEB"/>
                        <w:right w:val="none" w:sz="0" w:space="0" w:color="auto"/>
                      </w:divBdr>
                      <w:divsChild>
                        <w:div w:id="212733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4453015">
                  <w:marLeft w:val="0"/>
                  <w:marRight w:val="0"/>
                  <w:marTop w:val="0"/>
                  <w:marBottom w:val="0"/>
                  <w:divBdr>
                    <w:top w:val="none" w:sz="0" w:space="0" w:color="auto"/>
                    <w:left w:val="none" w:sz="0" w:space="0" w:color="auto"/>
                    <w:bottom w:val="none" w:sz="0" w:space="0" w:color="auto"/>
                    <w:right w:val="none" w:sz="0" w:space="0" w:color="auto"/>
                  </w:divBdr>
                  <w:divsChild>
                    <w:div w:id="968316706">
                      <w:marLeft w:val="0"/>
                      <w:marRight w:val="0"/>
                      <w:marTop w:val="240"/>
                      <w:marBottom w:val="240"/>
                      <w:divBdr>
                        <w:top w:val="single" w:sz="12" w:space="0" w:color="EBEBEB"/>
                        <w:left w:val="none" w:sz="0" w:space="0" w:color="auto"/>
                        <w:bottom w:val="single" w:sz="12" w:space="0" w:color="EBEBEB"/>
                        <w:right w:val="none" w:sz="0" w:space="0" w:color="auto"/>
                      </w:divBdr>
                      <w:divsChild>
                        <w:div w:id="17998819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2440341">
                  <w:marLeft w:val="0"/>
                  <w:marRight w:val="0"/>
                  <w:marTop w:val="0"/>
                  <w:marBottom w:val="0"/>
                  <w:divBdr>
                    <w:top w:val="none" w:sz="0" w:space="0" w:color="auto"/>
                    <w:left w:val="none" w:sz="0" w:space="0" w:color="auto"/>
                    <w:bottom w:val="none" w:sz="0" w:space="0" w:color="auto"/>
                    <w:right w:val="none" w:sz="0" w:space="0" w:color="auto"/>
                  </w:divBdr>
                  <w:divsChild>
                    <w:div w:id="725419825">
                      <w:marLeft w:val="0"/>
                      <w:marRight w:val="0"/>
                      <w:marTop w:val="240"/>
                      <w:marBottom w:val="240"/>
                      <w:divBdr>
                        <w:top w:val="single" w:sz="12" w:space="0" w:color="EBEBEB"/>
                        <w:left w:val="none" w:sz="0" w:space="0" w:color="auto"/>
                        <w:bottom w:val="single" w:sz="12" w:space="0" w:color="EBEBEB"/>
                        <w:right w:val="none" w:sz="0" w:space="0" w:color="auto"/>
                      </w:divBdr>
                      <w:divsChild>
                        <w:div w:id="206379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10431278">
          <w:marLeft w:val="0"/>
          <w:marRight w:val="0"/>
          <w:marTop w:val="0"/>
          <w:marBottom w:val="120"/>
          <w:divBdr>
            <w:top w:val="none" w:sz="0" w:space="0" w:color="auto"/>
            <w:left w:val="none" w:sz="0" w:space="0" w:color="auto"/>
            <w:bottom w:val="none" w:sz="0" w:space="0" w:color="auto"/>
            <w:right w:val="none" w:sz="0" w:space="0" w:color="auto"/>
          </w:divBdr>
          <w:divsChild>
            <w:div w:id="2002611836">
              <w:marLeft w:val="0"/>
              <w:marRight w:val="0"/>
              <w:marTop w:val="0"/>
              <w:marBottom w:val="240"/>
              <w:divBdr>
                <w:top w:val="none" w:sz="0" w:space="0" w:color="auto"/>
                <w:left w:val="none" w:sz="0" w:space="0" w:color="auto"/>
                <w:bottom w:val="none" w:sz="0" w:space="0" w:color="auto"/>
                <w:right w:val="none" w:sz="0" w:space="0" w:color="auto"/>
              </w:divBdr>
              <w:divsChild>
                <w:div w:id="492797657">
                  <w:marLeft w:val="0"/>
                  <w:marRight w:val="0"/>
                  <w:marTop w:val="0"/>
                  <w:marBottom w:val="0"/>
                  <w:divBdr>
                    <w:top w:val="none" w:sz="0" w:space="0" w:color="auto"/>
                    <w:left w:val="none" w:sz="0" w:space="0" w:color="auto"/>
                    <w:bottom w:val="none" w:sz="0" w:space="0" w:color="auto"/>
                    <w:right w:val="none" w:sz="0" w:space="0" w:color="auto"/>
                  </w:divBdr>
                  <w:divsChild>
                    <w:div w:id="1211961569">
                      <w:marLeft w:val="480"/>
                      <w:marRight w:val="0"/>
                      <w:marTop w:val="0"/>
                      <w:marBottom w:val="0"/>
                      <w:divBdr>
                        <w:top w:val="none" w:sz="0" w:space="0" w:color="auto"/>
                        <w:left w:val="none" w:sz="0" w:space="0" w:color="auto"/>
                        <w:bottom w:val="none" w:sz="0" w:space="0" w:color="auto"/>
                        <w:right w:val="none" w:sz="0" w:space="0" w:color="auto"/>
                      </w:divBdr>
                      <w:divsChild>
                        <w:div w:id="1303317080">
                          <w:marLeft w:val="0"/>
                          <w:marRight w:val="0"/>
                          <w:marTop w:val="0"/>
                          <w:marBottom w:val="0"/>
                          <w:divBdr>
                            <w:top w:val="none" w:sz="0" w:space="0" w:color="auto"/>
                            <w:left w:val="none" w:sz="0" w:space="0" w:color="auto"/>
                            <w:bottom w:val="none" w:sz="0" w:space="0" w:color="auto"/>
                            <w:right w:val="none" w:sz="0" w:space="0" w:color="auto"/>
                          </w:divBdr>
                        </w:div>
                        <w:div w:id="1265529196">
                          <w:marLeft w:val="0"/>
                          <w:marRight w:val="0"/>
                          <w:marTop w:val="0"/>
                          <w:marBottom w:val="0"/>
                          <w:divBdr>
                            <w:top w:val="none" w:sz="0" w:space="0" w:color="auto"/>
                            <w:left w:val="none" w:sz="0" w:space="0" w:color="auto"/>
                            <w:bottom w:val="none" w:sz="0" w:space="0" w:color="auto"/>
                            <w:right w:val="none" w:sz="0" w:space="0" w:color="auto"/>
                          </w:divBdr>
                          <w:divsChild>
                            <w:div w:id="1466268125">
                              <w:marLeft w:val="0"/>
                              <w:marRight w:val="0"/>
                              <w:marTop w:val="0"/>
                              <w:marBottom w:val="0"/>
                              <w:divBdr>
                                <w:top w:val="none" w:sz="0" w:space="0" w:color="auto"/>
                                <w:left w:val="none" w:sz="0" w:space="0" w:color="auto"/>
                                <w:bottom w:val="none" w:sz="0" w:space="0" w:color="auto"/>
                                <w:right w:val="none" w:sz="0" w:space="0" w:color="auto"/>
                              </w:divBdr>
                              <w:divsChild>
                                <w:div w:id="180276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367273">
                          <w:marLeft w:val="0"/>
                          <w:marRight w:val="0"/>
                          <w:marTop w:val="0"/>
                          <w:marBottom w:val="0"/>
                          <w:divBdr>
                            <w:top w:val="none" w:sz="0" w:space="0" w:color="auto"/>
                            <w:left w:val="none" w:sz="0" w:space="0" w:color="auto"/>
                            <w:bottom w:val="none" w:sz="0" w:space="0" w:color="auto"/>
                            <w:right w:val="none" w:sz="0" w:space="0" w:color="auto"/>
                          </w:divBdr>
                          <w:divsChild>
                            <w:div w:id="1046372673">
                              <w:marLeft w:val="0"/>
                              <w:marRight w:val="0"/>
                              <w:marTop w:val="0"/>
                              <w:marBottom w:val="0"/>
                              <w:divBdr>
                                <w:top w:val="none" w:sz="0" w:space="0" w:color="auto"/>
                                <w:left w:val="none" w:sz="0" w:space="0" w:color="auto"/>
                                <w:bottom w:val="none" w:sz="0" w:space="0" w:color="auto"/>
                                <w:right w:val="none" w:sz="0" w:space="0" w:color="auto"/>
                              </w:divBdr>
                              <w:divsChild>
                                <w:div w:id="17325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323">
                          <w:marLeft w:val="0"/>
                          <w:marRight w:val="0"/>
                          <w:marTop w:val="0"/>
                          <w:marBottom w:val="0"/>
                          <w:divBdr>
                            <w:top w:val="none" w:sz="0" w:space="0" w:color="auto"/>
                            <w:left w:val="none" w:sz="0" w:space="0" w:color="auto"/>
                            <w:bottom w:val="none" w:sz="0" w:space="0" w:color="auto"/>
                            <w:right w:val="none" w:sz="0" w:space="0" w:color="auto"/>
                          </w:divBdr>
                          <w:divsChild>
                            <w:div w:id="436145873">
                              <w:marLeft w:val="0"/>
                              <w:marRight w:val="0"/>
                              <w:marTop w:val="0"/>
                              <w:marBottom w:val="0"/>
                              <w:divBdr>
                                <w:top w:val="none" w:sz="0" w:space="0" w:color="auto"/>
                                <w:left w:val="none" w:sz="0" w:space="0" w:color="auto"/>
                                <w:bottom w:val="none" w:sz="0" w:space="0" w:color="auto"/>
                                <w:right w:val="none" w:sz="0" w:space="0" w:color="auto"/>
                              </w:divBdr>
                            </w:div>
                            <w:div w:id="2038965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584155">
          <w:marLeft w:val="0"/>
          <w:marRight w:val="0"/>
          <w:marTop w:val="0"/>
          <w:marBottom w:val="0"/>
          <w:divBdr>
            <w:top w:val="none" w:sz="0" w:space="0" w:color="auto"/>
            <w:left w:val="none" w:sz="0" w:space="0" w:color="auto"/>
            <w:bottom w:val="none" w:sz="0" w:space="0" w:color="auto"/>
            <w:right w:val="none" w:sz="0" w:space="0" w:color="auto"/>
          </w:divBdr>
          <w:divsChild>
            <w:div w:id="530384491">
              <w:marLeft w:val="0"/>
              <w:marRight w:val="0"/>
              <w:marTop w:val="0"/>
              <w:marBottom w:val="0"/>
              <w:divBdr>
                <w:top w:val="none" w:sz="0" w:space="0" w:color="auto"/>
                <w:left w:val="none" w:sz="0" w:space="0" w:color="auto"/>
                <w:bottom w:val="none" w:sz="0" w:space="0" w:color="auto"/>
                <w:right w:val="none" w:sz="0" w:space="0" w:color="auto"/>
              </w:divBdr>
            </w:div>
          </w:divsChild>
        </w:div>
        <w:div w:id="730352291">
          <w:marLeft w:val="0"/>
          <w:marRight w:val="0"/>
          <w:marTop w:val="0"/>
          <w:marBottom w:val="0"/>
          <w:divBdr>
            <w:top w:val="none" w:sz="0" w:space="0" w:color="auto"/>
            <w:left w:val="none" w:sz="0" w:space="0" w:color="auto"/>
            <w:bottom w:val="none" w:sz="0" w:space="0" w:color="auto"/>
            <w:right w:val="none" w:sz="0" w:space="0" w:color="auto"/>
          </w:divBdr>
        </w:div>
        <w:div w:id="1919092769">
          <w:marLeft w:val="0"/>
          <w:marRight w:val="0"/>
          <w:marTop w:val="0"/>
          <w:marBottom w:val="0"/>
          <w:divBdr>
            <w:top w:val="none" w:sz="0" w:space="0" w:color="auto"/>
            <w:left w:val="none" w:sz="0" w:space="0" w:color="auto"/>
            <w:bottom w:val="none" w:sz="0" w:space="0" w:color="auto"/>
            <w:right w:val="none" w:sz="0" w:space="0" w:color="auto"/>
          </w:divBdr>
        </w:div>
        <w:div w:id="352541379">
          <w:marLeft w:val="0"/>
          <w:marRight w:val="0"/>
          <w:marTop w:val="0"/>
          <w:marBottom w:val="0"/>
          <w:divBdr>
            <w:top w:val="none" w:sz="0" w:space="0" w:color="auto"/>
            <w:left w:val="none" w:sz="0" w:space="0" w:color="auto"/>
            <w:bottom w:val="none" w:sz="0" w:space="0" w:color="auto"/>
            <w:right w:val="none" w:sz="0" w:space="0" w:color="auto"/>
          </w:divBdr>
          <w:divsChild>
            <w:div w:id="1554197387">
              <w:marLeft w:val="0"/>
              <w:marRight w:val="0"/>
              <w:marTop w:val="0"/>
              <w:marBottom w:val="0"/>
              <w:divBdr>
                <w:top w:val="none" w:sz="0" w:space="0" w:color="auto"/>
                <w:left w:val="none" w:sz="0" w:space="0" w:color="auto"/>
                <w:bottom w:val="none" w:sz="0" w:space="0" w:color="auto"/>
                <w:right w:val="none" w:sz="0" w:space="0" w:color="auto"/>
              </w:divBdr>
            </w:div>
          </w:divsChild>
        </w:div>
        <w:div w:id="503010060">
          <w:marLeft w:val="0"/>
          <w:marRight w:val="0"/>
          <w:marTop w:val="0"/>
          <w:marBottom w:val="0"/>
          <w:divBdr>
            <w:top w:val="none" w:sz="0" w:space="0" w:color="auto"/>
            <w:left w:val="none" w:sz="0" w:space="0" w:color="auto"/>
            <w:bottom w:val="none" w:sz="0" w:space="0" w:color="auto"/>
            <w:right w:val="none" w:sz="0" w:space="0" w:color="auto"/>
          </w:divBdr>
        </w:div>
        <w:div w:id="144200284">
          <w:marLeft w:val="0"/>
          <w:marRight w:val="0"/>
          <w:marTop w:val="0"/>
          <w:marBottom w:val="0"/>
          <w:divBdr>
            <w:top w:val="none" w:sz="0" w:space="0" w:color="auto"/>
            <w:left w:val="none" w:sz="0" w:space="0" w:color="auto"/>
            <w:bottom w:val="none" w:sz="0" w:space="0" w:color="auto"/>
            <w:right w:val="none" w:sz="0" w:space="0" w:color="auto"/>
          </w:divBdr>
        </w:div>
        <w:div w:id="850483944">
          <w:marLeft w:val="0"/>
          <w:marRight w:val="0"/>
          <w:marTop w:val="0"/>
          <w:marBottom w:val="0"/>
          <w:divBdr>
            <w:top w:val="none" w:sz="0" w:space="0" w:color="auto"/>
            <w:left w:val="none" w:sz="0" w:space="0" w:color="auto"/>
            <w:bottom w:val="none" w:sz="0" w:space="0" w:color="auto"/>
            <w:right w:val="none" w:sz="0" w:space="0" w:color="auto"/>
          </w:divBdr>
          <w:divsChild>
            <w:div w:id="944313320">
              <w:marLeft w:val="0"/>
              <w:marRight w:val="0"/>
              <w:marTop w:val="0"/>
              <w:marBottom w:val="0"/>
              <w:divBdr>
                <w:top w:val="none" w:sz="0" w:space="0" w:color="auto"/>
                <w:left w:val="none" w:sz="0" w:space="0" w:color="auto"/>
                <w:bottom w:val="none" w:sz="0" w:space="0" w:color="auto"/>
                <w:right w:val="none" w:sz="0" w:space="0" w:color="auto"/>
              </w:divBdr>
            </w:div>
          </w:divsChild>
        </w:div>
        <w:div w:id="109010216">
          <w:marLeft w:val="0"/>
          <w:marRight w:val="0"/>
          <w:marTop w:val="0"/>
          <w:marBottom w:val="0"/>
          <w:divBdr>
            <w:top w:val="none" w:sz="0" w:space="0" w:color="auto"/>
            <w:left w:val="none" w:sz="0" w:space="0" w:color="auto"/>
            <w:bottom w:val="none" w:sz="0" w:space="0" w:color="auto"/>
            <w:right w:val="none" w:sz="0" w:space="0" w:color="auto"/>
          </w:divBdr>
        </w:div>
        <w:div w:id="1805349623">
          <w:marLeft w:val="0"/>
          <w:marRight w:val="0"/>
          <w:marTop w:val="0"/>
          <w:marBottom w:val="0"/>
          <w:divBdr>
            <w:top w:val="none" w:sz="0" w:space="0" w:color="auto"/>
            <w:left w:val="none" w:sz="0" w:space="0" w:color="auto"/>
            <w:bottom w:val="none" w:sz="0" w:space="0" w:color="auto"/>
            <w:right w:val="none" w:sz="0" w:space="0" w:color="auto"/>
          </w:divBdr>
        </w:div>
        <w:div w:id="628047508">
          <w:marLeft w:val="0"/>
          <w:marRight w:val="0"/>
          <w:marTop w:val="0"/>
          <w:marBottom w:val="0"/>
          <w:divBdr>
            <w:top w:val="none" w:sz="0" w:space="0" w:color="auto"/>
            <w:left w:val="none" w:sz="0" w:space="0" w:color="auto"/>
            <w:bottom w:val="none" w:sz="0" w:space="0" w:color="auto"/>
            <w:right w:val="none" w:sz="0" w:space="0" w:color="auto"/>
          </w:divBdr>
        </w:div>
        <w:div w:id="1848133844">
          <w:marLeft w:val="0"/>
          <w:marRight w:val="0"/>
          <w:marTop w:val="0"/>
          <w:marBottom w:val="0"/>
          <w:divBdr>
            <w:top w:val="none" w:sz="0" w:space="0" w:color="auto"/>
            <w:left w:val="none" w:sz="0" w:space="0" w:color="auto"/>
            <w:bottom w:val="none" w:sz="0" w:space="0" w:color="auto"/>
            <w:right w:val="none" w:sz="0" w:space="0" w:color="auto"/>
          </w:divBdr>
          <w:divsChild>
            <w:div w:id="1456481342">
              <w:marLeft w:val="0"/>
              <w:marRight w:val="0"/>
              <w:marTop w:val="0"/>
              <w:marBottom w:val="0"/>
              <w:divBdr>
                <w:top w:val="none" w:sz="0" w:space="0" w:color="auto"/>
                <w:left w:val="none" w:sz="0" w:space="0" w:color="auto"/>
                <w:bottom w:val="none" w:sz="0" w:space="0" w:color="auto"/>
                <w:right w:val="none" w:sz="0" w:space="0" w:color="auto"/>
              </w:divBdr>
            </w:div>
          </w:divsChild>
        </w:div>
        <w:div w:id="454910227">
          <w:marLeft w:val="0"/>
          <w:marRight w:val="0"/>
          <w:marTop w:val="0"/>
          <w:marBottom w:val="0"/>
          <w:divBdr>
            <w:top w:val="none" w:sz="0" w:space="0" w:color="auto"/>
            <w:left w:val="none" w:sz="0" w:space="0" w:color="auto"/>
            <w:bottom w:val="none" w:sz="0" w:space="0" w:color="auto"/>
            <w:right w:val="none" w:sz="0" w:space="0" w:color="auto"/>
          </w:divBdr>
        </w:div>
        <w:div w:id="1006597216">
          <w:marLeft w:val="0"/>
          <w:marRight w:val="0"/>
          <w:marTop w:val="0"/>
          <w:marBottom w:val="0"/>
          <w:divBdr>
            <w:top w:val="none" w:sz="0" w:space="0" w:color="auto"/>
            <w:left w:val="none" w:sz="0" w:space="0" w:color="auto"/>
            <w:bottom w:val="none" w:sz="0" w:space="0" w:color="auto"/>
            <w:right w:val="none" w:sz="0" w:space="0" w:color="auto"/>
          </w:divBdr>
        </w:div>
        <w:div w:id="967784312">
          <w:marLeft w:val="0"/>
          <w:marRight w:val="0"/>
          <w:marTop w:val="0"/>
          <w:marBottom w:val="0"/>
          <w:divBdr>
            <w:top w:val="none" w:sz="0" w:space="0" w:color="auto"/>
            <w:left w:val="none" w:sz="0" w:space="0" w:color="auto"/>
            <w:bottom w:val="none" w:sz="0" w:space="0" w:color="auto"/>
            <w:right w:val="none" w:sz="0" w:space="0" w:color="auto"/>
          </w:divBdr>
          <w:divsChild>
            <w:div w:id="986586883">
              <w:marLeft w:val="0"/>
              <w:marRight w:val="0"/>
              <w:marTop w:val="0"/>
              <w:marBottom w:val="0"/>
              <w:divBdr>
                <w:top w:val="none" w:sz="0" w:space="0" w:color="auto"/>
                <w:left w:val="none" w:sz="0" w:space="0" w:color="auto"/>
                <w:bottom w:val="none" w:sz="0" w:space="0" w:color="auto"/>
                <w:right w:val="none" w:sz="0" w:space="0" w:color="auto"/>
              </w:divBdr>
            </w:div>
          </w:divsChild>
        </w:div>
        <w:div w:id="152645894">
          <w:marLeft w:val="0"/>
          <w:marRight w:val="0"/>
          <w:marTop w:val="0"/>
          <w:marBottom w:val="0"/>
          <w:divBdr>
            <w:top w:val="none" w:sz="0" w:space="0" w:color="auto"/>
            <w:left w:val="none" w:sz="0" w:space="0" w:color="auto"/>
            <w:bottom w:val="none" w:sz="0" w:space="0" w:color="auto"/>
            <w:right w:val="none" w:sz="0" w:space="0" w:color="auto"/>
          </w:divBdr>
        </w:div>
        <w:div w:id="1094127252">
          <w:marLeft w:val="0"/>
          <w:marRight w:val="0"/>
          <w:marTop w:val="0"/>
          <w:marBottom w:val="0"/>
          <w:divBdr>
            <w:top w:val="none" w:sz="0" w:space="0" w:color="auto"/>
            <w:left w:val="none" w:sz="0" w:space="0" w:color="auto"/>
            <w:bottom w:val="none" w:sz="0" w:space="0" w:color="auto"/>
            <w:right w:val="none" w:sz="0" w:space="0" w:color="auto"/>
          </w:divBdr>
        </w:div>
        <w:div w:id="1079787059">
          <w:marLeft w:val="0"/>
          <w:marRight w:val="0"/>
          <w:marTop w:val="0"/>
          <w:marBottom w:val="0"/>
          <w:divBdr>
            <w:top w:val="none" w:sz="0" w:space="0" w:color="auto"/>
            <w:left w:val="none" w:sz="0" w:space="0" w:color="auto"/>
            <w:bottom w:val="none" w:sz="0" w:space="0" w:color="auto"/>
            <w:right w:val="none" w:sz="0" w:space="0" w:color="auto"/>
          </w:divBdr>
          <w:divsChild>
            <w:div w:id="1365404161">
              <w:marLeft w:val="0"/>
              <w:marRight w:val="0"/>
              <w:marTop w:val="0"/>
              <w:marBottom w:val="0"/>
              <w:divBdr>
                <w:top w:val="none" w:sz="0" w:space="0" w:color="auto"/>
                <w:left w:val="none" w:sz="0" w:space="0" w:color="auto"/>
                <w:bottom w:val="none" w:sz="0" w:space="0" w:color="auto"/>
                <w:right w:val="none" w:sz="0" w:space="0" w:color="auto"/>
              </w:divBdr>
            </w:div>
          </w:divsChild>
        </w:div>
        <w:div w:id="1044215452">
          <w:marLeft w:val="0"/>
          <w:marRight w:val="0"/>
          <w:marTop w:val="0"/>
          <w:marBottom w:val="0"/>
          <w:divBdr>
            <w:top w:val="none" w:sz="0" w:space="0" w:color="auto"/>
            <w:left w:val="none" w:sz="0" w:space="0" w:color="auto"/>
            <w:bottom w:val="none" w:sz="0" w:space="0" w:color="auto"/>
            <w:right w:val="none" w:sz="0" w:space="0" w:color="auto"/>
          </w:divBdr>
        </w:div>
        <w:div w:id="2091196046">
          <w:marLeft w:val="0"/>
          <w:marRight w:val="0"/>
          <w:marTop w:val="0"/>
          <w:marBottom w:val="0"/>
          <w:divBdr>
            <w:top w:val="none" w:sz="0" w:space="0" w:color="auto"/>
            <w:left w:val="none" w:sz="0" w:space="0" w:color="auto"/>
            <w:bottom w:val="none" w:sz="0" w:space="0" w:color="auto"/>
            <w:right w:val="none" w:sz="0" w:space="0" w:color="auto"/>
          </w:divBdr>
        </w:div>
        <w:div w:id="942299119">
          <w:marLeft w:val="0"/>
          <w:marRight w:val="0"/>
          <w:marTop w:val="0"/>
          <w:marBottom w:val="0"/>
          <w:divBdr>
            <w:top w:val="none" w:sz="0" w:space="0" w:color="auto"/>
            <w:left w:val="none" w:sz="0" w:space="0" w:color="auto"/>
            <w:bottom w:val="none" w:sz="0" w:space="0" w:color="auto"/>
            <w:right w:val="none" w:sz="0" w:space="0" w:color="auto"/>
          </w:divBdr>
        </w:div>
        <w:div w:id="1644847110">
          <w:marLeft w:val="0"/>
          <w:marRight w:val="0"/>
          <w:marTop w:val="0"/>
          <w:marBottom w:val="0"/>
          <w:divBdr>
            <w:top w:val="none" w:sz="0" w:space="0" w:color="auto"/>
            <w:left w:val="none" w:sz="0" w:space="0" w:color="auto"/>
            <w:bottom w:val="none" w:sz="0" w:space="0" w:color="auto"/>
            <w:right w:val="none" w:sz="0" w:space="0" w:color="auto"/>
          </w:divBdr>
          <w:divsChild>
            <w:div w:id="425687808">
              <w:marLeft w:val="0"/>
              <w:marRight w:val="0"/>
              <w:marTop w:val="0"/>
              <w:marBottom w:val="0"/>
              <w:divBdr>
                <w:top w:val="none" w:sz="0" w:space="0" w:color="auto"/>
                <w:left w:val="none" w:sz="0" w:space="0" w:color="auto"/>
                <w:bottom w:val="none" w:sz="0" w:space="0" w:color="auto"/>
                <w:right w:val="none" w:sz="0" w:space="0" w:color="auto"/>
              </w:divBdr>
            </w:div>
          </w:divsChild>
        </w:div>
        <w:div w:id="1841002649">
          <w:marLeft w:val="0"/>
          <w:marRight w:val="0"/>
          <w:marTop w:val="0"/>
          <w:marBottom w:val="0"/>
          <w:divBdr>
            <w:top w:val="none" w:sz="0" w:space="0" w:color="auto"/>
            <w:left w:val="none" w:sz="0" w:space="0" w:color="auto"/>
            <w:bottom w:val="none" w:sz="0" w:space="0" w:color="auto"/>
            <w:right w:val="none" w:sz="0" w:space="0" w:color="auto"/>
          </w:divBdr>
        </w:div>
        <w:div w:id="1021005870">
          <w:marLeft w:val="0"/>
          <w:marRight w:val="0"/>
          <w:marTop w:val="0"/>
          <w:marBottom w:val="0"/>
          <w:divBdr>
            <w:top w:val="none" w:sz="0" w:space="0" w:color="auto"/>
            <w:left w:val="none" w:sz="0" w:space="0" w:color="auto"/>
            <w:bottom w:val="none" w:sz="0" w:space="0" w:color="auto"/>
            <w:right w:val="none" w:sz="0" w:space="0" w:color="auto"/>
          </w:divBdr>
        </w:div>
        <w:div w:id="1324973270">
          <w:marLeft w:val="0"/>
          <w:marRight w:val="0"/>
          <w:marTop w:val="0"/>
          <w:marBottom w:val="0"/>
          <w:divBdr>
            <w:top w:val="none" w:sz="0" w:space="0" w:color="auto"/>
            <w:left w:val="none" w:sz="0" w:space="0" w:color="auto"/>
            <w:bottom w:val="none" w:sz="0" w:space="0" w:color="auto"/>
            <w:right w:val="none" w:sz="0" w:space="0" w:color="auto"/>
          </w:divBdr>
          <w:divsChild>
            <w:div w:id="255788998">
              <w:marLeft w:val="0"/>
              <w:marRight w:val="0"/>
              <w:marTop w:val="0"/>
              <w:marBottom w:val="0"/>
              <w:divBdr>
                <w:top w:val="none" w:sz="0" w:space="0" w:color="auto"/>
                <w:left w:val="none" w:sz="0" w:space="0" w:color="auto"/>
                <w:bottom w:val="none" w:sz="0" w:space="0" w:color="auto"/>
                <w:right w:val="none" w:sz="0" w:space="0" w:color="auto"/>
              </w:divBdr>
            </w:div>
          </w:divsChild>
        </w:div>
        <w:div w:id="1329285480">
          <w:marLeft w:val="0"/>
          <w:marRight w:val="0"/>
          <w:marTop w:val="0"/>
          <w:marBottom w:val="0"/>
          <w:divBdr>
            <w:top w:val="none" w:sz="0" w:space="0" w:color="auto"/>
            <w:left w:val="none" w:sz="0" w:space="0" w:color="auto"/>
            <w:bottom w:val="none" w:sz="0" w:space="0" w:color="auto"/>
            <w:right w:val="none" w:sz="0" w:space="0" w:color="auto"/>
          </w:divBdr>
        </w:div>
        <w:div w:id="1066957764">
          <w:marLeft w:val="0"/>
          <w:marRight w:val="0"/>
          <w:marTop w:val="0"/>
          <w:marBottom w:val="0"/>
          <w:divBdr>
            <w:top w:val="none" w:sz="0" w:space="0" w:color="auto"/>
            <w:left w:val="none" w:sz="0" w:space="0" w:color="auto"/>
            <w:bottom w:val="none" w:sz="0" w:space="0" w:color="auto"/>
            <w:right w:val="none" w:sz="0" w:space="0" w:color="auto"/>
          </w:divBdr>
        </w:div>
        <w:div w:id="1100100170">
          <w:marLeft w:val="0"/>
          <w:marRight w:val="0"/>
          <w:marTop w:val="0"/>
          <w:marBottom w:val="0"/>
          <w:divBdr>
            <w:top w:val="none" w:sz="0" w:space="0" w:color="auto"/>
            <w:left w:val="none" w:sz="0" w:space="0" w:color="auto"/>
            <w:bottom w:val="none" w:sz="0" w:space="0" w:color="auto"/>
            <w:right w:val="none" w:sz="0" w:space="0" w:color="auto"/>
          </w:divBdr>
          <w:divsChild>
            <w:div w:id="707410433">
              <w:marLeft w:val="0"/>
              <w:marRight w:val="0"/>
              <w:marTop w:val="0"/>
              <w:marBottom w:val="0"/>
              <w:divBdr>
                <w:top w:val="none" w:sz="0" w:space="0" w:color="auto"/>
                <w:left w:val="none" w:sz="0" w:space="0" w:color="auto"/>
                <w:bottom w:val="none" w:sz="0" w:space="0" w:color="auto"/>
                <w:right w:val="none" w:sz="0" w:space="0" w:color="auto"/>
              </w:divBdr>
            </w:div>
          </w:divsChild>
        </w:div>
        <w:div w:id="1188907631">
          <w:marLeft w:val="0"/>
          <w:marRight w:val="0"/>
          <w:marTop w:val="0"/>
          <w:marBottom w:val="0"/>
          <w:divBdr>
            <w:top w:val="none" w:sz="0" w:space="0" w:color="auto"/>
            <w:left w:val="none" w:sz="0" w:space="0" w:color="auto"/>
            <w:bottom w:val="none" w:sz="0" w:space="0" w:color="auto"/>
            <w:right w:val="none" w:sz="0" w:space="0" w:color="auto"/>
          </w:divBdr>
        </w:div>
        <w:div w:id="801465795">
          <w:marLeft w:val="0"/>
          <w:marRight w:val="0"/>
          <w:marTop w:val="0"/>
          <w:marBottom w:val="0"/>
          <w:divBdr>
            <w:top w:val="none" w:sz="0" w:space="0" w:color="auto"/>
            <w:left w:val="none" w:sz="0" w:space="0" w:color="auto"/>
            <w:bottom w:val="none" w:sz="0" w:space="0" w:color="auto"/>
            <w:right w:val="none" w:sz="0" w:space="0" w:color="auto"/>
          </w:divBdr>
        </w:div>
        <w:div w:id="1504970295">
          <w:marLeft w:val="0"/>
          <w:marRight w:val="0"/>
          <w:marTop w:val="0"/>
          <w:marBottom w:val="0"/>
          <w:divBdr>
            <w:top w:val="none" w:sz="0" w:space="0" w:color="auto"/>
            <w:left w:val="none" w:sz="0" w:space="0" w:color="auto"/>
            <w:bottom w:val="none" w:sz="0" w:space="0" w:color="auto"/>
            <w:right w:val="none" w:sz="0" w:space="0" w:color="auto"/>
          </w:divBdr>
          <w:divsChild>
            <w:div w:id="390615255">
              <w:marLeft w:val="0"/>
              <w:marRight w:val="0"/>
              <w:marTop w:val="0"/>
              <w:marBottom w:val="0"/>
              <w:divBdr>
                <w:top w:val="none" w:sz="0" w:space="0" w:color="auto"/>
                <w:left w:val="none" w:sz="0" w:space="0" w:color="auto"/>
                <w:bottom w:val="none" w:sz="0" w:space="0" w:color="auto"/>
                <w:right w:val="none" w:sz="0" w:space="0" w:color="auto"/>
              </w:divBdr>
            </w:div>
          </w:divsChild>
        </w:div>
        <w:div w:id="22681775">
          <w:marLeft w:val="0"/>
          <w:marRight w:val="0"/>
          <w:marTop w:val="0"/>
          <w:marBottom w:val="0"/>
          <w:divBdr>
            <w:top w:val="none" w:sz="0" w:space="0" w:color="auto"/>
            <w:left w:val="none" w:sz="0" w:space="0" w:color="auto"/>
            <w:bottom w:val="none" w:sz="0" w:space="0" w:color="auto"/>
            <w:right w:val="none" w:sz="0" w:space="0" w:color="auto"/>
          </w:divBdr>
        </w:div>
        <w:div w:id="191311935">
          <w:marLeft w:val="0"/>
          <w:marRight w:val="0"/>
          <w:marTop w:val="0"/>
          <w:marBottom w:val="0"/>
          <w:divBdr>
            <w:top w:val="none" w:sz="0" w:space="0" w:color="auto"/>
            <w:left w:val="none" w:sz="0" w:space="0" w:color="auto"/>
            <w:bottom w:val="none" w:sz="0" w:space="0" w:color="auto"/>
            <w:right w:val="none" w:sz="0" w:space="0" w:color="auto"/>
          </w:divBdr>
        </w:div>
        <w:div w:id="1563364794">
          <w:marLeft w:val="0"/>
          <w:marRight w:val="0"/>
          <w:marTop w:val="0"/>
          <w:marBottom w:val="0"/>
          <w:divBdr>
            <w:top w:val="none" w:sz="0" w:space="0" w:color="auto"/>
            <w:left w:val="none" w:sz="0" w:space="0" w:color="auto"/>
            <w:bottom w:val="none" w:sz="0" w:space="0" w:color="auto"/>
            <w:right w:val="none" w:sz="0" w:space="0" w:color="auto"/>
          </w:divBdr>
          <w:divsChild>
            <w:div w:id="108595103">
              <w:marLeft w:val="0"/>
              <w:marRight w:val="0"/>
              <w:marTop w:val="0"/>
              <w:marBottom w:val="0"/>
              <w:divBdr>
                <w:top w:val="none" w:sz="0" w:space="0" w:color="auto"/>
                <w:left w:val="none" w:sz="0" w:space="0" w:color="auto"/>
                <w:bottom w:val="none" w:sz="0" w:space="0" w:color="auto"/>
                <w:right w:val="none" w:sz="0" w:space="0" w:color="auto"/>
              </w:divBdr>
            </w:div>
          </w:divsChild>
        </w:div>
        <w:div w:id="379090114">
          <w:marLeft w:val="0"/>
          <w:marRight w:val="0"/>
          <w:marTop w:val="0"/>
          <w:marBottom w:val="0"/>
          <w:divBdr>
            <w:top w:val="none" w:sz="0" w:space="0" w:color="auto"/>
            <w:left w:val="none" w:sz="0" w:space="0" w:color="auto"/>
            <w:bottom w:val="none" w:sz="0" w:space="0" w:color="auto"/>
            <w:right w:val="none" w:sz="0" w:space="0" w:color="auto"/>
          </w:divBdr>
        </w:div>
        <w:div w:id="1649164164">
          <w:marLeft w:val="0"/>
          <w:marRight w:val="0"/>
          <w:marTop w:val="0"/>
          <w:marBottom w:val="0"/>
          <w:divBdr>
            <w:top w:val="none" w:sz="0" w:space="0" w:color="auto"/>
            <w:left w:val="none" w:sz="0" w:space="0" w:color="auto"/>
            <w:bottom w:val="none" w:sz="0" w:space="0" w:color="auto"/>
            <w:right w:val="none" w:sz="0" w:space="0" w:color="auto"/>
          </w:divBdr>
        </w:div>
        <w:div w:id="1295335343">
          <w:marLeft w:val="0"/>
          <w:marRight w:val="0"/>
          <w:marTop w:val="0"/>
          <w:marBottom w:val="0"/>
          <w:divBdr>
            <w:top w:val="none" w:sz="0" w:space="0" w:color="auto"/>
            <w:left w:val="none" w:sz="0" w:space="0" w:color="auto"/>
            <w:bottom w:val="none" w:sz="0" w:space="0" w:color="auto"/>
            <w:right w:val="none" w:sz="0" w:space="0" w:color="auto"/>
          </w:divBdr>
          <w:divsChild>
            <w:div w:id="1040860897">
              <w:marLeft w:val="0"/>
              <w:marRight w:val="0"/>
              <w:marTop w:val="0"/>
              <w:marBottom w:val="0"/>
              <w:divBdr>
                <w:top w:val="none" w:sz="0" w:space="0" w:color="auto"/>
                <w:left w:val="none" w:sz="0" w:space="0" w:color="auto"/>
                <w:bottom w:val="none" w:sz="0" w:space="0" w:color="auto"/>
                <w:right w:val="none" w:sz="0" w:space="0" w:color="auto"/>
              </w:divBdr>
            </w:div>
          </w:divsChild>
        </w:div>
        <w:div w:id="883175242">
          <w:marLeft w:val="0"/>
          <w:marRight w:val="0"/>
          <w:marTop w:val="0"/>
          <w:marBottom w:val="0"/>
          <w:divBdr>
            <w:top w:val="none" w:sz="0" w:space="0" w:color="auto"/>
            <w:left w:val="none" w:sz="0" w:space="0" w:color="auto"/>
            <w:bottom w:val="none" w:sz="0" w:space="0" w:color="auto"/>
            <w:right w:val="none" w:sz="0" w:space="0" w:color="auto"/>
          </w:divBdr>
        </w:div>
        <w:div w:id="904730176">
          <w:marLeft w:val="0"/>
          <w:marRight w:val="0"/>
          <w:marTop w:val="0"/>
          <w:marBottom w:val="0"/>
          <w:divBdr>
            <w:top w:val="none" w:sz="0" w:space="0" w:color="auto"/>
            <w:left w:val="none" w:sz="0" w:space="0" w:color="auto"/>
            <w:bottom w:val="none" w:sz="0" w:space="0" w:color="auto"/>
            <w:right w:val="none" w:sz="0" w:space="0" w:color="auto"/>
          </w:divBdr>
        </w:div>
        <w:div w:id="1065300868">
          <w:marLeft w:val="0"/>
          <w:marRight w:val="0"/>
          <w:marTop w:val="0"/>
          <w:marBottom w:val="0"/>
          <w:divBdr>
            <w:top w:val="none" w:sz="0" w:space="0" w:color="auto"/>
            <w:left w:val="none" w:sz="0" w:space="0" w:color="auto"/>
            <w:bottom w:val="none" w:sz="0" w:space="0" w:color="auto"/>
            <w:right w:val="none" w:sz="0" w:space="0" w:color="auto"/>
          </w:divBdr>
          <w:divsChild>
            <w:div w:id="699546393">
              <w:marLeft w:val="0"/>
              <w:marRight w:val="0"/>
              <w:marTop w:val="0"/>
              <w:marBottom w:val="0"/>
              <w:divBdr>
                <w:top w:val="none" w:sz="0" w:space="0" w:color="auto"/>
                <w:left w:val="none" w:sz="0" w:space="0" w:color="auto"/>
                <w:bottom w:val="none" w:sz="0" w:space="0" w:color="auto"/>
                <w:right w:val="none" w:sz="0" w:space="0" w:color="auto"/>
              </w:divBdr>
            </w:div>
          </w:divsChild>
        </w:div>
        <w:div w:id="1443109699">
          <w:marLeft w:val="0"/>
          <w:marRight w:val="0"/>
          <w:marTop w:val="0"/>
          <w:marBottom w:val="0"/>
          <w:divBdr>
            <w:top w:val="none" w:sz="0" w:space="0" w:color="auto"/>
            <w:left w:val="none" w:sz="0" w:space="0" w:color="auto"/>
            <w:bottom w:val="none" w:sz="0" w:space="0" w:color="auto"/>
            <w:right w:val="none" w:sz="0" w:space="0" w:color="auto"/>
          </w:divBdr>
        </w:div>
        <w:div w:id="1516461174">
          <w:marLeft w:val="0"/>
          <w:marRight w:val="0"/>
          <w:marTop w:val="0"/>
          <w:marBottom w:val="0"/>
          <w:divBdr>
            <w:top w:val="none" w:sz="0" w:space="0" w:color="auto"/>
            <w:left w:val="none" w:sz="0" w:space="0" w:color="auto"/>
            <w:bottom w:val="none" w:sz="0" w:space="0" w:color="auto"/>
            <w:right w:val="none" w:sz="0" w:space="0" w:color="auto"/>
          </w:divBdr>
        </w:div>
        <w:div w:id="2089380537">
          <w:marLeft w:val="0"/>
          <w:marRight w:val="0"/>
          <w:marTop w:val="0"/>
          <w:marBottom w:val="0"/>
          <w:divBdr>
            <w:top w:val="none" w:sz="0" w:space="0" w:color="auto"/>
            <w:left w:val="none" w:sz="0" w:space="0" w:color="auto"/>
            <w:bottom w:val="none" w:sz="0" w:space="0" w:color="auto"/>
            <w:right w:val="none" w:sz="0" w:space="0" w:color="auto"/>
          </w:divBdr>
          <w:divsChild>
            <w:div w:id="1132480377">
              <w:marLeft w:val="0"/>
              <w:marRight w:val="0"/>
              <w:marTop w:val="0"/>
              <w:marBottom w:val="0"/>
              <w:divBdr>
                <w:top w:val="none" w:sz="0" w:space="0" w:color="auto"/>
                <w:left w:val="none" w:sz="0" w:space="0" w:color="auto"/>
                <w:bottom w:val="none" w:sz="0" w:space="0" w:color="auto"/>
                <w:right w:val="none" w:sz="0" w:space="0" w:color="auto"/>
              </w:divBdr>
            </w:div>
          </w:divsChild>
        </w:div>
        <w:div w:id="1473523951">
          <w:marLeft w:val="0"/>
          <w:marRight w:val="0"/>
          <w:marTop w:val="0"/>
          <w:marBottom w:val="0"/>
          <w:divBdr>
            <w:top w:val="none" w:sz="0" w:space="0" w:color="auto"/>
            <w:left w:val="none" w:sz="0" w:space="0" w:color="auto"/>
            <w:bottom w:val="none" w:sz="0" w:space="0" w:color="auto"/>
            <w:right w:val="none" w:sz="0" w:space="0" w:color="auto"/>
          </w:divBdr>
        </w:div>
        <w:div w:id="1437872260">
          <w:marLeft w:val="0"/>
          <w:marRight w:val="0"/>
          <w:marTop w:val="0"/>
          <w:marBottom w:val="0"/>
          <w:divBdr>
            <w:top w:val="none" w:sz="0" w:space="0" w:color="auto"/>
            <w:left w:val="none" w:sz="0" w:space="0" w:color="auto"/>
            <w:bottom w:val="none" w:sz="0" w:space="0" w:color="auto"/>
            <w:right w:val="none" w:sz="0" w:space="0" w:color="auto"/>
          </w:divBdr>
        </w:div>
        <w:div w:id="1573345280">
          <w:marLeft w:val="0"/>
          <w:marRight w:val="0"/>
          <w:marTop w:val="0"/>
          <w:marBottom w:val="0"/>
          <w:divBdr>
            <w:top w:val="none" w:sz="0" w:space="0" w:color="auto"/>
            <w:left w:val="none" w:sz="0" w:space="0" w:color="auto"/>
            <w:bottom w:val="none" w:sz="0" w:space="0" w:color="auto"/>
            <w:right w:val="none" w:sz="0" w:space="0" w:color="auto"/>
          </w:divBdr>
          <w:divsChild>
            <w:div w:id="1571227828">
              <w:marLeft w:val="0"/>
              <w:marRight w:val="0"/>
              <w:marTop w:val="0"/>
              <w:marBottom w:val="0"/>
              <w:divBdr>
                <w:top w:val="none" w:sz="0" w:space="0" w:color="auto"/>
                <w:left w:val="none" w:sz="0" w:space="0" w:color="auto"/>
                <w:bottom w:val="none" w:sz="0" w:space="0" w:color="auto"/>
                <w:right w:val="none" w:sz="0" w:space="0" w:color="auto"/>
              </w:divBdr>
            </w:div>
          </w:divsChild>
        </w:div>
        <w:div w:id="262886186">
          <w:marLeft w:val="0"/>
          <w:marRight w:val="0"/>
          <w:marTop w:val="0"/>
          <w:marBottom w:val="0"/>
          <w:divBdr>
            <w:top w:val="none" w:sz="0" w:space="0" w:color="auto"/>
            <w:left w:val="none" w:sz="0" w:space="0" w:color="auto"/>
            <w:bottom w:val="none" w:sz="0" w:space="0" w:color="auto"/>
            <w:right w:val="none" w:sz="0" w:space="0" w:color="auto"/>
          </w:divBdr>
        </w:div>
        <w:div w:id="326591033">
          <w:marLeft w:val="0"/>
          <w:marRight w:val="0"/>
          <w:marTop w:val="0"/>
          <w:marBottom w:val="0"/>
          <w:divBdr>
            <w:top w:val="none" w:sz="0" w:space="0" w:color="auto"/>
            <w:left w:val="none" w:sz="0" w:space="0" w:color="auto"/>
            <w:bottom w:val="none" w:sz="0" w:space="0" w:color="auto"/>
            <w:right w:val="none" w:sz="0" w:space="0" w:color="auto"/>
          </w:divBdr>
        </w:div>
        <w:div w:id="611941336">
          <w:marLeft w:val="0"/>
          <w:marRight w:val="0"/>
          <w:marTop w:val="0"/>
          <w:marBottom w:val="0"/>
          <w:divBdr>
            <w:top w:val="none" w:sz="0" w:space="0" w:color="auto"/>
            <w:left w:val="none" w:sz="0" w:space="0" w:color="auto"/>
            <w:bottom w:val="none" w:sz="0" w:space="0" w:color="auto"/>
            <w:right w:val="none" w:sz="0" w:space="0" w:color="auto"/>
          </w:divBdr>
          <w:divsChild>
            <w:div w:id="1199657714">
              <w:marLeft w:val="0"/>
              <w:marRight w:val="0"/>
              <w:marTop w:val="0"/>
              <w:marBottom w:val="0"/>
              <w:divBdr>
                <w:top w:val="none" w:sz="0" w:space="0" w:color="auto"/>
                <w:left w:val="none" w:sz="0" w:space="0" w:color="auto"/>
                <w:bottom w:val="none" w:sz="0" w:space="0" w:color="auto"/>
                <w:right w:val="none" w:sz="0" w:space="0" w:color="auto"/>
              </w:divBdr>
            </w:div>
          </w:divsChild>
        </w:div>
        <w:div w:id="892277599">
          <w:marLeft w:val="0"/>
          <w:marRight w:val="0"/>
          <w:marTop w:val="0"/>
          <w:marBottom w:val="0"/>
          <w:divBdr>
            <w:top w:val="none" w:sz="0" w:space="0" w:color="auto"/>
            <w:left w:val="none" w:sz="0" w:space="0" w:color="auto"/>
            <w:bottom w:val="none" w:sz="0" w:space="0" w:color="auto"/>
            <w:right w:val="none" w:sz="0" w:space="0" w:color="auto"/>
          </w:divBdr>
        </w:div>
        <w:div w:id="692851324">
          <w:marLeft w:val="0"/>
          <w:marRight w:val="0"/>
          <w:marTop w:val="0"/>
          <w:marBottom w:val="0"/>
          <w:divBdr>
            <w:top w:val="none" w:sz="0" w:space="0" w:color="auto"/>
            <w:left w:val="none" w:sz="0" w:space="0" w:color="auto"/>
            <w:bottom w:val="none" w:sz="0" w:space="0" w:color="auto"/>
            <w:right w:val="none" w:sz="0" w:space="0" w:color="auto"/>
          </w:divBdr>
        </w:div>
        <w:div w:id="1434590578">
          <w:marLeft w:val="0"/>
          <w:marRight w:val="0"/>
          <w:marTop w:val="0"/>
          <w:marBottom w:val="0"/>
          <w:divBdr>
            <w:top w:val="none" w:sz="0" w:space="0" w:color="auto"/>
            <w:left w:val="none" w:sz="0" w:space="0" w:color="auto"/>
            <w:bottom w:val="none" w:sz="0" w:space="0" w:color="auto"/>
            <w:right w:val="none" w:sz="0" w:space="0" w:color="auto"/>
          </w:divBdr>
          <w:divsChild>
            <w:div w:id="620574696">
              <w:marLeft w:val="0"/>
              <w:marRight w:val="0"/>
              <w:marTop w:val="0"/>
              <w:marBottom w:val="0"/>
              <w:divBdr>
                <w:top w:val="none" w:sz="0" w:space="0" w:color="auto"/>
                <w:left w:val="none" w:sz="0" w:space="0" w:color="auto"/>
                <w:bottom w:val="none" w:sz="0" w:space="0" w:color="auto"/>
                <w:right w:val="none" w:sz="0" w:space="0" w:color="auto"/>
              </w:divBdr>
            </w:div>
          </w:divsChild>
        </w:div>
        <w:div w:id="722678279">
          <w:marLeft w:val="0"/>
          <w:marRight w:val="0"/>
          <w:marTop w:val="0"/>
          <w:marBottom w:val="0"/>
          <w:divBdr>
            <w:top w:val="none" w:sz="0" w:space="0" w:color="auto"/>
            <w:left w:val="none" w:sz="0" w:space="0" w:color="auto"/>
            <w:bottom w:val="none" w:sz="0" w:space="0" w:color="auto"/>
            <w:right w:val="none" w:sz="0" w:space="0" w:color="auto"/>
          </w:divBdr>
        </w:div>
        <w:div w:id="1147894512">
          <w:marLeft w:val="0"/>
          <w:marRight w:val="0"/>
          <w:marTop w:val="0"/>
          <w:marBottom w:val="0"/>
          <w:divBdr>
            <w:top w:val="none" w:sz="0" w:space="0" w:color="auto"/>
            <w:left w:val="none" w:sz="0" w:space="0" w:color="auto"/>
            <w:bottom w:val="none" w:sz="0" w:space="0" w:color="auto"/>
            <w:right w:val="none" w:sz="0" w:space="0" w:color="auto"/>
          </w:divBdr>
        </w:div>
        <w:div w:id="562177912">
          <w:marLeft w:val="0"/>
          <w:marRight w:val="0"/>
          <w:marTop w:val="0"/>
          <w:marBottom w:val="0"/>
          <w:divBdr>
            <w:top w:val="none" w:sz="0" w:space="0" w:color="auto"/>
            <w:left w:val="none" w:sz="0" w:space="0" w:color="auto"/>
            <w:bottom w:val="none" w:sz="0" w:space="0" w:color="auto"/>
            <w:right w:val="none" w:sz="0" w:space="0" w:color="auto"/>
          </w:divBdr>
          <w:divsChild>
            <w:div w:id="1967814392">
              <w:marLeft w:val="0"/>
              <w:marRight w:val="0"/>
              <w:marTop w:val="0"/>
              <w:marBottom w:val="0"/>
              <w:divBdr>
                <w:top w:val="none" w:sz="0" w:space="0" w:color="auto"/>
                <w:left w:val="none" w:sz="0" w:space="0" w:color="auto"/>
                <w:bottom w:val="none" w:sz="0" w:space="0" w:color="auto"/>
                <w:right w:val="none" w:sz="0" w:space="0" w:color="auto"/>
              </w:divBdr>
            </w:div>
          </w:divsChild>
        </w:div>
        <w:div w:id="1034884469">
          <w:marLeft w:val="0"/>
          <w:marRight w:val="0"/>
          <w:marTop w:val="0"/>
          <w:marBottom w:val="0"/>
          <w:divBdr>
            <w:top w:val="none" w:sz="0" w:space="0" w:color="auto"/>
            <w:left w:val="none" w:sz="0" w:space="0" w:color="auto"/>
            <w:bottom w:val="none" w:sz="0" w:space="0" w:color="auto"/>
            <w:right w:val="none" w:sz="0" w:space="0" w:color="auto"/>
          </w:divBdr>
        </w:div>
        <w:div w:id="1037465363">
          <w:marLeft w:val="0"/>
          <w:marRight w:val="0"/>
          <w:marTop w:val="0"/>
          <w:marBottom w:val="0"/>
          <w:divBdr>
            <w:top w:val="none" w:sz="0" w:space="0" w:color="auto"/>
            <w:left w:val="none" w:sz="0" w:space="0" w:color="auto"/>
            <w:bottom w:val="none" w:sz="0" w:space="0" w:color="auto"/>
            <w:right w:val="none" w:sz="0" w:space="0" w:color="auto"/>
          </w:divBdr>
        </w:div>
        <w:div w:id="944195977">
          <w:marLeft w:val="0"/>
          <w:marRight w:val="0"/>
          <w:marTop w:val="0"/>
          <w:marBottom w:val="0"/>
          <w:divBdr>
            <w:top w:val="none" w:sz="0" w:space="0" w:color="auto"/>
            <w:left w:val="none" w:sz="0" w:space="0" w:color="auto"/>
            <w:bottom w:val="none" w:sz="0" w:space="0" w:color="auto"/>
            <w:right w:val="none" w:sz="0" w:space="0" w:color="auto"/>
          </w:divBdr>
          <w:divsChild>
            <w:div w:id="1239749775">
              <w:marLeft w:val="0"/>
              <w:marRight w:val="0"/>
              <w:marTop w:val="0"/>
              <w:marBottom w:val="0"/>
              <w:divBdr>
                <w:top w:val="none" w:sz="0" w:space="0" w:color="auto"/>
                <w:left w:val="none" w:sz="0" w:space="0" w:color="auto"/>
                <w:bottom w:val="none" w:sz="0" w:space="0" w:color="auto"/>
                <w:right w:val="none" w:sz="0" w:space="0" w:color="auto"/>
              </w:divBdr>
            </w:div>
          </w:divsChild>
        </w:div>
        <w:div w:id="579486757">
          <w:marLeft w:val="0"/>
          <w:marRight w:val="0"/>
          <w:marTop w:val="0"/>
          <w:marBottom w:val="0"/>
          <w:divBdr>
            <w:top w:val="none" w:sz="0" w:space="0" w:color="auto"/>
            <w:left w:val="none" w:sz="0" w:space="0" w:color="auto"/>
            <w:bottom w:val="none" w:sz="0" w:space="0" w:color="auto"/>
            <w:right w:val="none" w:sz="0" w:space="0" w:color="auto"/>
          </w:divBdr>
        </w:div>
        <w:div w:id="1228959370">
          <w:marLeft w:val="0"/>
          <w:marRight w:val="0"/>
          <w:marTop w:val="0"/>
          <w:marBottom w:val="0"/>
          <w:divBdr>
            <w:top w:val="none" w:sz="0" w:space="0" w:color="auto"/>
            <w:left w:val="none" w:sz="0" w:space="0" w:color="auto"/>
            <w:bottom w:val="none" w:sz="0" w:space="0" w:color="auto"/>
            <w:right w:val="none" w:sz="0" w:space="0" w:color="auto"/>
          </w:divBdr>
        </w:div>
        <w:div w:id="1694257579">
          <w:marLeft w:val="0"/>
          <w:marRight w:val="0"/>
          <w:marTop w:val="0"/>
          <w:marBottom w:val="0"/>
          <w:divBdr>
            <w:top w:val="none" w:sz="0" w:space="0" w:color="auto"/>
            <w:left w:val="none" w:sz="0" w:space="0" w:color="auto"/>
            <w:bottom w:val="none" w:sz="0" w:space="0" w:color="auto"/>
            <w:right w:val="none" w:sz="0" w:space="0" w:color="auto"/>
          </w:divBdr>
          <w:divsChild>
            <w:div w:id="1250433539">
              <w:marLeft w:val="0"/>
              <w:marRight w:val="0"/>
              <w:marTop w:val="0"/>
              <w:marBottom w:val="0"/>
              <w:divBdr>
                <w:top w:val="none" w:sz="0" w:space="0" w:color="auto"/>
                <w:left w:val="none" w:sz="0" w:space="0" w:color="auto"/>
                <w:bottom w:val="none" w:sz="0" w:space="0" w:color="auto"/>
                <w:right w:val="none" w:sz="0" w:space="0" w:color="auto"/>
              </w:divBdr>
            </w:div>
          </w:divsChild>
        </w:div>
        <w:div w:id="969625371">
          <w:marLeft w:val="0"/>
          <w:marRight w:val="0"/>
          <w:marTop w:val="0"/>
          <w:marBottom w:val="0"/>
          <w:divBdr>
            <w:top w:val="none" w:sz="0" w:space="0" w:color="auto"/>
            <w:left w:val="none" w:sz="0" w:space="0" w:color="auto"/>
            <w:bottom w:val="none" w:sz="0" w:space="0" w:color="auto"/>
            <w:right w:val="none" w:sz="0" w:space="0" w:color="auto"/>
          </w:divBdr>
        </w:div>
        <w:div w:id="1285110838">
          <w:marLeft w:val="0"/>
          <w:marRight w:val="0"/>
          <w:marTop w:val="0"/>
          <w:marBottom w:val="0"/>
          <w:divBdr>
            <w:top w:val="none" w:sz="0" w:space="0" w:color="auto"/>
            <w:left w:val="none" w:sz="0" w:space="0" w:color="auto"/>
            <w:bottom w:val="none" w:sz="0" w:space="0" w:color="auto"/>
            <w:right w:val="none" w:sz="0" w:space="0" w:color="auto"/>
          </w:divBdr>
        </w:div>
        <w:div w:id="866721301">
          <w:marLeft w:val="0"/>
          <w:marRight w:val="0"/>
          <w:marTop w:val="0"/>
          <w:marBottom w:val="0"/>
          <w:divBdr>
            <w:top w:val="none" w:sz="0" w:space="0" w:color="auto"/>
            <w:left w:val="none" w:sz="0" w:space="0" w:color="auto"/>
            <w:bottom w:val="none" w:sz="0" w:space="0" w:color="auto"/>
            <w:right w:val="none" w:sz="0" w:space="0" w:color="auto"/>
          </w:divBdr>
          <w:divsChild>
            <w:div w:id="2080784880">
              <w:marLeft w:val="0"/>
              <w:marRight w:val="0"/>
              <w:marTop w:val="0"/>
              <w:marBottom w:val="0"/>
              <w:divBdr>
                <w:top w:val="none" w:sz="0" w:space="0" w:color="auto"/>
                <w:left w:val="none" w:sz="0" w:space="0" w:color="auto"/>
                <w:bottom w:val="none" w:sz="0" w:space="0" w:color="auto"/>
                <w:right w:val="none" w:sz="0" w:space="0" w:color="auto"/>
              </w:divBdr>
            </w:div>
          </w:divsChild>
        </w:div>
        <w:div w:id="621809622">
          <w:marLeft w:val="0"/>
          <w:marRight w:val="0"/>
          <w:marTop w:val="0"/>
          <w:marBottom w:val="0"/>
          <w:divBdr>
            <w:top w:val="none" w:sz="0" w:space="0" w:color="auto"/>
            <w:left w:val="none" w:sz="0" w:space="0" w:color="auto"/>
            <w:bottom w:val="none" w:sz="0" w:space="0" w:color="auto"/>
            <w:right w:val="none" w:sz="0" w:space="0" w:color="auto"/>
          </w:divBdr>
        </w:div>
        <w:div w:id="260837101">
          <w:marLeft w:val="0"/>
          <w:marRight w:val="0"/>
          <w:marTop w:val="0"/>
          <w:marBottom w:val="0"/>
          <w:divBdr>
            <w:top w:val="none" w:sz="0" w:space="0" w:color="auto"/>
            <w:left w:val="none" w:sz="0" w:space="0" w:color="auto"/>
            <w:bottom w:val="none" w:sz="0" w:space="0" w:color="auto"/>
            <w:right w:val="none" w:sz="0" w:space="0" w:color="auto"/>
          </w:divBdr>
        </w:div>
        <w:div w:id="791440404">
          <w:marLeft w:val="0"/>
          <w:marRight w:val="0"/>
          <w:marTop w:val="0"/>
          <w:marBottom w:val="0"/>
          <w:divBdr>
            <w:top w:val="none" w:sz="0" w:space="0" w:color="auto"/>
            <w:left w:val="none" w:sz="0" w:space="0" w:color="auto"/>
            <w:bottom w:val="none" w:sz="0" w:space="0" w:color="auto"/>
            <w:right w:val="none" w:sz="0" w:space="0" w:color="auto"/>
          </w:divBdr>
          <w:divsChild>
            <w:div w:id="413361704">
              <w:marLeft w:val="0"/>
              <w:marRight w:val="0"/>
              <w:marTop w:val="0"/>
              <w:marBottom w:val="0"/>
              <w:divBdr>
                <w:top w:val="none" w:sz="0" w:space="0" w:color="auto"/>
                <w:left w:val="none" w:sz="0" w:space="0" w:color="auto"/>
                <w:bottom w:val="none" w:sz="0" w:space="0" w:color="auto"/>
                <w:right w:val="none" w:sz="0" w:space="0" w:color="auto"/>
              </w:divBdr>
            </w:div>
          </w:divsChild>
        </w:div>
        <w:div w:id="1636254623">
          <w:marLeft w:val="0"/>
          <w:marRight w:val="0"/>
          <w:marTop w:val="0"/>
          <w:marBottom w:val="0"/>
          <w:divBdr>
            <w:top w:val="none" w:sz="0" w:space="0" w:color="auto"/>
            <w:left w:val="none" w:sz="0" w:space="0" w:color="auto"/>
            <w:bottom w:val="none" w:sz="0" w:space="0" w:color="auto"/>
            <w:right w:val="none" w:sz="0" w:space="0" w:color="auto"/>
          </w:divBdr>
        </w:div>
        <w:div w:id="896665325">
          <w:marLeft w:val="0"/>
          <w:marRight w:val="0"/>
          <w:marTop w:val="0"/>
          <w:marBottom w:val="0"/>
          <w:divBdr>
            <w:top w:val="none" w:sz="0" w:space="0" w:color="auto"/>
            <w:left w:val="none" w:sz="0" w:space="0" w:color="auto"/>
            <w:bottom w:val="none" w:sz="0" w:space="0" w:color="auto"/>
            <w:right w:val="none" w:sz="0" w:space="0" w:color="auto"/>
          </w:divBdr>
        </w:div>
        <w:div w:id="165024698">
          <w:marLeft w:val="0"/>
          <w:marRight w:val="0"/>
          <w:marTop w:val="0"/>
          <w:marBottom w:val="0"/>
          <w:divBdr>
            <w:top w:val="none" w:sz="0" w:space="0" w:color="auto"/>
            <w:left w:val="none" w:sz="0" w:space="0" w:color="auto"/>
            <w:bottom w:val="none" w:sz="0" w:space="0" w:color="auto"/>
            <w:right w:val="none" w:sz="0" w:space="0" w:color="auto"/>
          </w:divBdr>
          <w:divsChild>
            <w:div w:id="935673934">
              <w:marLeft w:val="0"/>
              <w:marRight w:val="0"/>
              <w:marTop w:val="0"/>
              <w:marBottom w:val="0"/>
              <w:divBdr>
                <w:top w:val="none" w:sz="0" w:space="0" w:color="auto"/>
                <w:left w:val="none" w:sz="0" w:space="0" w:color="auto"/>
                <w:bottom w:val="none" w:sz="0" w:space="0" w:color="auto"/>
                <w:right w:val="none" w:sz="0" w:space="0" w:color="auto"/>
              </w:divBdr>
            </w:div>
          </w:divsChild>
        </w:div>
        <w:div w:id="1432699612">
          <w:marLeft w:val="0"/>
          <w:marRight w:val="0"/>
          <w:marTop w:val="0"/>
          <w:marBottom w:val="0"/>
          <w:divBdr>
            <w:top w:val="none" w:sz="0" w:space="0" w:color="auto"/>
            <w:left w:val="none" w:sz="0" w:space="0" w:color="auto"/>
            <w:bottom w:val="none" w:sz="0" w:space="0" w:color="auto"/>
            <w:right w:val="none" w:sz="0" w:space="0" w:color="auto"/>
          </w:divBdr>
        </w:div>
        <w:div w:id="525407252">
          <w:marLeft w:val="0"/>
          <w:marRight w:val="0"/>
          <w:marTop w:val="0"/>
          <w:marBottom w:val="0"/>
          <w:divBdr>
            <w:top w:val="none" w:sz="0" w:space="0" w:color="auto"/>
            <w:left w:val="none" w:sz="0" w:space="0" w:color="auto"/>
            <w:bottom w:val="none" w:sz="0" w:space="0" w:color="auto"/>
            <w:right w:val="none" w:sz="0" w:space="0" w:color="auto"/>
          </w:divBdr>
        </w:div>
        <w:div w:id="207031459">
          <w:marLeft w:val="0"/>
          <w:marRight w:val="0"/>
          <w:marTop w:val="0"/>
          <w:marBottom w:val="0"/>
          <w:divBdr>
            <w:top w:val="none" w:sz="0" w:space="0" w:color="auto"/>
            <w:left w:val="none" w:sz="0" w:space="0" w:color="auto"/>
            <w:bottom w:val="none" w:sz="0" w:space="0" w:color="auto"/>
            <w:right w:val="none" w:sz="0" w:space="0" w:color="auto"/>
          </w:divBdr>
          <w:divsChild>
            <w:div w:id="1181361418">
              <w:marLeft w:val="0"/>
              <w:marRight w:val="0"/>
              <w:marTop w:val="0"/>
              <w:marBottom w:val="0"/>
              <w:divBdr>
                <w:top w:val="none" w:sz="0" w:space="0" w:color="auto"/>
                <w:left w:val="none" w:sz="0" w:space="0" w:color="auto"/>
                <w:bottom w:val="none" w:sz="0" w:space="0" w:color="auto"/>
                <w:right w:val="none" w:sz="0" w:space="0" w:color="auto"/>
              </w:divBdr>
            </w:div>
          </w:divsChild>
        </w:div>
        <w:div w:id="1348561208">
          <w:marLeft w:val="0"/>
          <w:marRight w:val="0"/>
          <w:marTop w:val="0"/>
          <w:marBottom w:val="0"/>
          <w:divBdr>
            <w:top w:val="none" w:sz="0" w:space="0" w:color="auto"/>
            <w:left w:val="none" w:sz="0" w:space="0" w:color="auto"/>
            <w:bottom w:val="none" w:sz="0" w:space="0" w:color="auto"/>
            <w:right w:val="none" w:sz="0" w:space="0" w:color="auto"/>
          </w:divBdr>
        </w:div>
        <w:div w:id="867139487">
          <w:marLeft w:val="0"/>
          <w:marRight w:val="0"/>
          <w:marTop w:val="0"/>
          <w:marBottom w:val="0"/>
          <w:divBdr>
            <w:top w:val="none" w:sz="0" w:space="0" w:color="auto"/>
            <w:left w:val="none" w:sz="0" w:space="0" w:color="auto"/>
            <w:bottom w:val="none" w:sz="0" w:space="0" w:color="auto"/>
            <w:right w:val="none" w:sz="0" w:space="0" w:color="auto"/>
          </w:divBdr>
        </w:div>
        <w:div w:id="695079306">
          <w:marLeft w:val="0"/>
          <w:marRight w:val="0"/>
          <w:marTop w:val="0"/>
          <w:marBottom w:val="0"/>
          <w:divBdr>
            <w:top w:val="none" w:sz="0" w:space="0" w:color="auto"/>
            <w:left w:val="none" w:sz="0" w:space="0" w:color="auto"/>
            <w:bottom w:val="none" w:sz="0" w:space="0" w:color="auto"/>
            <w:right w:val="none" w:sz="0" w:space="0" w:color="auto"/>
          </w:divBdr>
          <w:divsChild>
            <w:div w:id="506485043">
              <w:marLeft w:val="0"/>
              <w:marRight w:val="0"/>
              <w:marTop w:val="0"/>
              <w:marBottom w:val="0"/>
              <w:divBdr>
                <w:top w:val="none" w:sz="0" w:space="0" w:color="auto"/>
                <w:left w:val="none" w:sz="0" w:space="0" w:color="auto"/>
                <w:bottom w:val="none" w:sz="0" w:space="0" w:color="auto"/>
                <w:right w:val="none" w:sz="0" w:space="0" w:color="auto"/>
              </w:divBdr>
            </w:div>
          </w:divsChild>
        </w:div>
        <w:div w:id="1600748995">
          <w:marLeft w:val="0"/>
          <w:marRight w:val="0"/>
          <w:marTop w:val="0"/>
          <w:marBottom w:val="0"/>
          <w:divBdr>
            <w:top w:val="none" w:sz="0" w:space="0" w:color="auto"/>
            <w:left w:val="none" w:sz="0" w:space="0" w:color="auto"/>
            <w:bottom w:val="none" w:sz="0" w:space="0" w:color="auto"/>
            <w:right w:val="none" w:sz="0" w:space="0" w:color="auto"/>
          </w:divBdr>
        </w:div>
        <w:div w:id="1304962621">
          <w:marLeft w:val="0"/>
          <w:marRight w:val="0"/>
          <w:marTop w:val="0"/>
          <w:marBottom w:val="0"/>
          <w:divBdr>
            <w:top w:val="none" w:sz="0" w:space="0" w:color="auto"/>
            <w:left w:val="none" w:sz="0" w:space="0" w:color="auto"/>
            <w:bottom w:val="none" w:sz="0" w:space="0" w:color="auto"/>
            <w:right w:val="none" w:sz="0" w:space="0" w:color="auto"/>
          </w:divBdr>
        </w:div>
        <w:div w:id="148325117">
          <w:marLeft w:val="0"/>
          <w:marRight w:val="0"/>
          <w:marTop w:val="0"/>
          <w:marBottom w:val="0"/>
          <w:divBdr>
            <w:top w:val="none" w:sz="0" w:space="0" w:color="auto"/>
            <w:left w:val="none" w:sz="0" w:space="0" w:color="auto"/>
            <w:bottom w:val="none" w:sz="0" w:space="0" w:color="auto"/>
            <w:right w:val="none" w:sz="0" w:space="0" w:color="auto"/>
          </w:divBdr>
        </w:div>
        <w:div w:id="1906984363">
          <w:marLeft w:val="0"/>
          <w:marRight w:val="0"/>
          <w:marTop w:val="0"/>
          <w:marBottom w:val="0"/>
          <w:divBdr>
            <w:top w:val="none" w:sz="0" w:space="0" w:color="auto"/>
            <w:left w:val="none" w:sz="0" w:space="0" w:color="auto"/>
            <w:bottom w:val="none" w:sz="0" w:space="0" w:color="auto"/>
            <w:right w:val="none" w:sz="0" w:space="0" w:color="auto"/>
          </w:divBdr>
          <w:divsChild>
            <w:div w:id="1984699203">
              <w:marLeft w:val="0"/>
              <w:marRight w:val="0"/>
              <w:marTop w:val="0"/>
              <w:marBottom w:val="0"/>
              <w:divBdr>
                <w:top w:val="none" w:sz="0" w:space="0" w:color="auto"/>
                <w:left w:val="none" w:sz="0" w:space="0" w:color="auto"/>
                <w:bottom w:val="none" w:sz="0" w:space="0" w:color="auto"/>
                <w:right w:val="none" w:sz="0" w:space="0" w:color="auto"/>
              </w:divBdr>
            </w:div>
          </w:divsChild>
        </w:div>
        <w:div w:id="1435124804">
          <w:marLeft w:val="0"/>
          <w:marRight w:val="0"/>
          <w:marTop w:val="0"/>
          <w:marBottom w:val="0"/>
          <w:divBdr>
            <w:top w:val="none" w:sz="0" w:space="0" w:color="auto"/>
            <w:left w:val="none" w:sz="0" w:space="0" w:color="auto"/>
            <w:bottom w:val="none" w:sz="0" w:space="0" w:color="auto"/>
            <w:right w:val="none" w:sz="0" w:space="0" w:color="auto"/>
          </w:divBdr>
        </w:div>
        <w:div w:id="319313785">
          <w:marLeft w:val="0"/>
          <w:marRight w:val="0"/>
          <w:marTop w:val="0"/>
          <w:marBottom w:val="0"/>
          <w:divBdr>
            <w:top w:val="none" w:sz="0" w:space="0" w:color="auto"/>
            <w:left w:val="none" w:sz="0" w:space="0" w:color="auto"/>
            <w:bottom w:val="none" w:sz="0" w:space="0" w:color="auto"/>
            <w:right w:val="none" w:sz="0" w:space="0" w:color="auto"/>
          </w:divBdr>
        </w:div>
        <w:div w:id="1214076615">
          <w:marLeft w:val="0"/>
          <w:marRight w:val="0"/>
          <w:marTop w:val="0"/>
          <w:marBottom w:val="0"/>
          <w:divBdr>
            <w:top w:val="none" w:sz="0" w:space="0" w:color="auto"/>
            <w:left w:val="none" w:sz="0" w:space="0" w:color="auto"/>
            <w:bottom w:val="none" w:sz="0" w:space="0" w:color="auto"/>
            <w:right w:val="none" w:sz="0" w:space="0" w:color="auto"/>
          </w:divBdr>
          <w:divsChild>
            <w:div w:id="1491363402">
              <w:marLeft w:val="0"/>
              <w:marRight w:val="0"/>
              <w:marTop w:val="0"/>
              <w:marBottom w:val="0"/>
              <w:divBdr>
                <w:top w:val="none" w:sz="0" w:space="0" w:color="auto"/>
                <w:left w:val="none" w:sz="0" w:space="0" w:color="auto"/>
                <w:bottom w:val="none" w:sz="0" w:space="0" w:color="auto"/>
                <w:right w:val="none" w:sz="0" w:space="0" w:color="auto"/>
              </w:divBdr>
            </w:div>
          </w:divsChild>
        </w:div>
        <w:div w:id="1079786949">
          <w:marLeft w:val="0"/>
          <w:marRight w:val="0"/>
          <w:marTop w:val="0"/>
          <w:marBottom w:val="0"/>
          <w:divBdr>
            <w:top w:val="none" w:sz="0" w:space="0" w:color="auto"/>
            <w:left w:val="none" w:sz="0" w:space="0" w:color="auto"/>
            <w:bottom w:val="none" w:sz="0" w:space="0" w:color="auto"/>
            <w:right w:val="none" w:sz="0" w:space="0" w:color="auto"/>
          </w:divBdr>
        </w:div>
        <w:div w:id="990451465">
          <w:marLeft w:val="0"/>
          <w:marRight w:val="0"/>
          <w:marTop w:val="0"/>
          <w:marBottom w:val="0"/>
          <w:divBdr>
            <w:top w:val="none" w:sz="0" w:space="0" w:color="auto"/>
            <w:left w:val="none" w:sz="0" w:space="0" w:color="auto"/>
            <w:bottom w:val="none" w:sz="0" w:space="0" w:color="auto"/>
            <w:right w:val="none" w:sz="0" w:space="0" w:color="auto"/>
          </w:divBdr>
        </w:div>
        <w:div w:id="1336031935">
          <w:marLeft w:val="0"/>
          <w:marRight w:val="0"/>
          <w:marTop w:val="0"/>
          <w:marBottom w:val="0"/>
          <w:divBdr>
            <w:top w:val="none" w:sz="0" w:space="0" w:color="auto"/>
            <w:left w:val="none" w:sz="0" w:space="0" w:color="auto"/>
            <w:bottom w:val="none" w:sz="0" w:space="0" w:color="auto"/>
            <w:right w:val="none" w:sz="0" w:space="0" w:color="auto"/>
          </w:divBdr>
          <w:divsChild>
            <w:div w:id="1444421886">
              <w:marLeft w:val="0"/>
              <w:marRight w:val="0"/>
              <w:marTop w:val="0"/>
              <w:marBottom w:val="0"/>
              <w:divBdr>
                <w:top w:val="none" w:sz="0" w:space="0" w:color="auto"/>
                <w:left w:val="none" w:sz="0" w:space="0" w:color="auto"/>
                <w:bottom w:val="none" w:sz="0" w:space="0" w:color="auto"/>
                <w:right w:val="none" w:sz="0" w:space="0" w:color="auto"/>
              </w:divBdr>
            </w:div>
          </w:divsChild>
        </w:div>
        <w:div w:id="1531649053">
          <w:marLeft w:val="0"/>
          <w:marRight w:val="0"/>
          <w:marTop w:val="0"/>
          <w:marBottom w:val="0"/>
          <w:divBdr>
            <w:top w:val="none" w:sz="0" w:space="0" w:color="auto"/>
            <w:left w:val="none" w:sz="0" w:space="0" w:color="auto"/>
            <w:bottom w:val="none" w:sz="0" w:space="0" w:color="auto"/>
            <w:right w:val="none" w:sz="0" w:space="0" w:color="auto"/>
          </w:divBdr>
        </w:div>
        <w:div w:id="64301334">
          <w:marLeft w:val="0"/>
          <w:marRight w:val="0"/>
          <w:marTop w:val="0"/>
          <w:marBottom w:val="0"/>
          <w:divBdr>
            <w:top w:val="none" w:sz="0" w:space="0" w:color="auto"/>
            <w:left w:val="none" w:sz="0" w:space="0" w:color="auto"/>
            <w:bottom w:val="none" w:sz="0" w:space="0" w:color="auto"/>
            <w:right w:val="none" w:sz="0" w:space="0" w:color="auto"/>
          </w:divBdr>
        </w:div>
        <w:div w:id="1298343361">
          <w:marLeft w:val="0"/>
          <w:marRight w:val="0"/>
          <w:marTop w:val="0"/>
          <w:marBottom w:val="0"/>
          <w:divBdr>
            <w:top w:val="none" w:sz="0" w:space="0" w:color="auto"/>
            <w:left w:val="none" w:sz="0" w:space="0" w:color="auto"/>
            <w:bottom w:val="none" w:sz="0" w:space="0" w:color="auto"/>
            <w:right w:val="none" w:sz="0" w:space="0" w:color="auto"/>
          </w:divBdr>
        </w:div>
        <w:div w:id="658508499">
          <w:marLeft w:val="0"/>
          <w:marRight w:val="0"/>
          <w:marTop w:val="0"/>
          <w:marBottom w:val="0"/>
          <w:divBdr>
            <w:top w:val="none" w:sz="0" w:space="0" w:color="auto"/>
            <w:left w:val="none" w:sz="0" w:space="0" w:color="auto"/>
            <w:bottom w:val="none" w:sz="0" w:space="0" w:color="auto"/>
            <w:right w:val="none" w:sz="0" w:space="0" w:color="auto"/>
          </w:divBdr>
          <w:divsChild>
            <w:div w:id="1811826994">
              <w:marLeft w:val="0"/>
              <w:marRight w:val="0"/>
              <w:marTop w:val="0"/>
              <w:marBottom w:val="0"/>
              <w:divBdr>
                <w:top w:val="none" w:sz="0" w:space="0" w:color="auto"/>
                <w:left w:val="none" w:sz="0" w:space="0" w:color="auto"/>
                <w:bottom w:val="none" w:sz="0" w:space="0" w:color="auto"/>
                <w:right w:val="none" w:sz="0" w:space="0" w:color="auto"/>
              </w:divBdr>
            </w:div>
          </w:divsChild>
        </w:div>
        <w:div w:id="1112238727">
          <w:marLeft w:val="0"/>
          <w:marRight w:val="0"/>
          <w:marTop w:val="0"/>
          <w:marBottom w:val="0"/>
          <w:divBdr>
            <w:top w:val="none" w:sz="0" w:space="0" w:color="auto"/>
            <w:left w:val="none" w:sz="0" w:space="0" w:color="auto"/>
            <w:bottom w:val="none" w:sz="0" w:space="0" w:color="auto"/>
            <w:right w:val="none" w:sz="0" w:space="0" w:color="auto"/>
          </w:divBdr>
        </w:div>
        <w:div w:id="1395735250">
          <w:marLeft w:val="0"/>
          <w:marRight w:val="0"/>
          <w:marTop w:val="0"/>
          <w:marBottom w:val="0"/>
          <w:divBdr>
            <w:top w:val="none" w:sz="0" w:space="0" w:color="auto"/>
            <w:left w:val="none" w:sz="0" w:space="0" w:color="auto"/>
            <w:bottom w:val="none" w:sz="0" w:space="0" w:color="auto"/>
            <w:right w:val="none" w:sz="0" w:space="0" w:color="auto"/>
          </w:divBdr>
        </w:div>
        <w:div w:id="467939873">
          <w:marLeft w:val="0"/>
          <w:marRight w:val="0"/>
          <w:marTop w:val="0"/>
          <w:marBottom w:val="0"/>
          <w:divBdr>
            <w:top w:val="none" w:sz="0" w:space="0" w:color="auto"/>
            <w:left w:val="none" w:sz="0" w:space="0" w:color="auto"/>
            <w:bottom w:val="none" w:sz="0" w:space="0" w:color="auto"/>
            <w:right w:val="none" w:sz="0" w:space="0" w:color="auto"/>
          </w:divBdr>
        </w:div>
        <w:div w:id="201602940">
          <w:marLeft w:val="0"/>
          <w:marRight w:val="0"/>
          <w:marTop w:val="0"/>
          <w:marBottom w:val="0"/>
          <w:divBdr>
            <w:top w:val="none" w:sz="0" w:space="0" w:color="auto"/>
            <w:left w:val="none" w:sz="0" w:space="0" w:color="auto"/>
            <w:bottom w:val="none" w:sz="0" w:space="0" w:color="auto"/>
            <w:right w:val="none" w:sz="0" w:space="0" w:color="auto"/>
          </w:divBdr>
          <w:divsChild>
            <w:div w:id="749349818">
              <w:marLeft w:val="0"/>
              <w:marRight w:val="0"/>
              <w:marTop w:val="0"/>
              <w:marBottom w:val="0"/>
              <w:divBdr>
                <w:top w:val="none" w:sz="0" w:space="0" w:color="auto"/>
                <w:left w:val="none" w:sz="0" w:space="0" w:color="auto"/>
                <w:bottom w:val="none" w:sz="0" w:space="0" w:color="auto"/>
                <w:right w:val="none" w:sz="0" w:space="0" w:color="auto"/>
              </w:divBdr>
            </w:div>
          </w:divsChild>
        </w:div>
        <w:div w:id="884411407">
          <w:marLeft w:val="0"/>
          <w:marRight w:val="0"/>
          <w:marTop w:val="0"/>
          <w:marBottom w:val="0"/>
          <w:divBdr>
            <w:top w:val="none" w:sz="0" w:space="0" w:color="auto"/>
            <w:left w:val="none" w:sz="0" w:space="0" w:color="auto"/>
            <w:bottom w:val="none" w:sz="0" w:space="0" w:color="auto"/>
            <w:right w:val="none" w:sz="0" w:space="0" w:color="auto"/>
          </w:divBdr>
        </w:div>
        <w:div w:id="431050775">
          <w:marLeft w:val="0"/>
          <w:marRight w:val="0"/>
          <w:marTop w:val="0"/>
          <w:marBottom w:val="0"/>
          <w:divBdr>
            <w:top w:val="none" w:sz="0" w:space="0" w:color="auto"/>
            <w:left w:val="none" w:sz="0" w:space="0" w:color="auto"/>
            <w:bottom w:val="none" w:sz="0" w:space="0" w:color="auto"/>
            <w:right w:val="none" w:sz="0" w:space="0" w:color="auto"/>
          </w:divBdr>
        </w:div>
        <w:div w:id="337805198">
          <w:marLeft w:val="0"/>
          <w:marRight w:val="0"/>
          <w:marTop w:val="0"/>
          <w:marBottom w:val="0"/>
          <w:divBdr>
            <w:top w:val="none" w:sz="0" w:space="0" w:color="auto"/>
            <w:left w:val="none" w:sz="0" w:space="0" w:color="auto"/>
            <w:bottom w:val="none" w:sz="0" w:space="0" w:color="auto"/>
            <w:right w:val="none" w:sz="0" w:space="0" w:color="auto"/>
          </w:divBdr>
          <w:divsChild>
            <w:div w:id="442043230">
              <w:marLeft w:val="0"/>
              <w:marRight w:val="0"/>
              <w:marTop w:val="0"/>
              <w:marBottom w:val="0"/>
              <w:divBdr>
                <w:top w:val="none" w:sz="0" w:space="0" w:color="auto"/>
                <w:left w:val="none" w:sz="0" w:space="0" w:color="auto"/>
                <w:bottom w:val="none" w:sz="0" w:space="0" w:color="auto"/>
                <w:right w:val="none" w:sz="0" w:space="0" w:color="auto"/>
              </w:divBdr>
            </w:div>
          </w:divsChild>
        </w:div>
        <w:div w:id="269894928">
          <w:marLeft w:val="0"/>
          <w:marRight w:val="0"/>
          <w:marTop w:val="0"/>
          <w:marBottom w:val="0"/>
          <w:divBdr>
            <w:top w:val="none" w:sz="0" w:space="0" w:color="auto"/>
            <w:left w:val="none" w:sz="0" w:space="0" w:color="auto"/>
            <w:bottom w:val="none" w:sz="0" w:space="0" w:color="auto"/>
            <w:right w:val="none" w:sz="0" w:space="0" w:color="auto"/>
          </w:divBdr>
        </w:div>
        <w:div w:id="585967877">
          <w:marLeft w:val="0"/>
          <w:marRight w:val="0"/>
          <w:marTop w:val="0"/>
          <w:marBottom w:val="0"/>
          <w:divBdr>
            <w:top w:val="none" w:sz="0" w:space="0" w:color="auto"/>
            <w:left w:val="none" w:sz="0" w:space="0" w:color="auto"/>
            <w:bottom w:val="none" w:sz="0" w:space="0" w:color="auto"/>
            <w:right w:val="none" w:sz="0" w:space="0" w:color="auto"/>
          </w:divBdr>
        </w:div>
        <w:div w:id="1384989192">
          <w:marLeft w:val="0"/>
          <w:marRight w:val="0"/>
          <w:marTop w:val="0"/>
          <w:marBottom w:val="0"/>
          <w:divBdr>
            <w:top w:val="none" w:sz="0" w:space="0" w:color="auto"/>
            <w:left w:val="none" w:sz="0" w:space="0" w:color="auto"/>
            <w:bottom w:val="none" w:sz="0" w:space="0" w:color="auto"/>
            <w:right w:val="none" w:sz="0" w:space="0" w:color="auto"/>
          </w:divBdr>
          <w:divsChild>
            <w:div w:id="1030649269">
              <w:marLeft w:val="0"/>
              <w:marRight w:val="0"/>
              <w:marTop w:val="0"/>
              <w:marBottom w:val="0"/>
              <w:divBdr>
                <w:top w:val="none" w:sz="0" w:space="0" w:color="auto"/>
                <w:left w:val="none" w:sz="0" w:space="0" w:color="auto"/>
                <w:bottom w:val="none" w:sz="0" w:space="0" w:color="auto"/>
                <w:right w:val="none" w:sz="0" w:space="0" w:color="auto"/>
              </w:divBdr>
            </w:div>
          </w:divsChild>
        </w:div>
        <w:div w:id="936405602">
          <w:marLeft w:val="0"/>
          <w:marRight w:val="0"/>
          <w:marTop w:val="0"/>
          <w:marBottom w:val="0"/>
          <w:divBdr>
            <w:top w:val="none" w:sz="0" w:space="0" w:color="auto"/>
            <w:left w:val="none" w:sz="0" w:space="0" w:color="auto"/>
            <w:bottom w:val="none" w:sz="0" w:space="0" w:color="auto"/>
            <w:right w:val="none" w:sz="0" w:space="0" w:color="auto"/>
          </w:divBdr>
        </w:div>
        <w:div w:id="1248808782">
          <w:marLeft w:val="0"/>
          <w:marRight w:val="0"/>
          <w:marTop w:val="0"/>
          <w:marBottom w:val="0"/>
          <w:divBdr>
            <w:top w:val="none" w:sz="0" w:space="0" w:color="auto"/>
            <w:left w:val="none" w:sz="0" w:space="0" w:color="auto"/>
            <w:bottom w:val="none" w:sz="0" w:space="0" w:color="auto"/>
            <w:right w:val="none" w:sz="0" w:space="0" w:color="auto"/>
          </w:divBdr>
        </w:div>
        <w:div w:id="368459513">
          <w:marLeft w:val="0"/>
          <w:marRight w:val="0"/>
          <w:marTop w:val="0"/>
          <w:marBottom w:val="0"/>
          <w:divBdr>
            <w:top w:val="none" w:sz="0" w:space="0" w:color="auto"/>
            <w:left w:val="none" w:sz="0" w:space="0" w:color="auto"/>
            <w:bottom w:val="none" w:sz="0" w:space="0" w:color="auto"/>
            <w:right w:val="none" w:sz="0" w:space="0" w:color="auto"/>
          </w:divBdr>
          <w:divsChild>
            <w:div w:id="99572729">
              <w:marLeft w:val="0"/>
              <w:marRight w:val="0"/>
              <w:marTop w:val="0"/>
              <w:marBottom w:val="0"/>
              <w:divBdr>
                <w:top w:val="none" w:sz="0" w:space="0" w:color="auto"/>
                <w:left w:val="none" w:sz="0" w:space="0" w:color="auto"/>
                <w:bottom w:val="none" w:sz="0" w:space="0" w:color="auto"/>
                <w:right w:val="none" w:sz="0" w:space="0" w:color="auto"/>
              </w:divBdr>
            </w:div>
          </w:divsChild>
        </w:div>
        <w:div w:id="1584601510">
          <w:marLeft w:val="0"/>
          <w:marRight w:val="0"/>
          <w:marTop w:val="0"/>
          <w:marBottom w:val="0"/>
          <w:divBdr>
            <w:top w:val="none" w:sz="0" w:space="0" w:color="auto"/>
            <w:left w:val="none" w:sz="0" w:space="0" w:color="auto"/>
            <w:bottom w:val="none" w:sz="0" w:space="0" w:color="auto"/>
            <w:right w:val="none" w:sz="0" w:space="0" w:color="auto"/>
          </w:divBdr>
        </w:div>
        <w:div w:id="320935024">
          <w:marLeft w:val="0"/>
          <w:marRight w:val="0"/>
          <w:marTop w:val="0"/>
          <w:marBottom w:val="0"/>
          <w:divBdr>
            <w:top w:val="none" w:sz="0" w:space="0" w:color="auto"/>
            <w:left w:val="none" w:sz="0" w:space="0" w:color="auto"/>
            <w:bottom w:val="none" w:sz="0" w:space="0" w:color="auto"/>
            <w:right w:val="none" w:sz="0" w:space="0" w:color="auto"/>
          </w:divBdr>
        </w:div>
        <w:div w:id="295140699">
          <w:marLeft w:val="0"/>
          <w:marRight w:val="0"/>
          <w:marTop w:val="0"/>
          <w:marBottom w:val="0"/>
          <w:divBdr>
            <w:top w:val="none" w:sz="0" w:space="0" w:color="auto"/>
            <w:left w:val="none" w:sz="0" w:space="0" w:color="auto"/>
            <w:bottom w:val="none" w:sz="0" w:space="0" w:color="auto"/>
            <w:right w:val="none" w:sz="0" w:space="0" w:color="auto"/>
          </w:divBdr>
          <w:divsChild>
            <w:div w:id="714039623">
              <w:marLeft w:val="0"/>
              <w:marRight w:val="0"/>
              <w:marTop w:val="0"/>
              <w:marBottom w:val="0"/>
              <w:divBdr>
                <w:top w:val="none" w:sz="0" w:space="0" w:color="auto"/>
                <w:left w:val="none" w:sz="0" w:space="0" w:color="auto"/>
                <w:bottom w:val="none" w:sz="0" w:space="0" w:color="auto"/>
                <w:right w:val="none" w:sz="0" w:space="0" w:color="auto"/>
              </w:divBdr>
            </w:div>
          </w:divsChild>
        </w:div>
        <w:div w:id="1268661394">
          <w:marLeft w:val="0"/>
          <w:marRight w:val="0"/>
          <w:marTop w:val="0"/>
          <w:marBottom w:val="0"/>
          <w:divBdr>
            <w:top w:val="none" w:sz="0" w:space="0" w:color="auto"/>
            <w:left w:val="none" w:sz="0" w:space="0" w:color="auto"/>
            <w:bottom w:val="none" w:sz="0" w:space="0" w:color="auto"/>
            <w:right w:val="none" w:sz="0" w:space="0" w:color="auto"/>
          </w:divBdr>
        </w:div>
        <w:div w:id="1013993332">
          <w:marLeft w:val="0"/>
          <w:marRight w:val="0"/>
          <w:marTop w:val="0"/>
          <w:marBottom w:val="0"/>
          <w:divBdr>
            <w:top w:val="none" w:sz="0" w:space="0" w:color="auto"/>
            <w:left w:val="none" w:sz="0" w:space="0" w:color="auto"/>
            <w:bottom w:val="none" w:sz="0" w:space="0" w:color="auto"/>
            <w:right w:val="none" w:sz="0" w:space="0" w:color="auto"/>
          </w:divBdr>
        </w:div>
        <w:div w:id="1855419785">
          <w:marLeft w:val="0"/>
          <w:marRight w:val="0"/>
          <w:marTop w:val="0"/>
          <w:marBottom w:val="0"/>
          <w:divBdr>
            <w:top w:val="none" w:sz="0" w:space="0" w:color="auto"/>
            <w:left w:val="none" w:sz="0" w:space="0" w:color="auto"/>
            <w:bottom w:val="none" w:sz="0" w:space="0" w:color="auto"/>
            <w:right w:val="none" w:sz="0" w:space="0" w:color="auto"/>
          </w:divBdr>
          <w:divsChild>
            <w:div w:id="779566260">
              <w:marLeft w:val="0"/>
              <w:marRight w:val="0"/>
              <w:marTop w:val="0"/>
              <w:marBottom w:val="0"/>
              <w:divBdr>
                <w:top w:val="none" w:sz="0" w:space="0" w:color="auto"/>
                <w:left w:val="none" w:sz="0" w:space="0" w:color="auto"/>
                <w:bottom w:val="none" w:sz="0" w:space="0" w:color="auto"/>
                <w:right w:val="none" w:sz="0" w:space="0" w:color="auto"/>
              </w:divBdr>
            </w:div>
          </w:divsChild>
        </w:div>
        <w:div w:id="1012878802">
          <w:marLeft w:val="0"/>
          <w:marRight w:val="0"/>
          <w:marTop w:val="0"/>
          <w:marBottom w:val="0"/>
          <w:divBdr>
            <w:top w:val="none" w:sz="0" w:space="0" w:color="auto"/>
            <w:left w:val="none" w:sz="0" w:space="0" w:color="auto"/>
            <w:bottom w:val="none" w:sz="0" w:space="0" w:color="auto"/>
            <w:right w:val="none" w:sz="0" w:space="0" w:color="auto"/>
          </w:divBdr>
        </w:div>
        <w:div w:id="259411061">
          <w:marLeft w:val="0"/>
          <w:marRight w:val="0"/>
          <w:marTop w:val="0"/>
          <w:marBottom w:val="0"/>
          <w:divBdr>
            <w:top w:val="none" w:sz="0" w:space="0" w:color="auto"/>
            <w:left w:val="none" w:sz="0" w:space="0" w:color="auto"/>
            <w:bottom w:val="none" w:sz="0" w:space="0" w:color="auto"/>
            <w:right w:val="none" w:sz="0" w:space="0" w:color="auto"/>
          </w:divBdr>
        </w:div>
        <w:div w:id="1206866622">
          <w:marLeft w:val="0"/>
          <w:marRight w:val="0"/>
          <w:marTop w:val="0"/>
          <w:marBottom w:val="0"/>
          <w:divBdr>
            <w:top w:val="none" w:sz="0" w:space="0" w:color="auto"/>
            <w:left w:val="none" w:sz="0" w:space="0" w:color="auto"/>
            <w:bottom w:val="none" w:sz="0" w:space="0" w:color="auto"/>
            <w:right w:val="none" w:sz="0" w:space="0" w:color="auto"/>
          </w:divBdr>
        </w:div>
        <w:div w:id="1160076206">
          <w:marLeft w:val="0"/>
          <w:marRight w:val="0"/>
          <w:marTop w:val="0"/>
          <w:marBottom w:val="0"/>
          <w:divBdr>
            <w:top w:val="none" w:sz="0" w:space="0" w:color="auto"/>
            <w:left w:val="none" w:sz="0" w:space="0" w:color="auto"/>
            <w:bottom w:val="none" w:sz="0" w:space="0" w:color="auto"/>
            <w:right w:val="none" w:sz="0" w:space="0" w:color="auto"/>
          </w:divBdr>
          <w:divsChild>
            <w:div w:id="1722513455">
              <w:marLeft w:val="0"/>
              <w:marRight w:val="0"/>
              <w:marTop w:val="0"/>
              <w:marBottom w:val="0"/>
              <w:divBdr>
                <w:top w:val="none" w:sz="0" w:space="0" w:color="auto"/>
                <w:left w:val="none" w:sz="0" w:space="0" w:color="auto"/>
                <w:bottom w:val="none" w:sz="0" w:space="0" w:color="auto"/>
                <w:right w:val="none" w:sz="0" w:space="0" w:color="auto"/>
              </w:divBdr>
            </w:div>
          </w:divsChild>
        </w:div>
        <w:div w:id="1025709533">
          <w:marLeft w:val="0"/>
          <w:marRight w:val="0"/>
          <w:marTop w:val="0"/>
          <w:marBottom w:val="0"/>
          <w:divBdr>
            <w:top w:val="none" w:sz="0" w:space="0" w:color="auto"/>
            <w:left w:val="none" w:sz="0" w:space="0" w:color="auto"/>
            <w:bottom w:val="none" w:sz="0" w:space="0" w:color="auto"/>
            <w:right w:val="none" w:sz="0" w:space="0" w:color="auto"/>
          </w:divBdr>
        </w:div>
        <w:div w:id="1586647868">
          <w:marLeft w:val="0"/>
          <w:marRight w:val="0"/>
          <w:marTop w:val="0"/>
          <w:marBottom w:val="0"/>
          <w:divBdr>
            <w:top w:val="none" w:sz="0" w:space="0" w:color="auto"/>
            <w:left w:val="none" w:sz="0" w:space="0" w:color="auto"/>
            <w:bottom w:val="none" w:sz="0" w:space="0" w:color="auto"/>
            <w:right w:val="none" w:sz="0" w:space="0" w:color="auto"/>
          </w:divBdr>
        </w:div>
        <w:div w:id="1126310368">
          <w:marLeft w:val="0"/>
          <w:marRight w:val="0"/>
          <w:marTop w:val="0"/>
          <w:marBottom w:val="0"/>
          <w:divBdr>
            <w:top w:val="none" w:sz="0" w:space="0" w:color="auto"/>
            <w:left w:val="none" w:sz="0" w:space="0" w:color="auto"/>
            <w:bottom w:val="none" w:sz="0" w:space="0" w:color="auto"/>
            <w:right w:val="none" w:sz="0" w:space="0" w:color="auto"/>
          </w:divBdr>
          <w:divsChild>
            <w:div w:id="1262839033">
              <w:marLeft w:val="0"/>
              <w:marRight w:val="0"/>
              <w:marTop w:val="0"/>
              <w:marBottom w:val="0"/>
              <w:divBdr>
                <w:top w:val="none" w:sz="0" w:space="0" w:color="auto"/>
                <w:left w:val="none" w:sz="0" w:space="0" w:color="auto"/>
                <w:bottom w:val="none" w:sz="0" w:space="0" w:color="auto"/>
                <w:right w:val="none" w:sz="0" w:space="0" w:color="auto"/>
              </w:divBdr>
            </w:div>
          </w:divsChild>
        </w:div>
        <w:div w:id="828911028">
          <w:marLeft w:val="0"/>
          <w:marRight w:val="0"/>
          <w:marTop w:val="0"/>
          <w:marBottom w:val="0"/>
          <w:divBdr>
            <w:top w:val="none" w:sz="0" w:space="0" w:color="auto"/>
            <w:left w:val="none" w:sz="0" w:space="0" w:color="auto"/>
            <w:bottom w:val="none" w:sz="0" w:space="0" w:color="auto"/>
            <w:right w:val="none" w:sz="0" w:space="0" w:color="auto"/>
          </w:divBdr>
        </w:div>
        <w:div w:id="1434353436">
          <w:marLeft w:val="0"/>
          <w:marRight w:val="0"/>
          <w:marTop w:val="0"/>
          <w:marBottom w:val="0"/>
          <w:divBdr>
            <w:top w:val="none" w:sz="0" w:space="0" w:color="auto"/>
            <w:left w:val="none" w:sz="0" w:space="0" w:color="auto"/>
            <w:bottom w:val="none" w:sz="0" w:space="0" w:color="auto"/>
            <w:right w:val="none" w:sz="0" w:space="0" w:color="auto"/>
          </w:divBdr>
        </w:div>
      </w:divsChild>
    </w:div>
    <w:div w:id="1938518532">
      <w:bodyDiv w:val="1"/>
      <w:marLeft w:val="0"/>
      <w:marRight w:val="0"/>
      <w:marTop w:val="0"/>
      <w:marBottom w:val="0"/>
      <w:divBdr>
        <w:top w:val="none" w:sz="0" w:space="0" w:color="auto"/>
        <w:left w:val="none" w:sz="0" w:space="0" w:color="auto"/>
        <w:bottom w:val="none" w:sz="0" w:space="0" w:color="auto"/>
        <w:right w:val="none" w:sz="0" w:space="0" w:color="auto"/>
      </w:divBdr>
      <w:divsChild>
        <w:div w:id="1694964221">
          <w:marLeft w:val="0"/>
          <w:marRight w:val="0"/>
          <w:marTop w:val="0"/>
          <w:marBottom w:val="330"/>
          <w:divBdr>
            <w:top w:val="none" w:sz="0" w:space="0" w:color="auto"/>
            <w:left w:val="none" w:sz="0" w:space="0" w:color="auto"/>
            <w:bottom w:val="single" w:sz="12" w:space="0" w:color="CCCCCC"/>
            <w:right w:val="none" w:sz="0" w:space="0" w:color="auto"/>
          </w:divBdr>
        </w:div>
        <w:div w:id="3485072">
          <w:marLeft w:val="0"/>
          <w:marRight w:val="0"/>
          <w:marTop w:val="0"/>
          <w:marBottom w:val="0"/>
          <w:divBdr>
            <w:top w:val="none" w:sz="0" w:space="0" w:color="auto"/>
            <w:left w:val="none" w:sz="0" w:space="0" w:color="auto"/>
            <w:bottom w:val="none" w:sz="0" w:space="0" w:color="auto"/>
            <w:right w:val="none" w:sz="0" w:space="0" w:color="auto"/>
          </w:divBdr>
          <w:divsChild>
            <w:div w:id="2125730567">
              <w:marLeft w:val="0"/>
              <w:marRight w:val="0"/>
              <w:marTop w:val="0"/>
              <w:marBottom w:val="0"/>
              <w:divBdr>
                <w:top w:val="none" w:sz="0" w:space="0" w:color="auto"/>
                <w:left w:val="none" w:sz="0" w:space="0" w:color="auto"/>
                <w:bottom w:val="none" w:sz="0" w:space="0" w:color="auto"/>
                <w:right w:val="none" w:sz="0" w:space="0" w:color="auto"/>
              </w:divBdr>
              <w:divsChild>
                <w:div w:id="616763568">
                  <w:marLeft w:val="0"/>
                  <w:marRight w:val="0"/>
                  <w:marTop w:val="0"/>
                  <w:marBottom w:val="330"/>
                  <w:divBdr>
                    <w:top w:val="none" w:sz="0" w:space="0" w:color="auto"/>
                    <w:left w:val="none" w:sz="0" w:space="0" w:color="auto"/>
                    <w:bottom w:val="none" w:sz="0" w:space="0" w:color="auto"/>
                    <w:right w:val="none" w:sz="0" w:space="0" w:color="auto"/>
                  </w:divBdr>
                  <w:divsChild>
                    <w:div w:id="486822925">
                      <w:marLeft w:val="0"/>
                      <w:marRight w:val="0"/>
                      <w:marTop w:val="0"/>
                      <w:marBottom w:val="0"/>
                      <w:divBdr>
                        <w:top w:val="none" w:sz="0" w:space="0" w:color="auto"/>
                        <w:left w:val="none" w:sz="0" w:space="0" w:color="auto"/>
                        <w:bottom w:val="none" w:sz="0" w:space="0" w:color="auto"/>
                        <w:right w:val="none" w:sz="0" w:space="0" w:color="auto"/>
                      </w:divBdr>
                    </w:div>
                  </w:divsChild>
                </w:div>
                <w:div w:id="792210321">
                  <w:marLeft w:val="0"/>
                  <w:marRight w:val="0"/>
                  <w:marTop w:val="0"/>
                  <w:marBottom w:val="0"/>
                  <w:divBdr>
                    <w:top w:val="none" w:sz="0" w:space="0" w:color="auto"/>
                    <w:left w:val="none" w:sz="0" w:space="0" w:color="auto"/>
                    <w:bottom w:val="none" w:sz="0" w:space="0" w:color="auto"/>
                    <w:right w:val="none" w:sz="0" w:space="0" w:color="auto"/>
                  </w:divBdr>
                  <w:divsChild>
                    <w:div w:id="2088382885">
                      <w:marLeft w:val="0"/>
                      <w:marRight w:val="0"/>
                      <w:marTop w:val="0"/>
                      <w:marBottom w:val="0"/>
                      <w:divBdr>
                        <w:top w:val="none" w:sz="0" w:space="0" w:color="auto"/>
                        <w:left w:val="none" w:sz="0" w:space="0" w:color="auto"/>
                        <w:bottom w:val="none" w:sz="0" w:space="0" w:color="auto"/>
                        <w:right w:val="none" w:sz="0" w:space="0" w:color="auto"/>
                      </w:divBdr>
                      <w:divsChild>
                        <w:div w:id="889611331">
                          <w:marLeft w:val="0"/>
                          <w:marRight w:val="0"/>
                          <w:marTop w:val="0"/>
                          <w:marBottom w:val="0"/>
                          <w:divBdr>
                            <w:top w:val="none" w:sz="0" w:space="0" w:color="auto"/>
                            <w:left w:val="none" w:sz="0" w:space="0" w:color="auto"/>
                            <w:bottom w:val="none" w:sz="0" w:space="0" w:color="auto"/>
                            <w:right w:val="none" w:sz="0" w:space="0" w:color="auto"/>
                          </w:divBdr>
                          <w:divsChild>
                            <w:div w:id="919682114">
                              <w:marLeft w:val="0"/>
                              <w:marRight w:val="0"/>
                              <w:marTop w:val="0"/>
                              <w:marBottom w:val="0"/>
                              <w:divBdr>
                                <w:top w:val="none" w:sz="0" w:space="0" w:color="auto"/>
                                <w:left w:val="none" w:sz="0" w:space="0" w:color="auto"/>
                                <w:bottom w:val="none" w:sz="0" w:space="0" w:color="auto"/>
                                <w:right w:val="none" w:sz="0" w:space="0" w:color="auto"/>
                              </w:divBdr>
                            </w:div>
                            <w:div w:id="100397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51163">
      <w:bodyDiv w:val="1"/>
      <w:marLeft w:val="0"/>
      <w:marRight w:val="0"/>
      <w:marTop w:val="0"/>
      <w:marBottom w:val="0"/>
      <w:divBdr>
        <w:top w:val="none" w:sz="0" w:space="0" w:color="auto"/>
        <w:left w:val="none" w:sz="0" w:space="0" w:color="auto"/>
        <w:bottom w:val="none" w:sz="0" w:space="0" w:color="auto"/>
        <w:right w:val="none" w:sz="0" w:space="0" w:color="auto"/>
      </w:divBdr>
      <w:divsChild>
        <w:div w:id="1992981139">
          <w:marLeft w:val="0"/>
          <w:marRight w:val="0"/>
          <w:marTop w:val="0"/>
          <w:marBottom w:val="0"/>
          <w:divBdr>
            <w:top w:val="none" w:sz="0" w:space="0" w:color="auto"/>
            <w:left w:val="none" w:sz="0" w:space="0" w:color="auto"/>
            <w:bottom w:val="none" w:sz="0" w:space="0" w:color="auto"/>
            <w:right w:val="none" w:sz="0" w:space="0" w:color="auto"/>
          </w:divBdr>
        </w:div>
        <w:div w:id="2010327776">
          <w:marLeft w:val="0"/>
          <w:marRight w:val="0"/>
          <w:marTop w:val="0"/>
          <w:marBottom w:val="0"/>
          <w:divBdr>
            <w:top w:val="none" w:sz="0" w:space="0" w:color="auto"/>
            <w:left w:val="none" w:sz="0" w:space="0" w:color="auto"/>
            <w:bottom w:val="none" w:sz="0" w:space="0" w:color="auto"/>
            <w:right w:val="none" w:sz="0" w:space="0" w:color="auto"/>
          </w:divBdr>
        </w:div>
      </w:divsChild>
    </w:div>
    <w:div w:id="1974096783">
      <w:bodyDiv w:val="1"/>
      <w:marLeft w:val="0"/>
      <w:marRight w:val="0"/>
      <w:marTop w:val="0"/>
      <w:marBottom w:val="0"/>
      <w:divBdr>
        <w:top w:val="none" w:sz="0" w:space="0" w:color="auto"/>
        <w:left w:val="none" w:sz="0" w:space="0" w:color="auto"/>
        <w:bottom w:val="none" w:sz="0" w:space="0" w:color="auto"/>
        <w:right w:val="none" w:sz="0" w:space="0" w:color="auto"/>
      </w:divBdr>
    </w:div>
    <w:div w:id="1985114590">
      <w:bodyDiv w:val="1"/>
      <w:marLeft w:val="0"/>
      <w:marRight w:val="0"/>
      <w:marTop w:val="0"/>
      <w:marBottom w:val="0"/>
      <w:divBdr>
        <w:top w:val="none" w:sz="0" w:space="0" w:color="auto"/>
        <w:left w:val="none" w:sz="0" w:space="0" w:color="auto"/>
        <w:bottom w:val="none" w:sz="0" w:space="0" w:color="auto"/>
        <w:right w:val="none" w:sz="0" w:space="0" w:color="auto"/>
      </w:divBdr>
      <w:divsChild>
        <w:div w:id="2003392520">
          <w:marLeft w:val="0"/>
          <w:marRight w:val="0"/>
          <w:marTop w:val="0"/>
          <w:marBottom w:val="270"/>
          <w:divBdr>
            <w:top w:val="none" w:sz="0" w:space="0" w:color="auto"/>
            <w:left w:val="none" w:sz="0" w:space="0" w:color="auto"/>
            <w:bottom w:val="none" w:sz="0" w:space="0" w:color="auto"/>
            <w:right w:val="none" w:sz="0" w:space="0" w:color="auto"/>
          </w:divBdr>
          <w:divsChild>
            <w:div w:id="1284264038">
              <w:marLeft w:val="0"/>
              <w:marRight w:val="0"/>
              <w:marTop w:val="0"/>
              <w:marBottom w:val="0"/>
              <w:divBdr>
                <w:top w:val="none" w:sz="0" w:space="0" w:color="auto"/>
                <w:left w:val="none" w:sz="0" w:space="0" w:color="auto"/>
                <w:bottom w:val="none" w:sz="0" w:space="0" w:color="auto"/>
                <w:right w:val="none" w:sz="0" w:space="0" w:color="auto"/>
              </w:divBdr>
              <w:divsChild>
                <w:div w:id="1434519144">
                  <w:marLeft w:val="0"/>
                  <w:marRight w:val="0"/>
                  <w:marTop w:val="225"/>
                  <w:marBottom w:val="225"/>
                  <w:divBdr>
                    <w:top w:val="none" w:sz="0" w:space="0" w:color="auto"/>
                    <w:left w:val="none" w:sz="0" w:space="0" w:color="auto"/>
                    <w:bottom w:val="none" w:sz="0" w:space="0" w:color="auto"/>
                    <w:right w:val="none" w:sz="0" w:space="0" w:color="auto"/>
                  </w:divBdr>
                  <w:divsChild>
                    <w:div w:id="1627353625">
                      <w:marLeft w:val="0"/>
                      <w:marRight w:val="0"/>
                      <w:marTop w:val="0"/>
                      <w:marBottom w:val="0"/>
                      <w:divBdr>
                        <w:top w:val="none" w:sz="0" w:space="0" w:color="auto"/>
                        <w:left w:val="none" w:sz="0" w:space="0" w:color="auto"/>
                        <w:bottom w:val="none" w:sz="0" w:space="0" w:color="auto"/>
                        <w:right w:val="none" w:sz="0" w:space="0" w:color="auto"/>
                      </w:divBdr>
                      <w:divsChild>
                        <w:div w:id="6831514">
                          <w:marLeft w:val="0"/>
                          <w:marRight w:val="0"/>
                          <w:marTop w:val="0"/>
                          <w:marBottom w:val="0"/>
                          <w:divBdr>
                            <w:top w:val="none" w:sz="0" w:space="0" w:color="auto"/>
                            <w:left w:val="none" w:sz="0" w:space="0" w:color="auto"/>
                            <w:bottom w:val="none" w:sz="0" w:space="0" w:color="auto"/>
                            <w:right w:val="none" w:sz="0" w:space="0" w:color="auto"/>
                          </w:divBdr>
                          <w:divsChild>
                            <w:div w:id="88621912">
                              <w:marLeft w:val="0"/>
                              <w:marRight w:val="0"/>
                              <w:marTop w:val="0"/>
                              <w:marBottom w:val="0"/>
                              <w:divBdr>
                                <w:top w:val="none" w:sz="0" w:space="0" w:color="auto"/>
                                <w:left w:val="none" w:sz="0" w:space="0" w:color="auto"/>
                                <w:bottom w:val="none" w:sz="0" w:space="0" w:color="auto"/>
                                <w:right w:val="none" w:sz="0" w:space="0" w:color="auto"/>
                              </w:divBdr>
                            </w:div>
                            <w:div w:id="273437684">
                              <w:marLeft w:val="0"/>
                              <w:marRight w:val="0"/>
                              <w:marTop w:val="0"/>
                              <w:marBottom w:val="0"/>
                              <w:divBdr>
                                <w:top w:val="none" w:sz="0" w:space="0" w:color="auto"/>
                                <w:left w:val="none" w:sz="0" w:space="0" w:color="auto"/>
                                <w:bottom w:val="none" w:sz="0" w:space="0" w:color="auto"/>
                                <w:right w:val="none" w:sz="0" w:space="0" w:color="auto"/>
                              </w:divBdr>
                            </w:div>
                            <w:div w:id="1445534226">
                              <w:marLeft w:val="0"/>
                              <w:marRight w:val="0"/>
                              <w:marTop w:val="0"/>
                              <w:marBottom w:val="0"/>
                              <w:divBdr>
                                <w:top w:val="none" w:sz="0" w:space="0" w:color="auto"/>
                                <w:left w:val="none" w:sz="0" w:space="0" w:color="auto"/>
                                <w:bottom w:val="none" w:sz="0" w:space="0" w:color="auto"/>
                                <w:right w:val="none" w:sz="0" w:space="0" w:color="auto"/>
                              </w:divBdr>
                            </w:div>
                            <w:div w:id="609120168">
                              <w:marLeft w:val="0"/>
                              <w:marRight w:val="0"/>
                              <w:marTop w:val="0"/>
                              <w:marBottom w:val="0"/>
                              <w:divBdr>
                                <w:top w:val="none" w:sz="0" w:space="0" w:color="auto"/>
                                <w:left w:val="none" w:sz="0" w:space="0" w:color="auto"/>
                                <w:bottom w:val="none" w:sz="0" w:space="0" w:color="auto"/>
                                <w:right w:val="none" w:sz="0" w:space="0" w:color="auto"/>
                              </w:divBdr>
                            </w:div>
                            <w:div w:id="6687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1550">
                  <w:marLeft w:val="0"/>
                  <w:marRight w:val="0"/>
                  <w:marTop w:val="225"/>
                  <w:marBottom w:val="225"/>
                  <w:divBdr>
                    <w:top w:val="none" w:sz="0" w:space="0" w:color="auto"/>
                    <w:left w:val="none" w:sz="0" w:space="0" w:color="auto"/>
                    <w:bottom w:val="none" w:sz="0" w:space="0" w:color="auto"/>
                    <w:right w:val="none" w:sz="0" w:space="0" w:color="auto"/>
                  </w:divBdr>
                  <w:divsChild>
                    <w:div w:id="1481997081">
                      <w:marLeft w:val="0"/>
                      <w:marRight w:val="0"/>
                      <w:marTop w:val="0"/>
                      <w:marBottom w:val="0"/>
                      <w:divBdr>
                        <w:top w:val="none" w:sz="0" w:space="0" w:color="auto"/>
                        <w:left w:val="none" w:sz="0" w:space="0" w:color="auto"/>
                        <w:bottom w:val="none" w:sz="0" w:space="0" w:color="auto"/>
                        <w:right w:val="none" w:sz="0" w:space="0" w:color="auto"/>
                      </w:divBdr>
                    </w:div>
                    <w:div w:id="379672451">
                      <w:marLeft w:val="0"/>
                      <w:marRight w:val="0"/>
                      <w:marTop w:val="0"/>
                      <w:marBottom w:val="0"/>
                      <w:divBdr>
                        <w:top w:val="none" w:sz="0" w:space="0" w:color="auto"/>
                        <w:left w:val="none" w:sz="0" w:space="0" w:color="auto"/>
                        <w:bottom w:val="none" w:sz="0" w:space="0" w:color="auto"/>
                        <w:right w:val="none" w:sz="0" w:space="0" w:color="auto"/>
                      </w:divBdr>
                    </w:div>
                    <w:div w:id="16798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369590">
          <w:marLeft w:val="0"/>
          <w:marRight w:val="0"/>
          <w:marTop w:val="0"/>
          <w:marBottom w:val="0"/>
          <w:divBdr>
            <w:top w:val="none" w:sz="0" w:space="0" w:color="auto"/>
            <w:left w:val="none" w:sz="0" w:space="0" w:color="auto"/>
            <w:bottom w:val="none" w:sz="0" w:space="0" w:color="auto"/>
            <w:right w:val="none" w:sz="0" w:space="0" w:color="auto"/>
          </w:divBdr>
          <w:divsChild>
            <w:div w:id="1640574157">
              <w:marLeft w:val="0"/>
              <w:marRight w:val="0"/>
              <w:marTop w:val="0"/>
              <w:marBottom w:val="0"/>
              <w:divBdr>
                <w:top w:val="none" w:sz="0" w:space="0" w:color="auto"/>
                <w:left w:val="none" w:sz="0" w:space="0" w:color="auto"/>
                <w:bottom w:val="single" w:sz="12" w:space="0" w:color="D8D9DA"/>
                <w:right w:val="none" w:sz="0" w:space="0" w:color="auto"/>
              </w:divBdr>
              <w:divsChild>
                <w:div w:id="1351637183">
                  <w:marLeft w:val="0"/>
                  <w:marRight w:val="0"/>
                  <w:marTop w:val="0"/>
                  <w:marBottom w:val="0"/>
                  <w:divBdr>
                    <w:top w:val="none" w:sz="0" w:space="0" w:color="auto"/>
                    <w:left w:val="none" w:sz="0" w:space="0" w:color="auto"/>
                    <w:bottom w:val="none" w:sz="0" w:space="0" w:color="auto"/>
                    <w:right w:val="none" w:sz="0" w:space="0" w:color="auto"/>
                  </w:divBdr>
                  <w:divsChild>
                    <w:div w:id="1594363877">
                      <w:marLeft w:val="0"/>
                      <w:marRight w:val="0"/>
                      <w:marTop w:val="0"/>
                      <w:marBottom w:val="0"/>
                      <w:divBdr>
                        <w:top w:val="none" w:sz="0" w:space="0" w:color="auto"/>
                        <w:left w:val="none" w:sz="0" w:space="0" w:color="auto"/>
                        <w:bottom w:val="none" w:sz="0" w:space="0" w:color="auto"/>
                        <w:right w:val="none" w:sz="0" w:space="0" w:color="auto"/>
                      </w:divBdr>
                    </w:div>
                  </w:divsChild>
                </w:div>
                <w:div w:id="977762582">
                  <w:marLeft w:val="0"/>
                  <w:marRight w:val="0"/>
                  <w:marTop w:val="0"/>
                  <w:marBottom w:val="0"/>
                  <w:divBdr>
                    <w:top w:val="none" w:sz="0" w:space="0" w:color="auto"/>
                    <w:left w:val="none" w:sz="0" w:space="0" w:color="auto"/>
                    <w:bottom w:val="none" w:sz="0" w:space="0" w:color="auto"/>
                    <w:right w:val="none" w:sz="0" w:space="0" w:color="auto"/>
                  </w:divBdr>
                  <w:divsChild>
                    <w:div w:id="1175219191">
                      <w:marLeft w:val="0"/>
                      <w:marRight w:val="0"/>
                      <w:marTop w:val="0"/>
                      <w:marBottom w:val="0"/>
                      <w:divBdr>
                        <w:top w:val="none" w:sz="0" w:space="0" w:color="auto"/>
                        <w:left w:val="none" w:sz="0" w:space="0" w:color="auto"/>
                        <w:bottom w:val="none" w:sz="0" w:space="0" w:color="auto"/>
                        <w:right w:val="none" w:sz="0" w:space="0" w:color="auto"/>
                      </w:divBdr>
                    </w:div>
                    <w:div w:id="349917031">
                      <w:marLeft w:val="270"/>
                      <w:marRight w:val="0"/>
                      <w:marTop w:val="0"/>
                      <w:marBottom w:val="0"/>
                      <w:divBdr>
                        <w:top w:val="none" w:sz="0" w:space="0" w:color="auto"/>
                        <w:left w:val="none" w:sz="0" w:space="0" w:color="auto"/>
                        <w:bottom w:val="none" w:sz="0" w:space="0" w:color="auto"/>
                        <w:right w:val="none" w:sz="0" w:space="0" w:color="auto"/>
                      </w:divBdr>
                    </w:div>
                    <w:div w:id="10462993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73337">
          <w:marLeft w:val="0"/>
          <w:marRight w:val="0"/>
          <w:marTop w:val="300"/>
          <w:marBottom w:val="0"/>
          <w:divBdr>
            <w:top w:val="none" w:sz="0" w:space="0" w:color="auto"/>
            <w:left w:val="none" w:sz="0" w:space="0" w:color="auto"/>
            <w:bottom w:val="none" w:sz="0" w:space="0" w:color="auto"/>
            <w:right w:val="none" w:sz="0" w:space="0" w:color="auto"/>
          </w:divBdr>
          <w:divsChild>
            <w:div w:id="1211309663">
              <w:marLeft w:val="0"/>
              <w:marRight w:val="0"/>
              <w:marTop w:val="0"/>
              <w:marBottom w:val="0"/>
              <w:divBdr>
                <w:top w:val="none" w:sz="0" w:space="0" w:color="auto"/>
                <w:left w:val="none" w:sz="0" w:space="0" w:color="auto"/>
                <w:bottom w:val="none" w:sz="0" w:space="0" w:color="auto"/>
                <w:right w:val="none" w:sz="0" w:space="0" w:color="auto"/>
              </w:divBdr>
            </w:div>
            <w:div w:id="1027944948">
              <w:marLeft w:val="0"/>
              <w:marRight w:val="0"/>
              <w:marTop w:val="0"/>
              <w:marBottom w:val="450"/>
              <w:divBdr>
                <w:top w:val="none" w:sz="0" w:space="0" w:color="auto"/>
                <w:left w:val="none" w:sz="0" w:space="0" w:color="auto"/>
                <w:bottom w:val="none" w:sz="0" w:space="0" w:color="auto"/>
                <w:right w:val="none" w:sz="0" w:space="0" w:color="auto"/>
              </w:divBdr>
              <w:divsChild>
                <w:div w:id="2094739066">
                  <w:marLeft w:val="0"/>
                  <w:marRight w:val="0"/>
                  <w:marTop w:val="225"/>
                  <w:marBottom w:val="0"/>
                  <w:divBdr>
                    <w:top w:val="none" w:sz="0" w:space="0" w:color="auto"/>
                    <w:left w:val="none" w:sz="0" w:space="0" w:color="auto"/>
                    <w:bottom w:val="none" w:sz="0" w:space="0" w:color="auto"/>
                    <w:right w:val="none" w:sz="0" w:space="0" w:color="auto"/>
                  </w:divBdr>
                </w:div>
                <w:div w:id="1925189658">
                  <w:marLeft w:val="0"/>
                  <w:marRight w:val="0"/>
                  <w:marTop w:val="0"/>
                  <w:marBottom w:val="0"/>
                  <w:divBdr>
                    <w:top w:val="none" w:sz="0" w:space="0" w:color="auto"/>
                    <w:left w:val="none" w:sz="0" w:space="0" w:color="auto"/>
                    <w:bottom w:val="none" w:sz="0" w:space="0" w:color="auto"/>
                    <w:right w:val="none" w:sz="0" w:space="0" w:color="auto"/>
                  </w:divBdr>
                </w:div>
              </w:divsChild>
            </w:div>
            <w:div w:id="841314122">
              <w:marLeft w:val="0"/>
              <w:marRight w:val="0"/>
              <w:marTop w:val="0"/>
              <w:marBottom w:val="450"/>
              <w:divBdr>
                <w:top w:val="none" w:sz="0" w:space="0" w:color="auto"/>
                <w:left w:val="none" w:sz="0" w:space="0" w:color="auto"/>
                <w:bottom w:val="none" w:sz="0" w:space="0" w:color="auto"/>
                <w:right w:val="none" w:sz="0" w:space="0" w:color="auto"/>
              </w:divBdr>
              <w:divsChild>
                <w:div w:id="1197159198">
                  <w:marLeft w:val="0"/>
                  <w:marRight w:val="0"/>
                  <w:marTop w:val="225"/>
                  <w:marBottom w:val="0"/>
                  <w:divBdr>
                    <w:top w:val="none" w:sz="0" w:space="0" w:color="auto"/>
                    <w:left w:val="none" w:sz="0" w:space="0" w:color="auto"/>
                    <w:bottom w:val="none" w:sz="0" w:space="0" w:color="auto"/>
                    <w:right w:val="none" w:sz="0" w:space="0" w:color="auto"/>
                  </w:divBdr>
                </w:div>
                <w:div w:id="726682344">
                  <w:marLeft w:val="0"/>
                  <w:marRight w:val="0"/>
                  <w:marTop w:val="0"/>
                  <w:marBottom w:val="0"/>
                  <w:divBdr>
                    <w:top w:val="none" w:sz="0" w:space="0" w:color="auto"/>
                    <w:left w:val="none" w:sz="0" w:space="0" w:color="auto"/>
                    <w:bottom w:val="none" w:sz="0" w:space="0" w:color="auto"/>
                    <w:right w:val="none" w:sz="0" w:space="0" w:color="auto"/>
                  </w:divBdr>
                </w:div>
              </w:divsChild>
            </w:div>
            <w:div w:id="383069357">
              <w:marLeft w:val="0"/>
              <w:marRight w:val="0"/>
              <w:marTop w:val="0"/>
              <w:marBottom w:val="0"/>
              <w:divBdr>
                <w:top w:val="none" w:sz="0" w:space="0" w:color="auto"/>
                <w:left w:val="none" w:sz="0" w:space="0" w:color="auto"/>
                <w:bottom w:val="none" w:sz="0" w:space="0" w:color="auto"/>
                <w:right w:val="none" w:sz="0" w:space="0" w:color="auto"/>
              </w:divBdr>
            </w:div>
            <w:div w:id="777602658">
              <w:marLeft w:val="0"/>
              <w:marRight w:val="0"/>
              <w:marTop w:val="480"/>
              <w:marBottom w:val="360"/>
              <w:divBdr>
                <w:top w:val="none" w:sz="0" w:space="0" w:color="auto"/>
                <w:left w:val="none" w:sz="0" w:space="0" w:color="auto"/>
                <w:bottom w:val="none" w:sz="0" w:space="0" w:color="auto"/>
                <w:right w:val="none" w:sz="0" w:space="0" w:color="auto"/>
              </w:divBdr>
              <w:divsChild>
                <w:div w:id="235937671">
                  <w:marLeft w:val="0"/>
                  <w:marRight w:val="0"/>
                  <w:marTop w:val="0"/>
                  <w:marBottom w:val="0"/>
                  <w:divBdr>
                    <w:top w:val="none" w:sz="0" w:space="0" w:color="auto"/>
                    <w:left w:val="none" w:sz="0" w:space="0" w:color="auto"/>
                    <w:bottom w:val="none" w:sz="0" w:space="0" w:color="auto"/>
                    <w:right w:val="none" w:sz="0" w:space="0" w:color="auto"/>
                  </w:divBdr>
                </w:div>
                <w:div w:id="1687638640">
                  <w:marLeft w:val="0"/>
                  <w:marRight w:val="0"/>
                  <w:marTop w:val="0"/>
                  <w:marBottom w:val="0"/>
                  <w:divBdr>
                    <w:top w:val="single" w:sz="6" w:space="18" w:color="005274"/>
                    <w:left w:val="single" w:sz="6" w:space="18" w:color="005274"/>
                    <w:bottom w:val="single" w:sz="6" w:space="18" w:color="005274"/>
                    <w:right w:val="single" w:sz="6" w:space="18" w:color="005274"/>
                  </w:divBdr>
                  <w:divsChild>
                    <w:div w:id="1416584999">
                      <w:marLeft w:val="0"/>
                      <w:marRight w:val="0"/>
                      <w:marTop w:val="0"/>
                      <w:marBottom w:val="0"/>
                      <w:divBdr>
                        <w:top w:val="none" w:sz="0" w:space="0" w:color="auto"/>
                        <w:left w:val="none" w:sz="0" w:space="0" w:color="auto"/>
                        <w:bottom w:val="none" w:sz="0" w:space="0" w:color="auto"/>
                        <w:right w:val="none" w:sz="0" w:space="0" w:color="auto"/>
                      </w:divBdr>
                    </w:div>
                    <w:div w:id="214583626">
                      <w:marLeft w:val="0"/>
                      <w:marRight w:val="0"/>
                      <w:marTop w:val="0"/>
                      <w:marBottom w:val="0"/>
                      <w:divBdr>
                        <w:top w:val="none" w:sz="0" w:space="0" w:color="auto"/>
                        <w:left w:val="none" w:sz="0" w:space="0" w:color="auto"/>
                        <w:bottom w:val="none" w:sz="0" w:space="0" w:color="auto"/>
                        <w:right w:val="none" w:sz="0" w:space="0" w:color="auto"/>
                      </w:divBdr>
                    </w:div>
                    <w:div w:id="830566642">
                      <w:marLeft w:val="0"/>
                      <w:marRight w:val="0"/>
                      <w:marTop w:val="0"/>
                      <w:marBottom w:val="0"/>
                      <w:divBdr>
                        <w:top w:val="none" w:sz="0" w:space="0" w:color="auto"/>
                        <w:left w:val="none" w:sz="0" w:space="0" w:color="auto"/>
                        <w:bottom w:val="none" w:sz="0" w:space="0" w:color="auto"/>
                        <w:right w:val="none" w:sz="0" w:space="0" w:color="auto"/>
                      </w:divBdr>
                    </w:div>
                    <w:div w:id="753279517">
                      <w:marLeft w:val="0"/>
                      <w:marRight w:val="0"/>
                      <w:marTop w:val="0"/>
                      <w:marBottom w:val="0"/>
                      <w:divBdr>
                        <w:top w:val="none" w:sz="0" w:space="0" w:color="auto"/>
                        <w:left w:val="none" w:sz="0" w:space="0" w:color="auto"/>
                        <w:bottom w:val="none" w:sz="0" w:space="0" w:color="auto"/>
                        <w:right w:val="none" w:sz="0" w:space="0" w:color="auto"/>
                      </w:divBdr>
                    </w:div>
                    <w:div w:id="1017655553">
                      <w:marLeft w:val="0"/>
                      <w:marRight w:val="0"/>
                      <w:marTop w:val="0"/>
                      <w:marBottom w:val="0"/>
                      <w:divBdr>
                        <w:top w:val="none" w:sz="0" w:space="0" w:color="auto"/>
                        <w:left w:val="none" w:sz="0" w:space="0" w:color="auto"/>
                        <w:bottom w:val="none" w:sz="0" w:space="0" w:color="auto"/>
                        <w:right w:val="none" w:sz="0" w:space="0" w:color="auto"/>
                      </w:divBdr>
                    </w:div>
                    <w:div w:id="2003385723">
                      <w:marLeft w:val="0"/>
                      <w:marRight w:val="0"/>
                      <w:marTop w:val="0"/>
                      <w:marBottom w:val="0"/>
                      <w:divBdr>
                        <w:top w:val="none" w:sz="0" w:space="0" w:color="auto"/>
                        <w:left w:val="none" w:sz="0" w:space="0" w:color="auto"/>
                        <w:bottom w:val="none" w:sz="0" w:space="0" w:color="auto"/>
                        <w:right w:val="none" w:sz="0" w:space="0" w:color="auto"/>
                      </w:divBdr>
                    </w:div>
                    <w:div w:id="1125848509">
                      <w:marLeft w:val="0"/>
                      <w:marRight w:val="0"/>
                      <w:marTop w:val="0"/>
                      <w:marBottom w:val="0"/>
                      <w:divBdr>
                        <w:top w:val="none" w:sz="0" w:space="0" w:color="auto"/>
                        <w:left w:val="none" w:sz="0" w:space="0" w:color="auto"/>
                        <w:bottom w:val="none" w:sz="0" w:space="0" w:color="auto"/>
                        <w:right w:val="none" w:sz="0" w:space="0" w:color="auto"/>
                      </w:divBdr>
                    </w:div>
                    <w:div w:id="177427547">
                      <w:marLeft w:val="0"/>
                      <w:marRight w:val="0"/>
                      <w:marTop w:val="0"/>
                      <w:marBottom w:val="0"/>
                      <w:divBdr>
                        <w:top w:val="none" w:sz="0" w:space="0" w:color="auto"/>
                        <w:left w:val="none" w:sz="0" w:space="0" w:color="auto"/>
                        <w:bottom w:val="none" w:sz="0" w:space="0" w:color="auto"/>
                        <w:right w:val="none" w:sz="0" w:space="0" w:color="auto"/>
                      </w:divBdr>
                    </w:div>
                    <w:div w:id="1415669543">
                      <w:marLeft w:val="0"/>
                      <w:marRight w:val="0"/>
                      <w:marTop w:val="0"/>
                      <w:marBottom w:val="0"/>
                      <w:divBdr>
                        <w:top w:val="none" w:sz="0" w:space="0" w:color="auto"/>
                        <w:left w:val="none" w:sz="0" w:space="0" w:color="auto"/>
                        <w:bottom w:val="none" w:sz="0" w:space="0" w:color="auto"/>
                        <w:right w:val="none" w:sz="0" w:space="0" w:color="auto"/>
                      </w:divBdr>
                    </w:div>
                    <w:div w:id="2098364350">
                      <w:marLeft w:val="0"/>
                      <w:marRight w:val="0"/>
                      <w:marTop w:val="0"/>
                      <w:marBottom w:val="0"/>
                      <w:divBdr>
                        <w:top w:val="none" w:sz="0" w:space="0" w:color="auto"/>
                        <w:left w:val="none" w:sz="0" w:space="0" w:color="auto"/>
                        <w:bottom w:val="none" w:sz="0" w:space="0" w:color="auto"/>
                        <w:right w:val="none" w:sz="0" w:space="0" w:color="auto"/>
                      </w:divBdr>
                    </w:div>
                    <w:div w:id="1349133788">
                      <w:marLeft w:val="0"/>
                      <w:marRight w:val="0"/>
                      <w:marTop w:val="0"/>
                      <w:marBottom w:val="0"/>
                      <w:divBdr>
                        <w:top w:val="none" w:sz="0" w:space="0" w:color="auto"/>
                        <w:left w:val="none" w:sz="0" w:space="0" w:color="auto"/>
                        <w:bottom w:val="none" w:sz="0" w:space="0" w:color="auto"/>
                        <w:right w:val="none" w:sz="0" w:space="0" w:color="auto"/>
                      </w:divBdr>
                    </w:div>
                    <w:div w:id="59063257">
                      <w:marLeft w:val="0"/>
                      <w:marRight w:val="0"/>
                      <w:marTop w:val="0"/>
                      <w:marBottom w:val="0"/>
                      <w:divBdr>
                        <w:top w:val="none" w:sz="0" w:space="0" w:color="auto"/>
                        <w:left w:val="none" w:sz="0" w:space="0" w:color="auto"/>
                        <w:bottom w:val="none" w:sz="0" w:space="0" w:color="auto"/>
                        <w:right w:val="none" w:sz="0" w:space="0" w:color="auto"/>
                      </w:divBdr>
                    </w:div>
                    <w:div w:id="67508891">
                      <w:marLeft w:val="0"/>
                      <w:marRight w:val="0"/>
                      <w:marTop w:val="0"/>
                      <w:marBottom w:val="0"/>
                      <w:divBdr>
                        <w:top w:val="none" w:sz="0" w:space="0" w:color="auto"/>
                        <w:left w:val="none" w:sz="0" w:space="0" w:color="auto"/>
                        <w:bottom w:val="none" w:sz="0" w:space="0" w:color="auto"/>
                        <w:right w:val="none" w:sz="0" w:space="0" w:color="auto"/>
                      </w:divBdr>
                    </w:div>
                    <w:div w:id="1244339020">
                      <w:marLeft w:val="0"/>
                      <w:marRight w:val="0"/>
                      <w:marTop w:val="0"/>
                      <w:marBottom w:val="0"/>
                      <w:divBdr>
                        <w:top w:val="none" w:sz="0" w:space="0" w:color="auto"/>
                        <w:left w:val="none" w:sz="0" w:space="0" w:color="auto"/>
                        <w:bottom w:val="none" w:sz="0" w:space="0" w:color="auto"/>
                        <w:right w:val="none" w:sz="0" w:space="0" w:color="auto"/>
                      </w:divBdr>
                    </w:div>
                    <w:div w:id="813525291">
                      <w:marLeft w:val="0"/>
                      <w:marRight w:val="0"/>
                      <w:marTop w:val="0"/>
                      <w:marBottom w:val="0"/>
                      <w:divBdr>
                        <w:top w:val="none" w:sz="0" w:space="0" w:color="auto"/>
                        <w:left w:val="none" w:sz="0" w:space="0" w:color="auto"/>
                        <w:bottom w:val="none" w:sz="0" w:space="0" w:color="auto"/>
                        <w:right w:val="none" w:sz="0" w:space="0" w:color="auto"/>
                      </w:divBdr>
                    </w:div>
                    <w:div w:id="935871294">
                      <w:marLeft w:val="0"/>
                      <w:marRight w:val="0"/>
                      <w:marTop w:val="0"/>
                      <w:marBottom w:val="0"/>
                      <w:divBdr>
                        <w:top w:val="none" w:sz="0" w:space="0" w:color="auto"/>
                        <w:left w:val="none" w:sz="0" w:space="0" w:color="auto"/>
                        <w:bottom w:val="none" w:sz="0" w:space="0" w:color="auto"/>
                        <w:right w:val="none" w:sz="0" w:space="0" w:color="auto"/>
                      </w:divBdr>
                    </w:div>
                    <w:div w:id="963196459">
                      <w:marLeft w:val="0"/>
                      <w:marRight w:val="0"/>
                      <w:marTop w:val="0"/>
                      <w:marBottom w:val="0"/>
                      <w:divBdr>
                        <w:top w:val="none" w:sz="0" w:space="0" w:color="auto"/>
                        <w:left w:val="none" w:sz="0" w:space="0" w:color="auto"/>
                        <w:bottom w:val="none" w:sz="0" w:space="0" w:color="auto"/>
                        <w:right w:val="none" w:sz="0" w:space="0" w:color="auto"/>
                      </w:divBdr>
                    </w:div>
                    <w:div w:id="494340133">
                      <w:marLeft w:val="0"/>
                      <w:marRight w:val="0"/>
                      <w:marTop w:val="0"/>
                      <w:marBottom w:val="0"/>
                      <w:divBdr>
                        <w:top w:val="none" w:sz="0" w:space="0" w:color="auto"/>
                        <w:left w:val="none" w:sz="0" w:space="0" w:color="auto"/>
                        <w:bottom w:val="none" w:sz="0" w:space="0" w:color="auto"/>
                        <w:right w:val="none" w:sz="0" w:space="0" w:color="auto"/>
                      </w:divBdr>
                    </w:div>
                    <w:div w:id="1849561431">
                      <w:marLeft w:val="0"/>
                      <w:marRight w:val="0"/>
                      <w:marTop w:val="0"/>
                      <w:marBottom w:val="0"/>
                      <w:divBdr>
                        <w:top w:val="none" w:sz="0" w:space="0" w:color="auto"/>
                        <w:left w:val="none" w:sz="0" w:space="0" w:color="auto"/>
                        <w:bottom w:val="none" w:sz="0" w:space="0" w:color="auto"/>
                        <w:right w:val="none" w:sz="0" w:space="0" w:color="auto"/>
                      </w:divBdr>
                    </w:div>
                    <w:div w:id="974986127">
                      <w:marLeft w:val="0"/>
                      <w:marRight w:val="0"/>
                      <w:marTop w:val="0"/>
                      <w:marBottom w:val="0"/>
                      <w:divBdr>
                        <w:top w:val="none" w:sz="0" w:space="0" w:color="auto"/>
                        <w:left w:val="none" w:sz="0" w:space="0" w:color="auto"/>
                        <w:bottom w:val="none" w:sz="0" w:space="0" w:color="auto"/>
                        <w:right w:val="none" w:sz="0" w:space="0" w:color="auto"/>
                      </w:divBdr>
                    </w:div>
                    <w:div w:id="1603801663">
                      <w:marLeft w:val="0"/>
                      <w:marRight w:val="0"/>
                      <w:marTop w:val="0"/>
                      <w:marBottom w:val="0"/>
                      <w:divBdr>
                        <w:top w:val="none" w:sz="0" w:space="0" w:color="auto"/>
                        <w:left w:val="none" w:sz="0" w:space="0" w:color="auto"/>
                        <w:bottom w:val="none" w:sz="0" w:space="0" w:color="auto"/>
                        <w:right w:val="none" w:sz="0" w:space="0" w:color="auto"/>
                      </w:divBdr>
                    </w:div>
                    <w:div w:id="370886205">
                      <w:marLeft w:val="0"/>
                      <w:marRight w:val="0"/>
                      <w:marTop w:val="0"/>
                      <w:marBottom w:val="0"/>
                      <w:divBdr>
                        <w:top w:val="none" w:sz="0" w:space="0" w:color="auto"/>
                        <w:left w:val="none" w:sz="0" w:space="0" w:color="auto"/>
                        <w:bottom w:val="none" w:sz="0" w:space="0" w:color="auto"/>
                        <w:right w:val="none" w:sz="0" w:space="0" w:color="auto"/>
                      </w:divBdr>
                    </w:div>
                    <w:div w:id="1011571487">
                      <w:marLeft w:val="0"/>
                      <w:marRight w:val="0"/>
                      <w:marTop w:val="0"/>
                      <w:marBottom w:val="0"/>
                      <w:divBdr>
                        <w:top w:val="none" w:sz="0" w:space="0" w:color="auto"/>
                        <w:left w:val="none" w:sz="0" w:space="0" w:color="auto"/>
                        <w:bottom w:val="none" w:sz="0" w:space="0" w:color="auto"/>
                        <w:right w:val="none" w:sz="0" w:space="0" w:color="auto"/>
                      </w:divBdr>
                    </w:div>
                    <w:div w:id="154186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317718">
      <w:bodyDiv w:val="1"/>
      <w:marLeft w:val="0"/>
      <w:marRight w:val="0"/>
      <w:marTop w:val="0"/>
      <w:marBottom w:val="0"/>
      <w:divBdr>
        <w:top w:val="none" w:sz="0" w:space="0" w:color="auto"/>
        <w:left w:val="none" w:sz="0" w:space="0" w:color="auto"/>
        <w:bottom w:val="none" w:sz="0" w:space="0" w:color="auto"/>
        <w:right w:val="none" w:sz="0" w:space="0" w:color="auto"/>
      </w:divBdr>
    </w:div>
    <w:div w:id="2021616649">
      <w:bodyDiv w:val="1"/>
      <w:marLeft w:val="0"/>
      <w:marRight w:val="0"/>
      <w:marTop w:val="0"/>
      <w:marBottom w:val="0"/>
      <w:divBdr>
        <w:top w:val="none" w:sz="0" w:space="0" w:color="auto"/>
        <w:left w:val="none" w:sz="0" w:space="0" w:color="auto"/>
        <w:bottom w:val="none" w:sz="0" w:space="0" w:color="auto"/>
        <w:right w:val="none" w:sz="0" w:space="0" w:color="auto"/>
      </w:divBdr>
      <w:divsChild>
        <w:div w:id="1244991851">
          <w:marLeft w:val="0"/>
          <w:marRight w:val="0"/>
          <w:marTop w:val="0"/>
          <w:marBottom w:val="0"/>
          <w:divBdr>
            <w:top w:val="none" w:sz="0" w:space="0" w:color="auto"/>
            <w:left w:val="none" w:sz="0" w:space="0" w:color="auto"/>
            <w:bottom w:val="none" w:sz="0" w:space="0" w:color="auto"/>
            <w:right w:val="none" w:sz="0" w:space="0" w:color="auto"/>
          </w:divBdr>
        </w:div>
        <w:div w:id="1115909347">
          <w:marLeft w:val="0"/>
          <w:marRight w:val="0"/>
          <w:marTop w:val="0"/>
          <w:marBottom w:val="0"/>
          <w:divBdr>
            <w:top w:val="none" w:sz="0" w:space="0" w:color="auto"/>
            <w:left w:val="none" w:sz="0" w:space="0" w:color="auto"/>
            <w:bottom w:val="none" w:sz="0" w:space="0" w:color="auto"/>
            <w:right w:val="none" w:sz="0" w:space="0" w:color="auto"/>
          </w:divBdr>
        </w:div>
        <w:div w:id="1933662740">
          <w:marLeft w:val="0"/>
          <w:marRight w:val="0"/>
          <w:marTop w:val="0"/>
          <w:marBottom w:val="0"/>
          <w:divBdr>
            <w:top w:val="none" w:sz="0" w:space="0" w:color="auto"/>
            <w:left w:val="none" w:sz="0" w:space="0" w:color="auto"/>
            <w:bottom w:val="none" w:sz="0" w:space="0" w:color="auto"/>
            <w:right w:val="none" w:sz="0" w:space="0" w:color="auto"/>
          </w:divBdr>
        </w:div>
        <w:div w:id="1352073499">
          <w:marLeft w:val="0"/>
          <w:marRight w:val="0"/>
          <w:marTop w:val="0"/>
          <w:marBottom w:val="0"/>
          <w:divBdr>
            <w:top w:val="none" w:sz="0" w:space="0" w:color="auto"/>
            <w:left w:val="none" w:sz="0" w:space="0" w:color="auto"/>
            <w:bottom w:val="none" w:sz="0" w:space="0" w:color="auto"/>
            <w:right w:val="none" w:sz="0" w:space="0" w:color="auto"/>
          </w:divBdr>
        </w:div>
        <w:div w:id="52168790">
          <w:marLeft w:val="0"/>
          <w:marRight w:val="0"/>
          <w:marTop w:val="0"/>
          <w:marBottom w:val="0"/>
          <w:divBdr>
            <w:top w:val="none" w:sz="0" w:space="0" w:color="auto"/>
            <w:left w:val="none" w:sz="0" w:space="0" w:color="auto"/>
            <w:bottom w:val="none" w:sz="0" w:space="0" w:color="auto"/>
            <w:right w:val="none" w:sz="0" w:space="0" w:color="auto"/>
          </w:divBdr>
        </w:div>
        <w:div w:id="1155798290">
          <w:marLeft w:val="0"/>
          <w:marRight w:val="0"/>
          <w:marTop w:val="0"/>
          <w:marBottom w:val="0"/>
          <w:divBdr>
            <w:top w:val="none" w:sz="0" w:space="0" w:color="auto"/>
            <w:left w:val="none" w:sz="0" w:space="0" w:color="auto"/>
            <w:bottom w:val="none" w:sz="0" w:space="0" w:color="auto"/>
            <w:right w:val="none" w:sz="0" w:space="0" w:color="auto"/>
          </w:divBdr>
        </w:div>
        <w:div w:id="1918442768">
          <w:marLeft w:val="0"/>
          <w:marRight w:val="0"/>
          <w:marTop w:val="0"/>
          <w:marBottom w:val="0"/>
          <w:divBdr>
            <w:top w:val="none" w:sz="0" w:space="0" w:color="auto"/>
            <w:left w:val="none" w:sz="0" w:space="0" w:color="auto"/>
            <w:bottom w:val="none" w:sz="0" w:space="0" w:color="auto"/>
            <w:right w:val="none" w:sz="0" w:space="0" w:color="auto"/>
          </w:divBdr>
        </w:div>
        <w:div w:id="1830518537">
          <w:marLeft w:val="0"/>
          <w:marRight w:val="0"/>
          <w:marTop w:val="0"/>
          <w:marBottom w:val="0"/>
          <w:divBdr>
            <w:top w:val="none" w:sz="0" w:space="0" w:color="auto"/>
            <w:left w:val="none" w:sz="0" w:space="0" w:color="auto"/>
            <w:bottom w:val="none" w:sz="0" w:space="0" w:color="auto"/>
            <w:right w:val="none" w:sz="0" w:space="0" w:color="auto"/>
          </w:divBdr>
        </w:div>
        <w:div w:id="422117484">
          <w:marLeft w:val="0"/>
          <w:marRight w:val="0"/>
          <w:marTop w:val="0"/>
          <w:marBottom w:val="0"/>
          <w:divBdr>
            <w:top w:val="none" w:sz="0" w:space="0" w:color="auto"/>
            <w:left w:val="none" w:sz="0" w:space="0" w:color="auto"/>
            <w:bottom w:val="none" w:sz="0" w:space="0" w:color="auto"/>
            <w:right w:val="none" w:sz="0" w:space="0" w:color="auto"/>
          </w:divBdr>
        </w:div>
        <w:div w:id="1061756842">
          <w:marLeft w:val="0"/>
          <w:marRight w:val="0"/>
          <w:marTop w:val="0"/>
          <w:marBottom w:val="0"/>
          <w:divBdr>
            <w:top w:val="none" w:sz="0" w:space="0" w:color="auto"/>
            <w:left w:val="none" w:sz="0" w:space="0" w:color="auto"/>
            <w:bottom w:val="none" w:sz="0" w:space="0" w:color="auto"/>
            <w:right w:val="none" w:sz="0" w:space="0" w:color="auto"/>
          </w:divBdr>
        </w:div>
        <w:div w:id="1429345711">
          <w:marLeft w:val="0"/>
          <w:marRight w:val="0"/>
          <w:marTop w:val="0"/>
          <w:marBottom w:val="0"/>
          <w:divBdr>
            <w:top w:val="none" w:sz="0" w:space="0" w:color="auto"/>
            <w:left w:val="none" w:sz="0" w:space="0" w:color="auto"/>
            <w:bottom w:val="none" w:sz="0" w:space="0" w:color="auto"/>
            <w:right w:val="none" w:sz="0" w:space="0" w:color="auto"/>
          </w:divBdr>
        </w:div>
        <w:div w:id="1856186517">
          <w:marLeft w:val="0"/>
          <w:marRight w:val="0"/>
          <w:marTop w:val="0"/>
          <w:marBottom w:val="0"/>
          <w:divBdr>
            <w:top w:val="none" w:sz="0" w:space="0" w:color="auto"/>
            <w:left w:val="none" w:sz="0" w:space="0" w:color="auto"/>
            <w:bottom w:val="none" w:sz="0" w:space="0" w:color="auto"/>
            <w:right w:val="none" w:sz="0" w:space="0" w:color="auto"/>
          </w:divBdr>
        </w:div>
        <w:div w:id="2008895309">
          <w:marLeft w:val="0"/>
          <w:marRight w:val="0"/>
          <w:marTop w:val="0"/>
          <w:marBottom w:val="0"/>
          <w:divBdr>
            <w:top w:val="none" w:sz="0" w:space="0" w:color="auto"/>
            <w:left w:val="none" w:sz="0" w:space="0" w:color="auto"/>
            <w:bottom w:val="none" w:sz="0" w:space="0" w:color="auto"/>
            <w:right w:val="none" w:sz="0" w:space="0" w:color="auto"/>
          </w:divBdr>
        </w:div>
        <w:div w:id="1514952732">
          <w:marLeft w:val="0"/>
          <w:marRight w:val="0"/>
          <w:marTop w:val="0"/>
          <w:marBottom w:val="0"/>
          <w:divBdr>
            <w:top w:val="none" w:sz="0" w:space="0" w:color="auto"/>
            <w:left w:val="none" w:sz="0" w:space="0" w:color="auto"/>
            <w:bottom w:val="none" w:sz="0" w:space="0" w:color="auto"/>
            <w:right w:val="none" w:sz="0" w:space="0" w:color="auto"/>
          </w:divBdr>
        </w:div>
        <w:div w:id="1038242245">
          <w:marLeft w:val="0"/>
          <w:marRight w:val="0"/>
          <w:marTop w:val="0"/>
          <w:marBottom w:val="0"/>
          <w:divBdr>
            <w:top w:val="none" w:sz="0" w:space="0" w:color="auto"/>
            <w:left w:val="none" w:sz="0" w:space="0" w:color="auto"/>
            <w:bottom w:val="none" w:sz="0" w:space="0" w:color="auto"/>
            <w:right w:val="none" w:sz="0" w:space="0" w:color="auto"/>
          </w:divBdr>
        </w:div>
        <w:div w:id="142047328">
          <w:marLeft w:val="0"/>
          <w:marRight w:val="0"/>
          <w:marTop w:val="0"/>
          <w:marBottom w:val="0"/>
          <w:divBdr>
            <w:top w:val="none" w:sz="0" w:space="0" w:color="auto"/>
            <w:left w:val="none" w:sz="0" w:space="0" w:color="auto"/>
            <w:bottom w:val="none" w:sz="0" w:space="0" w:color="auto"/>
            <w:right w:val="none" w:sz="0" w:space="0" w:color="auto"/>
          </w:divBdr>
        </w:div>
        <w:div w:id="854809501">
          <w:marLeft w:val="0"/>
          <w:marRight w:val="0"/>
          <w:marTop w:val="0"/>
          <w:marBottom w:val="0"/>
          <w:divBdr>
            <w:top w:val="none" w:sz="0" w:space="0" w:color="auto"/>
            <w:left w:val="none" w:sz="0" w:space="0" w:color="auto"/>
            <w:bottom w:val="none" w:sz="0" w:space="0" w:color="auto"/>
            <w:right w:val="none" w:sz="0" w:space="0" w:color="auto"/>
          </w:divBdr>
        </w:div>
        <w:div w:id="968629638">
          <w:marLeft w:val="0"/>
          <w:marRight w:val="0"/>
          <w:marTop w:val="0"/>
          <w:marBottom w:val="0"/>
          <w:divBdr>
            <w:top w:val="none" w:sz="0" w:space="0" w:color="auto"/>
            <w:left w:val="none" w:sz="0" w:space="0" w:color="auto"/>
            <w:bottom w:val="none" w:sz="0" w:space="0" w:color="auto"/>
            <w:right w:val="none" w:sz="0" w:space="0" w:color="auto"/>
          </w:divBdr>
        </w:div>
        <w:div w:id="721169957">
          <w:marLeft w:val="0"/>
          <w:marRight w:val="0"/>
          <w:marTop w:val="0"/>
          <w:marBottom w:val="0"/>
          <w:divBdr>
            <w:top w:val="none" w:sz="0" w:space="0" w:color="auto"/>
            <w:left w:val="none" w:sz="0" w:space="0" w:color="auto"/>
            <w:bottom w:val="none" w:sz="0" w:space="0" w:color="auto"/>
            <w:right w:val="none" w:sz="0" w:space="0" w:color="auto"/>
          </w:divBdr>
        </w:div>
        <w:div w:id="1169440218">
          <w:marLeft w:val="0"/>
          <w:marRight w:val="0"/>
          <w:marTop w:val="0"/>
          <w:marBottom w:val="0"/>
          <w:divBdr>
            <w:top w:val="none" w:sz="0" w:space="0" w:color="auto"/>
            <w:left w:val="none" w:sz="0" w:space="0" w:color="auto"/>
            <w:bottom w:val="none" w:sz="0" w:space="0" w:color="auto"/>
            <w:right w:val="none" w:sz="0" w:space="0" w:color="auto"/>
          </w:divBdr>
        </w:div>
        <w:div w:id="2089189287">
          <w:marLeft w:val="0"/>
          <w:marRight w:val="0"/>
          <w:marTop w:val="0"/>
          <w:marBottom w:val="0"/>
          <w:divBdr>
            <w:top w:val="none" w:sz="0" w:space="0" w:color="auto"/>
            <w:left w:val="none" w:sz="0" w:space="0" w:color="auto"/>
            <w:bottom w:val="none" w:sz="0" w:space="0" w:color="auto"/>
            <w:right w:val="none" w:sz="0" w:space="0" w:color="auto"/>
          </w:divBdr>
        </w:div>
        <w:div w:id="1168253319">
          <w:marLeft w:val="0"/>
          <w:marRight w:val="0"/>
          <w:marTop w:val="0"/>
          <w:marBottom w:val="0"/>
          <w:divBdr>
            <w:top w:val="none" w:sz="0" w:space="0" w:color="auto"/>
            <w:left w:val="none" w:sz="0" w:space="0" w:color="auto"/>
            <w:bottom w:val="none" w:sz="0" w:space="0" w:color="auto"/>
            <w:right w:val="none" w:sz="0" w:space="0" w:color="auto"/>
          </w:divBdr>
        </w:div>
        <w:div w:id="996693860">
          <w:marLeft w:val="0"/>
          <w:marRight w:val="0"/>
          <w:marTop w:val="0"/>
          <w:marBottom w:val="0"/>
          <w:divBdr>
            <w:top w:val="none" w:sz="0" w:space="0" w:color="auto"/>
            <w:left w:val="none" w:sz="0" w:space="0" w:color="auto"/>
            <w:bottom w:val="none" w:sz="0" w:space="0" w:color="auto"/>
            <w:right w:val="none" w:sz="0" w:space="0" w:color="auto"/>
          </w:divBdr>
        </w:div>
        <w:div w:id="1117914160">
          <w:marLeft w:val="0"/>
          <w:marRight w:val="0"/>
          <w:marTop w:val="0"/>
          <w:marBottom w:val="0"/>
          <w:divBdr>
            <w:top w:val="none" w:sz="0" w:space="0" w:color="auto"/>
            <w:left w:val="none" w:sz="0" w:space="0" w:color="auto"/>
            <w:bottom w:val="none" w:sz="0" w:space="0" w:color="auto"/>
            <w:right w:val="none" w:sz="0" w:space="0" w:color="auto"/>
          </w:divBdr>
        </w:div>
        <w:div w:id="798035091">
          <w:marLeft w:val="0"/>
          <w:marRight w:val="0"/>
          <w:marTop w:val="0"/>
          <w:marBottom w:val="0"/>
          <w:divBdr>
            <w:top w:val="none" w:sz="0" w:space="0" w:color="auto"/>
            <w:left w:val="none" w:sz="0" w:space="0" w:color="auto"/>
            <w:bottom w:val="none" w:sz="0" w:space="0" w:color="auto"/>
            <w:right w:val="none" w:sz="0" w:space="0" w:color="auto"/>
          </w:divBdr>
        </w:div>
        <w:div w:id="1726836436">
          <w:marLeft w:val="0"/>
          <w:marRight w:val="0"/>
          <w:marTop w:val="0"/>
          <w:marBottom w:val="0"/>
          <w:divBdr>
            <w:top w:val="none" w:sz="0" w:space="0" w:color="auto"/>
            <w:left w:val="none" w:sz="0" w:space="0" w:color="auto"/>
            <w:bottom w:val="none" w:sz="0" w:space="0" w:color="auto"/>
            <w:right w:val="none" w:sz="0" w:space="0" w:color="auto"/>
          </w:divBdr>
        </w:div>
        <w:div w:id="1735199117">
          <w:marLeft w:val="0"/>
          <w:marRight w:val="0"/>
          <w:marTop w:val="0"/>
          <w:marBottom w:val="0"/>
          <w:divBdr>
            <w:top w:val="none" w:sz="0" w:space="0" w:color="auto"/>
            <w:left w:val="none" w:sz="0" w:space="0" w:color="auto"/>
            <w:bottom w:val="none" w:sz="0" w:space="0" w:color="auto"/>
            <w:right w:val="none" w:sz="0" w:space="0" w:color="auto"/>
          </w:divBdr>
        </w:div>
        <w:div w:id="1589341488">
          <w:marLeft w:val="0"/>
          <w:marRight w:val="0"/>
          <w:marTop w:val="0"/>
          <w:marBottom w:val="0"/>
          <w:divBdr>
            <w:top w:val="none" w:sz="0" w:space="0" w:color="auto"/>
            <w:left w:val="none" w:sz="0" w:space="0" w:color="auto"/>
            <w:bottom w:val="none" w:sz="0" w:space="0" w:color="auto"/>
            <w:right w:val="none" w:sz="0" w:space="0" w:color="auto"/>
          </w:divBdr>
        </w:div>
      </w:divsChild>
    </w:div>
    <w:div w:id="2022662869">
      <w:bodyDiv w:val="1"/>
      <w:marLeft w:val="0"/>
      <w:marRight w:val="0"/>
      <w:marTop w:val="0"/>
      <w:marBottom w:val="0"/>
      <w:divBdr>
        <w:top w:val="none" w:sz="0" w:space="0" w:color="auto"/>
        <w:left w:val="none" w:sz="0" w:space="0" w:color="auto"/>
        <w:bottom w:val="none" w:sz="0" w:space="0" w:color="auto"/>
        <w:right w:val="none" w:sz="0" w:space="0" w:color="auto"/>
      </w:divBdr>
      <w:divsChild>
        <w:div w:id="795215480">
          <w:marLeft w:val="0"/>
          <w:marRight w:val="0"/>
          <w:marTop w:val="0"/>
          <w:marBottom w:val="0"/>
          <w:divBdr>
            <w:top w:val="none" w:sz="0" w:space="0" w:color="auto"/>
            <w:left w:val="none" w:sz="0" w:space="0" w:color="auto"/>
            <w:bottom w:val="single" w:sz="6" w:space="12" w:color="DDDDDD"/>
            <w:right w:val="none" w:sz="0" w:space="0" w:color="auto"/>
          </w:divBdr>
          <w:divsChild>
            <w:div w:id="1750616270">
              <w:marLeft w:val="0"/>
              <w:marRight w:val="0"/>
              <w:marTop w:val="0"/>
              <w:marBottom w:val="0"/>
              <w:divBdr>
                <w:top w:val="none" w:sz="0" w:space="0" w:color="auto"/>
                <w:left w:val="none" w:sz="0" w:space="0" w:color="auto"/>
                <w:bottom w:val="none" w:sz="0" w:space="0" w:color="auto"/>
                <w:right w:val="none" w:sz="0" w:space="0" w:color="auto"/>
              </w:divBdr>
              <w:divsChild>
                <w:div w:id="708648301">
                  <w:marLeft w:val="0"/>
                  <w:marRight w:val="0"/>
                  <w:marTop w:val="0"/>
                  <w:marBottom w:val="0"/>
                  <w:divBdr>
                    <w:top w:val="none" w:sz="0" w:space="0" w:color="auto"/>
                    <w:left w:val="none" w:sz="0" w:space="0" w:color="auto"/>
                    <w:bottom w:val="none" w:sz="0" w:space="0" w:color="auto"/>
                    <w:right w:val="none" w:sz="0" w:space="0" w:color="auto"/>
                  </w:divBdr>
                  <w:divsChild>
                    <w:div w:id="15806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237341">
          <w:marLeft w:val="0"/>
          <w:marRight w:val="0"/>
          <w:marTop w:val="0"/>
          <w:marBottom w:val="0"/>
          <w:divBdr>
            <w:top w:val="none" w:sz="0" w:space="0" w:color="auto"/>
            <w:left w:val="none" w:sz="0" w:space="0" w:color="auto"/>
            <w:bottom w:val="single" w:sz="6" w:space="12" w:color="DDDDDD"/>
            <w:right w:val="none" w:sz="0" w:space="0" w:color="auto"/>
          </w:divBdr>
          <w:divsChild>
            <w:div w:id="1890343333">
              <w:marLeft w:val="0"/>
              <w:marRight w:val="0"/>
              <w:marTop w:val="0"/>
              <w:marBottom w:val="0"/>
              <w:divBdr>
                <w:top w:val="none" w:sz="0" w:space="0" w:color="auto"/>
                <w:left w:val="none" w:sz="0" w:space="0" w:color="auto"/>
                <w:bottom w:val="none" w:sz="0" w:space="0" w:color="auto"/>
                <w:right w:val="none" w:sz="0" w:space="0" w:color="auto"/>
              </w:divBdr>
              <w:divsChild>
                <w:div w:id="573399336">
                  <w:marLeft w:val="0"/>
                  <w:marRight w:val="0"/>
                  <w:marTop w:val="0"/>
                  <w:marBottom w:val="0"/>
                  <w:divBdr>
                    <w:top w:val="none" w:sz="0" w:space="0" w:color="auto"/>
                    <w:left w:val="none" w:sz="0" w:space="0" w:color="auto"/>
                    <w:bottom w:val="none" w:sz="0" w:space="0" w:color="auto"/>
                    <w:right w:val="none" w:sz="0" w:space="0" w:color="auto"/>
                  </w:divBdr>
                  <w:divsChild>
                    <w:div w:id="800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7203">
          <w:marLeft w:val="0"/>
          <w:marRight w:val="0"/>
          <w:marTop w:val="0"/>
          <w:marBottom w:val="0"/>
          <w:divBdr>
            <w:top w:val="none" w:sz="0" w:space="0" w:color="auto"/>
            <w:left w:val="none" w:sz="0" w:space="0" w:color="auto"/>
            <w:bottom w:val="single" w:sz="6" w:space="12" w:color="DDDDDD"/>
            <w:right w:val="none" w:sz="0" w:space="0" w:color="auto"/>
          </w:divBdr>
          <w:divsChild>
            <w:div w:id="1072393293">
              <w:marLeft w:val="0"/>
              <w:marRight w:val="0"/>
              <w:marTop w:val="0"/>
              <w:marBottom w:val="0"/>
              <w:divBdr>
                <w:top w:val="none" w:sz="0" w:space="0" w:color="auto"/>
                <w:left w:val="none" w:sz="0" w:space="0" w:color="auto"/>
                <w:bottom w:val="none" w:sz="0" w:space="0" w:color="auto"/>
                <w:right w:val="none" w:sz="0" w:space="0" w:color="auto"/>
              </w:divBdr>
              <w:divsChild>
                <w:div w:id="1620717473">
                  <w:marLeft w:val="0"/>
                  <w:marRight w:val="0"/>
                  <w:marTop w:val="0"/>
                  <w:marBottom w:val="0"/>
                  <w:divBdr>
                    <w:top w:val="none" w:sz="0" w:space="0" w:color="auto"/>
                    <w:left w:val="none" w:sz="0" w:space="0" w:color="auto"/>
                    <w:bottom w:val="none" w:sz="0" w:space="0" w:color="auto"/>
                    <w:right w:val="none" w:sz="0" w:space="0" w:color="auto"/>
                  </w:divBdr>
                  <w:divsChild>
                    <w:div w:id="15267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183">
          <w:marLeft w:val="0"/>
          <w:marRight w:val="0"/>
          <w:marTop w:val="0"/>
          <w:marBottom w:val="0"/>
          <w:divBdr>
            <w:top w:val="none" w:sz="0" w:space="0" w:color="auto"/>
            <w:left w:val="none" w:sz="0" w:space="0" w:color="auto"/>
            <w:bottom w:val="single" w:sz="6" w:space="12" w:color="DDDDDD"/>
            <w:right w:val="none" w:sz="0" w:space="0" w:color="auto"/>
          </w:divBdr>
          <w:divsChild>
            <w:div w:id="1072972281">
              <w:marLeft w:val="0"/>
              <w:marRight w:val="0"/>
              <w:marTop w:val="0"/>
              <w:marBottom w:val="0"/>
              <w:divBdr>
                <w:top w:val="none" w:sz="0" w:space="0" w:color="auto"/>
                <w:left w:val="none" w:sz="0" w:space="0" w:color="auto"/>
                <w:bottom w:val="none" w:sz="0" w:space="0" w:color="auto"/>
                <w:right w:val="none" w:sz="0" w:space="0" w:color="auto"/>
              </w:divBdr>
              <w:divsChild>
                <w:div w:id="425808543">
                  <w:marLeft w:val="0"/>
                  <w:marRight w:val="0"/>
                  <w:marTop w:val="0"/>
                  <w:marBottom w:val="0"/>
                  <w:divBdr>
                    <w:top w:val="none" w:sz="0" w:space="0" w:color="auto"/>
                    <w:left w:val="none" w:sz="0" w:space="0" w:color="auto"/>
                    <w:bottom w:val="none" w:sz="0" w:space="0" w:color="auto"/>
                    <w:right w:val="none" w:sz="0" w:space="0" w:color="auto"/>
                  </w:divBdr>
                  <w:divsChild>
                    <w:div w:id="200424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98434">
          <w:marLeft w:val="0"/>
          <w:marRight w:val="0"/>
          <w:marTop w:val="0"/>
          <w:marBottom w:val="0"/>
          <w:divBdr>
            <w:top w:val="none" w:sz="0" w:space="0" w:color="auto"/>
            <w:left w:val="none" w:sz="0" w:space="0" w:color="auto"/>
            <w:bottom w:val="single" w:sz="6" w:space="12" w:color="DDDDDD"/>
            <w:right w:val="none" w:sz="0" w:space="0" w:color="auto"/>
          </w:divBdr>
          <w:divsChild>
            <w:div w:id="1502768995">
              <w:marLeft w:val="0"/>
              <w:marRight w:val="0"/>
              <w:marTop w:val="0"/>
              <w:marBottom w:val="0"/>
              <w:divBdr>
                <w:top w:val="none" w:sz="0" w:space="0" w:color="auto"/>
                <w:left w:val="none" w:sz="0" w:space="0" w:color="auto"/>
                <w:bottom w:val="none" w:sz="0" w:space="0" w:color="auto"/>
                <w:right w:val="none" w:sz="0" w:space="0" w:color="auto"/>
              </w:divBdr>
              <w:divsChild>
                <w:div w:id="1153789505">
                  <w:marLeft w:val="0"/>
                  <w:marRight w:val="0"/>
                  <w:marTop w:val="0"/>
                  <w:marBottom w:val="0"/>
                  <w:divBdr>
                    <w:top w:val="none" w:sz="0" w:space="0" w:color="auto"/>
                    <w:left w:val="none" w:sz="0" w:space="0" w:color="auto"/>
                    <w:bottom w:val="none" w:sz="0" w:space="0" w:color="auto"/>
                    <w:right w:val="none" w:sz="0" w:space="0" w:color="auto"/>
                  </w:divBdr>
                  <w:divsChild>
                    <w:div w:id="18961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28">
          <w:marLeft w:val="0"/>
          <w:marRight w:val="0"/>
          <w:marTop w:val="0"/>
          <w:marBottom w:val="0"/>
          <w:divBdr>
            <w:top w:val="none" w:sz="0" w:space="0" w:color="auto"/>
            <w:left w:val="none" w:sz="0" w:space="0" w:color="auto"/>
            <w:bottom w:val="single" w:sz="6" w:space="12" w:color="DDDDDD"/>
            <w:right w:val="none" w:sz="0" w:space="0" w:color="auto"/>
          </w:divBdr>
          <w:divsChild>
            <w:div w:id="253712222">
              <w:marLeft w:val="0"/>
              <w:marRight w:val="0"/>
              <w:marTop w:val="0"/>
              <w:marBottom w:val="0"/>
              <w:divBdr>
                <w:top w:val="none" w:sz="0" w:space="0" w:color="auto"/>
                <w:left w:val="none" w:sz="0" w:space="0" w:color="auto"/>
                <w:bottom w:val="none" w:sz="0" w:space="0" w:color="auto"/>
                <w:right w:val="none" w:sz="0" w:space="0" w:color="auto"/>
              </w:divBdr>
              <w:divsChild>
                <w:div w:id="1782916042">
                  <w:marLeft w:val="0"/>
                  <w:marRight w:val="0"/>
                  <w:marTop w:val="0"/>
                  <w:marBottom w:val="0"/>
                  <w:divBdr>
                    <w:top w:val="none" w:sz="0" w:space="0" w:color="auto"/>
                    <w:left w:val="none" w:sz="0" w:space="0" w:color="auto"/>
                    <w:bottom w:val="none" w:sz="0" w:space="0" w:color="auto"/>
                    <w:right w:val="none" w:sz="0" w:space="0" w:color="auto"/>
                  </w:divBdr>
                  <w:divsChild>
                    <w:div w:id="10166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840244">
          <w:marLeft w:val="0"/>
          <w:marRight w:val="0"/>
          <w:marTop w:val="0"/>
          <w:marBottom w:val="0"/>
          <w:divBdr>
            <w:top w:val="none" w:sz="0" w:space="0" w:color="auto"/>
            <w:left w:val="none" w:sz="0" w:space="0" w:color="auto"/>
            <w:bottom w:val="single" w:sz="6" w:space="12" w:color="DDDDDD"/>
            <w:right w:val="none" w:sz="0" w:space="0" w:color="auto"/>
          </w:divBdr>
          <w:divsChild>
            <w:div w:id="1118449849">
              <w:marLeft w:val="0"/>
              <w:marRight w:val="0"/>
              <w:marTop w:val="0"/>
              <w:marBottom w:val="0"/>
              <w:divBdr>
                <w:top w:val="none" w:sz="0" w:space="0" w:color="auto"/>
                <w:left w:val="none" w:sz="0" w:space="0" w:color="auto"/>
                <w:bottom w:val="none" w:sz="0" w:space="0" w:color="auto"/>
                <w:right w:val="none" w:sz="0" w:space="0" w:color="auto"/>
              </w:divBdr>
              <w:divsChild>
                <w:div w:id="1855613754">
                  <w:marLeft w:val="0"/>
                  <w:marRight w:val="0"/>
                  <w:marTop w:val="0"/>
                  <w:marBottom w:val="0"/>
                  <w:divBdr>
                    <w:top w:val="none" w:sz="0" w:space="0" w:color="auto"/>
                    <w:left w:val="none" w:sz="0" w:space="0" w:color="auto"/>
                    <w:bottom w:val="none" w:sz="0" w:space="0" w:color="auto"/>
                    <w:right w:val="none" w:sz="0" w:space="0" w:color="auto"/>
                  </w:divBdr>
                  <w:divsChild>
                    <w:div w:id="177898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370">
          <w:marLeft w:val="0"/>
          <w:marRight w:val="0"/>
          <w:marTop w:val="0"/>
          <w:marBottom w:val="0"/>
          <w:divBdr>
            <w:top w:val="none" w:sz="0" w:space="0" w:color="auto"/>
            <w:left w:val="none" w:sz="0" w:space="0" w:color="auto"/>
            <w:bottom w:val="single" w:sz="6" w:space="12" w:color="DDDDDD"/>
            <w:right w:val="none" w:sz="0" w:space="0" w:color="auto"/>
          </w:divBdr>
          <w:divsChild>
            <w:div w:id="354962808">
              <w:marLeft w:val="0"/>
              <w:marRight w:val="0"/>
              <w:marTop w:val="0"/>
              <w:marBottom w:val="0"/>
              <w:divBdr>
                <w:top w:val="none" w:sz="0" w:space="0" w:color="auto"/>
                <w:left w:val="none" w:sz="0" w:space="0" w:color="auto"/>
                <w:bottom w:val="none" w:sz="0" w:space="0" w:color="auto"/>
                <w:right w:val="none" w:sz="0" w:space="0" w:color="auto"/>
              </w:divBdr>
              <w:divsChild>
                <w:div w:id="1351494076">
                  <w:marLeft w:val="0"/>
                  <w:marRight w:val="0"/>
                  <w:marTop w:val="0"/>
                  <w:marBottom w:val="0"/>
                  <w:divBdr>
                    <w:top w:val="none" w:sz="0" w:space="0" w:color="auto"/>
                    <w:left w:val="none" w:sz="0" w:space="0" w:color="auto"/>
                    <w:bottom w:val="none" w:sz="0" w:space="0" w:color="auto"/>
                    <w:right w:val="none" w:sz="0" w:space="0" w:color="auto"/>
                  </w:divBdr>
                  <w:divsChild>
                    <w:div w:id="15152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120842">
          <w:marLeft w:val="0"/>
          <w:marRight w:val="0"/>
          <w:marTop w:val="0"/>
          <w:marBottom w:val="0"/>
          <w:divBdr>
            <w:top w:val="none" w:sz="0" w:space="0" w:color="auto"/>
            <w:left w:val="none" w:sz="0" w:space="0" w:color="auto"/>
            <w:bottom w:val="single" w:sz="6" w:space="12" w:color="DDDDDD"/>
            <w:right w:val="none" w:sz="0" w:space="0" w:color="auto"/>
          </w:divBdr>
          <w:divsChild>
            <w:div w:id="1924143046">
              <w:marLeft w:val="0"/>
              <w:marRight w:val="0"/>
              <w:marTop w:val="0"/>
              <w:marBottom w:val="0"/>
              <w:divBdr>
                <w:top w:val="none" w:sz="0" w:space="0" w:color="auto"/>
                <w:left w:val="none" w:sz="0" w:space="0" w:color="auto"/>
                <w:bottom w:val="none" w:sz="0" w:space="0" w:color="auto"/>
                <w:right w:val="none" w:sz="0" w:space="0" w:color="auto"/>
              </w:divBdr>
              <w:divsChild>
                <w:div w:id="1351685788">
                  <w:marLeft w:val="0"/>
                  <w:marRight w:val="0"/>
                  <w:marTop w:val="0"/>
                  <w:marBottom w:val="0"/>
                  <w:divBdr>
                    <w:top w:val="none" w:sz="0" w:space="0" w:color="auto"/>
                    <w:left w:val="none" w:sz="0" w:space="0" w:color="auto"/>
                    <w:bottom w:val="none" w:sz="0" w:space="0" w:color="auto"/>
                    <w:right w:val="none" w:sz="0" w:space="0" w:color="auto"/>
                  </w:divBdr>
                  <w:divsChild>
                    <w:div w:id="11927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87414">
          <w:marLeft w:val="0"/>
          <w:marRight w:val="0"/>
          <w:marTop w:val="0"/>
          <w:marBottom w:val="0"/>
          <w:divBdr>
            <w:top w:val="none" w:sz="0" w:space="0" w:color="auto"/>
            <w:left w:val="none" w:sz="0" w:space="0" w:color="auto"/>
            <w:bottom w:val="single" w:sz="6" w:space="12" w:color="DDDDDD"/>
            <w:right w:val="none" w:sz="0" w:space="0" w:color="auto"/>
          </w:divBdr>
          <w:divsChild>
            <w:div w:id="721175154">
              <w:marLeft w:val="0"/>
              <w:marRight w:val="0"/>
              <w:marTop w:val="0"/>
              <w:marBottom w:val="0"/>
              <w:divBdr>
                <w:top w:val="none" w:sz="0" w:space="0" w:color="auto"/>
                <w:left w:val="none" w:sz="0" w:space="0" w:color="auto"/>
                <w:bottom w:val="none" w:sz="0" w:space="0" w:color="auto"/>
                <w:right w:val="none" w:sz="0" w:space="0" w:color="auto"/>
              </w:divBdr>
              <w:divsChild>
                <w:div w:id="1543788237">
                  <w:marLeft w:val="0"/>
                  <w:marRight w:val="0"/>
                  <w:marTop w:val="0"/>
                  <w:marBottom w:val="0"/>
                  <w:divBdr>
                    <w:top w:val="none" w:sz="0" w:space="0" w:color="auto"/>
                    <w:left w:val="none" w:sz="0" w:space="0" w:color="auto"/>
                    <w:bottom w:val="none" w:sz="0" w:space="0" w:color="auto"/>
                    <w:right w:val="none" w:sz="0" w:space="0" w:color="auto"/>
                  </w:divBdr>
                  <w:divsChild>
                    <w:div w:id="134304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5493">
          <w:marLeft w:val="0"/>
          <w:marRight w:val="0"/>
          <w:marTop w:val="0"/>
          <w:marBottom w:val="0"/>
          <w:divBdr>
            <w:top w:val="none" w:sz="0" w:space="0" w:color="auto"/>
            <w:left w:val="none" w:sz="0" w:space="0" w:color="auto"/>
            <w:bottom w:val="single" w:sz="6" w:space="12" w:color="DDDDDD"/>
            <w:right w:val="none" w:sz="0" w:space="0" w:color="auto"/>
          </w:divBdr>
          <w:divsChild>
            <w:div w:id="1292902525">
              <w:marLeft w:val="0"/>
              <w:marRight w:val="0"/>
              <w:marTop w:val="0"/>
              <w:marBottom w:val="0"/>
              <w:divBdr>
                <w:top w:val="none" w:sz="0" w:space="0" w:color="auto"/>
                <w:left w:val="none" w:sz="0" w:space="0" w:color="auto"/>
                <w:bottom w:val="none" w:sz="0" w:space="0" w:color="auto"/>
                <w:right w:val="none" w:sz="0" w:space="0" w:color="auto"/>
              </w:divBdr>
              <w:divsChild>
                <w:div w:id="1410228513">
                  <w:marLeft w:val="0"/>
                  <w:marRight w:val="0"/>
                  <w:marTop w:val="0"/>
                  <w:marBottom w:val="0"/>
                  <w:divBdr>
                    <w:top w:val="none" w:sz="0" w:space="0" w:color="auto"/>
                    <w:left w:val="none" w:sz="0" w:space="0" w:color="auto"/>
                    <w:bottom w:val="none" w:sz="0" w:space="0" w:color="auto"/>
                    <w:right w:val="none" w:sz="0" w:space="0" w:color="auto"/>
                  </w:divBdr>
                  <w:divsChild>
                    <w:div w:id="19225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7963">
          <w:marLeft w:val="0"/>
          <w:marRight w:val="0"/>
          <w:marTop w:val="0"/>
          <w:marBottom w:val="0"/>
          <w:divBdr>
            <w:top w:val="none" w:sz="0" w:space="0" w:color="auto"/>
            <w:left w:val="none" w:sz="0" w:space="0" w:color="auto"/>
            <w:bottom w:val="single" w:sz="6" w:space="12" w:color="DDDDDD"/>
            <w:right w:val="none" w:sz="0" w:space="0" w:color="auto"/>
          </w:divBdr>
          <w:divsChild>
            <w:div w:id="1469526">
              <w:marLeft w:val="0"/>
              <w:marRight w:val="0"/>
              <w:marTop w:val="0"/>
              <w:marBottom w:val="0"/>
              <w:divBdr>
                <w:top w:val="none" w:sz="0" w:space="0" w:color="auto"/>
                <w:left w:val="none" w:sz="0" w:space="0" w:color="auto"/>
                <w:bottom w:val="none" w:sz="0" w:space="0" w:color="auto"/>
                <w:right w:val="none" w:sz="0" w:space="0" w:color="auto"/>
              </w:divBdr>
              <w:divsChild>
                <w:div w:id="1314527227">
                  <w:marLeft w:val="0"/>
                  <w:marRight w:val="0"/>
                  <w:marTop w:val="0"/>
                  <w:marBottom w:val="0"/>
                  <w:divBdr>
                    <w:top w:val="none" w:sz="0" w:space="0" w:color="auto"/>
                    <w:left w:val="none" w:sz="0" w:space="0" w:color="auto"/>
                    <w:bottom w:val="none" w:sz="0" w:space="0" w:color="auto"/>
                    <w:right w:val="none" w:sz="0" w:space="0" w:color="auto"/>
                  </w:divBdr>
                  <w:divsChild>
                    <w:div w:id="20718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0588">
          <w:marLeft w:val="0"/>
          <w:marRight w:val="0"/>
          <w:marTop w:val="0"/>
          <w:marBottom w:val="0"/>
          <w:divBdr>
            <w:top w:val="none" w:sz="0" w:space="0" w:color="auto"/>
            <w:left w:val="none" w:sz="0" w:space="0" w:color="auto"/>
            <w:bottom w:val="single" w:sz="6" w:space="12" w:color="DDDDDD"/>
            <w:right w:val="none" w:sz="0" w:space="0" w:color="auto"/>
          </w:divBdr>
          <w:divsChild>
            <w:div w:id="1585609946">
              <w:marLeft w:val="0"/>
              <w:marRight w:val="0"/>
              <w:marTop w:val="0"/>
              <w:marBottom w:val="0"/>
              <w:divBdr>
                <w:top w:val="none" w:sz="0" w:space="0" w:color="auto"/>
                <w:left w:val="none" w:sz="0" w:space="0" w:color="auto"/>
                <w:bottom w:val="none" w:sz="0" w:space="0" w:color="auto"/>
                <w:right w:val="none" w:sz="0" w:space="0" w:color="auto"/>
              </w:divBdr>
              <w:divsChild>
                <w:div w:id="98451853">
                  <w:marLeft w:val="0"/>
                  <w:marRight w:val="0"/>
                  <w:marTop w:val="0"/>
                  <w:marBottom w:val="0"/>
                  <w:divBdr>
                    <w:top w:val="none" w:sz="0" w:space="0" w:color="auto"/>
                    <w:left w:val="none" w:sz="0" w:space="0" w:color="auto"/>
                    <w:bottom w:val="none" w:sz="0" w:space="0" w:color="auto"/>
                    <w:right w:val="none" w:sz="0" w:space="0" w:color="auto"/>
                  </w:divBdr>
                  <w:divsChild>
                    <w:div w:id="7585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398980">
          <w:marLeft w:val="0"/>
          <w:marRight w:val="0"/>
          <w:marTop w:val="0"/>
          <w:marBottom w:val="0"/>
          <w:divBdr>
            <w:top w:val="none" w:sz="0" w:space="0" w:color="auto"/>
            <w:left w:val="none" w:sz="0" w:space="0" w:color="auto"/>
            <w:bottom w:val="single" w:sz="6" w:space="12" w:color="DDDDDD"/>
            <w:right w:val="none" w:sz="0" w:space="0" w:color="auto"/>
          </w:divBdr>
          <w:divsChild>
            <w:div w:id="1186406279">
              <w:marLeft w:val="0"/>
              <w:marRight w:val="0"/>
              <w:marTop w:val="0"/>
              <w:marBottom w:val="0"/>
              <w:divBdr>
                <w:top w:val="none" w:sz="0" w:space="0" w:color="auto"/>
                <w:left w:val="none" w:sz="0" w:space="0" w:color="auto"/>
                <w:bottom w:val="none" w:sz="0" w:space="0" w:color="auto"/>
                <w:right w:val="none" w:sz="0" w:space="0" w:color="auto"/>
              </w:divBdr>
              <w:divsChild>
                <w:div w:id="329410803">
                  <w:marLeft w:val="0"/>
                  <w:marRight w:val="0"/>
                  <w:marTop w:val="0"/>
                  <w:marBottom w:val="0"/>
                  <w:divBdr>
                    <w:top w:val="none" w:sz="0" w:space="0" w:color="auto"/>
                    <w:left w:val="none" w:sz="0" w:space="0" w:color="auto"/>
                    <w:bottom w:val="none" w:sz="0" w:space="0" w:color="auto"/>
                    <w:right w:val="none" w:sz="0" w:space="0" w:color="auto"/>
                  </w:divBdr>
                  <w:divsChild>
                    <w:div w:id="10560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336536">
          <w:marLeft w:val="0"/>
          <w:marRight w:val="0"/>
          <w:marTop w:val="0"/>
          <w:marBottom w:val="0"/>
          <w:divBdr>
            <w:top w:val="none" w:sz="0" w:space="0" w:color="auto"/>
            <w:left w:val="none" w:sz="0" w:space="0" w:color="auto"/>
            <w:bottom w:val="single" w:sz="6" w:space="12" w:color="DDDDDD"/>
            <w:right w:val="none" w:sz="0" w:space="0" w:color="auto"/>
          </w:divBdr>
          <w:divsChild>
            <w:div w:id="698969711">
              <w:marLeft w:val="0"/>
              <w:marRight w:val="0"/>
              <w:marTop w:val="0"/>
              <w:marBottom w:val="0"/>
              <w:divBdr>
                <w:top w:val="none" w:sz="0" w:space="0" w:color="auto"/>
                <w:left w:val="none" w:sz="0" w:space="0" w:color="auto"/>
                <w:bottom w:val="none" w:sz="0" w:space="0" w:color="auto"/>
                <w:right w:val="none" w:sz="0" w:space="0" w:color="auto"/>
              </w:divBdr>
              <w:divsChild>
                <w:div w:id="1804036404">
                  <w:marLeft w:val="0"/>
                  <w:marRight w:val="0"/>
                  <w:marTop w:val="0"/>
                  <w:marBottom w:val="0"/>
                  <w:divBdr>
                    <w:top w:val="none" w:sz="0" w:space="0" w:color="auto"/>
                    <w:left w:val="none" w:sz="0" w:space="0" w:color="auto"/>
                    <w:bottom w:val="none" w:sz="0" w:space="0" w:color="auto"/>
                    <w:right w:val="none" w:sz="0" w:space="0" w:color="auto"/>
                  </w:divBdr>
                  <w:divsChild>
                    <w:div w:id="429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3343">
          <w:marLeft w:val="0"/>
          <w:marRight w:val="0"/>
          <w:marTop w:val="0"/>
          <w:marBottom w:val="0"/>
          <w:divBdr>
            <w:top w:val="none" w:sz="0" w:space="0" w:color="auto"/>
            <w:left w:val="none" w:sz="0" w:space="0" w:color="auto"/>
            <w:bottom w:val="none" w:sz="0" w:space="0" w:color="auto"/>
            <w:right w:val="none" w:sz="0" w:space="0" w:color="auto"/>
          </w:divBdr>
          <w:divsChild>
            <w:div w:id="613902848">
              <w:marLeft w:val="0"/>
              <w:marRight w:val="0"/>
              <w:marTop w:val="0"/>
              <w:marBottom w:val="0"/>
              <w:divBdr>
                <w:top w:val="none" w:sz="0" w:space="0" w:color="auto"/>
                <w:left w:val="none" w:sz="0" w:space="0" w:color="auto"/>
                <w:bottom w:val="none" w:sz="0" w:space="0" w:color="auto"/>
                <w:right w:val="none" w:sz="0" w:space="0" w:color="auto"/>
              </w:divBdr>
              <w:divsChild>
                <w:div w:id="1088388095">
                  <w:marLeft w:val="0"/>
                  <w:marRight w:val="0"/>
                  <w:marTop w:val="0"/>
                  <w:marBottom w:val="0"/>
                  <w:divBdr>
                    <w:top w:val="none" w:sz="0" w:space="0" w:color="auto"/>
                    <w:left w:val="none" w:sz="0" w:space="0" w:color="auto"/>
                    <w:bottom w:val="none" w:sz="0" w:space="0" w:color="auto"/>
                    <w:right w:val="none" w:sz="0" w:space="0" w:color="auto"/>
                  </w:divBdr>
                  <w:divsChild>
                    <w:div w:id="1305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097493">
      <w:bodyDiv w:val="1"/>
      <w:marLeft w:val="0"/>
      <w:marRight w:val="0"/>
      <w:marTop w:val="0"/>
      <w:marBottom w:val="0"/>
      <w:divBdr>
        <w:top w:val="none" w:sz="0" w:space="0" w:color="auto"/>
        <w:left w:val="none" w:sz="0" w:space="0" w:color="auto"/>
        <w:bottom w:val="none" w:sz="0" w:space="0" w:color="auto"/>
        <w:right w:val="none" w:sz="0" w:space="0" w:color="auto"/>
      </w:divBdr>
      <w:divsChild>
        <w:div w:id="1477723324">
          <w:marLeft w:val="0"/>
          <w:marRight w:val="0"/>
          <w:marTop w:val="0"/>
          <w:marBottom w:val="0"/>
          <w:divBdr>
            <w:top w:val="none" w:sz="0" w:space="0" w:color="auto"/>
            <w:left w:val="none" w:sz="0" w:space="0" w:color="auto"/>
            <w:bottom w:val="none" w:sz="0" w:space="0" w:color="auto"/>
            <w:right w:val="none" w:sz="0" w:space="0" w:color="auto"/>
          </w:divBdr>
        </w:div>
        <w:div w:id="189802818">
          <w:marLeft w:val="0"/>
          <w:marRight w:val="0"/>
          <w:marTop w:val="0"/>
          <w:marBottom w:val="0"/>
          <w:divBdr>
            <w:top w:val="none" w:sz="0" w:space="0" w:color="auto"/>
            <w:left w:val="none" w:sz="0" w:space="0" w:color="auto"/>
            <w:bottom w:val="none" w:sz="0" w:space="0" w:color="auto"/>
            <w:right w:val="none" w:sz="0" w:space="0" w:color="auto"/>
          </w:divBdr>
        </w:div>
        <w:div w:id="1486237488">
          <w:marLeft w:val="0"/>
          <w:marRight w:val="0"/>
          <w:marTop w:val="0"/>
          <w:marBottom w:val="0"/>
          <w:divBdr>
            <w:top w:val="none" w:sz="0" w:space="0" w:color="auto"/>
            <w:left w:val="none" w:sz="0" w:space="0" w:color="auto"/>
            <w:bottom w:val="single" w:sz="6" w:space="0" w:color="808080"/>
            <w:right w:val="none" w:sz="0" w:space="0" w:color="auto"/>
          </w:divBdr>
        </w:div>
        <w:div w:id="1984920036">
          <w:marLeft w:val="0"/>
          <w:marRight w:val="0"/>
          <w:marTop w:val="0"/>
          <w:marBottom w:val="0"/>
          <w:divBdr>
            <w:top w:val="none" w:sz="0" w:space="0" w:color="auto"/>
            <w:left w:val="none" w:sz="0" w:space="0" w:color="auto"/>
            <w:bottom w:val="none" w:sz="0" w:space="0" w:color="auto"/>
            <w:right w:val="none" w:sz="0" w:space="0" w:color="auto"/>
          </w:divBdr>
          <w:divsChild>
            <w:div w:id="1529026114">
              <w:marLeft w:val="0"/>
              <w:marRight w:val="0"/>
              <w:marTop w:val="0"/>
              <w:marBottom w:val="0"/>
              <w:divBdr>
                <w:top w:val="none" w:sz="0" w:space="0" w:color="auto"/>
                <w:left w:val="none" w:sz="0" w:space="0" w:color="auto"/>
                <w:bottom w:val="none" w:sz="0" w:space="0" w:color="auto"/>
                <w:right w:val="none" w:sz="0" w:space="0" w:color="auto"/>
              </w:divBdr>
            </w:div>
          </w:divsChild>
        </w:div>
        <w:div w:id="1985356428">
          <w:marLeft w:val="0"/>
          <w:marRight w:val="0"/>
          <w:marTop w:val="0"/>
          <w:marBottom w:val="0"/>
          <w:divBdr>
            <w:top w:val="none" w:sz="0" w:space="0" w:color="auto"/>
            <w:left w:val="none" w:sz="0" w:space="0" w:color="auto"/>
            <w:bottom w:val="none" w:sz="0" w:space="0" w:color="auto"/>
            <w:right w:val="none" w:sz="0" w:space="0" w:color="auto"/>
          </w:divBdr>
          <w:divsChild>
            <w:div w:id="1424646430">
              <w:marLeft w:val="0"/>
              <w:marRight w:val="0"/>
              <w:marTop w:val="0"/>
              <w:marBottom w:val="0"/>
              <w:divBdr>
                <w:top w:val="none" w:sz="0" w:space="0" w:color="auto"/>
                <w:left w:val="none" w:sz="0" w:space="0" w:color="auto"/>
                <w:bottom w:val="none" w:sz="0" w:space="0" w:color="auto"/>
                <w:right w:val="none" w:sz="0" w:space="0" w:color="auto"/>
              </w:divBdr>
            </w:div>
            <w:div w:id="2076658610">
              <w:marLeft w:val="0"/>
              <w:marRight w:val="0"/>
              <w:marTop w:val="0"/>
              <w:marBottom w:val="0"/>
              <w:divBdr>
                <w:top w:val="none" w:sz="0" w:space="0" w:color="auto"/>
                <w:left w:val="none" w:sz="0" w:space="0" w:color="auto"/>
                <w:bottom w:val="none" w:sz="0" w:space="0" w:color="auto"/>
                <w:right w:val="none" w:sz="0" w:space="0" w:color="auto"/>
              </w:divBdr>
              <w:divsChild>
                <w:div w:id="910626813">
                  <w:marLeft w:val="0"/>
                  <w:marRight w:val="0"/>
                  <w:marTop w:val="0"/>
                  <w:marBottom w:val="0"/>
                  <w:divBdr>
                    <w:top w:val="none" w:sz="0" w:space="0" w:color="auto"/>
                    <w:left w:val="none" w:sz="0" w:space="0" w:color="auto"/>
                    <w:bottom w:val="none" w:sz="0" w:space="0" w:color="auto"/>
                    <w:right w:val="none" w:sz="0" w:space="0" w:color="auto"/>
                  </w:divBdr>
                  <w:divsChild>
                    <w:div w:id="487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5190">
              <w:marLeft w:val="0"/>
              <w:marRight w:val="0"/>
              <w:marTop w:val="0"/>
              <w:marBottom w:val="0"/>
              <w:divBdr>
                <w:top w:val="none" w:sz="0" w:space="0" w:color="auto"/>
                <w:left w:val="none" w:sz="0" w:space="0" w:color="auto"/>
                <w:bottom w:val="none" w:sz="0" w:space="0" w:color="auto"/>
                <w:right w:val="none" w:sz="0" w:space="0" w:color="auto"/>
              </w:divBdr>
            </w:div>
            <w:div w:id="738793947">
              <w:marLeft w:val="0"/>
              <w:marRight w:val="0"/>
              <w:marTop w:val="0"/>
              <w:marBottom w:val="0"/>
              <w:divBdr>
                <w:top w:val="none" w:sz="0" w:space="0" w:color="auto"/>
                <w:left w:val="none" w:sz="0" w:space="0" w:color="auto"/>
                <w:bottom w:val="none" w:sz="0" w:space="0" w:color="auto"/>
                <w:right w:val="none" w:sz="0" w:space="0" w:color="auto"/>
              </w:divBdr>
              <w:divsChild>
                <w:div w:id="107287161">
                  <w:marLeft w:val="0"/>
                  <w:marRight w:val="0"/>
                  <w:marTop w:val="0"/>
                  <w:marBottom w:val="0"/>
                  <w:divBdr>
                    <w:top w:val="none" w:sz="0" w:space="0" w:color="auto"/>
                    <w:left w:val="none" w:sz="0" w:space="0" w:color="auto"/>
                    <w:bottom w:val="none" w:sz="0" w:space="0" w:color="auto"/>
                    <w:right w:val="none" w:sz="0" w:space="0" w:color="auto"/>
                  </w:divBdr>
                  <w:divsChild>
                    <w:div w:id="10145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54210">
              <w:marLeft w:val="0"/>
              <w:marRight w:val="0"/>
              <w:marTop w:val="0"/>
              <w:marBottom w:val="0"/>
              <w:divBdr>
                <w:top w:val="none" w:sz="0" w:space="0" w:color="auto"/>
                <w:left w:val="none" w:sz="0" w:space="0" w:color="auto"/>
                <w:bottom w:val="none" w:sz="0" w:space="0" w:color="auto"/>
                <w:right w:val="none" w:sz="0" w:space="0" w:color="auto"/>
              </w:divBdr>
              <w:divsChild>
                <w:div w:id="1562013201">
                  <w:marLeft w:val="0"/>
                  <w:marRight w:val="0"/>
                  <w:marTop w:val="0"/>
                  <w:marBottom w:val="0"/>
                  <w:divBdr>
                    <w:top w:val="none" w:sz="0" w:space="0" w:color="auto"/>
                    <w:left w:val="none" w:sz="0" w:space="0" w:color="auto"/>
                    <w:bottom w:val="none" w:sz="0" w:space="0" w:color="auto"/>
                    <w:right w:val="none" w:sz="0" w:space="0" w:color="auto"/>
                  </w:divBdr>
                </w:div>
              </w:divsChild>
            </w:div>
            <w:div w:id="874390457">
              <w:marLeft w:val="0"/>
              <w:marRight w:val="0"/>
              <w:marTop w:val="0"/>
              <w:marBottom w:val="0"/>
              <w:divBdr>
                <w:top w:val="none" w:sz="0" w:space="0" w:color="auto"/>
                <w:left w:val="none" w:sz="0" w:space="0" w:color="auto"/>
                <w:bottom w:val="none" w:sz="0" w:space="0" w:color="auto"/>
                <w:right w:val="none" w:sz="0" w:space="0" w:color="auto"/>
              </w:divBdr>
              <w:divsChild>
                <w:div w:id="80876773">
                  <w:marLeft w:val="0"/>
                  <w:marRight w:val="0"/>
                  <w:marTop w:val="0"/>
                  <w:marBottom w:val="0"/>
                  <w:divBdr>
                    <w:top w:val="none" w:sz="0" w:space="0" w:color="auto"/>
                    <w:left w:val="none" w:sz="0" w:space="0" w:color="auto"/>
                    <w:bottom w:val="none" w:sz="0" w:space="0" w:color="auto"/>
                    <w:right w:val="none" w:sz="0" w:space="0" w:color="auto"/>
                  </w:divBdr>
                </w:div>
              </w:divsChild>
            </w:div>
            <w:div w:id="1091507793">
              <w:marLeft w:val="0"/>
              <w:marRight w:val="0"/>
              <w:marTop w:val="0"/>
              <w:marBottom w:val="0"/>
              <w:divBdr>
                <w:top w:val="none" w:sz="0" w:space="0" w:color="auto"/>
                <w:left w:val="none" w:sz="0" w:space="0" w:color="auto"/>
                <w:bottom w:val="none" w:sz="0" w:space="0" w:color="auto"/>
                <w:right w:val="none" w:sz="0" w:space="0" w:color="auto"/>
              </w:divBdr>
              <w:divsChild>
                <w:div w:id="2103259648">
                  <w:marLeft w:val="0"/>
                  <w:marRight w:val="0"/>
                  <w:marTop w:val="0"/>
                  <w:marBottom w:val="0"/>
                  <w:divBdr>
                    <w:top w:val="none" w:sz="0" w:space="0" w:color="auto"/>
                    <w:left w:val="none" w:sz="0" w:space="0" w:color="auto"/>
                    <w:bottom w:val="none" w:sz="0" w:space="0" w:color="auto"/>
                    <w:right w:val="none" w:sz="0" w:space="0" w:color="auto"/>
                  </w:divBdr>
                  <w:divsChild>
                    <w:div w:id="94851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77230">
              <w:marLeft w:val="0"/>
              <w:marRight w:val="0"/>
              <w:marTop w:val="0"/>
              <w:marBottom w:val="0"/>
              <w:divBdr>
                <w:top w:val="none" w:sz="0" w:space="0" w:color="auto"/>
                <w:left w:val="none" w:sz="0" w:space="0" w:color="auto"/>
                <w:bottom w:val="none" w:sz="0" w:space="0" w:color="auto"/>
                <w:right w:val="none" w:sz="0" w:space="0" w:color="auto"/>
              </w:divBdr>
              <w:divsChild>
                <w:div w:id="1263299568">
                  <w:marLeft w:val="0"/>
                  <w:marRight w:val="0"/>
                  <w:marTop w:val="0"/>
                  <w:marBottom w:val="0"/>
                  <w:divBdr>
                    <w:top w:val="none" w:sz="0" w:space="0" w:color="auto"/>
                    <w:left w:val="none" w:sz="0" w:space="0" w:color="auto"/>
                    <w:bottom w:val="none" w:sz="0" w:space="0" w:color="auto"/>
                    <w:right w:val="none" w:sz="0" w:space="0" w:color="auto"/>
                  </w:divBdr>
                </w:div>
              </w:divsChild>
            </w:div>
            <w:div w:id="1350444673">
              <w:marLeft w:val="0"/>
              <w:marRight w:val="0"/>
              <w:marTop w:val="0"/>
              <w:marBottom w:val="0"/>
              <w:divBdr>
                <w:top w:val="none" w:sz="0" w:space="0" w:color="auto"/>
                <w:left w:val="none" w:sz="0" w:space="0" w:color="auto"/>
                <w:bottom w:val="none" w:sz="0" w:space="0" w:color="auto"/>
                <w:right w:val="none" w:sz="0" w:space="0" w:color="auto"/>
              </w:divBdr>
              <w:divsChild>
                <w:div w:id="1054624295">
                  <w:marLeft w:val="0"/>
                  <w:marRight w:val="0"/>
                  <w:marTop w:val="0"/>
                  <w:marBottom w:val="0"/>
                  <w:divBdr>
                    <w:top w:val="none" w:sz="0" w:space="0" w:color="auto"/>
                    <w:left w:val="none" w:sz="0" w:space="0" w:color="auto"/>
                    <w:bottom w:val="none" w:sz="0" w:space="0" w:color="auto"/>
                    <w:right w:val="none" w:sz="0" w:space="0" w:color="auto"/>
                  </w:divBdr>
                </w:div>
              </w:divsChild>
            </w:div>
            <w:div w:id="1514371816">
              <w:marLeft w:val="0"/>
              <w:marRight w:val="0"/>
              <w:marTop w:val="0"/>
              <w:marBottom w:val="0"/>
              <w:divBdr>
                <w:top w:val="none" w:sz="0" w:space="0" w:color="auto"/>
                <w:left w:val="none" w:sz="0" w:space="0" w:color="auto"/>
                <w:bottom w:val="none" w:sz="0" w:space="0" w:color="auto"/>
                <w:right w:val="none" w:sz="0" w:space="0" w:color="auto"/>
              </w:divBdr>
              <w:divsChild>
                <w:div w:id="198207401">
                  <w:marLeft w:val="0"/>
                  <w:marRight w:val="0"/>
                  <w:marTop w:val="0"/>
                  <w:marBottom w:val="0"/>
                  <w:divBdr>
                    <w:top w:val="none" w:sz="0" w:space="0" w:color="auto"/>
                    <w:left w:val="none" w:sz="0" w:space="0" w:color="auto"/>
                    <w:bottom w:val="none" w:sz="0" w:space="0" w:color="auto"/>
                    <w:right w:val="none" w:sz="0" w:space="0" w:color="auto"/>
                  </w:divBdr>
                </w:div>
              </w:divsChild>
            </w:div>
            <w:div w:id="158275615">
              <w:marLeft w:val="0"/>
              <w:marRight w:val="0"/>
              <w:marTop w:val="0"/>
              <w:marBottom w:val="0"/>
              <w:divBdr>
                <w:top w:val="none" w:sz="0" w:space="0" w:color="auto"/>
                <w:left w:val="none" w:sz="0" w:space="0" w:color="auto"/>
                <w:bottom w:val="none" w:sz="0" w:space="0" w:color="auto"/>
                <w:right w:val="none" w:sz="0" w:space="0" w:color="auto"/>
              </w:divBdr>
              <w:divsChild>
                <w:div w:id="1224750901">
                  <w:marLeft w:val="0"/>
                  <w:marRight w:val="0"/>
                  <w:marTop w:val="0"/>
                  <w:marBottom w:val="0"/>
                  <w:divBdr>
                    <w:top w:val="none" w:sz="0" w:space="0" w:color="auto"/>
                    <w:left w:val="none" w:sz="0" w:space="0" w:color="auto"/>
                    <w:bottom w:val="none" w:sz="0" w:space="0" w:color="auto"/>
                    <w:right w:val="none" w:sz="0" w:space="0" w:color="auto"/>
                  </w:divBdr>
                </w:div>
              </w:divsChild>
            </w:div>
            <w:div w:id="544758096">
              <w:marLeft w:val="0"/>
              <w:marRight w:val="0"/>
              <w:marTop w:val="0"/>
              <w:marBottom w:val="0"/>
              <w:divBdr>
                <w:top w:val="none" w:sz="0" w:space="0" w:color="auto"/>
                <w:left w:val="none" w:sz="0" w:space="0" w:color="auto"/>
                <w:bottom w:val="none" w:sz="0" w:space="0" w:color="auto"/>
                <w:right w:val="none" w:sz="0" w:space="0" w:color="auto"/>
              </w:divBdr>
              <w:divsChild>
                <w:div w:id="493451860">
                  <w:marLeft w:val="0"/>
                  <w:marRight w:val="0"/>
                  <w:marTop w:val="0"/>
                  <w:marBottom w:val="0"/>
                  <w:divBdr>
                    <w:top w:val="none" w:sz="0" w:space="0" w:color="auto"/>
                    <w:left w:val="none" w:sz="0" w:space="0" w:color="auto"/>
                    <w:bottom w:val="none" w:sz="0" w:space="0" w:color="auto"/>
                    <w:right w:val="none" w:sz="0" w:space="0" w:color="auto"/>
                  </w:divBdr>
                </w:div>
              </w:divsChild>
            </w:div>
            <w:div w:id="1862812312">
              <w:marLeft w:val="0"/>
              <w:marRight w:val="0"/>
              <w:marTop w:val="0"/>
              <w:marBottom w:val="0"/>
              <w:divBdr>
                <w:top w:val="none" w:sz="0" w:space="0" w:color="auto"/>
                <w:left w:val="none" w:sz="0" w:space="0" w:color="auto"/>
                <w:bottom w:val="none" w:sz="0" w:space="0" w:color="auto"/>
                <w:right w:val="none" w:sz="0" w:space="0" w:color="auto"/>
              </w:divBdr>
              <w:divsChild>
                <w:div w:id="386299645">
                  <w:marLeft w:val="0"/>
                  <w:marRight w:val="0"/>
                  <w:marTop w:val="0"/>
                  <w:marBottom w:val="0"/>
                  <w:divBdr>
                    <w:top w:val="none" w:sz="0" w:space="0" w:color="auto"/>
                    <w:left w:val="none" w:sz="0" w:space="0" w:color="auto"/>
                    <w:bottom w:val="none" w:sz="0" w:space="0" w:color="auto"/>
                    <w:right w:val="none" w:sz="0" w:space="0" w:color="auto"/>
                  </w:divBdr>
                </w:div>
              </w:divsChild>
            </w:div>
            <w:div w:id="597643772">
              <w:marLeft w:val="0"/>
              <w:marRight w:val="0"/>
              <w:marTop w:val="0"/>
              <w:marBottom w:val="0"/>
              <w:divBdr>
                <w:top w:val="none" w:sz="0" w:space="0" w:color="auto"/>
                <w:left w:val="none" w:sz="0" w:space="0" w:color="auto"/>
                <w:bottom w:val="none" w:sz="0" w:space="0" w:color="auto"/>
                <w:right w:val="none" w:sz="0" w:space="0" w:color="auto"/>
              </w:divBdr>
              <w:divsChild>
                <w:div w:id="566844130">
                  <w:marLeft w:val="0"/>
                  <w:marRight w:val="0"/>
                  <w:marTop w:val="0"/>
                  <w:marBottom w:val="0"/>
                  <w:divBdr>
                    <w:top w:val="none" w:sz="0" w:space="0" w:color="auto"/>
                    <w:left w:val="none" w:sz="0" w:space="0" w:color="auto"/>
                    <w:bottom w:val="none" w:sz="0" w:space="0" w:color="auto"/>
                    <w:right w:val="none" w:sz="0" w:space="0" w:color="auto"/>
                  </w:divBdr>
                </w:div>
              </w:divsChild>
            </w:div>
            <w:div w:id="333726262">
              <w:marLeft w:val="0"/>
              <w:marRight w:val="0"/>
              <w:marTop w:val="0"/>
              <w:marBottom w:val="0"/>
              <w:divBdr>
                <w:top w:val="none" w:sz="0" w:space="0" w:color="auto"/>
                <w:left w:val="none" w:sz="0" w:space="0" w:color="auto"/>
                <w:bottom w:val="none" w:sz="0" w:space="0" w:color="auto"/>
                <w:right w:val="none" w:sz="0" w:space="0" w:color="auto"/>
              </w:divBdr>
              <w:divsChild>
                <w:div w:id="991176674">
                  <w:marLeft w:val="0"/>
                  <w:marRight w:val="0"/>
                  <w:marTop w:val="0"/>
                  <w:marBottom w:val="0"/>
                  <w:divBdr>
                    <w:top w:val="none" w:sz="0" w:space="0" w:color="auto"/>
                    <w:left w:val="none" w:sz="0" w:space="0" w:color="auto"/>
                    <w:bottom w:val="none" w:sz="0" w:space="0" w:color="auto"/>
                    <w:right w:val="none" w:sz="0" w:space="0" w:color="auto"/>
                  </w:divBdr>
                </w:div>
              </w:divsChild>
            </w:div>
            <w:div w:id="1394617660">
              <w:marLeft w:val="0"/>
              <w:marRight w:val="0"/>
              <w:marTop w:val="0"/>
              <w:marBottom w:val="0"/>
              <w:divBdr>
                <w:top w:val="none" w:sz="0" w:space="0" w:color="auto"/>
                <w:left w:val="none" w:sz="0" w:space="0" w:color="auto"/>
                <w:bottom w:val="none" w:sz="0" w:space="0" w:color="auto"/>
                <w:right w:val="none" w:sz="0" w:space="0" w:color="auto"/>
              </w:divBdr>
              <w:divsChild>
                <w:div w:id="1868134370">
                  <w:marLeft w:val="0"/>
                  <w:marRight w:val="0"/>
                  <w:marTop w:val="0"/>
                  <w:marBottom w:val="0"/>
                  <w:divBdr>
                    <w:top w:val="none" w:sz="0" w:space="0" w:color="auto"/>
                    <w:left w:val="none" w:sz="0" w:space="0" w:color="auto"/>
                    <w:bottom w:val="none" w:sz="0" w:space="0" w:color="auto"/>
                    <w:right w:val="none" w:sz="0" w:space="0" w:color="auto"/>
                  </w:divBdr>
                </w:div>
              </w:divsChild>
            </w:div>
            <w:div w:id="306595122">
              <w:marLeft w:val="0"/>
              <w:marRight w:val="0"/>
              <w:marTop w:val="0"/>
              <w:marBottom w:val="0"/>
              <w:divBdr>
                <w:top w:val="none" w:sz="0" w:space="0" w:color="auto"/>
                <w:left w:val="none" w:sz="0" w:space="0" w:color="auto"/>
                <w:bottom w:val="none" w:sz="0" w:space="0" w:color="auto"/>
                <w:right w:val="none" w:sz="0" w:space="0" w:color="auto"/>
              </w:divBdr>
              <w:divsChild>
                <w:div w:id="1884169529">
                  <w:marLeft w:val="0"/>
                  <w:marRight w:val="0"/>
                  <w:marTop w:val="0"/>
                  <w:marBottom w:val="0"/>
                  <w:divBdr>
                    <w:top w:val="none" w:sz="0" w:space="0" w:color="auto"/>
                    <w:left w:val="none" w:sz="0" w:space="0" w:color="auto"/>
                    <w:bottom w:val="none" w:sz="0" w:space="0" w:color="auto"/>
                    <w:right w:val="none" w:sz="0" w:space="0" w:color="auto"/>
                  </w:divBdr>
                </w:div>
              </w:divsChild>
            </w:div>
            <w:div w:id="1526406774">
              <w:marLeft w:val="0"/>
              <w:marRight w:val="0"/>
              <w:marTop w:val="0"/>
              <w:marBottom w:val="0"/>
              <w:divBdr>
                <w:top w:val="none" w:sz="0" w:space="0" w:color="auto"/>
                <w:left w:val="none" w:sz="0" w:space="0" w:color="auto"/>
                <w:bottom w:val="none" w:sz="0" w:space="0" w:color="auto"/>
                <w:right w:val="none" w:sz="0" w:space="0" w:color="auto"/>
              </w:divBdr>
              <w:divsChild>
                <w:div w:id="1673877519">
                  <w:marLeft w:val="0"/>
                  <w:marRight w:val="0"/>
                  <w:marTop w:val="0"/>
                  <w:marBottom w:val="0"/>
                  <w:divBdr>
                    <w:top w:val="none" w:sz="0" w:space="0" w:color="auto"/>
                    <w:left w:val="none" w:sz="0" w:space="0" w:color="auto"/>
                    <w:bottom w:val="none" w:sz="0" w:space="0" w:color="auto"/>
                    <w:right w:val="none" w:sz="0" w:space="0" w:color="auto"/>
                  </w:divBdr>
                </w:div>
              </w:divsChild>
            </w:div>
            <w:div w:id="1220441493">
              <w:marLeft w:val="0"/>
              <w:marRight w:val="0"/>
              <w:marTop w:val="0"/>
              <w:marBottom w:val="0"/>
              <w:divBdr>
                <w:top w:val="none" w:sz="0" w:space="0" w:color="auto"/>
                <w:left w:val="none" w:sz="0" w:space="0" w:color="auto"/>
                <w:bottom w:val="none" w:sz="0" w:space="0" w:color="auto"/>
                <w:right w:val="none" w:sz="0" w:space="0" w:color="auto"/>
              </w:divBdr>
              <w:divsChild>
                <w:div w:id="704982111">
                  <w:marLeft w:val="0"/>
                  <w:marRight w:val="0"/>
                  <w:marTop w:val="0"/>
                  <w:marBottom w:val="0"/>
                  <w:divBdr>
                    <w:top w:val="none" w:sz="0" w:space="0" w:color="auto"/>
                    <w:left w:val="none" w:sz="0" w:space="0" w:color="auto"/>
                    <w:bottom w:val="none" w:sz="0" w:space="0" w:color="auto"/>
                    <w:right w:val="none" w:sz="0" w:space="0" w:color="auto"/>
                  </w:divBdr>
                </w:div>
              </w:divsChild>
            </w:div>
            <w:div w:id="716779930">
              <w:marLeft w:val="0"/>
              <w:marRight w:val="0"/>
              <w:marTop w:val="0"/>
              <w:marBottom w:val="0"/>
              <w:divBdr>
                <w:top w:val="none" w:sz="0" w:space="0" w:color="auto"/>
                <w:left w:val="none" w:sz="0" w:space="0" w:color="auto"/>
                <w:bottom w:val="none" w:sz="0" w:space="0" w:color="auto"/>
                <w:right w:val="none" w:sz="0" w:space="0" w:color="auto"/>
              </w:divBdr>
              <w:divsChild>
                <w:div w:id="1309939788">
                  <w:marLeft w:val="0"/>
                  <w:marRight w:val="0"/>
                  <w:marTop w:val="0"/>
                  <w:marBottom w:val="0"/>
                  <w:divBdr>
                    <w:top w:val="none" w:sz="0" w:space="0" w:color="auto"/>
                    <w:left w:val="none" w:sz="0" w:space="0" w:color="auto"/>
                    <w:bottom w:val="none" w:sz="0" w:space="0" w:color="auto"/>
                    <w:right w:val="none" w:sz="0" w:space="0" w:color="auto"/>
                  </w:divBdr>
                </w:div>
              </w:divsChild>
            </w:div>
            <w:div w:id="1792557275">
              <w:marLeft w:val="0"/>
              <w:marRight w:val="0"/>
              <w:marTop w:val="0"/>
              <w:marBottom w:val="0"/>
              <w:divBdr>
                <w:top w:val="none" w:sz="0" w:space="0" w:color="auto"/>
                <w:left w:val="none" w:sz="0" w:space="0" w:color="auto"/>
                <w:bottom w:val="none" w:sz="0" w:space="0" w:color="auto"/>
                <w:right w:val="none" w:sz="0" w:space="0" w:color="auto"/>
              </w:divBdr>
              <w:divsChild>
                <w:div w:id="2105494242">
                  <w:marLeft w:val="0"/>
                  <w:marRight w:val="0"/>
                  <w:marTop w:val="0"/>
                  <w:marBottom w:val="0"/>
                  <w:divBdr>
                    <w:top w:val="none" w:sz="0" w:space="0" w:color="auto"/>
                    <w:left w:val="none" w:sz="0" w:space="0" w:color="auto"/>
                    <w:bottom w:val="none" w:sz="0" w:space="0" w:color="auto"/>
                    <w:right w:val="none" w:sz="0" w:space="0" w:color="auto"/>
                  </w:divBdr>
                </w:div>
              </w:divsChild>
            </w:div>
            <w:div w:id="1232276912">
              <w:marLeft w:val="0"/>
              <w:marRight w:val="0"/>
              <w:marTop w:val="0"/>
              <w:marBottom w:val="0"/>
              <w:divBdr>
                <w:top w:val="none" w:sz="0" w:space="0" w:color="auto"/>
                <w:left w:val="none" w:sz="0" w:space="0" w:color="auto"/>
                <w:bottom w:val="none" w:sz="0" w:space="0" w:color="auto"/>
                <w:right w:val="none" w:sz="0" w:space="0" w:color="auto"/>
              </w:divBdr>
              <w:divsChild>
                <w:div w:id="24715922">
                  <w:marLeft w:val="0"/>
                  <w:marRight w:val="0"/>
                  <w:marTop w:val="0"/>
                  <w:marBottom w:val="0"/>
                  <w:divBdr>
                    <w:top w:val="none" w:sz="0" w:space="0" w:color="auto"/>
                    <w:left w:val="none" w:sz="0" w:space="0" w:color="auto"/>
                    <w:bottom w:val="none" w:sz="0" w:space="0" w:color="auto"/>
                    <w:right w:val="none" w:sz="0" w:space="0" w:color="auto"/>
                  </w:divBdr>
                </w:div>
              </w:divsChild>
            </w:div>
            <w:div w:id="1850755441">
              <w:marLeft w:val="0"/>
              <w:marRight w:val="0"/>
              <w:marTop w:val="0"/>
              <w:marBottom w:val="0"/>
              <w:divBdr>
                <w:top w:val="none" w:sz="0" w:space="0" w:color="auto"/>
                <w:left w:val="none" w:sz="0" w:space="0" w:color="auto"/>
                <w:bottom w:val="none" w:sz="0" w:space="0" w:color="auto"/>
                <w:right w:val="none" w:sz="0" w:space="0" w:color="auto"/>
              </w:divBdr>
              <w:divsChild>
                <w:div w:id="407389865">
                  <w:marLeft w:val="0"/>
                  <w:marRight w:val="0"/>
                  <w:marTop w:val="0"/>
                  <w:marBottom w:val="0"/>
                  <w:divBdr>
                    <w:top w:val="none" w:sz="0" w:space="0" w:color="auto"/>
                    <w:left w:val="none" w:sz="0" w:space="0" w:color="auto"/>
                    <w:bottom w:val="none" w:sz="0" w:space="0" w:color="auto"/>
                    <w:right w:val="none" w:sz="0" w:space="0" w:color="auto"/>
                  </w:divBdr>
                </w:div>
              </w:divsChild>
            </w:div>
            <w:div w:id="1006253976">
              <w:marLeft w:val="0"/>
              <w:marRight w:val="0"/>
              <w:marTop w:val="0"/>
              <w:marBottom w:val="0"/>
              <w:divBdr>
                <w:top w:val="none" w:sz="0" w:space="0" w:color="auto"/>
                <w:left w:val="none" w:sz="0" w:space="0" w:color="auto"/>
                <w:bottom w:val="none" w:sz="0" w:space="0" w:color="auto"/>
                <w:right w:val="none" w:sz="0" w:space="0" w:color="auto"/>
              </w:divBdr>
              <w:divsChild>
                <w:div w:id="1530338935">
                  <w:marLeft w:val="0"/>
                  <w:marRight w:val="0"/>
                  <w:marTop w:val="0"/>
                  <w:marBottom w:val="0"/>
                  <w:divBdr>
                    <w:top w:val="none" w:sz="0" w:space="0" w:color="auto"/>
                    <w:left w:val="none" w:sz="0" w:space="0" w:color="auto"/>
                    <w:bottom w:val="none" w:sz="0" w:space="0" w:color="auto"/>
                    <w:right w:val="none" w:sz="0" w:space="0" w:color="auto"/>
                  </w:divBdr>
                </w:div>
              </w:divsChild>
            </w:div>
            <w:div w:id="1032145430">
              <w:marLeft w:val="0"/>
              <w:marRight w:val="0"/>
              <w:marTop w:val="0"/>
              <w:marBottom w:val="0"/>
              <w:divBdr>
                <w:top w:val="none" w:sz="0" w:space="0" w:color="auto"/>
                <w:left w:val="none" w:sz="0" w:space="0" w:color="auto"/>
                <w:bottom w:val="none" w:sz="0" w:space="0" w:color="auto"/>
                <w:right w:val="none" w:sz="0" w:space="0" w:color="auto"/>
              </w:divBdr>
              <w:divsChild>
                <w:div w:id="1142113757">
                  <w:marLeft w:val="0"/>
                  <w:marRight w:val="0"/>
                  <w:marTop w:val="0"/>
                  <w:marBottom w:val="0"/>
                  <w:divBdr>
                    <w:top w:val="none" w:sz="0" w:space="0" w:color="auto"/>
                    <w:left w:val="none" w:sz="0" w:space="0" w:color="auto"/>
                    <w:bottom w:val="none" w:sz="0" w:space="0" w:color="auto"/>
                    <w:right w:val="none" w:sz="0" w:space="0" w:color="auto"/>
                  </w:divBdr>
                </w:div>
              </w:divsChild>
            </w:div>
            <w:div w:id="1841700281">
              <w:marLeft w:val="0"/>
              <w:marRight w:val="0"/>
              <w:marTop w:val="0"/>
              <w:marBottom w:val="0"/>
              <w:divBdr>
                <w:top w:val="none" w:sz="0" w:space="0" w:color="auto"/>
                <w:left w:val="none" w:sz="0" w:space="0" w:color="auto"/>
                <w:bottom w:val="none" w:sz="0" w:space="0" w:color="auto"/>
                <w:right w:val="none" w:sz="0" w:space="0" w:color="auto"/>
              </w:divBdr>
              <w:divsChild>
                <w:div w:id="567501273">
                  <w:marLeft w:val="0"/>
                  <w:marRight w:val="0"/>
                  <w:marTop w:val="0"/>
                  <w:marBottom w:val="0"/>
                  <w:divBdr>
                    <w:top w:val="none" w:sz="0" w:space="0" w:color="auto"/>
                    <w:left w:val="none" w:sz="0" w:space="0" w:color="auto"/>
                    <w:bottom w:val="none" w:sz="0" w:space="0" w:color="auto"/>
                    <w:right w:val="none" w:sz="0" w:space="0" w:color="auto"/>
                  </w:divBdr>
                </w:div>
              </w:divsChild>
            </w:div>
            <w:div w:id="1590117848">
              <w:marLeft w:val="0"/>
              <w:marRight w:val="0"/>
              <w:marTop w:val="0"/>
              <w:marBottom w:val="0"/>
              <w:divBdr>
                <w:top w:val="none" w:sz="0" w:space="0" w:color="auto"/>
                <w:left w:val="none" w:sz="0" w:space="0" w:color="auto"/>
                <w:bottom w:val="none" w:sz="0" w:space="0" w:color="auto"/>
                <w:right w:val="none" w:sz="0" w:space="0" w:color="auto"/>
              </w:divBdr>
              <w:divsChild>
                <w:div w:id="1985314317">
                  <w:marLeft w:val="0"/>
                  <w:marRight w:val="0"/>
                  <w:marTop w:val="0"/>
                  <w:marBottom w:val="0"/>
                  <w:divBdr>
                    <w:top w:val="none" w:sz="0" w:space="0" w:color="auto"/>
                    <w:left w:val="none" w:sz="0" w:space="0" w:color="auto"/>
                    <w:bottom w:val="none" w:sz="0" w:space="0" w:color="auto"/>
                    <w:right w:val="none" w:sz="0" w:space="0" w:color="auto"/>
                  </w:divBdr>
                </w:div>
              </w:divsChild>
            </w:div>
            <w:div w:id="1162234584">
              <w:marLeft w:val="0"/>
              <w:marRight w:val="0"/>
              <w:marTop w:val="0"/>
              <w:marBottom w:val="0"/>
              <w:divBdr>
                <w:top w:val="none" w:sz="0" w:space="0" w:color="auto"/>
                <w:left w:val="none" w:sz="0" w:space="0" w:color="auto"/>
                <w:bottom w:val="none" w:sz="0" w:space="0" w:color="auto"/>
                <w:right w:val="none" w:sz="0" w:space="0" w:color="auto"/>
              </w:divBdr>
              <w:divsChild>
                <w:div w:id="1522039845">
                  <w:marLeft w:val="0"/>
                  <w:marRight w:val="0"/>
                  <w:marTop w:val="0"/>
                  <w:marBottom w:val="0"/>
                  <w:divBdr>
                    <w:top w:val="none" w:sz="0" w:space="0" w:color="auto"/>
                    <w:left w:val="none" w:sz="0" w:space="0" w:color="auto"/>
                    <w:bottom w:val="none" w:sz="0" w:space="0" w:color="auto"/>
                    <w:right w:val="none" w:sz="0" w:space="0" w:color="auto"/>
                  </w:divBdr>
                </w:div>
              </w:divsChild>
            </w:div>
            <w:div w:id="1640184669">
              <w:marLeft w:val="0"/>
              <w:marRight w:val="0"/>
              <w:marTop w:val="0"/>
              <w:marBottom w:val="0"/>
              <w:divBdr>
                <w:top w:val="none" w:sz="0" w:space="0" w:color="auto"/>
                <w:left w:val="none" w:sz="0" w:space="0" w:color="auto"/>
                <w:bottom w:val="none" w:sz="0" w:space="0" w:color="auto"/>
                <w:right w:val="none" w:sz="0" w:space="0" w:color="auto"/>
              </w:divBdr>
              <w:divsChild>
                <w:div w:id="821508079">
                  <w:marLeft w:val="0"/>
                  <w:marRight w:val="0"/>
                  <w:marTop w:val="0"/>
                  <w:marBottom w:val="0"/>
                  <w:divBdr>
                    <w:top w:val="none" w:sz="0" w:space="0" w:color="auto"/>
                    <w:left w:val="none" w:sz="0" w:space="0" w:color="auto"/>
                    <w:bottom w:val="none" w:sz="0" w:space="0" w:color="auto"/>
                    <w:right w:val="none" w:sz="0" w:space="0" w:color="auto"/>
                  </w:divBdr>
                </w:div>
              </w:divsChild>
            </w:div>
            <w:div w:id="1251163822">
              <w:marLeft w:val="0"/>
              <w:marRight w:val="0"/>
              <w:marTop w:val="0"/>
              <w:marBottom w:val="0"/>
              <w:divBdr>
                <w:top w:val="none" w:sz="0" w:space="0" w:color="auto"/>
                <w:left w:val="none" w:sz="0" w:space="0" w:color="auto"/>
                <w:bottom w:val="none" w:sz="0" w:space="0" w:color="auto"/>
                <w:right w:val="none" w:sz="0" w:space="0" w:color="auto"/>
              </w:divBdr>
              <w:divsChild>
                <w:div w:id="502860075">
                  <w:marLeft w:val="0"/>
                  <w:marRight w:val="0"/>
                  <w:marTop w:val="0"/>
                  <w:marBottom w:val="0"/>
                  <w:divBdr>
                    <w:top w:val="none" w:sz="0" w:space="0" w:color="auto"/>
                    <w:left w:val="none" w:sz="0" w:space="0" w:color="auto"/>
                    <w:bottom w:val="none" w:sz="0" w:space="0" w:color="auto"/>
                    <w:right w:val="none" w:sz="0" w:space="0" w:color="auto"/>
                  </w:divBdr>
                </w:div>
              </w:divsChild>
            </w:div>
            <w:div w:id="801002250">
              <w:marLeft w:val="0"/>
              <w:marRight w:val="0"/>
              <w:marTop w:val="0"/>
              <w:marBottom w:val="0"/>
              <w:divBdr>
                <w:top w:val="none" w:sz="0" w:space="0" w:color="auto"/>
                <w:left w:val="none" w:sz="0" w:space="0" w:color="auto"/>
                <w:bottom w:val="none" w:sz="0" w:space="0" w:color="auto"/>
                <w:right w:val="none" w:sz="0" w:space="0" w:color="auto"/>
              </w:divBdr>
              <w:divsChild>
                <w:div w:id="29964373">
                  <w:marLeft w:val="0"/>
                  <w:marRight w:val="0"/>
                  <w:marTop w:val="0"/>
                  <w:marBottom w:val="0"/>
                  <w:divBdr>
                    <w:top w:val="none" w:sz="0" w:space="0" w:color="auto"/>
                    <w:left w:val="none" w:sz="0" w:space="0" w:color="auto"/>
                    <w:bottom w:val="none" w:sz="0" w:space="0" w:color="auto"/>
                    <w:right w:val="none" w:sz="0" w:space="0" w:color="auto"/>
                  </w:divBdr>
                </w:div>
              </w:divsChild>
            </w:div>
            <w:div w:id="2034333634">
              <w:marLeft w:val="0"/>
              <w:marRight w:val="0"/>
              <w:marTop w:val="0"/>
              <w:marBottom w:val="0"/>
              <w:divBdr>
                <w:top w:val="none" w:sz="0" w:space="0" w:color="auto"/>
                <w:left w:val="none" w:sz="0" w:space="0" w:color="auto"/>
                <w:bottom w:val="none" w:sz="0" w:space="0" w:color="auto"/>
                <w:right w:val="none" w:sz="0" w:space="0" w:color="auto"/>
              </w:divBdr>
              <w:divsChild>
                <w:div w:id="200367127">
                  <w:marLeft w:val="0"/>
                  <w:marRight w:val="0"/>
                  <w:marTop w:val="0"/>
                  <w:marBottom w:val="0"/>
                  <w:divBdr>
                    <w:top w:val="none" w:sz="0" w:space="0" w:color="auto"/>
                    <w:left w:val="none" w:sz="0" w:space="0" w:color="auto"/>
                    <w:bottom w:val="none" w:sz="0" w:space="0" w:color="auto"/>
                    <w:right w:val="none" w:sz="0" w:space="0" w:color="auto"/>
                  </w:divBdr>
                </w:div>
              </w:divsChild>
            </w:div>
            <w:div w:id="1429152045">
              <w:marLeft w:val="0"/>
              <w:marRight w:val="0"/>
              <w:marTop w:val="0"/>
              <w:marBottom w:val="0"/>
              <w:divBdr>
                <w:top w:val="none" w:sz="0" w:space="0" w:color="auto"/>
                <w:left w:val="none" w:sz="0" w:space="0" w:color="auto"/>
                <w:bottom w:val="none" w:sz="0" w:space="0" w:color="auto"/>
                <w:right w:val="none" w:sz="0" w:space="0" w:color="auto"/>
              </w:divBdr>
              <w:divsChild>
                <w:div w:id="1871719002">
                  <w:marLeft w:val="0"/>
                  <w:marRight w:val="0"/>
                  <w:marTop w:val="0"/>
                  <w:marBottom w:val="0"/>
                  <w:divBdr>
                    <w:top w:val="none" w:sz="0" w:space="0" w:color="auto"/>
                    <w:left w:val="none" w:sz="0" w:space="0" w:color="auto"/>
                    <w:bottom w:val="none" w:sz="0" w:space="0" w:color="auto"/>
                    <w:right w:val="none" w:sz="0" w:space="0" w:color="auto"/>
                  </w:divBdr>
                </w:div>
              </w:divsChild>
            </w:div>
            <w:div w:id="1544978092">
              <w:marLeft w:val="0"/>
              <w:marRight w:val="0"/>
              <w:marTop w:val="0"/>
              <w:marBottom w:val="0"/>
              <w:divBdr>
                <w:top w:val="none" w:sz="0" w:space="0" w:color="auto"/>
                <w:left w:val="none" w:sz="0" w:space="0" w:color="auto"/>
                <w:bottom w:val="none" w:sz="0" w:space="0" w:color="auto"/>
                <w:right w:val="none" w:sz="0" w:space="0" w:color="auto"/>
              </w:divBdr>
              <w:divsChild>
                <w:div w:id="1293750896">
                  <w:marLeft w:val="0"/>
                  <w:marRight w:val="0"/>
                  <w:marTop w:val="0"/>
                  <w:marBottom w:val="0"/>
                  <w:divBdr>
                    <w:top w:val="none" w:sz="0" w:space="0" w:color="auto"/>
                    <w:left w:val="none" w:sz="0" w:space="0" w:color="auto"/>
                    <w:bottom w:val="none" w:sz="0" w:space="0" w:color="auto"/>
                    <w:right w:val="none" w:sz="0" w:space="0" w:color="auto"/>
                  </w:divBdr>
                </w:div>
              </w:divsChild>
            </w:div>
            <w:div w:id="1127816590">
              <w:marLeft w:val="0"/>
              <w:marRight w:val="0"/>
              <w:marTop w:val="0"/>
              <w:marBottom w:val="0"/>
              <w:divBdr>
                <w:top w:val="none" w:sz="0" w:space="0" w:color="auto"/>
                <w:left w:val="none" w:sz="0" w:space="0" w:color="auto"/>
                <w:bottom w:val="none" w:sz="0" w:space="0" w:color="auto"/>
                <w:right w:val="none" w:sz="0" w:space="0" w:color="auto"/>
              </w:divBdr>
              <w:divsChild>
                <w:div w:id="1221091817">
                  <w:marLeft w:val="0"/>
                  <w:marRight w:val="0"/>
                  <w:marTop w:val="0"/>
                  <w:marBottom w:val="0"/>
                  <w:divBdr>
                    <w:top w:val="none" w:sz="0" w:space="0" w:color="auto"/>
                    <w:left w:val="none" w:sz="0" w:space="0" w:color="auto"/>
                    <w:bottom w:val="none" w:sz="0" w:space="0" w:color="auto"/>
                    <w:right w:val="none" w:sz="0" w:space="0" w:color="auto"/>
                  </w:divBdr>
                </w:div>
              </w:divsChild>
            </w:div>
            <w:div w:id="1223369499">
              <w:marLeft w:val="0"/>
              <w:marRight w:val="0"/>
              <w:marTop w:val="0"/>
              <w:marBottom w:val="0"/>
              <w:divBdr>
                <w:top w:val="none" w:sz="0" w:space="0" w:color="auto"/>
                <w:left w:val="none" w:sz="0" w:space="0" w:color="auto"/>
                <w:bottom w:val="none" w:sz="0" w:space="0" w:color="auto"/>
                <w:right w:val="none" w:sz="0" w:space="0" w:color="auto"/>
              </w:divBdr>
              <w:divsChild>
                <w:div w:id="918440230">
                  <w:marLeft w:val="0"/>
                  <w:marRight w:val="0"/>
                  <w:marTop w:val="0"/>
                  <w:marBottom w:val="0"/>
                  <w:divBdr>
                    <w:top w:val="none" w:sz="0" w:space="0" w:color="auto"/>
                    <w:left w:val="none" w:sz="0" w:space="0" w:color="auto"/>
                    <w:bottom w:val="none" w:sz="0" w:space="0" w:color="auto"/>
                    <w:right w:val="none" w:sz="0" w:space="0" w:color="auto"/>
                  </w:divBdr>
                </w:div>
              </w:divsChild>
            </w:div>
            <w:div w:id="2036273594">
              <w:marLeft w:val="0"/>
              <w:marRight w:val="0"/>
              <w:marTop w:val="0"/>
              <w:marBottom w:val="0"/>
              <w:divBdr>
                <w:top w:val="none" w:sz="0" w:space="0" w:color="auto"/>
                <w:left w:val="none" w:sz="0" w:space="0" w:color="auto"/>
                <w:bottom w:val="none" w:sz="0" w:space="0" w:color="auto"/>
                <w:right w:val="none" w:sz="0" w:space="0" w:color="auto"/>
              </w:divBdr>
              <w:divsChild>
                <w:div w:id="1111511766">
                  <w:marLeft w:val="0"/>
                  <w:marRight w:val="0"/>
                  <w:marTop w:val="0"/>
                  <w:marBottom w:val="0"/>
                  <w:divBdr>
                    <w:top w:val="none" w:sz="0" w:space="0" w:color="auto"/>
                    <w:left w:val="none" w:sz="0" w:space="0" w:color="auto"/>
                    <w:bottom w:val="none" w:sz="0" w:space="0" w:color="auto"/>
                    <w:right w:val="none" w:sz="0" w:space="0" w:color="auto"/>
                  </w:divBdr>
                </w:div>
              </w:divsChild>
            </w:div>
            <w:div w:id="1090077797">
              <w:marLeft w:val="0"/>
              <w:marRight w:val="0"/>
              <w:marTop w:val="0"/>
              <w:marBottom w:val="0"/>
              <w:divBdr>
                <w:top w:val="none" w:sz="0" w:space="0" w:color="auto"/>
                <w:left w:val="none" w:sz="0" w:space="0" w:color="auto"/>
                <w:bottom w:val="none" w:sz="0" w:space="0" w:color="auto"/>
                <w:right w:val="none" w:sz="0" w:space="0" w:color="auto"/>
              </w:divBdr>
              <w:divsChild>
                <w:div w:id="1503083599">
                  <w:marLeft w:val="0"/>
                  <w:marRight w:val="0"/>
                  <w:marTop w:val="0"/>
                  <w:marBottom w:val="0"/>
                  <w:divBdr>
                    <w:top w:val="none" w:sz="0" w:space="0" w:color="auto"/>
                    <w:left w:val="none" w:sz="0" w:space="0" w:color="auto"/>
                    <w:bottom w:val="none" w:sz="0" w:space="0" w:color="auto"/>
                    <w:right w:val="none" w:sz="0" w:space="0" w:color="auto"/>
                  </w:divBdr>
                </w:div>
              </w:divsChild>
            </w:div>
            <w:div w:id="192575776">
              <w:marLeft w:val="0"/>
              <w:marRight w:val="0"/>
              <w:marTop w:val="0"/>
              <w:marBottom w:val="0"/>
              <w:divBdr>
                <w:top w:val="none" w:sz="0" w:space="0" w:color="auto"/>
                <w:left w:val="none" w:sz="0" w:space="0" w:color="auto"/>
                <w:bottom w:val="none" w:sz="0" w:space="0" w:color="auto"/>
                <w:right w:val="none" w:sz="0" w:space="0" w:color="auto"/>
              </w:divBdr>
              <w:divsChild>
                <w:div w:id="2056614964">
                  <w:marLeft w:val="0"/>
                  <w:marRight w:val="0"/>
                  <w:marTop w:val="0"/>
                  <w:marBottom w:val="0"/>
                  <w:divBdr>
                    <w:top w:val="none" w:sz="0" w:space="0" w:color="auto"/>
                    <w:left w:val="none" w:sz="0" w:space="0" w:color="auto"/>
                    <w:bottom w:val="none" w:sz="0" w:space="0" w:color="auto"/>
                    <w:right w:val="none" w:sz="0" w:space="0" w:color="auto"/>
                  </w:divBdr>
                </w:div>
              </w:divsChild>
            </w:div>
            <w:div w:id="1780174645">
              <w:marLeft w:val="0"/>
              <w:marRight w:val="0"/>
              <w:marTop w:val="0"/>
              <w:marBottom w:val="0"/>
              <w:divBdr>
                <w:top w:val="none" w:sz="0" w:space="0" w:color="auto"/>
                <w:left w:val="none" w:sz="0" w:space="0" w:color="auto"/>
                <w:bottom w:val="none" w:sz="0" w:space="0" w:color="auto"/>
                <w:right w:val="none" w:sz="0" w:space="0" w:color="auto"/>
              </w:divBdr>
            </w:div>
            <w:div w:id="255016221">
              <w:marLeft w:val="0"/>
              <w:marRight w:val="0"/>
              <w:marTop w:val="0"/>
              <w:marBottom w:val="0"/>
              <w:divBdr>
                <w:top w:val="none" w:sz="0" w:space="0" w:color="auto"/>
                <w:left w:val="none" w:sz="0" w:space="0" w:color="auto"/>
                <w:bottom w:val="none" w:sz="0" w:space="0" w:color="auto"/>
                <w:right w:val="none" w:sz="0" w:space="0" w:color="auto"/>
              </w:divBdr>
              <w:divsChild>
                <w:div w:id="826477522">
                  <w:marLeft w:val="0"/>
                  <w:marRight w:val="0"/>
                  <w:marTop w:val="0"/>
                  <w:marBottom w:val="0"/>
                  <w:divBdr>
                    <w:top w:val="none" w:sz="0" w:space="0" w:color="auto"/>
                    <w:left w:val="none" w:sz="0" w:space="0" w:color="auto"/>
                    <w:bottom w:val="none" w:sz="0" w:space="0" w:color="auto"/>
                    <w:right w:val="none" w:sz="0" w:space="0" w:color="auto"/>
                  </w:divBdr>
                </w:div>
              </w:divsChild>
            </w:div>
            <w:div w:id="949360813">
              <w:marLeft w:val="0"/>
              <w:marRight w:val="0"/>
              <w:marTop w:val="0"/>
              <w:marBottom w:val="0"/>
              <w:divBdr>
                <w:top w:val="none" w:sz="0" w:space="0" w:color="auto"/>
                <w:left w:val="none" w:sz="0" w:space="0" w:color="auto"/>
                <w:bottom w:val="none" w:sz="0" w:space="0" w:color="auto"/>
                <w:right w:val="none" w:sz="0" w:space="0" w:color="auto"/>
              </w:divBdr>
              <w:divsChild>
                <w:div w:id="1089890416">
                  <w:marLeft w:val="0"/>
                  <w:marRight w:val="0"/>
                  <w:marTop w:val="0"/>
                  <w:marBottom w:val="0"/>
                  <w:divBdr>
                    <w:top w:val="none" w:sz="0" w:space="0" w:color="auto"/>
                    <w:left w:val="none" w:sz="0" w:space="0" w:color="auto"/>
                    <w:bottom w:val="none" w:sz="0" w:space="0" w:color="auto"/>
                    <w:right w:val="none" w:sz="0" w:space="0" w:color="auto"/>
                  </w:divBdr>
                </w:div>
              </w:divsChild>
            </w:div>
            <w:div w:id="672684997">
              <w:marLeft w:val="0"/>
              <w:marRight w:val="0"/>
              <w:marTop w:val="0"/>
              <w:marBottom w:val="0"/>
              <w:divBdr>
                <w:top w:val="none" w:sz="0" w:space="0" w:color="auto"/>
                <w:left w:val="none" w:sz="0" w:space="0" w:color="auto"/>
                <w:bottom w:val="none" w:sz="0" w:space="0" w:color="auto"/>
                <w:right w:val="none" w:sz="0" w:space="0" w:color="auto"/>
              </w:divBdr>
              <w:divsChild>
                <w:div w:id="1219591064">
                  <w:marLeft w:val="0"/>
                  <w:marRight w:val="0"/>
                  <w:marTop w:val="0"/>
                  <w:marBottom w:val="0"/>
                  <w:divBdr>
                    <w:top w:val="none" w:sz="0" w:space="0" w:color="auto"/>
                    <w:left w:val="none" w:sz="0" w:space="0" w:color="auto"/>
                    <w:bottom w:val="none" w:sz="0" w:space="0" w:color="auto"/>
                    <w:right w:val="none" w:sz="0" w:space="0" w:color="auto"/>
                  </w:divBdr>
                </w:div>
              </w:divsChild>
            </w:div>
            <w:div w:id="2032947388">
              <w:marLeft w:val="0"/>
              <w:marRight w:val="0"/>
              <w:marTop w:val="0"/>
              <w:marBottom w:val="0"/>
              <w:divBdr>
                <w:top w:val="none" w:sz="0" w:space="0" w:color="auto"/>
                <w:left w:val="none" w:sz="0" w:space="0" w:color="auto"/>
                <w:bottom w:val="none" w:sz="0" w:space="0" w:color="auto"/>
                <w:right w:val="none" w:sz="0" w:space="0" w:color="auto"/>
              </w:divBdr>
              <w:divsChild>
                <w:div w:id="351880320">
                  <w:marLeft w:val="0"/>
                  <w:marRight w:val="0"/>
                  <w:marTop w:val="0"/>
                  <w:marBottom w:val="0"/>
                  <w:divBdr>
                    <w:top w:val="none" w:sz="0" w:space="0" w:color="auto"/>
                    <w:left w:val="none" w:sz="0" w:space="0" w:color="auto"/>
                    <w:bottom w:val="none" w:sz="0" w:space="0" w:color="auto"/>
                    <w:right w:val="none" w:sz="0" w:space="0" w:color="auto"/>
                  </w:divBdr>
                </w:div>
              </w:divsChild>
            </w:div>
            <w:div w:id="1909342284">
              <w:marLeft w:val="0"/>
              <w:marRight w:val="0"/>
              <w:marTop w:val="0"/>
              <w:marBottom w:val="0"/>
              <w:divBdr>
                <w:top w:val="none" w:sz="0" w:space="0" w:color="auto"/>
                <w:left w:val="none" w:sz="0" w:space="0" w:color="auto"/>
                <w:bottom w:val="none" w:sz="0" w:space="0" w:color="auto"/>
                <w:right w:val="none" w:sz="0" w:space="0" w:color="auto"/>
              </w:divBdr>
              <w:divsChild>
                <w:div w:id="600457881">
                  <w:marLeft w:val="0"/>
                  <w:marRight w:val="0"/>
                  <w:marTop w:val="0"/>
                  <w:marBottom w:val="0"/>
                  <w:divBdr>
                    <w:top w:val="none" w:sz="0" w:space="0" w:color="auto"/>
                    <w:left w:val="none" w:sz="0" w:space="0" w:color="auto"/>
                    <w:bottom w:val="none" w:sz="0" w:space="0" w:color="auto"/>
                    <w:right w:val="none" w:sz="0" w:space="0" w:color="auto"/>
                  </w:divBdr>
                </w:div>
              </w:divsChild>
            </w:div>
            <w:div w:id="11270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15310">
      <w:bodyDiv w:val="1"/>
      <w:marLeft w:val="0"/>
      <w:marRight w:val="0"/>
      <w:marTop w:val="0"/>
      <w:marBottom w:val="0"/>
      <w:divBdr>
        <w:top w:val="none" w:sz="0" w:space="0" w:color="auto"/>
        <w:left w:val="none" w:sz="0" w:space="0" w:color="auto"/>
        <w:bottom w:val="none" w:sz="0" w:space="0" w:color="auto"/>
        <w:right w:val="none" w:sz="0" w:space="0" w:color="auto"/>
      </w:divBdr>
    </w:div>
    <w:div w:id="2063361392">
      <w:bodyDiv w:val="1"/>
      <w:marLeft w:val="0"/>
      <w:marRight w:val="0"/>
      <w:marTop w:val="0"/>
      <w:marBottom w:val="0"/>
      <w:divBdr>
        <w:top w:val="none" w:sz="0" w:space="0" w:color="auto"/>
        <w:left w:val="none" w:sz="0" w:space="0" w:color="auto"/>
        <w:bottom w:val="none" w:sz="0" w:space="0" w:color="auto"/>
        <w:right w:val="none" w:sz="0" w:space="0" w:color="auto"/>
      </w:divBdr>
      <w:divsChild>
        <w:div w:id="1615601339">
          <w:marLeft w:val="0"/>
          <w:marRight w:val="0"/>
          <w:marTop w:val="0"/>
          <w:marBottom w:val="120"/>
          <w:divBdr>
            <w:top w:val="none" w:sz="0" w:space="0" w:color="auto"/>
            <w:left w:val="none" w:sz="0" w:space="0" w:color="auto"/>
            <w:bottom w:val="none" w:sz="0" w:space="0" w:color="auto"/>
            <w:right w:val="none" w:sz="0" w:space="0" w:color="auto"/>
          </w:divBdr>
          <w:divsChild>
            <w:div w:id="297338856">
              <w:marLeft w:val="0"/>
              <w:marRight w:val="0"/>
              <w:marTop w:val="0"/>
              <w:marBottom w:val="0"/>
              <w:divBdr>
                <w:top w:val="none" w:sz="0" w:space="0" w:color="auto"/>
                <w:left w:val="none" w:sz="0" w:space="0" w:color="auto"/>
                <w:bottom w:val="none" w:sz="0" w:space="0" w:color="auto"/>
                <w:right w:val="none" w:sz="0" w:space="0" w:color="auto"/>
              </w:divBdr>
              <w:divsChild>
                <w:div w:id="1062632691">
                  <w:marLeft w:val="0"/>
                  <w:marRight w:val="0"/>
                  <w:marTop w:val="0"/>
                  <w:marBottom w:val="0"/>
                  <w:divBdr>
                    <w:top w:val="none" w:sz="0" w:space="0" w:color="auto"/>
                    <w:left w:val="none" w:sz="0" w:space="0" w:color="auto"/>
                    <w:bottom w:val="none" w:sz="0" w:space="0" w:color="auto"/>
                    <w:right w:val="none" w:sz="0" w:space="0" w:color="auto"/>
                  </w:divBdr>
                  <w:divsChild>
                    <w:div w:id="7168574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2064324485">
      <w:bodyDiv w:val="1"/>
      <w:marLeft w:val="0"/>
      <w:marRight w:val="0"/>
      <w:marTop w:val="0"/>
      <w:marBottom w:val="0"/>
      <w:divBdr>
        <w:top w:val="none" w:sz="0" w:space="0" w:color="auto"/>
        <w:left w:val="none" w:sz="0" w:space="0" w:color="auto"/>
        <w:bottom w:val="none" w:sz="0" w:space="0" w:color="auto"/>
        <w:right w:val="none" w:sz="0" w:space="0" w:color="auto"/>
      </w:divBdr>
      <w:divsChild>
        <w:div w:id="1689404340">
          <w:marLeft w:val="0"/>
          <w:marRight w:val="0"/>
          <w:marTop w:val="0"/>
          <w:marBottom w:val="120"/>
          <w:divBdr>
            <w:top w:val="none" w:sz="0" w:space="0" w:color="auto"/>
            <w:left w:val="none" w:sz="0" w:space="0" w:color="auto"/>
            <w:bottom w:val="none" w:sz="0" w:space="0" w:color="auto"/>
            <w:right w:val="none" w:sz="0" w:space="0" w:color="auto"/>
          </w:divBdr>
          <w:divsChild>
            <w:div w:id="1483279056">
              <w:marLeft w:val="0"/>
              <w:marRight w:val="0"/>
              <w:marTop w:val="0"/>
              <w:marBottom w:val="0"/>
              <w:divBdr>
                <w:top w:val="none" w:sz="0" w:space="0" w:color="auto"/>
                <w:left w:val="none" w:sz="0" w:space="0" w:color="auto"/>
                <w:bottom w:val="none" w:sz="0" w:space="0" w:color="auto"/>
                <w:right w:val="none" w:sz="0" w:space="0" w:color="auto"/>
              </w:divBdr>
              <w:divsChild>
                <w:div w:id="473521160">
                  <w:marLeft w:val="0"/>
                  <w:marRight w:val="0"/>
                  <w:marTop w:val="0"/>
                  <w:marBottom w:val="0"/>
                  <w:divBdr>
                    <w:top w:val="none" w:sz="0" w:space="0" w:color="auto"/>
                    <w:left w:val="none" w:sz="0" w:space="0" w:color="auto"/>
                    <w:bottom w:val="none" w:sz="0" w:space="0" w:color="auto"/>
                    <w:right w:val="none" w:sz="0" w:space="0" w:color="auto"/>
                  </w:divBdr>
                  <w:divsChild>
                    <w:div w:id="154030296">
                      <w:marLeft w:val="0"/>
                      <w:marRight w:val="0"/>
                      <w:marTop w:val="0"/>
                      <w:marBottom w:val="330"/>
                      <w:divBdr>
                        <w:top w:val="none" w:sz="0" w:space="0" w:color="auto"/>
                        <w:left w:val="none" w:sz="0" w:space="0" w:color="auto"/>
                        <w:bottom w:val="none" w:sz="0" w:space="0" w:color="auto"/>
                        <w:right w:val="none" w:sz="0" w:space="0" w:color="auto"/>
                      </w:divBdr>
                    </w:div>
                  </w:divsChild>
                </w:div>
                <w:div w:id="1429303650">
                  <w:marLeft w:val="-45"/>
                  <w:marRight w:val="0"/>
                  <w:marTop w:val="0"/>
                  <w:marBottom w:val="75"/>
                  <w:divBdr>
                    <w:top w:val="none" w:sz="0" w:space="0" w:color="auto"/>
                    <w:left w:val="none" w:sz="0" w:space="0" w:color="auto"/>
                    <w:bottom w:val="none" w:sz="0" w:space="0" w:color="auto"/>
                    <w:right w:val="none" w:sz="0" w:space="0" w:color="auto"/>
                  </w:divBdr>
                </w:div>
              </w:divsChild>
            </w:div>
            <w:div w:id="1964535581">
              <w:marLeft w:val="0"/>
              <w:marRight w:val="0"/>
              <w:marTop w:val="0"/>
              <w:marBottom w:val="0"/>
              <w:divBdr>
                <w:top w:val="none" w:sz="0" w:space="0" w:color="auto"/>
                <w:left w:val="none" w:sz="0" w:space="0" w:color="auto"/>
                <w:bottom w:val="single" w:sz="6" w:space="0" w:color="000000"/>
                <w:right w:val="none" w:sz="0" w:space="0" w:color="auto"/>
              </w:divBdr>
              <w:divsChild>
                <w:div w:id="948050905">
                  <w:marLeft w:val="0"/>
                  <w:marRight w:val="0"/>
                  <w:marTop w:val="0"/>
                  <w:marBottom w:val="0"/>
                  <w:divBdr>
                    <w:top w:val="none" w:sz="0" w:space="0" w:color="auto"/>
                    <w:left w:val="none" w:sz="0" w:space="0" w:color="auto"/>
                    <w:bottom w:val="none" w:sz="0" w:space="0" w:color="auto"/>
                    <w:right w:val="none" w:sz="0" w:space="0" w:color="auto"/>
                  </w:divBdr>
                  <w:divsChild>
                    <w:div w:id="1625115818">
                      <w:marLeft w:val="0"/>
                      <w:marRight w:val="0"/>
                      <w:marTop w:val="0"/>
                      <w:marBottom w:val="0"/>
                      <w:divBdr>
                        <w:top w:val="none" w:sz="0" w:space="0" w:color="auto"/>
                        <w:left w:val="none" w:sz="0" w:space="0" w:color="auto"/>
                        <w:bottom w:val="none" w:sz="0" w:space="0" w:color="auto"/>
                        <w:right w:val="none" w:sz="0" w:space="0" w:color="auto"/>
                      </w:divBdr>
                      <w:divsChild>
                        <w:div w:id="124872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5841">
                  <w:marLeft w:val="0"/>
                  <w:marRight w:val="0"/>
                  <w:marTop w:val="0"/>
                  <w:marBottom w:val="0"/>
                  <w:divBdr>
                    <w:top w:val="none" w:sz="0" w:space="0" w:color="auto"/>
                    <w:left w:val="none" w:sz="0" w:space="0" w:color="auto"/>
                    <w:bottom w:val="none" w:sz="0" w:space="0" w:color="auto"/>
                    <w:right w:val="none" w:sz="0" w:space="0" w:color="auto"/>
                  </w:divBdr>
                  <w:divsChild>
                    <w:div w:id="1539196203">
                      <w:marLeft w:val="0"/>
                      <w:marRight w:val="0"/>
                      <w:marTop w:val="0"/>
                      <w:marBottom w:val="0"/>
                      <w:divBdr>
                        <w:top w:val="none" w:sz="0" w:space="0" w:color="auto"/>
                        <w:left w:val="none" w:sz="0" w:space="0" w:color="auto"/>
                        <w:bottom w:val="none" w:sz="0" w:space="0" w:color="auto"/>
                        <w:right w:val="none" w:sz="0" w:space="0" w:color="auto"/>
                      </w:divBdr>
                      <w:divsChild>
                        <w:div w:id="169996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1292">
          <w:marLeft w:val="0"/>
          <w:marRight w:val="0"/>
          <w:marTop w:val="0"/>
          <w:marBottom w:val="0"/>
          <w:divBdr>
            <w:top w:val="none" w:sz="0" w:space="0" w:color="auto"/>
            <w:left w:val="none" w:sz="0" w:space="0" w:color="auto"/>
            <w:bottom w:val="none" w:sz="0" w:space="0" w:color="auto"/>
            <w:right w:val="none" w:sz="0" w:space="0" w:color="auto"/>
          </w:divBdr>
        </w:div>
        <w:div w:id="1108280794">
          <w:marLeft w:val="0"/>
          <w:marRight w:val="0"/>
          <w:marTop w:val="0"/>
          <w:marBottom w:val="0"/>
          <w:divBdr>
            <w:top w:val="none" w:sz="0" w:space="0" w:color="auto"/>
            <w:left w:val="none" w:sz="0" w:space="0" w:color="auto"/>
            <w:bottom w:val="none" w:sz="0" w:space="0" w:color="auto"/>
            <w:right w:val="none" w:sz="0" w:space="0" w:color="auto"/>
          </w:divBdr>
          <w:divsChild>
            <w:div w:id="1549492906">
              <w:marLeft w:val="0"/>
              <w:marRight w:val="0"/>
              <w:marTop w:val="0"/>
              <w:marBottom w:val="120"/>
              <w:divBdr>
                <w:top w:val="none" w:sz="0" w:space="0" w:color="auto"/>
                <w:left w:val="none" w:sz="0" w:space="0" w:color="auto"/>
                <w:bottom w:val="none" w:sz="0" w:space="0" w:color="auto"/>
                <w:right w:val="none" w:sz="0" w:space="0" w:color="auto"/>
              </w:divBdr>
              <w:divsChild>
                <w:div w:id="1460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68987">
          <w:marLeft w:val="0"/>
          <w:marRight w:val="0"/>
          <w:marTop w:val="0"/>
          <w:marBottom w:val="0"/>
          <w:divBdr>
            <w:top w:val="none" w:sz="0" w:space="0" w:color="auto"/>
            <w:left w:val="none" w:sz="0" w:space="0" w:color="auto"/>
            <w:bottom w:val="none" w:sz="0" w:space="0" w:color="auto"/>
            <w:right w:val="none" w:sz="0" w:space="0" w:color="auto"/>
          </w:divBdr>
          <w:divsChild>
            <w:div w:id="1705403678">
              <w:marLeft w:val="0"/>
              <w:marRight w:val="0"/>
              <w:marTop w:val="0"/>
              <w:marBottom w:val="0"/>
              <w:divBdr>
                <w:top w:val="none" w:sz="0" w:space="0" w:color="auto"/>
                <w:left w:val="none" w:sz="0" w:space="0" w:color="auto"/>
                <w:bottom w:val="none" w:sz="0" w:space="0" w:color="auto"/>
                <w:right w:val="none" w:sz="0" w:space="0" w:color="auto"/>
              </w:divBdr>
              <w:divsChild>
                <w:div w:id="63840275">
                  <w:marLeft w:val="0"/>
                  <w:marRight w:val="0"/>
                  <w:marTop w:val="0"/>
                  <w:marBottom w:val="0"/>
                  <w:divBdr>
                    <w:top w:val="none" w:sz="0" w:space="0" w:color="auto"/>
                    <w:left w:val="none" w:sz="0" w:space="0" w:color="auto"/>
                    <w:bottom w:val="none" w:sz="0" w:space="0" w:color="auto"/>
                    <w:right w:val="none" w:sz="0" w:space="0" w:color="auto"/>
                  </w:divBdr>
                </w:div>
                <w:div w:id="596983371">
                  <w:marLeft w:val="0"/>
                  <w:marRight w:val="0"/>
                  <w:marTop w:val="0"/>
                  <w:marBottom w:val="0"/>
                  <w:divBdr>
                    <w:top w:val="none" w:sz="0" w:space="0" w:color="auto"/>
                    <w:left w:val="none" w:sz="0" w:space="0" w:color="auto"/>
                    <w:bottom w:val="none" w:sz="0" w:space="0" w:color="auto"/>
                    <w:right w:val="none" w:sz="0" w:space="0" w:color="auto"/>
                  </w:divBdr>
                </w:div>
                <w:div w:id="1096827057">
                  <w:marLeft w:val="0"/>
                  <w:marRight w:val="0"/>
                  <w:marTop w:val="0"/>
                  <w:marBottom w:val="0"/>
                  <w:divBdr>
                    <w:top w:val="none" w:sz="0" w:space="0" w:color="auto"/>
                    <w:left w:val="none" w:sz="0" w:space="0" w:color="auto"/>
                    <w:bottom w:val="none" w:sz="0" w:space="0" w:color="auto"/>
                    <w:right w:val="none" w:sz="0" w:space="0" w:color="auto"/>
                  </w:divBdr>
                  <w:divsChild>
                    <w:div w:id="1688871293">
                      <w:marLeft w:val="0"/>
                      <w:marRight w:val="0"/>
                      <w:marTop w:val="240"/>
                      <w:marBottom w:val="240"/>
                      <w:divBdr>
                        <w:top w:val="single" w:sz="12" w:space="0" w:color="EBEBEB"/>
                        <w:left w:val="none" w:sz="0" w:space="0" w:color="auto"/>
                        <w:bottom w:val="single" w:sz="12" w:space="0" w:color="EBEBEB"/>
                        <w:right w:val="none" w:sz="0" w:space="0" w:color="auto"/>
                      </w:divBdr>
                      <w:divsChild>
                        <w:div w:id="3913435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1301974">
                  <w:marLeft w:val="0"/>
                  <w:marRight w:val="0"/>
                  <w:marTop w:val="0"/>
                  <w:marBottom w:val="0"/>
                  <w:divBdr>
                    <w:top w:val="none" w:sz="0" w:space="0" w:color="auto"/>
                    <w:left w:val="none" w:sz="0" w:space="0" w:color="auto"/>
                    <w:bottom w:val="none" w:sz="0" w:space="0" w:color="auto"/>
                    <w:right w:val="none" w:sz="0" w:space="0" w:color="auto"/>
                  </w:divBdr>
                  <w:divsChild>
                    <w:div w:id="1964341557">
                      <w:marLeft w:val="0"/>
                      <w:marRight w:val="0"/>
                      <w:marTop w:val="240"/>
                      <w:marBottom w:val="240"/>
                      <w:divBdr>
                        <w:top w:val="single" w:sz="12" w:space="0" w:color="EBEBEB"/>
                        <w:left w:val="none" w:sz="0" w:space="0" w:color="auto"/>
                        <w:bottom w:val="single" w:sz="12" w:space="0" w:color="EBEBEB"/>
                        <w:right w:val="none" w:sz="0" w:space="0" w:color="auto"/>
                      </w:divBdr>
                      <w:divsChild>
                        <w:div w:id="20253545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8451305">
                  <w:marLeft w:val="0"/>
                  <w:marRight w:val="0"/>
                  <w:marTop w:val="0"/>
                  <w:marBottom w:val="0"/>
                  <w:divBdr>
                    <w:top w:val="none" w:sz="0" w:space="0" w:color="auto"/>
                    <w:left w:val="none" w:sz="0" w:space="0" w:color="auto"/>
                    <w:bottom w:val="none" w:sz="0" w:space="0" w:color="auto"/>
                    <w:right w:val="none" w:sz="0" w:space="0" w:color="auto"/>
                  </w:divBdr>
                  <w:divsChild>
                    <w:div w:id="124280557">
                      <w:marLeft w:val="0"/>
                      <w:marRight w:val="0"/>
                      <w:marTop w:val="240"/>
                      <w:marBottom w:val="240"/>
                      <w:divBdr>
                        <w:top w:val="single" w:sz="12" w:space="0" w:color="EBEBEB"/>
                        <w:left w:val="none" w:sz="0" w:space="0" w:color="auto"/>
                        <w:bottom w:val="single" w:sz="12" w:space="0" w:color="EBEBEB"/>
                        <w:right w:val="none" w:sz="0" w:space="0" w:color="auto"/>
                      </w:divBdr>
                      <w:divsChild>
                        <w:div w:id="13756181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28463887">
          <w:marLeft w:val="0"/>
          <w:marRight w:val="0"/>
          <w:marTop w:val="0"/>
          <w:marBottom w:val="0"/>
          <w:divBdr>
            <w:top w:val="none" w:sz="0" w:space="0" w:color="auto"/>
            <w:left w:val="none" w:sz="0" w:space="0" w:color="auto"/>
            <w:bottom w:val="none" w:sz="0" w:space="0" w:color="auto"/>
            <w:right w:val="none" w:sz="0" w:space="0" w:color="auto"/>
          </w:divBdr>
          <w:divsChild>
            <w:div w:id="790171917">
              <w:marLeft w:val="0"/>
              <w:marRight w:val="0"/>
              <w:marTop w:val="0"/>
              <w:marBottom w:val="0"/>
              <w:divBdr>
                <w:top w:val="none" w:sz="0" w:space="0" w:color="auto"/>
                <w:left w:val="none" w:sz="0" w:space="0" w:color="auto"/>
                <w:bottom w:val="none" w:sz="0" w:space="0" w:color="auto"/>
                <w:right w:val="none" w:sz="0" w:space="0" w:color="auto"/>
              </w:divBdr>
            </w:div>
          </w:divsChild>
        </w:div>
        <w:div w:id="394861936">
          <w:marLeft w:val="0"/>
          <w:marRight w:val="0"/>
          <w:marTop w:val="0"/>
          <w:marBottom w:val="0"/>
          <w:divBdr>
            <w:top w:val="none" w:sz="0" w:space="0" w:color="auto"/>
            <w:left w:val="none" w:sz="0" w:space="0" w:color="auto"/>
            <w:bottom w:val="none" w:sz="0" w:space="0" w:color="auto"/>
            <w:right w:val="none" w:sz="0" w:space="0" w:color="auto"/>
          </w:divBdr>
        </w:div>
        <w:div w:id="1408191817">
          <w:marLeft w:val="0"/>
          <w:marRight w:val="0"/>
          <w:marTop w:val="0"/>
          <w:marBottom w:val="0"/>
          <w:divBdr>
            <w:top w:val="none" w:sz="0" w:space="0" w:color="auto"/>
            <w:left w:val="none" w:sz="0" w:space="0" w:color="auto"/>
            <w:bottom w:val="none" w:sz="0" w:space="0" w:color="auto"/>
            <w:right w:val="none" w:sz="0" w:space="0" w:color="auto"/>
          </w:divBdr>
        </w:div>
        <w:div w:id="87044560">
          <w:marLeft w:val="0"/>
          <w:marRight w:val="0"/>
          <w:marTop w:val="0"/>
          <w:marBottom w:val="0"/>
          <w:divBdr>
            <w:top w:val="none" w:sz="0" w:space="0" w:color="auto"/>
            <w:left w:val="none" w:sz="0" w:space="0" w:color="auto"/>
            <w:bottom w:val="none" w:sz="0" w:space="0" w:color="auto"/>
            <w:right w:val="none" w:sz="0" w:space="0" w:color="auto"/>
          </w:divBdr>
          <w:divsChild>
            <w:div w:id="2018338683">
              <w:marLeft w:val="0"/>
              <w:marRight w:val="0"/>
              <w:marTop w:val="0"/>
              <w:marBottom w:val="0"/>
              <w:divBdr>
                <w:top w:val="none" w:sz="0" w:space="0" w:color="auto"/>
                <w:left w:val="none" w:sz="0" w:space="0" w:color="auto"/>
                <w:bottom w:val="none" w:sz="0" w:space="0" w:color="auto"/>
                <w:right w:val="none" w:sz="0" w:space="0" w:color="auto"/>
              </w:divBdr>
            </w:div>
          </w:divsChild>
        </w:div>
        <w:div w:id="204366886">
          <w:marLeft w:val="0"/>
          <w:marRight w:val="0"/>
          <w:marTop w:val="0"/>
          <w:marBottom w:val="0"/>
          <w:divBdr>
            <w:top w:val="none" w:sz="0" w:space="0" w:color="auto"/>
            <w:left w:val="none" w:sz="0" w:space="0" w:color="auto"/>
            <w:bottom w:val="none" w:sz="0" w:space="0" w:color="auto"/>
            <w:right w:val="none" w:sz="0" w:space="0" w:color="auto"/>
          </w:divBdr>
        </w:div>
        <w:div w:id="908080965">
          <w:marLeft w:val="0"/>
          <w:marRight w:val="0"/>
          <w:marTop w:val="0"/>
          <w:marBottom w:val="0"/>
          <w:divBdr>
            <w:top w:val="none" w:sz="0" w:space="0" w:color="auto"/>
            <w:left w:val="none" w:sz="0" w:space="0" w:color="auto"/>
            <w:bottom w:val="none" w:sz="0" w:space="0" w:color="auto"/>
            <w:right w:val="none" w:sz="0" w:space="0" w:color="auto"/>
          </w:divBdr>
        </w:div>
        <w:div w:id="1696880561">
          <w:marLeft w:val="0"/>
          <w:marRight w:val="0"/>
          <w:marTop w:val="0"/>
          <w:marBottom w:val="0"/>
          <w:divBdr>
            <w:top w:val="none" w:sz="0" w:space="0" w:color="auto"/>
            <w:left w:val="none" w:sz="0" w:space="0" w:color="auto"/>
            <w:bottom w:val="none" w:sz="0" w:space="0" w:color="auto"/>
            <w:right w:val="none" w:sz="0" w:space="0" w:color="auto"/>
          </w:divBdr>
        </w:div>
        <w:div w:id="1405225619">
          <w:marLeft w:val="0"/>
          <w:marRight w:val="0"/>
          <w:marTop w:val="0"/>
          <w:marBottom w:val="0"/>
          <w:divBdr>
            <w:top w:val="none" w:sz="0" w:space="0" w:color="auto"/>
            <w:left w:val="none" w:sz="0" w:space="0" w:color="auto"/>
            <w:bottom w:val="none" w:sz="0" w:space="0" w:color="auto"/>
            <w:right w:val="none" w:sz="0" w:space="0" w:color="auto"/>
          </w:divBdr>
        </w:div>
        <w:div w:id="1754860037">
          <w:marLeft w:val="0"/>
          <w:marRight w:val="0"/>
          <w:marTop w:val="0"/>
          <w:marBottom w:val="0"/>
          <w:divBdr>
            <w:top w:val="none" w:sz="0" w:space="0" w:color="auto"/>
            <w:left w:val="none" w:sz="0" w:space="0" w:color="auto"/>
            <w:bottom w:val="none" w:sz="0" w:space="0" w:color="auto"/>
            <w:right w:val="none" w:sz="0" w:space="0" w:color="auto"/>
          </w:divBdr>
          <w:divsChild>
            <w:div w:id="1159542750">
              <w:marLeft w:val="0"/>
              <w:marRight w:val="0"/>
              <w:marTop w:val="0"/>
              <w:marBottom w:val="0"/>
              <w:divBdr>
                <w:top w:val="none" w:sz="0" w:space="0" w:color="auto"/>
                <w:left w:val="none" w:sz="0" w:space="0" w:color="auto"/>
                <w:bottom w:val="none" w:sz="0" w:space="0" w:color="auto"/>
                <w:right w:val="none" w:sz="0" w:space="0" w:color="auto"/>
              </w:divBdr>
            </w:div>
          </w:divsChild>
        </w:div>
        <w:div w:id="1734307086">
          <w:marLeft w:val="0"/>
          <w:marRight w:val="0"/>
          <w:marTop w:val="0"/>
          <w:marBottom w:val="0"/>
          <w:divBdr>
            <w:top w:val="none" w:sz="0" w:space="0" w:color="auto"/>
            <w:left w:val="none" w:sz="0" w:space="0" w:color="auto"/>
            <w:bottom w:val="none" w:sz="0" w:space="0" w:color="auto"/>
            <w:right w:val="none" w:sz="0" w:space="0" w:color="auto"/>
          </w:divBdr>
        </w:div>
        <w:div w:id="1360620264">
          <w:marLeft w:val="0"/>
          <w:marRight w:val="0"/>
          <w:marTop w:val="0"/>
          <w:marBottom w:val="0"/>
          <w:divBdr>
            <w:top w:val="none" w:sz="0" w:space="0" w:color="auto"/>
            <w:left w:val="none" w:sz="0" w:space="0" w:color="auto"/>
            <w:bottom w:val="none" w:sz="0" w:space="0" w:color="auto"/>
            <w:right w:val="none" w:sz="0" w:space="0" w:color="auto"/>
          </w:divBdr>
        </w:div>
        <w:div w:id="1532835152">
          <w:marLeft w:val="0"/>
          <w:marRight w:val="0"/>
          <w:marTop w:val="0"/>
          <w:marBottom w:val="0"/>
          <w:divBdr>
            <w:top w:val="none" w:sz="0" w:space="0" w:color="auto"/>
            <w:left w:val="none" w:sz="0" w:space="0" w:color="auto"/>
            <w:bottom w:val="none" w:sz="0" w:space="0" w:color="auto"/>
            <w:right w:val="none" w:sz="0" w:space="0" w:color="auto"/>
          </w:divBdr>
        </w:div>
        <w:div w:id="287275897">
          <w:marLeft w:val="0"/>
          <w:marRight w:val="0"/>
          <w:marTop w:val="0"/>
          <w:marBottom w:val="0"/>
          <w:divBdr>
            <w:top w:val="none" w:sz="0" w:space="0" w:color="auto"/>
            <w:left w:val="none" w:sz="0" w:space="0" w:color="auto"/>
            <w:bottom w:val="none" w:sz="0" w:space="0" w:color="auto"/>
            <w:right w:val="none" w:sz="0" w:space="0" w:color="auto"/>
          </w:divBdr>
          <w:divsChild>
            <w:div w:id="1381172688">
              <w:marLeft w:val="0"/>
              <w:marRight w:val="0"/>
              <w:marTop w:val="0"/>
              <w:marBottom w:val="0"/>
              <w:divBdr>
                <w:top w:val="none" w:sz="0" w:space="0" w:color="auto"/>
                <w:left w:val="none" w:sz="0" w:space="0" w:color="auto"/>
                <w:bottom w:val="none" w:sz="0" w:space="0" w:color="auto"/>
                <w:right w:val="none" w:sz="0" w:space="0" w:color="auto"/>
              </w:divBdr>
            </w:div>
          </w:divsChild>
        </w:div>
        <w:div w:id="279147606">
          <w:marLeft w:val="0"/>
          <w:marRight w:val="0"/>
          <w:marTop w:val="0"/>
          <w:marBottom w:val="0"/>
          <w:divBdr>
            <w:top w:val="none" w:sz="0" w:space="0" w:color="auto"/>
            <w:left w:val="none" w:sz="0" w:space="0" w:color="auto"/>
            <w:bottom w:val="none" w:sz="0" w:space="0" w:color="auto"/>
            <w:right w:val="none" w:sz="0" w:space="0" w:color="auto"/>
          </w:divBdr>
        </w:div>
        <w:div w:id="1101340678">
          <w:marLeft w:val="0"/>
          <w:marRight w:val="0"/>
          <w:marTop w:val="0"/>
          <w:marBottom w:val="0"/>
          <w:divBdr>
            <w:top w:val="none" w:sz="0" w:space="0" w:color="auto"/>
            <w:left w:val="none" w:sz="0" w:space="0" w:color="auto"/>
            <w:bottom w:val="none" w:sz="0" w:space="0" w:color="auto"/>
            <w:right w:val="none" w:sz="0" w:space="0" w:color="auto"/>
          </w:divBdr>
        </w:div>
        <w:div w:id="1341660282">
          <w:marLeft w:val="0"/>
          <w:marRight w:val="0"/>
          <w:marTop w:val="0"/>
          <w:marBottom w:val="0"/>
          <w:divBdr>
            <w:top w:val="none" w:sz="0" w:space="0" w:color="auto"/>
            <w:left w:val="none" w:sz="0" w:space="0" w:color="auto"/>
            <w:bottom w:val="none" w:sz="0" w:space="0" w:color="auto"/>
            <w:right w:val="none" w:sz="0" w:space="0" w:color="auto"/>
          </w:divBdr>
          <w:divsChild>
            <w:div w:id="125776801">
              <w:marLeft w:val="0"/>
              <w:marRight w:val="0"/>
              <w:marTop w:val="0"/>
              <w:marBottom w:val="0"/>
              <w:divBdr>
                <w:top w:val="none" w:sz="0" w:space="0" w:color="auto"/>
                <w:left w:val="none" w:sz="0" w:space="0" w:color="auto"/>
                <w:bottom w:val="none" w:sz="0" w:space="0" w:color="auto"/>
                <w:right w:val="none" w:sz="0" w:space="0" w:color="auto"/>
              </w:divBdr>
            </w:div>
          </w:divsChild>
        </w:div>
        <w:div w:id="181551666">
          <w:marLeft w:val="0"/>
          <w:marRight w:val="0"/>
          <w:marTop w:val="0"/>
          <w:marBottom w:val="0"/>
          <w:divBdr>
            <w:top w:val="none" w:sz="0" w:space="0" w:color="auto"/>
            <w:left w:val="none" w:sz="0" w:space="0" w:color="auto"/>
            <w:bottom w:val="none" w:sz="0" w:space="0" w:color="auto"/>
            <w:right w:val="none" w:sz="0" w:space="0" w:color="auto"/>
          </w:divBdr>
        </w:div>
        <w:div w:id="608120118">
          <w:marLeft w:val="0"/>
          <w:marRight w:val="0"/>
          <w:marTop w:val="0"/>
          <w:marBottom w:val="0"/>
          <w:divBdr>
            <w:top w:val="none" w:sz="0" w:space="0" w:color="auto"/>
            <w:left w:val="none" w:sz="0" w:space="0" w:color="auto"/>
            <w:bottom w:val="none" w:sz="0" w:space="0" w:color="auto"/>
            <w:right w:val="none" w:sz="0" w:space="0" w:color="auto"/>
          </w:divBdr>
        </w:div>
        <w:div w:id="228620311">
          <w:marLeft w:val="0"/>
          <w:marRight w:val="0"/>
          <w:marTop w:val="0"/>
          <w:marBottom w:val="0"/>
          <w:divBdr>
            <w:top w:val="none" w:sz="0" w:space="0" w:color="auto"/>
            <w:left w:val="none" w:sz="0" w:space="0" w:color="auto"/>
            <w:bottom w:val="none" w:sz="0" w:space="0" w:color="auto"/>
            <w:right w:val="none" w:sz="0" w:space="0" w:color="auto"/>
          </w:divBdr>
        </w:div>
        <w:div w:id="1582256101">
          <w:marLeft w:val="0"/>
          <w:marRight w:val="0"/>
          <w:marTop w:val="0"/>
          <w:marBottom w:val="0"/>
          <w:divBdr>
            <w:top w:val="none" w:sz="0" w:space="0" w:color="auto"/>
            <w:left w:val="none" w:sz="0" w:space="0" w:color="auto"/>
            <w:bottom w:val="none" w:sz="0" w:space="0" w:color="auto"/>
            <w:right w:val="none" w:sz="0" w:space="0" w:color="auto"/>
          </w:divBdr>
          <w:divsChild>
            <w:div w:id="710227257">
              <w:marLeft w:val="0"/>
              <w:marRight w:val="0"/>
              <w:marTop w:val="0"/>
              <w:marBottom w:val="0"/>
              <w:divBdr>
                <w:top w:val="none" w:sz="0" w:space="0" w:color="auto"/>
                <w:left w:val="none" w:sz="0" w:space="0" w:color="auto"/>
                <w:bottom w:val="none" w:sz="0" w:space="0" w:color="auto"/>
                <w:right w:val="none" w:sz="0" w:space="0" w:color="auto"/>
              </w:divBdr>
            </w:div>
          </w:divsChild>
        </w:div>
        <w:div w:id="549728224">
          <w:marLeft w:val="0"/>
          <w:marRight w:val="0"/>
          <w:marTop w:val="0"/>
          <w:marBottom w:val="0"/>
          <w:divBdr>
            <w:top w:val="none" w:sz="0" w:space="0" w:color="auto"/>
            <w:left w:val="none" w:sz="0" w:space="0" w:color="auto"/>
            <w:bottom w:val="none" w:sz="0" w:space="0" w:color="auto"/>
            <w:right w:val="none" w:sz="0" w:space="0" w:color="auto"/>
          </w:divBdr>
        </w:div>
        <w:div w:id="984894092">
          <w:marLeft w:val="0"/>
          <w:marRight w:val="0"/>
          <w:marTop w:val="0"/>
          <w:marBottom w:val="0"/>
          <w:divBdr>
            <w:top w:val="none" w:sz="0" w:space="0" w:color="auto"/>
            <w:left w:val="none" w:sz="0" w:space="0" w:color="auto"/>
            <w:bottom w:val="none" w:sz="0" w:space="0" w:color="auto"/>
            <w:right w:val="none" w:sz="0" w:space="0" w:color="auto"/>
          </w:divBdr>
        </w:div>
        <w:div w:id="894780764">
          <w:marLeft w:val="0"/>
          <w:marRight w:val="0"/>
          <w:marTop w:val="0"/>
          <w:marBottom w:val="0"/>
          <w:divBdr>
            <w:top w:val="none" w:sz="0" w:space="0" w:color="auto"/>
            <w:left w:val="none" w:sz="0" w:space="0" w:color="auto"/>
            <w:bottom w:val="none" w:sz="0" w:space="0" w:color="auto"/>
            <w:right w:val="none" w:sz="0" w:space="0" w:color="auto"/>
          </w:divBdr>
          <w:divsChild>
            <w:div w:id="1909882203">
              <w:marLeft w:val="0"/>
              <w:marRight w:val="0"/>
              <w:marTop w:val="0"/>
              <w:marBottom w:val="0"/>
              <w:divBdr>
                <w:top w:val="none" w:sz="0" w:space="0" w:color="auto"/>
                <w:left w:val="none" w:sz="0" w:space="0" w:color="auto"/>
                <w:bottom w:val="none" w:sz="0" w:space="0" w:color="auto"/>
                <w:right w:val="none" w:sz="0" w:space="0" w:color="auto"/>
              </w:divBdr>
            </w:div>
          </w:divsChild>
        </w:div>
        <w:div w:id="1819764642">
          <w:marLeft w:val="0"/>
          <w:marRight w:val="0"/>
          <w:marTop w:val="0"/>
          <w:marBottom w:val="0"/>
          <w:divBdr>
            <w:top w:val="none" w:sz="0" w:space="0" w:color="auto"/>
            <w:left w:val="none" w:sz="0" w:space="0" w:color="auto"/>
            <w:bottom w:val="none" w:sz="0" w:space="0" w:color="auto"/>
            <w:right w:val="none" w:sz="0" w:space="0" w:color="auto"/>
          </w:divBdr>
        </w:div>
        <w:div w:id="1748843365">
          <w:marLeft w:val="0"/>
          <w:marRight w:val="0"/>
          <w:marTop w:val="0"/>
          <w:marBottom w:val="0"/>
          <w:divBdr>
            <w:top w:val="none" w:sz="0" w:space="0" w:color="auto"/>
            <w:left w:val="none" w:sz="0" w:space="0" w:color="auto"/>
            <w:bottom w:val="none" w:sz="0" w:space="0" w:color="auto"/>
            <w:right w:val="none" w:sz="0" w:space="0" w:color="auto"/>
          </w:divBdr>
        </w:div>
        <w:div w:id="1562904768">
          <w:marLeft w:val="0"/>
          <w:marRight w:val="0"/>
          <w:marTop w:val="0"/>
          <w:marBottom w:val="0"/>
          <w:divBdr>
            <w:top w:val="none" w:sz="0" w:space="0" w:color="auto"/>
            <w:left w:val="none" w:sz="0" w:space="0" w:color="auto"/>
            <w:bottom w:val="none" w:sz="0" w:space="0" w:color="auto"/>
            <w:right w:val="none" w:sz="0" w:space="0" w:color="auto"/>
          </w:divBdr>
          <w:divsChild>
            <w:div w:id="750544515">
              <w:marLeft w:val="0"/>
              <w:marRight w:val="0"/>
              <w:marTop w:val="0"/>
              <w:marBottom w:val="0"/>
              <w:divBdr>
                <w:top w:val="none" w:sz="0" w:space="0" w:color="auto"/>
                <w:left w:val="none" w:sz="0" w:space="0" w:color="auto"/>
                <w:bottom w:val="none" w:sz="0" w:space="0" w:color="auto"/>
                <w:right w:val="none" w:sz="0" w:space="0" w:color="auto"/>
              </w:divBdr>
            </w:div>
          </w:divsChild>
        </w:div>
        <w:div w:id="853156137">
          <w:marLeft w:val="0"/>
          <w:marRight w:val="0"/>
          <w:marTop w:val="0"/>
          <w:marBottom w:val="0"/>
          <w:divBdr>
            <w:top w:val="none" w:sz="0" w:space="0" w:color="auto"/>
            <w:left w:val="none" w:sz="0" w:space="0" w:color="auto"/>
            <w:bottom w:val="none" w:sz="0" w:space="0" w:color="auto"/>
            <w:right w:val="none" w:sz="0" w:space="0" w:color="auto"/>
          </w:divBdr>
        </w:div>
        <w:div w:id="559024841">
          <w:marLeft w:val="0"/>
          <w:marRight w:val="0"/>
          <w:marTop w:val="0"/>
          <w:marBottom w:val="0"/>
          <w:divBdr>
            <w:top w:val="none" w:sz="0" w:space="0" w:color="auto"/>
            <w:left w:val="none" w:sz="0" w:space="0" w:color="auto"/>
            <w:bottom w:val="none" w:sz="0" w:space="0" w:color="auto"/>
            <w:right w:val="none" w:sz="0" w:space="0" w:color="auto"/>
          </w:divBdr>
        </w:div>
        <w:div w:id="749889355">
          <w:marLeft w:val="0"/>
          <w:marRight w:val="0"/>
          <w:marTop w:val="0"/>
          <w:marBottom w:val="0"/>
          <w:divBdr>
            <w:top w:val="none" w:sz="0" w:space="0" w:color="auto"/>
            <w:left w:val="none" w:sz="0" w:space="0" w:color="auto"/>
            <w:bottom w:val="none" w:sz="0" w:space="0" w:color="auto"/>
            <w:right w:val="none" w:sz="0" w:space="0" w:color="auto"/>
          </w:divBdr>
          <w:divsChild>
            <w:div w:id="1068187657">
              <w:marLeft w:val="0"/>
              <w:marRight w:val="0"/>
              <w:marTop w:val="0"/>
              <w:marBottom w:val="0"/>
              <w:divBdr>
                <w:top w:val="none" w:sz="0" w:space="0" w:color="auto"/>
                <w:left w:val="none" w:sz="0" w:space="0" w:color="auto"/>
                <w:bottom w:val="none" w:sz="0" w:space="0" w:color="auto"/>
                <w:right w:val="none" w:sz="0" w:space="0" w:color="auto"/>
              </w:divBdr>
            </w:div>
          </w:divsChild>
        </w:div>
        <w:div w:id="1067918051">
          <w:marLeft w:val="0"/>
          <w:marRight w:val="0"/>
          <w:marTop w:val="0"/>
          <w:marBottom w:val="0"/>
          <w:divBdr>
            <w:top w:val="none" w:sz="0" w:space="0" w:color="auto"/>
            <w:left w:val="none" w:sz="0" w:space="0" w:color="auto"/>
            <w:bottom w:val="none" w:sz="0" w:space="0" w:color="auto"/>
            <w:right w:val="none" w:sz="0" w:space="0" w:color="auto"/>
          </w:divBdr>
        </w:div>
        <w:div w:id="2108889042">
          <w:marLeft w:val="0"/>
          <w:marRight w:val="0"/>
          <w:marTop w:val="0"/>
          <w:marBottom w:val="0"/>
          <w:divBdr>
            <w:top w:val="none" w:sz="0" w:space="0" w:color="auto"/>
            <w:left w:val="none" w:sz="0" w:space="0" w:color="auto"/>
            <w:bottom w:val="none" w:sz="0" w:space="0" w:color="auto"/>
            <w:right w:val="none" w:sz="0" w:space="0" w:color="auto"/>
          </w:divBdr>
        </w:div>
        <w:div w:id="778718199">
          <w:marLeft w:val="0"/>
          <w:marRight w:val="0"/>
          <w:marTop w:val="0"/>
          <w:marBottom w:val="0"/>
          <w:divBdr>
            <w:top w:val="none" w:sz="0" w:space="0" w:color="auto"/>
            <w:left w:val="none" w:sz="0" w:space="0" w:color="auto"/>
            <w:bottom w:val="none" w:sz="0" w:space="0" w:color="auto"/>
            <w:right w:val="none" w:sz="0" w:space="0" w:color="auto"/>
          </w:divBdr>
          <w:divsChild>
            <w:div w:id="1470897555">
              <w:marLeft w:val="0"/>
              <w:marRight w:val="0"/>
              <w:marTop w:val="0"/>
              <w:marBottom w:val="0"/>
              <w:divBdr>
                <w:top w:val="none" w:sz="0" w:space="0" w:color="auto"/>
                <w:left w:val="none" w:sz="0" w:space="0" w:color="auto"/>
                <w:bottom w:val="none" w:sz="0" w:space="0" w:color="auto"/>
                <w:right w:val="none" w:sz="0" w:space="0" w:color="auto"/>
              </w:divBdr>
            </w:div>
          </w:divsChild>
        </w:div>
        <w:div w:id="1547834069">
          <w:marLeft w:val="0"/>
          <w:marRight w:val="0"/>
          <w:marTop w:val="0"/>
          <w:marBottom w:val="0"/>
          <w:divBdr>
            <w:top w:val="none" w:sz="0" w:space="0" w:color="auto"/>
            <w:left w:val="none" w:sz="0" w:space="0" w:color="auto"/>
            <w:bottom w:val="none" w:sz="0" w:space="0" w:color="auto"/>
            <w:right w:val="none" w:sz="0" w:space="0" w:color="auto"/>
          </w:divBdr>
        </w:div>
        <w:div w:id="2075664658">
          <w:marLeft w:val="0"/>
          <w:marRight w:val="0"/>
          <w:marTop w:val="0"/>
          <w:marBottom w:val="0"/>
          <w:divBdr>
            <w:top w:val="none" w:sz="0" w:space="0" w:color="auto"/>
            <w:left w:val="none" w:sz="0" w:space="0" w:color="auto"/>
            <w:bottom w:val="none" w:sz="0" w:space="0" w:color="auto"/>
            <w:right w:val="none" w:sz="0" w:space="0" w:color="auto"/>
          </w:divBdr>
        </w:div>
        <w:div w:id="1266033138">
          <w:marLeft w:val="0"/>
          <w:marRight w:val="0"/>
          <w:marTop w:val="0"/>
          <w:marBottom w:val="0"/>
          <w:divBdr>
            <w:top w:val="none" w:sz="0" w:space="0" w:color="auto"/>
            <w:left w:val="none" w:sz="0" w:space="0" w:color="auto"/>
            <w:bottom w:val="none" w:sz="0" w:space="0" w:color="auto"/>
            <w:right w:val="none" w:sz="0" w:space="0" w:color="auto"/>
          </w:divBdr>
        </w:div>
        <w:div w:id="1649507328">
          <w:marLeft w:val="0"/>
          <w:marRight w:val="0"/>
          <w:marTop w:val="0"/>
          <w:marBottom w:val="0"/>
          <w:divBdr>
            <w:top w:val="none" w:sz="0" w:space="0" w:color="auto"/>
            <w:left w:val="none" w:sz="0" w:space="0" w:color="auto"/>
            <w:bottom w:val="none" w:sz="0" w:space="0" w:color="auto"/>
            <w:right w:val="none" w:sz="0" w:space="0" w:color="auto"/>
          </w:divBdr>
          <w:divsChild>
            <w:div w:id="1278953416">
              <w:marLeft w:val="0"/>
              <w:marRight w:val="0"/>
              <w:marTop w:val="0"/>
              <w:marBottom w:val="0"/>
              <w:divBdr>
                <w:top w:val="none" w:sz="0" w:space="0" w:color="auto"/>
                <w:left w:val="none" w:sz="0" w:space="0" w:color="auto"/>
                <w:bottom w:val="none" w:sz="0" w:space="0" w:color="auto"/>
                <w:right w:val="none" w:sz="0" w:space="0" w:color="auto"/>
              </w:divBdr>
            </w:div>
          </w:divsChild>
        </w:div>
        <w:div w:id="1102341309">
          <w:marLeft w:val="0"/>
          <w:marRight w:val="0"/>
          <w:marTop w:val="0"/>
          <w:marBottom w:val="0"/>
          <w:divBdr>
            <w:top w:val="none" w:sz="0" w:space="0" w:color="auto"/>
            <w:left w:val="none" w:sz="0" w:space="0" w:color="auto"/>
            <w:bottom w:val="none" w:sz="0" w:space="0" w:color="auto"/>
            <w:right w:val="none" w:sz="0" w:space="0" w:color="auto"/>
          </w:divBdr>
        </w:div>
        <w:div w:id="1159812408">
          <w:marLeft w:val="0"/>
          <w:marRight w:val="0"/>
          <w:marTop w:val="0"/>
          <w:marBottom w:val="0"/>
          <w:divBdr>
            <w:top w:val="none" w:sz="0" w:space="0" w:color="auto"/>
            <w:left w:val="none" w:sz="0" w:space="0" w:color="auto"/>
            <w:bottom w:val="none" w:sz="0" w:space="0" w:color="auto"/>
            <w:right w:val="none" w:sz="0" w:space="0" w:color="auto"/>
          </w:divBdr>
        </w:div>
        <w:div w:id="841356133">
          <w:marLeft w:val="0"/>
          <w:marRight w:val="0"/>
          <w:marTop w:val="0"/>
          <w:marBottom w:val="0"/>
          <w:divBdr>
            <w:top w:val="none" w:sz="0" w:space="0" w:color="auto"/>
            <w:left w:val="none" w:sz="0" w:space="0" w:color="auto"/>
            <w:bottom w:val="none" w:sz="0" w:space="0" w:color="auto"/>
            <w:right w:val="none" w:sz="0" w:space="0" w:color="auto"/>
          </w:divBdr>
          <w:divsChild>
            <w:div w:id="1784108753">
              <w:marLeft w:val="0"/>
              <w:marRight w:val="0"/>
              <w:marTop w:val="0"/>
              <w:marBottom w:val="0"/>
              <w:divBdr>
                <w:top w:val="none" w:sz="0" w:space="0" w:color="auto"/>
                <w:left w:val="none" w:sz="0" w:space="0" w:color="auto"/>
                <w:bottom w:val="none" w:sz="0" w:space="0" w:color="auto"/>
                <w:right w:val="none" w:sz="0" w:space="0" w:color="auto"/>
              </w:divBdr>
            </w:div>
          </w:divsChild>
        </w:div>
        <w:div w:id="150800727">
          <w:marLeft w:val="0"/>
          <w:marRight w:val="0"/>
          <w:marTop w:val="0"/>
          <w:marBottom w:val="0"/>
          <w:divBdr>
            <w:top w:val="none" w:sz="0" w:space="0" w:color="auto"/>
            <w:left w:val="none" w:sz="0" w:space="0" w:color="auto"/>
            <w:bottom w:val="none" w:sz="0" w:space="0" w:color="auto"/>
            <w:right w:val="none" w:sz="0" w:space="0" w:color="auto"/>
          </w:divBdr>
        </w:div>
        <w:div w:id="1230581351">
          <w:marLeft w:val="0"/>
          <w:marRight w:val="0"/>
          <w:marTop w:val="0"/>
          <w:marBottom w:val="0"/>
          <w:divBdr>
            <w:top w:val="none" w:sz="0" w:space="0" w:color="auto"/>
            <w:left w:val="none" w:sz="0" w:space="0" w:color="auto"/>
            <w:bottom w:val="none" w:sz="0" w:space="0" w:color="auto"/>
            <w:right w:val="none" w:sz="0" w:space="0" w:color="auto"/>
          </w:divBdr>
        </w:div>
        <w:div w:id="198862151">
          <w:marLeft w:val="0"/>
          <w:marRight w:val="0"/>
          <w:marTop w:val="0"/>
          <w:marBottom w:val="0"/>
          <w:divBdr>
            <w:top w:val="none" w:sz="0" w:space="0" w:color="auto"/>
            <w:left w:val="none" w:sz="0" w:space="0" w:color="auto"/>
            <w:bottom w:val="none" w:sz="0" w:space="0" w:color="auto"/>
            <w:right w:val="none" w:sz="0" w:space="0" w:color="auto"/>
          </w:divBdr>
          <w:divsChild>
            <w:div w:id="1194002950">
              <w:marLeft w:val="0"/>
              <w:marRight w:val="0"/>
              <w:marTop w:val="0"/>
              <w:marBottom w:val="0"/>
              <w:divBdr>
                <w:top w:val="none" w:sz="0" w:space="0" w:color="auto"/>
                <w:left w:val="none" w:sz="0" w:space="0" w:color="auto"/>
                <w:bottom w:val="none" w:sz="0" w:space="0" w:color="auto"/>
                <w:right w:val="none" w:sz="0" w:space="0" w:color="auto"/>
              </w:divBdr>
            </w:div>
          </w:divsChild>
        </w:div>
        <w:div w:id="1959215231">
          <w:marLeft w:val="0"/>
          <w:marRight w:val="0"/>
          <w:marTop w:val="0"/>
          <w:marBottom w:val="0"/>
          <w:divBdr>
            <w:top w:val="none" w:sz="0" w:space="0" w:color="auto"/>
            <w:left w:val="none" w:sz="0" w:space="0" w:color="auto"/>
            <w:bottom w:val="none" w:sz="0" w:space="0" w:color="auto"/>
            <w:right w:val="none" w:sz="0" w:space="0" w:color="auto"/>
          </w:divBdr>
        </w:div>
        <w:div w:id="1782650455">
          <w:marLeft w:val="0"/>
          <w:marRight w:val="0"/>
          <w:marTop w:val="0"/>
          <w:marBottom w:val="0"/>
          <w:divBdr>
            <w:top w:val="none" w:sz="0" w:space="0" w:color="auto"/>
            <w:left w:val="none" w:sz="0" w:space="0" w:color="auto"/>
            <w:bottom w:val="none" w:sz="0" w:space="0" w:color="auto"/>
            <w:right w:val="none" w:sz="0" w:space="0" w:color="auto"/>
          </w:divBdr>
        </w:div>
        <w:div w:id="1032153818">
          <w:marLeft w:val="0"/>
          <w:marRight w:val="0"/>
          <w:marTop w:val="0"/>
          <w:marBottom w:val="0"/>
          <w:divBdr>
            <w:top w:val="none" w:sz="0" w:space="0" w:color="auto"/>
            <w:left w:val="none" w:sz="0" w:space="0" w:color="auto"/>
            <w:bottom w:val="none" w:sz="0" w:space="0" w:color="auto"/>
            <w:right w:val="none" w:sz="0" w:space="0" w:color="auto"/>
          </w:divBdr>
          <w:divsChild>
            <w:div w:id="486480129">
              <w:marLeft w:val="0"/>
              <w:marRight w:val="0"/>
              <w:marTop w:val="0"/>
              <w:marBottom w:val="0"/>
              <w:divBdr>
                <w:top w:val="none" w:sz="0" w:space="0" w:color="auto"/>
                <w:left w:val="none" w:sz="0" w:space="0" w:color="auto"/>
                <w:bottom w:val="none" w:sz="0" w:space="0" w:color="auto"/>
                <w:right w:val="none" w:sz="0" w:space="0" w:color="auto"/>
              </w:divBdr>
            </w:div>
          </w:divsChild>
        </w:div>
        <w:div w:id="1591543984">
          <w:marLeft w:val="0"/>
          <w:marRight w:val="0"/>
          <w:marTop w:val="0"/>
          <w:marBottom w:val="0"/>
          <w:divBdr>
            <w:top w:val="none" w:sz="0" w:space="0" w:color="auto"/>
            <w:left w:val="none" w:sz="0" w:space="0" w:color="auto"/>
            <w:bottom w:val="none" w:sz="0" w:space="0" w:color="auto"/>
            <w:right w:val="none" w:sz="0" w:space="0" w:color="auto"/>
          </w:divBdr>
        </w:div>
        <w:div w:id="1493259952">
          <w:marLeft w:val="0"/>
          <w:marRight w:val="0"/>
          <w:marTop w:val="0"/>
          <w:marBottom w:val="0"/>
          <w:divBdr>
            <w:top w:val="none" w:sz="0" w:space="0" w:color="auto"/>
            <w:left w:val="none" w:sz="0" w:space="0" w:color="auto"/>
            <w:bottom w:val="none" w:sz="0" w:space="0" w:color="auto"/>
            <w:right w:val="none" w:sz="0" w:space="0" w:color="auto"/>
          </w:divBdr>
        </w:div>
        <w:div w:id="733091835">
          <w:marLeft w:val="0"/>
          <w:marRight w:val="0"/>
          <w:marTop w:val="0"/>
          <w:marBottom w:val="0"/>
          <w:divBdr>
            <w:top w:val="none" w:sz="0" w:space="0" w:color="auto"/>
            <w:left w:val="none" w:sz="0" w:space="0" w:color="auto"/>
            <w:bottom w:val="none" w:sz="0" w:space="0" w:color="auto"/>
            <w:right w:val="none" w:sz="0" w:space="0" w:color="auto"/>
          </w:divBdr>
          <w:divsChild>
            <w:div w:id="949777521">
              <w:marLeft w:val="0"/>
              <w:marRight w:val="0"/>
              <w:marTop w:val="0"/>
              <w:marBottom w:val="0"/>
              <w:divBdr>
                <w:top w:val="none" w:sz="0" w:space="0" w:color="auto"/>
                <w:left w:val="none" w:sz="0" w:space="0" w:color="auto"/>
                <w:bottom w:val="none" w:sz="0" w:space="0" w:color="auto"/>
                <w:right w:val="none" w:sz="0" w:space="0" w:color="auto"/>
              </w:divBdr>
            </w:div>
          </w:divsChild>
        </w:div>
        <w:div w:id="152187376">
          <w:marLeft w:val="0"/>
          <w:marRight w:val="0"/>
          <w:marTop w:val="0"/>
          <w:marBottom w:val="0"/>
          <w:divBdr>
            <w:top w:val="none" w:sz="0" w:space="0" w:color="auto"/>
            <w:left w:val="none" w:sz="0" w:space="0" w:color="auto"/>
            <w:bottom w:val="none" w:sz="0" w:space="0" w:color="auto"/>
            <w:right w:val="none" w:sz="0" w:space="0" w:color="auto"/>
          </w:divBdr>
        </w:div>
        <w:div w:id="1512378687">
          <w:marLeft w:val="0"/>
          <w:marRight w:val="0"/>
          <w:marTop w:val="0"/>
          <w:marBottom w:val="0"/>
          <w:divBdr>
            <w:top w:val="none" w:sz="0" w:space="0" w:color="auto"/>
            <w:left w:val="none" w:sz="0" w:space="0" w:color="auto"/>
            <w:bottom w:val="none" w:sz="0" w:space="0" w:color="auto"/>
            <w:right w:val="none" w:sz="0" w:space="0" w:color="auto"/>
          </w:divBdr>
        </w:div>
        <w:div w:id="508252288">
          <w:marLeft w:val="0"/>
          <w:marRight w:val="0"/>
          <w:marTop w:val="0"/>
          <w:marBottom w:val="0"/>
          <w:divBdr>
            <w:top w:val="none" w:sz="0" w:space="0" w:color="auto"/>
            <w:left w:val="none" w:sz="0" w:space="0" w:color="auto"/>
            <w:bottom w:val="none" w:sz="0" w:space="0" w:color="auto"/>
            <w:right w:val="none" w:sz="0" w:space="0" w:color="auto"/>
          </w:divBdr>
          <w:divsChild>
            <w:div w:id="1040397980">
              <w:marLeft w:val="0"/>
              <w:marRight w:val="0"/>
              <w:marTop w:val="0"/>
              <w:marBottom w:val="0"/>
              <w:divBdr>
                <w:top w:val="none" w:sz="0" w:space="0" w:color="auto"/>
                <w:left w:val="none" w:sz="0" w:space="0" w:color="auto"/>
                <w:bottom w:val="none" w:sz="0" w:space="0" w:color="auto"/>
                <w:right w:val="none" w:sz="0" w:space="0" w:color="auto"/>
              </w:divBdr>
            </w:div>
          </w:divsChild>
        </w:div>
        <w:div w:id="1666083358">
          <w:marLeft w:val="0"/>
          <w:marRight w:val="0"/>
          <w:marTop w:val="0"/>
          <w:marBottom w:val="0"/>
          <w:divBdr>
            <w:top w:val="none" w:sz="0" w:space="0" w:color="auto"/>
            <w:left w:val="none" w:sz="0" w:space="0" w:color="auto"/>
            <w:bottom w:val="none" w:sz="0" w:space="0" w:color="auto"/>
            <w:right w:val="none" w:sz="0" w:space="0" w:color="auto"/>
          </w:divBdr>
        </w:div>
        <w:div w:id="880751536">
          <w:marLeft w:val="0"/>
          <w:marRight w:val="0"/>
          <w:marTop w:val="0"/>
          <w:marBottom w:val="0"/>
          <w:divBdr>
            <w:top w:val="none" w:sz="0" w:space="0" w:color="auto"/>
            <w:left w:val="none" w:sz="0" w:space="0" w:color="auto"/>
            <w:bottom w:val="none" w:sz="0" w:space="0" w:color="auto"/>
            <w:right w:val="none" w:sz="0" w:space="0" w:color="auto"/>
          </w:divBdr>
        </w:div>
        <w:div w:id="1398895006">
          <w:marLeft w:val="0"/>
          <w:marRight w:val="0"/>
          <w:marTop w:val="0"/>
          <w:marBottom w:val="0"/>
          <w:divBdr>
            <w:top w:val="none" w:sz="0" w:space="0" w:color="auto"/>
            <w:left w:val="none" w:sz="0" w:space="0" w:color="auto"/>
            <w:bottom w:val="none" w:sz="0" w:space="0" w:color="auto"/>
            <w:right w:val="none" w:sz="0" w:space="0" w:color="auto"/>
          </w:divBdr>
          <w:divsChild>
            <w:div w:id="2072120536">
              <w:marLeft w:val="0"/>
              <w:marRight w:val="0"/>
              <w:marTop w:val="0"/>
              <w:marBottom w:val="0"/>
              <w:divBdr>
                <w:top w:val="none" w:sz="0" w:space="0" w:color="auto"/>
                <w:left w:val="none" w:sz="0" w:space="0" w:color="auto"/>
                <w:bottom w:val="none" w:sz="0" w:space="0" w:color="auto"/>
                <w:right w:val="none" w:sz="0" w:space="0" w:color="auto"/>
              </w:divBdr>
            </w:div>
          </w:divsChild>
        </w:div>
        <w:div w:id="1744914976">
          <w:marLeft w:val="0"/>
          <w:marRight w:val="0"/>
          <w:marTop w:val="0"/>
          <w:marBottom w:val="0"/>
          <w:divBdr>
            <w:top w:val="none" w:sz="0" w:space="0" w:color="auto"/>
            <w:left w:val="none" w:sz="0" w:space="0" w:color="auto"/>
            <w:bottom w:val="none" w:sz="0" w:space="0" w:color="auto"/>
            <w:right w:val="none" w:sz="0" w:space="0" w:color="auto"/>
          </w:divBdr>
        </w:div>
        <w:div w:id="1041636615">
          <w:marLeft w:val="0"/>
          <w:marRight w:val="0"/>
          <w:marTop w:val="0"/>
          <w:marBottom w:val="0"/>
          <w:divBdr>
            <w:top w:val="none" w:sz="0" w:space="0" w:color="auto"/>
            <w:left w:val="none" w:sz="0" w:space="0" w:color="auto"/>
            <w:bottom w:val="none" w:sz="0" w:space="0" w:color="auto"/>
            <w:right w:val="none" w:sz="0" w:space="0" w:color="auto"/>
          </w:divBdr>
        </w:div>
        <w:div w:id="1565221354">
          <w:marLeft w:val="0"/>
          <w:marRight w:val="0"/>
          <w:marTop w:val="0"/>
          <w:marBottom w:val="0"/>
          <w:divBdr>
            <w:top w:val="none" w:sz="0" w:space="0" w:color="auto"/>
            <w:left w:val="none" w:sz="0" w:space="0" w:color="auto"/>
            <w:bottom w:val="none" w:sz="0" w:space="0" w:color="auto"/>
            <w:right w:val="none" w:sz="0" w:space="0" w:color="auto"/>
          </w:divBdr>
          <w:divsChild>
            <w:div w:id="334112580">
              <w:marLeft w:val="0"/>
              <w:marRight w:val="0"/>
              <w:marTop w:val="0"/>
              <w:marBottom w:val="0"/>
              <w:divBdr>
                <w:top w:val="none" w:sz="0" w:space="0" w:color="auto"/>
                <w:left w:val="none" w:sz="0" w:space="0" w:color="auto"/>
                <w:bottom w:val="none" w:sz="0" w:space="0" w:color="auto"/>
                <w:right w:val="none" w:sz="0" w:space="0" w:color="auto"/>
              </w:divBdr>
            </w:div>
          </w:divsChild>
        </w:div>
        <w:div w:id="1677658363">
          <w:marLeft w:val="0"/>
          <w:marRight w:val="0"/>
          <w:marTop w:val="0"/>
          <w:marBottom w:val="0"/>
          <w:divBdr>
            <w:top w:val="none" w:sz="0" w:space="0" w:color="auto"/>
            <w:left w:val="none" w:sz="0" w:space="0" w:color="auto"/>
            <w:bottom w:val="none" w:sz="0" w:space="0" w:color="auto"/>
            <w:right w:val="none" w:sz="0" w:space="0" w:color="auto"/>
          </w:divBdr>
        </w:div>
        <w:div w:id="209534892">
          <w:marLeft w:val="0"/>
          <w:marRight w:val="0"/>
          <w:marTop w:val="0"/>
          <w:marBottom w:val="0"/>
          <w:divBdr>
            <w:top w:val="none" w:sz="0" w:space="0" w:color="auto"/>
            <w:left w:val="none" w:sz="0" w:space="0" w:color="auto"/>
            <w:bottom w:val="none" w:sz="0" w:space="0" w:color="auto"/>
            <w:right w:val="none" w:sz="0" w:space="0" w:color="auto"/>
          </w:divBdr>
        </w:div>
        <w:div w:id="860123737">
          <w:marLeft w:val="0"/>
          <w:marRight w:val="0"/>
          <w:marTop w:val="0"/>
          <w:marBottom w:val="0"/>
          <w:divBdr>
            <w:top w:val="none" w:sz="0" w:space="0" w:color="auto"/>
            <w:left w:val="none" w:sz="0" w:space="0" w:color="auto"/>
            <w:bottom w:val="none" w:sz="0" w:space="0" w:color="auto"/>
            <w:right w:val="none" w:sz="0" w:space="0" w:color="auto"/>
          </w:divBdr>
        </w:div>
        <w:div w:id="599335859">
          <w:marLeft w:val="0"/>
          <w:marRight w:val="0"/>
          <w:marTop w:val="0"/>
          <w:marBottom w:val="0"/>
          <w:divBdr>
            <w:top w:val="none" w:sz="0" w:space="0" w:color="auto"/>
            <w:left w:val="none" w:sz="0" w:space="0" w:color="auto"/>
            <w:bottom w:val="none" w:sz="0" w:space="0" w:color="auto"/>
            <w:right w:val="none" w:sz="0" w:space="0" w:color="auto"/>
          </w:divBdr>
          <w:divsChild>
            <w:div w:id="1656489241">
              <w:marLeft w:val="0"/>
              <w:marRight w:val="0"/>
              <w:marTop w:val="0"/>
              <w:marBottom w:val="0"/>
              <w:divBdr>
                <w:top w:val="none" w:sz="0" w:space="0" w:color="auto"/>
                <w:left w:val="none" w:sz="0" w:space="0" w:color="auto"/>
                <w:bottom w:val="none" w:sz="0" w:space="0" w:color="auto"/>
                <w:right w:val="none" w:sz="0" w:space="0" w:color="auto"/>
              </w:divBdr>
            </w:div>
          </w:divsChild>
        </w:div>
        <w:div w:id="204609760">
          <w:marLeft w:val="0"/>
          <w:marRight w:val="0"/>
          <w:marTop w:val="0"/>
          <w:marBottom w:val="0"/>
          <w:divBdr>
            <w:top w:val="none" w:sz="0" w:space="0" w:color="auto"/>
            <w:left w:val="none" w:sz="0" w:space="0" w:color="auto"/>
            <w:bottom w:val="none" w:sz="0" w:space="0" w:color="auto"/>
            <w:right w:val="none" w:sz="0" w:space="0" w:color="auto"/>
          </w:divBdr>
        </w:div>
        <w:div w:id="1667828108">
          <w:marLeft w:val="0"/>
          <w:marRight w:val="0"/>
          <w:marTop w:val="0"/>
          <w:marBottom w:val="0"/>
          <w:divBdr>
            <w:top w:val="none" w:sz="0" w:space="0" w:color="auto"/>
            <w:left w:val="none" w:sz="0" w:space="0" w:color="auto"/>
            <w:bottom w:val="none" w:sz="0" w:space="0" w:color="auto"/>
            <w:right w:val="none" w:sz="0" w:space="0" w:color="auto"/>
          </w:divBdr>
        </w:div>
        <w:div w:id="1413432640">
          <w:marLeft w:val="0"/>
          <w:marRight w:val="0"/>
          <w:marTop w:val="0"/>
          <w:marBottom w:val="0"/>
          <w:divBdr>
            <w:top w:val="none" w:sz="0" w:space="0" w:color="auto"/>
            <w:left w:val="none" w:sz="0" w:space="0" w:color="auto"/>
            <w:bottom w:val="none" w:sz="0" w:space="0" w:color="auto"/>
            <w:right w:val="none" w:sz="0" w:space="0" w:color="auto"/>
          </w:divBdr>
        </w:div>
        <w:div w:id="983195330">
          <w:marLeft w:val="0"/>
          <w:marRight w:val="0"/>
          <w:marTop w:val="0"/>
          <w:marBottom w:val="0"/>
          <w:divBdr>
            <w:top w:val="none" w:sz="0" w:space="0" w:color="auto"/>
            <w:left w:val="none" w:sz="0" w:space="0" w:color="auto"/>
            <w:bottom w:val="none" w:sz="0" w:space="0" w:color="auto"/>
            <w:right w:val="none" w:sz="0" w:space="0" w:color="auto"/>
          </w:divBdr>
          <w:divsChild>
            <w:div w:id="895701710">
              <w:marLeft w:val="0"/>
              <w:marRight w:val="0"/>
              <w:marTop w:val="0"/>
              <w:marBottom w:val="0"/>
              <w:divBdr>
                <w:top w:val="none" w:sz="0" w:space="0" w:color="auto"/>
                <w:left w:val="none" w:sz="0" w:space="0" w:color="auto"/>
                <w:bottom w:val="none" w:sz="0" w:space="0" w:color="auto"/>
                <w:right w:val="none" w:sz="0" w:space="0" w:color="auto"/>
              </w:divBdr>
            </w:div>
          </w:divsChild>
        </w:div>
        <w:div w:id="1619947380">
          <w:marLeft w:val="0"/>
          <w:marRight w:val="0"/>
          <w:marTop w:val="0"/>
          <w:marBottom w:val="0"/>
          <w:divBdr>
            <w:top w:val="none" w:sz="0" w:space="0" w:color="auto"/>
            <w:left w:val="none" w:sz="0" w:space="0" w:color="auto"/>
            <w:bottom w:val="none" w:sz="0" w:space="0" w:color="auto"/>
            <w:right w:val="none" w:sz="0" w:space="0" w:color="auto"/>
          </w:divBdr>
        </w:div>
        <w:div w:id="1684554382">
          <w:marLeft w:val="0"/>
          <w:marRight w:val="0"/>
          <w:marTop w:val="0"/>
          <w:marBottom w:val="0"/>
          <w:divBdr>
            <w:top w:val="none" w:sz="0" w:space="0" w:color="auto"/>
            <w:left w:val="none" w:sz="0" w:space="0" w:color="auto"/>
            <w:bottom w:val="none" w:sz="0" w:space="0" w:color="auto"/>
            <w:right w:val="none" w:sz="0" w:space="0" w:color="auto"/>
          </w:divBdr>
        </w:div>
        <w:div w:id="1351562244">
          <w:marLeft w:val="0"/>
          <w:marRight w:val="0"/>
          <w:marTop w:val="0"/>
          <w:marBottom w:val="0"/>
          <w:divBdr>
            <w:top w:val="none" w:sz="0" w:space="0" w:color="auto"/>
            <w:left w:val="none" w:sz="0" w:space="0" w:color="auto"/>
            <w:bottom w:val="none" w:sz="0" w:space="0" w:color="auto"/>
            <w:right w:val="none" w:sz="0" w:space="0" w:color="auto"/>
          </w:divBdr>
        </w:div>
        <w:div w:id="1580018142">
          <w:marLeft w:val="0"/>
          <w:marRight w:val="0"/>
          <w:marTop w:val="0"/>
          <w:marBottom w:val="0"/>
          <w:divBdr>
            <w:top w:val="none" w:sz="0" w:space="0" w:color="auto"/>
            <w:left w:val="none" w:sz="0" w:space="0" w:color="auto"/>
            <w:bottom w:val="none" w:sz="0" w:space="0" w:color="auto"/>
            <w:right w:val="none" w:sz="0" w:space="0" w:color="auto"/>
          </w:divBdr>
          <w:divsChild>
            <w:div w:id="282348508">
              <w:marLeft w:val="0"/>
              <w:marRight w:val="0"/>
              <w:marTop w:val="0"/>
              <w:marBottom w:val="0"/>
              <w:divBdr>
                <w:top w:val="none" w:sz="0" w:space="0" w:color="auto"/>
                <w:left w:val="none" w:sz="0" w:space="0" w:color="auto"/>
                <w:bottom w:val="none" w:sz="0" w:space="0" w:color="auto"/>
                <w:right w:val="none" w:sz="0" w:space="0" w:color="auto"/>
              </w:divBdr>
            </w:div>
          </w:divsChild>
        </w:div>
        <w:div w:id="1035276329">
          <w:marLeft w:val="0"/>
          <w:marRight w:val="0"/>
          <w:marTop w:val="0"/>
          <w:marBottom w:val="0"/>
          <w:divBdr>
            <w:top w:val="none" w:sz="0" w:space="0" w:color="auto"/>
            <w:left w:val="none" w:sz="0" w:space="0" w:color="auto"/>
            <w:bottom w:val="none" w:sz="0" w:space="0" w:color="auto"/>
            <w:right w:val="none" w:sz="0" w:space="0" w:color="auto"/>
          </w:divBdr>
        </w:div>
        <w:div w:id="282854733">
          <w:marLeft w:val="0"/>
          <w:marRight w:val="0"/>
          <w:marTop w:val="0"/>
          <w:marBottom w:val="0"/>
          <w:divBdr>
            <w:top w:val="none" w:sz="0" w:space="0" w:color="auto"/>
            <w:left w:val="none" w:sz="0" w:space="0" w:color="auto"/>
            <w:bottom w:val="none" w:sz="0" w:space="0" w:color="auto"/>
            <w:right w:val="none" w:sz="0" w:space="0" w:color="auto"/>
          </w:divBdr>
        </w:div>
        <w:div w:id="1858082261">
          <w:marLeft w:val="0"/>
          <w:marRight w:val="0"/>
          <w:marTop w:val="0"/>
          <w:marBottom w:val="0"/>
          <w:divBdr>
            <w:top w:val="none" w:sz="0" w:space="0" w:color="auto"/>
            <w:left w:val="none" w:sz="0" w:space="0" w:color="auto"/>
            <w:bottom w:val="none" w:sz="0" w:space="0" w:color="auto"/>
            <w:right w:val="none" w:sz="0" w:space="0" w:color="auto"/>
          </w:divBdr>
        </w:div>
        <w:div w:id="1482233472">
          <w:marLeft w:val="0"/>
          <w:marRight w:val="0"/>
          <w:marTop w:val="0"/>
          <w:marBottom w:val="0"/>
          <w:divBdr>
            <w:top w:val="none" w:sz="0" w:space="0" w:color="auto"/>
            <w:left w:val="none" w:sz="0" w:space="0" w:color="auto"/>
            <w:bottom w:val="none" w:sz="0" w:space="0" w:color="auto"/>
            <w:right w:val="none" w:sz="0" w:space="0" w:color="auto"/>
          </w:divBdr>
          <w:divsChild>
            <w:div w:id="632753372">
              <w:marLeft w:val="0"/>
              <w:marRight w:val="0"/>
              <w:marTop w:val="0"/>
              <w:marBottom w:val="0"/>
              <w:divBdr>
                <w:top w:val="none" w:sz="0" w:space="0" w:color="auto"/>
                <w:left w:val="none" w:sz="0" w:space="0" w:color="auto"/>
                <w:bottom w:val="none" w:sz="0" w:space="0" w:color="auto"/>
                <w:right w:val="none" w:sz="0" w:space="0" w:color="auto"/>
              </w:divBdr>
            </w:div>
          </w:divsChild>
        </w:div>
        <w:div w:id="748579080">
          <w:marLeft w:val="0"/>
          <w:marRight w:val="0"/>
          <w:marTop w:val="0"/>
          <w:marBottom w:val="0"/>
          <w:divBdr>
            <w:top w:val="none" w:sz="0" w:space="0" w:color="auto"/>
            <w:left w:val="none" w:sz="0" w:space="0" w:color="auto"/>
            <w:bottom w:val="none" w:sz="0" w:space="0" w:color="auto"/>
            <w:right w:val="none" w:sz="0" w:space="0" w:color="auto"/>
          </w:divBdr>
        </w:div>
        <w:div w:id="2060321554">
          <w:marLeft w:val="0"/>
          <w:marRight w:val="0"/>
          <w:marTop w:val="0"/>
          <w:marBottom w:val="0"/>
          <w:divBdr>
            <w:top w:val="none" w:sz="0" w:space="0" w:color="auto"/>
            <w:left w:val="none" w:sz="0" w:space="0" w:color="auto"/>
            <w:bottom w:val="none" w:sz="0" w:space="0" w:color="auto"/>
            <w:right w:val="none" w:sz="0" w:space="0" w:color="auto"/>
          </w:divBdr>
        </w:div>
        <w:div w:id="1594556795">
          <w:marLeft w:val="0"/>
          <w:marRight w:val="0"/>
          <w:marTop w:val="0"/>
          <w:marBottom w:val="0"/>
          <w:divBdr>
            <w:top w:val="none" w:sz="0" w:space="0" w:color="auto"/>
            <w:left w:val="none" w:sz="0" w:space="0" w:color="auto"/>
            <w:bottom w:val="none" w:sz="0" w:space="0" w:color="auto"/>
            <w:right w:val="none" w:sz="0" w:space="0" w:color="auto"/>
          </w:divBdr>
        </w:div>
        <w:div w:id="721757664">
          <w:marLeft w:val="0"/>
          <w:marRight w:val="0"/>
          <w:marTop w:val="0"/>
          <w:marBottom w:val="0"/>
          <w:divBdr>
            <w:top w:val="none" w:sz="0" w:space="0" w:color="auto"/>
            <w:left w:val="none" w:sz="0" w:space="0" w:color="auto"/>
            <w:bottom w:val="none" w:sz="0" w:space="0" w:color="auto"/>
            <w:right w:val="none" w:sz="0" w:space="0" w:color="auto"/>
          </w:divBdr>
          <w:divsChild>
            <w:div w:id="1570574802">
              <w:marLeft w:val="0"/>
              <w:marRight w:val="0"/>
              <w:marTop w:val="0"/>
              <w:marBottom w:val="0"/>
              <w:divBdr>
                <w:top w:val="none" w:sz="0" w:space="0" w:color="auto"/>
                <w:left w:val="none" w:sz="0" w:space="0" w:color="auto"/>
                <w:bottom w:val="none" w:sz="0" w:space="0" w:color="auto"/>
                <w:right w:val="none" w:sz="0" w:space="0" w:color="auto"/>
              </w:divBdr>
            </w:div>
          </w:divsChild>
        </w:div>
        <w:div w:id="567886415">
          <w:marLeft w:val="0"/>
          <w:marRight w:val="0"/>
          <w:marTop w:val="0"/>
          <w:marBottom w:val="0"/>
          <w:divBdr>
            <w:top w:val="none" w:sz="0" w:space="0" w:color="auto"/>
            <w:left w:val="none" w:sz="0" w:space="0" w:color="auto"/>
            <w:bottom w:val="none" w:sz="0" w:space="0" w:color="auto"/>
            <w:right w:val="none" w:sz="0" w:space="0" w:color="auto"/>
          </w:divBdr>
        </w:div>
        <w:div w:id="1712654212">
          <w:marLeft w:val="0"/>
          <w:marRight w:val="0"/>
          <w:marTop w:val="0"/>
          <w:marBottom w:val="0"/>
          <w:divBdr>
            <w:top w:val="none" w:sz="0" w:space="0" w:color="auto"/>
            <w:left w:val="none" w:sz="0" w:space="0" w:color="auto"/>
            <w:bottom w:val="none" w:sz="0" w:space="0" w:color="auto"/>
            <w:right w:val="none" w:sz="0" w:space="0" w:color="auto"/>
          </w:divBdr>
        </w:div>
        <w:div w:id="1512334485">
          <w:marLeft w:val="0"/>
          <w:marRight w:val="0"/>
          <w:marTop w:val="0"/>
          <w:marBottom w:val="0"/>
          <w:divBdr>
            <w:top w:val="none" w:sz="0" w:space="0" w:color="auto"/>
            <w:left w:val="none" w:sz="0" w:space="0" w:color="auto"/>
            <w:bottom w:val="none" w:sz="0" w:space="0" w:color="auto"/>
            <w:right w:val="none" w:sz="0" w:space="0" w:color="auto"/>
          </w:divBdr>
          <w:divsChild>
            <w:div w:id="1829400349">
              <w:marLeft w:val="0"/>
              <w:marRight w:val="0"/>
              <w:marTop w:val="0"/>
              <w:marBottom w:val="0"/>
              <w:divBdr>
                <w:top w:val="none" w:sz="0" w:space="0" w:color="auto"/>
                <w:left w:val="none" w:sz="0" w:space="0" w:color="auto"/>
                <w:bottom w:val="none" w:sz="0" w:space="0" w:color="auto"/>
                <w:right w:val="none" w:sz="0" w:space="0" w:color="auto"/>
              </w:divBdr>
            </w:div>
          </w:divsChild>
        </w:div>
        <w:div w:id="1133910077">
          <w:marLeft w:val="0"/>
          <w:marRight w:val="0"/>
          <w:marTop w:val="0"/>
          <w:marBottom w:val="0"/>
          <w:divBdr>
            <w:top w:val="none" w:sz="0" w:space="0" w:color="auto"/>
            <w:left w:val="none" w:sz="0" w:space="0" w:color="auto"/>
            <w:bottom w:val="none" w:sz="0" w:space="0" w:color="auto"/>
            <w:right w:val="none" w:sz="0" w:space="0" w:color="auto"/>
          </w:divBdr>
        </w:div>
        <w:div w:id="1529218984">
          <w:marLeft w:val="0"/>
          <w:marRight w:val="0"/>
          <w:marTop w:val="0"/>
          <w:marBottom w:val="0"/>
          <w:divBdr>
            <w:top w:val="none" w:sz="0" w:space="0" w:color="auto"/>
            <w:left w:val="none" w:sz="0" w:space="0" w:color="auto"/>
            <w:bottom w:val="none" w:sz="0" w:space="0" w:color="auto"/>
            <w:right w:val="none" w:sz="0" w:space="0" w:color="auto"/>
          </w:divBdr>
        </w:div>
        <w:div w:id="2019962202">
          <w:marLeft w:val="0"/>
          <w:marRight w:val="0"/>
          <w:marTop w:val="0"/>
          <w:marBottom w:val="0"/>
          <w:divBdr>
            <w:top w:val="none" w:sz="0" w:space="0" w:color="auto"/>
            <w:left w:val="none" w:sz="0" w:space="0" w:color="auto"/>
            <w:bottom w:val="none" w:sz="0" w:space="0" w:color="auto"/>
            <w:right w:val="none" w:sz="0" w:space="0" w:color="auto"/>
          </w:divBdr>
          <w:divsChild>
            <w:div w:id="793864676">
              <w:marLeft w:val="0"/>
              <w:marRight w:val="0"/>
              <w:marTop w:val="0"/>
              <w:marBottom w:val="0"/>
              <w:divBdr>
                <w:top w:val="none" w:sz="0" w:space="0" w:color="auto"/>
                <w:left w:val="none" w:sz="0" w:space="0" w:color="auto"/>
                <w:bottom w:val="none" w:sz="0" w:space="0" w:color="auto"/>
                <w:right w:val="none" w:sz="0" w:space="0" w:color="auto"/>
              </w:divBdr>
            </w:div>
          </w:divsChild>
        </w:div>
        <w:div w:id="1957443564">
          <w:marLeft w:val="0"/>
          <w:marRight w:val="0"/>
          <w:marTop w:val="0"/>
          <w:marBottom w:val="0"/>
          <w:divBdr>
            <w:top w:val="none" w:sz="0" w:space="0" w:color="auto"/>
            <w:left w:val="none" w:sz="0" w:space="0" w:color="auto"/>
            <w:bottom w:val="none" w:sz="0" w:space="0" w:color="auto"/>
            <w:right w:val="none" w:sz="0" w:space="0" w:color="auto"/>
          </w:divBdr>
        </w:div>
        <w:div w:id="1762752177">
          <w:marLeft w:val="0"/>
          <w:marRight w:val="0"/>
          <w:marTop w:val="0"/>
          <w:marBottom w:val="0"/>
          <w:divBdr>
            <w:top w:val="none" w:sz="0" w:space="0" w:color="auto"/>
            <w:left w:val="none" w:sz="0" w:space="0" w:color="auto"/>
            <w:bottom w:val="none" w:sz="0" w:space="0" w:color="auto"/>
            <w:right w:val="none" w:sz="0" w:space="0" w:color="auto"/>
          </w:divBdr>
        </w:div>
        <w:div w:id="1588076247">
          <w:marLeft w:val="0"/>
          <w:marRight w:val="0"/>
          <w:marTop w:val="0"/>
          <w:marBottom w:val="0"/>
          <w:divBdr>
            <w:top w:val="none" w:sz="0" w:space="0" w:color="auto"/>
            <w:left w:val="none" w:sz="0" w:space="0" w:color="auto"/>
            <w:bottom w:val="none" w:sz="0" w:space="0" w:color="auto"/>
            <w:right w:val="none" w:sz="0" w:space="0" w:color="auto"/>
          </w:divBdr>
          <w:divsChild>
            <w:div w:id="203717990">
              <w:marLeft w:val="0"/>
              <w:marRight w:val="0"/>
              <w:marTop w:val="0"/>
              <w:marBottom w:val="0"/>
              <w:divBdr>
                <w:top w:val="none" w:sz="0" w:space="0" w:color="auto"/>
                <w:left w:val="none" w:sz="0" w:space="0" w:color="auto"/>
                <w:bottom w:val="none" w:sz="0" w:space="0" w:color="auto"/>
                <w:right w:val="none" w:sz="0" w:space="0" w:color="auto"/>
              </w:divBdr>
            </w:div>
          </w:divsChild>
        </w:div>
        <w:div w:id="892807684">
          <w:marLeft w:val="0"/>
          <w:marRight w:val="0"/>
          <w:marTop w:val="0"/>
          <w:marBottom w:val="0"/>
          <w:divBdr>
            <w:top w:val="none" w:sz="0" w:space="0" w:color="auto"/>
            <w:left w:val="none" w:sz="0" w:space="0" w:color="auto"/>
            <w:bottom w:val="none" w:sz="0" w:space="0" w:color="auto"/>
            <w:right w:val="none" w:sz="0" w:space="0" w:color="auto"/>
          </w:divBdr>
        </w:div>
        <w:div w:id="1697265840">
          <w:marLeft w:val="0"/>
          <w:marRight w:val="0"/>
          <w:marTop w:val="0"/>
          <w:marBottom w:val="0"/>
          <w:divBdr>
            <w:top w:val="none" w:sz="0" w:space="0" w:color="auto"/>
            <w:left w:val="none" w:sz="0" w:space="0" w:color="auto"/>
            <w:bottom w:val="none" w:sz="0" w:space="0" w:color="auto"/>
            <w:right w:val="none" w:sz="0" w:space="0" w:color="auto"/>
          </w:divBdr>
        </w:div>
        <w:div w:id="68621046">
          <w:marLeft w:val="0"/>
          <w:marRight w:val="0"/>
          <w:marTop w:val="0"/>
          <w:marBottom w:val="0"/>
          <w:divBdr>
            <w:top w:val="none" w:sz="0" w:space="0" w:color="auto"/>
            <w:left w:val="none" w:sz="0" w:space="0" w:color="auto"/>
            <w:bottom w:val="none" w:sz="0" w:space="0" w:color="auto"/>
            <w:right w:val="none" w:sz="0" w:space="0" w:color="auto"/>
          </w:divBdr>
          <w:divsChild>
            <w:div w:id="1185906063">
              <w:marLeft w:val="0"/>
              <w:marRight w:val="0"/>
              <w:marTop w:val="0"/>
              <w:marBottom w:val="0"/>
              <w:divBdr>
                <w:top w:val="none" w:sz="0" w:space="0" w:color="auto"/>
                <w:left w:val="none" w:sz="0" w:space="0" w:color="auto"/>
                <w:bottom w:val="none" w:sz="0" w:space="0" w:color="auto"/>
                <w:right w:val="none" w:sz="0" w:space="0" w:color="auto"/>
              </w:divBdr>
            </w:div>
          </w:divsChild>
        </w:div>
        <w:div w:id="113790200">
          <w:marLeft w:val="0"/>
          <w:marRight w:val="0"/>
          <w:marTop w:val="0"/>
          <w:marBottom w:val="0"/>
          <w:divBdr>
            <w:top w:val="none" w:sz="0" w:space="0" w:color="auto"/>
            <w:left w:val="none" w:sz="0" w:space="0" w:color="auto"/>
            <w:bottom w:val="none" w:sz="0" w:space="0" w:color="auto"/>
            <w:right w:val="none" w:sz="0" w:space="0" w:color="auto"/>
          </w:divBdr>
        </w:div>
        <w:div w:id="1819224996">
          <w:marLeft w:val="0"/>
          <w:marRight w:val="0"/>
          <w:marTop w:val="0"/>
          <w:marBottom w:val="0"/>
          <w:divBdr>
            <w:top w:val="none" w:sz="0" w:space="0" w:color="auto"/>
            <w:left w:val="none" w:sz="0" w:space="0" w:color="auto"/>
            <w:bottom w:val="none" w:sz="0" w:space="0" w:color="auto"/>
            <w:right w:val="none" w:sz="0" w:space="0" w:color="auto"/>
          </w:divBdr>
        </w:div>
        <w:div w:id="88426739">
          <w:marLeft w:val="0"/>
          <w:marRight w:val="0"/>
          <w:marTop w:val="0"/>
          <w:marBottom w:val="0"/>
          <w:divBdr>
            <w:top w:val="none" w:sz="0" w:space="0" w:color="auto"/>
            <w:left w:val="none" w:sz="0" w:space="0" w:color="auto"/>
            <w:bottom w:val="none" w:sz="0" w:space="0" w:color="auto"/>
            <w:right w:val="none" w:sz="0" w:space="0" w:color="auto"/>
          </w:divBdr>
          <w:divsChild>
            <w:div w:id="1366639537">
              <w:marLeft w:val="0"/>
              <w:marRight w:val="0"/>
              <w:marTop w:val="0"/>
              <w:marBottom w:val="0"/>
              <w:divBdr>
                <w:top w:val="none" w:sz="0" w:space="0" w:color="auto"/>
                <w:left w:val="none" w:sz="0" w:space="0" w:color="auto"/>
                <w:bottom w:val="none" w:sz="0" w:space="0" w:color="auto"/>
                <w:right w:val="none" w:sz="0" w:space="0" w:color="auto"/>
              </w:divBdr>
            </w:div>
          </w:divsChild>
        </w:div>
        <w:div w:id="589242126">
          <w:marLeft w:val="0"/>
          <w:marRight w:val="0"/>
          <w:marTop w:val="0"/>
          <w:marBottom w:val="0"/>
          <w:divBdr>
            <w:top w:val="none" w:sz="0" w:space="0" w:color="auto"/>
            <w:left w:val="none" w:sz="0" w:space="0" w:color="auto"/>
            <w:bottom w:val="none" w:sz="0" w:space="0" w:color="auto"/>
            <w:right w:val="none" w:sz="0" w:space="0" w:color="auto"/>
          </w:divBdr>
        </w:div>
        <w:div w:id="1902593599">
          <w:marLeft w:val="0"/>
          <w:marRight w:val="0"/>
          <w:marTop w:val="0"/>
          <w:marBottom w:val="0"/>
          <w:divBdr>
            <w:top w:val="none" w:sz="0" w:space="0" w:color="auto"/>
            <w:left w:val="none" w:sz="0" w:space="0" w:color="auto"/>
            <w:bottom w:val="none" w:sz="0" w:space="0" w:color="auto"/>
            <w:right w:val="none" w:sz="0" w:space="0" w:color="auto"/>
          </w:divBdr>
        </w:div>
        <w:div w:id="1877347328">
          <w:marLeft w:val="0"/>
          <w:marRight w:val="0"/>
          <w:marTop w:val="0"/>
          <w:marBottom w:val="0"/>
          <w:divBdr>
            <w:top w:val="none" w:sz="0" w:space="0" w:color="auto"/>
            <w:left w:val="none" w:sz="0" w:space="0" w:color="auto"/>
            <w:bottom w:val="none" w:sz="0" w:space="0" w:color="auto"/>
            <w:right w:val="none" w:sz="0" w:space="0" w:color="auto"/>
          </w:divBdr>
          <w:divsChild>
            <w:div w:id="2058235079">
              <w:marLeft w:val="0"/>
              <w:marRight w:val="0"/>
              <w:marTop w:val="0"/>
              <w:marBottom w:val="0"/>
              <w:divBdr>
                <w:top w:val="none" w:sz="0" w:space="0" w:color="auto"/>
                <w:left w:val="none" w:sz="0" w:space="0" w:color="auto"/>
                <w:bottom w:val="none" w:sz="0" w:space="0" w:color="auto"/>
                <w:right w:val="none" w:sz="0" w:space="0" w:color="auto"/>
              </w:divBdr>
            </w:div>
          </w:divsChild>
        </w:div>
        <w:div w:id="1781947223">
          <w:marLeft w:val="0"/>
          <w:marRight w:val="0"/>
          <w:marTop w:val="0"/>
          <w:marBottom w:val="0"/>
          <w:divBdr>
            <w:top w:val="none" w:sz="0" w:space="0" w:color="auto"/>
            <w:left w:val="none" w:sz="0" w:space="0" w:color="auto"/>
            <w:bottom w:val="none" w:sz="0" w:space="0" w:color="auto"/>
            <w:right w:val="none" w:sz="0" w:space="0" w:color="auto"/>
          </w:divBdr>
        </w:div>
        <w:div w:id="686177257">
          <w:marLeft w:val="0"/>
          <w:marRight w:val="0"/>
          <w:marTop w:val="0"/>
          <w:marBottom w:val="0"/>
          <w:divBdr>
            <w:top w:val="none" w:sz="0" w:space="0" w:color="auto"/>
            <w:left w:val="none" w:sz="0" w:space="0" w:color="auto"/>
            <w:bottom w:val="none" w:sz="0" w:space="0" w:color="auto"/>
            <w:right w:val="none" w:sz="0" w:space="0" w:color="auto"/>
          </w:divBdr>
        </w:div>
        <w:div w:id="1800488618">
          <w:marLeft w:val="0"/>
          <w:marRight w:val="0"/>
          <w:marTop w:val="0"/>
          <w:marBottom w:val="0"/>
          <w:divBdr>
            <w:top w:val="none" w:sz="0" w:space="0" w:color="auto"/>
            <w:left w:val="none" w:sz="0" w:space="0" w:color="auto"/>
            <w:bottom w:val="none" w:sz="0" w:space="0" w:color="auto"/>
            <w:right w:val="none" w:sz="0" w:space="0" w:color="auto"/>
          </w:divBdr>
        </w:div>
        <w:div w:id="2113818670">
          <w:marLeft w:val="0"/>
          <w:marRight w:val="0"/>
          <w:marTop w:val="0"/>
          <w:marBottom w:val="0"/>
          <w:divBdr>
            <w:top w:val="none" w:sz="0" w:space="0" w:color="auto"/>
            <w:left w:val="none" w:sz="0" w:space="0" w:color="auto"/>
            <w:bottom w:val="none" w:sz="0" w:space="0" w:color="auto"/>
            <w:right w:val="none" w:sz="0" w:space="0" w:color="auto"/>
          </w:divBdr>
        </w:div>
        <w:div w:id="864053180">
          <w:marLeft w:val="0"/>
          <w:marRight w:val="0"/>
          <w:marTop w:val="0"/>
          <w:marBottom w:val="0"/>
          <w:divBdr>
            <w:top w:val="none" w:sz="0" w:space="0" w:color="auto"/>
            <w:left w:val="none" w:sz="0" w:space="0" w:color="auto"/>
            <w:bottom w:val="none" w:sz="0" w:space="0" w:color="auto"/>
            <w:right w:val="none" w:sz="0" w:space="0" w:color="auto"/>
          </w:divBdr>
          <w:divsChild>
            <w:div w:id="632633412">
              <w:marLeft w:val="0"/>
              <w:marRight w:val="0"/>
              <w:marTop w:val="0"/>
              <w:marBottom w:val="0"/>
              <w:divBdr>
                <w:top w:val="none" w:sz="0" w:space="0" w:color="auto"/>
                <w:left w:val="none" w:sz="0" w:space="0" w:color="auto"/>
                <w:bottom w:val="none" w:sz="0" w:space="0" w:color="auto"/>
                <w:right w:val="none" w:sz="0" w:space="0" w:color="auto"/>
              </w:divBdr>
            </w:div>
          </w:divsChild>
        </w:div>
        <w:div w:id="737048442">
          <w:marLeft w:val="0"/>
          <w:marRight w:val="0"/>
          <w:marTop w:val="0"/>
          <w:marBottom w:val="0"/>
          <w:divBdr>
            <w:top w:val="none" w:sz="0" w:space="0" w:color="auto"/>
            <w:left w:val="none" w:sz="0" w:space="0" w:color="auto"/>
            <w:bottom w:val="none" w:sz="0" w:space="0" w:color="auto"/>
            <w:right w:val="none" w:sz="0" w:space="0" w:color="auto"/>
          </w:divBdr>
        </w:div>
        <w:div w:id="554511790">
          <w:marLeft w:val="0"/>
          <w:marRight w:val="0"/>
          <w:marTop w:val="0"/>
          <w:marBottom w:val="0"/>
          <w:divBdr>
            <w:top w:val="none" w:sz="0" w:space="0" w:color="auto"/>
            <w:left w:val="none" w:sz="0" w:space="0" w:color="auto"/>
            <w:bottom w:val="none" w:sz="0" w:space="0" w:color="auto"/>
            <w:right w:val="none" w:sz="0" w:space="0" w:color="auto"/>
          </w:divBdr>
        </w:div>
        <w:div w:id="1443568635">
          <w:marLeft w:val="0"/>
          <w:marRight w:val="0"/>
          <w:marTop w:val="0"/>
          <w:marBottom w:val="0"/>
          <w:divBdr>
            <w:top w:val="none" w:sz="0" w:space="0" w:color="auto"/>
            <w:left w:val="none" w:sz="0" w:space="0" w:color="auto"/>
            <w:bottom w:val="none" w:sz="0" w:space="0" w:color="auto"/>
            <w:right w:val="none" w:sz="0" w:space="0" w:color="auto"/>
          </w:divBdr>
          <w:divsChild>
            <w:div w:id="289091483">
              <w:marLeft w:val="0"/>
              <w:marRight w:val="0"/>
              <w:marTop w:val="0"/>
              <w:marBottom w:val="0"/>
              <w:divBdr>
                <w:top w:val="none" w:sz="0" w:space="0" w:color="auto"/>
                <w:left w:val="none" w:sz="0" w:space="0" w:color="auto"/>
                <w:bottom w:val="none" w:sz="0" w:space="0" w:color="auto"/>
                <w:right w:val="none" w:sz="0" w:space="0" w:color="auto"/>
              </w:divBdr>
            </w:div>
          </w:divsChild>
        </w:div>
        <w:div w:id="2029520308">
          <w:marLeft w:val="0"/>
          <w:marRight w:val="0"/>
          <w:marTop w:val="0"/>
          <w:marBottom w:val="0"/>
          <w:divBdr>
            <w:top w:val="none" w:sz="0" w:space="0" w:color="auto"/>
            <w:left w:val="none" w:sz="0" w:space="0" w:color="auto"/>
            <w:bottom w:val="none" w:sz="0" w:space="0" w:color="auto"/>
            <w:right w:val="none" w:sz="0" w:space="0" w:color="auto"/>
          </w:divBdr>
        </w:div>
        <w:div w:id="1700549409">
          <w:marLeft w:val="0"/>
          <w:marRight w:val="0"/>
          <w:marTop w:val="0"/>
          <w:marBottom w:val="0"/>
          <w:divBdr>
            <w:top w:val="none" w:sz="0" w:space="0" w:color="auto"/>
            <w:left w:val="none" w:sz="0" w:space="0" w:color="auto"/>
            <w:bottom w:val="none" w:sz="0" w:space="0" w:color="auto"/>
            <w:right w:val="none" w:sz="0" w:space="0" w:color="auto"/>
          </w:divBdr>
        </w:div>
        <w:div w:id="1391072858">
          <w:marLeft w:val="0"/>
          <w:marRight w:val="0"/>
          <w:marTop w:val="0"/>
          <w:marBottom w:val="0"/>
          <w:divBdr>
            <w:top w:val="none" w:sz="0" w:space="0" w:color="auto"/>
            <w:left w:val="none" w:sz="0" w:space="0" w:color="auto"/>
            <w:bottom w:val="none" w:sz="0" w:space="0" w:color="auto"/>
            <w:right w:val="none" w:sz="0" w:space="0" w:color="auto"/>
          </w:divBdr>
          <w:divsChild>
            <w:div w:id="1249382497">
              <w:marLeft w:val="0"/>
              <w:marRight w:val="0"/>
              <w:marTop w:val="0"/>
              <w:marBottom w:val="0"/>
              <w:divBdr>
                <w:top w:val="none" w:sz="0" w:space="0" w:color="auto"/>
                <w:left w:val="none" w:sz="0" w:space="0" w:color="auto"/>
                <w:bottom w:val="none" w:sz="0" w:space="0" w:color="auto"/>
                <w:right w:val="none" w:sz="0" w:space="0" w:color="auto"/>
              </w:divBdr>
            </w:div>
          </w:divsChild>
        </w:div>
        <w:div w:id="405996548">
          <w:marLeft w:val="0"/>
          <w:marRight w:val="0"/>
          <w:marTop w:val="0"/>
          <w:marBottom w:val="0"/>
          <w:divBdr>
            <w:top w:val="none" w:sz="0" w:space="0" w:color="auto"/>
            <w:left w:val="none" w:sz="0" w:space="0" w:color="auto"/>
            <w:bottom w:val="none" w:sz="0" w:space="0" w:color="auto"/>
            <w:right w:val="none" w:sz="0" w:space="0" w:color="auto"/>
          </w:divBdr>
        </w:div>
        <w:div w:id="601183630">
          <w:marLeft w:val="0"/>
          <w:marRight w:val="0"/>
          <w:marTop w:val="0"/>
          <w:marBottom w:val="0"/>
          <w:divBdr>
            <w:top w:val="none" w:sz="0" w:space="0" w:color="auto"/>
            <w:left w:val="none" w:sz="0" w:space="0" w:color="auto"/>
            <w:bottom w:val="none" w:sz="0" w:space="0" w:color="auto"/>
            <w:right w:val="none" w:sz="0" w:space="0" w:color="auto"/>
          </w:divBdr>
        </w:div>
        <w:div w:id="1816021244">
          <w:marLeft w:val="0"/>
          <w:marRight w:val="0"/>
          <w:marTop w:val="0"/>
          <w:marBottom w:val="0"/>
          <w:divBdr>
            <w:top w:val="none" w:sz="0" w:space="0" w:color="auto"/>
            <w:left w:val="none" w:sz="0" w:space="0" w:color="auto"/>
            <w:bottom w:val="none" w:sz="0" w:space="0" w:color="auto"/>
            <w:right w:val="none" w:sz="0" w:space="0" w:color="auto"/>
          </w:divBdr>
          <w:divsChild>
            <w:div w:id="1339237384">
              <w:marLeft w:val="0"/>
              <w:marRight w:val="0"/>
              <w:marTop w:val="0"/>
              <w:marBottom w:val="0"/>
              <w:divBdr>
                <w:top w:val="none" w:sz="0" w:space="0" w:color="auto"/>
                <w:left w:val="none" w:sz="0" w:space="0" w:color="auto"/>
                <w:bottom w:val="none" w:sz="0" w:space="0" w:color="auto"/>
                <w:right w:val="none" w:sz="0" w:space="0" w:color="auto"/>
              </w:divBdr>
            </w:div>
          </w:divsChild>
        </w:div>
        <w:div w:id="299959831">
          <w:marLeft w:val="0"/>
          <w:marRight w:val="0"/>
          <w:marTop w:val="0"/>
          <w:marBottom w:val="0"/>
          <w:divBdr>
            <w:top w:val="none" w:sz="0" w:space="0" w:color="auto"/>
            <w:left w:val="none" w:sz="0" w:space="0" w:color="auto"/>
            <w:bottom w:val="none" w:sz="0" w:space="0" w:color="auto"/>
            <w:right w:val="none" w:sz="0" w:space="0" w:color="auto"/>
          </w:divBdr>
        </w:div>
        <w:div w:id="452797359">
          <w:marLeft w:val="0"/>
          <w:marRight w:val="0"/>
          <w:marTop w:val="0"/>
          <w:marBottom w:val="0"/>
          <w:divBdr>
            <w:top w:val="none" w:sz="0" w:space="0" w:color="auto"/>
            <w:left w:val="none" w:sz="0" w:space="0" w:color="auto"/>
            <w:bottom w:val="none" w:sz="0" w:space="0" w:color="auto"/>
            <w:right w:val="none" w:sz="0" w:space="0" w:color="auto"/>
          </w:divBdr>
        </w:div>
        <w:div w:id="243926012">
          <w:marLeft w:val="0"/>
          <w:marRight w:val="0"/>
          <w:marTop w:val="0"/>
          <w:marBottom w:val="0"/>
          <w:divBdr>
            <w:top w:val="none" w:sz="0" w:space="0" w:color="auto"/>
            <w:left w:val="none" w:sz="0" w:space="0" w:color="auto"/>
            <w:bottom w:val="none" w:sz="0" w:space="0" w:color="auto"/>
            <w:right w:val="none" w:sz="0" w:space="0" w:color="auto"/>
          </w:divBdr>
          <w:divsChild>
            <w:div w:id="121582659">
              <w:marLeft w:val="0"/>
              <w:marRight w:val="0"/>
              <w:marTop w:val="0"/>
              <w:marBottom w:val="0"/>
              <w:divBdr>
                <w:top w:val="none" w:sz="0" w:space="0" w:color="auto"/>
                <w:left w:val="none" w:sz="0" w:space="0" w:color="auto"/>
                <w:bottom w:val="none" w:sz="0" w:space="0" w:color="auto"/>
                <w:right w:val="none" w:sz="0" w:space="0" w:color="auto"/>
              </w:divBdr>
            </w:div>
          </w:divsChild>
        </w:div>
        <w:div w:id="1873346779">
          <w:marLeft w:val="0"/>
          <w:marRight w:val="0"/>
          <w:marTop w:val="0"/>
          <w:marBottom w:val="0"/>
          <w:divBdr>
            <w:top w:val="none" w:sz="0" w:space="0" w:color="auto"/>
            <w:left w:val="none" w:sz="0" w:space="0" w:color="auto"/>
            <w:bottom w:val="none" w:sz="0" w:space="0" w:color="auto"/>
            <w:right w:val="none" w:sz="0" w:space="0" w:color="auto"/>
          </w:divBdr>
        </w:div>
        <w:div w:id="1675955063">
          <w:marLeft w:val="0"/>
          <w:marRight w:val="0"/>
          <w:marTop w:val="0"/>
          <w:marBottom w:val="0"/>
          <w:divBdr>
            <w:top w:val="none" w:sz="0" w:space="0" w:color="auto"/>
            <w:left w:val="none" w:sz="0" w:space="0" w:color="auto"/>
            <w:bottom w:val="none" w:sz="0" w:space="0" w:color="auto"/>
            <w:right w:val="none" w:sz="0" w:space="0" w:color="auto"/>
          </w:divBdr>
        </w:div>
        <w:div w:id="29110725">
          <w:marLeft w:val="0"/>
          <w:marRight w:val="0"/>
          <w:marTop w:val="0"/>
          <w:marBottom w:val="0"/>
          <w:divBdr>
            <w:top w:val="none" w:sz="0" w:space="0" w:color="auto"/>
            <w:left w:val="none" w:sz="0" w:space="0" w:color="auto"/>
            <w:bottom w:val="none" w:sz="0" w:space="0" w:color="auto"/>
            <w:right w:val="none" w:sz="0" w:space="0" w:color="auto"/>
          </w:divBdr>
          <w:divsChild>
            <w:div w:id="1544369703">
              <w:marLeft w:val="0"/>
              <w:marRight w:val="0"/>
              <w:marTop w:val="0"/>
              <w:marBottom w:val="0"/>
              <w:divBdr>
                <w:top w:val="none" w:sz="0" w:space="0" w:color="auto"/>
                <w:left w:val="none" w:sz="0" w:space="0" w:color="auto"/>
                <w:bottom w:val="none" w:sz="0" w:space="0" w:color="auto"/>
                <w:right w:val="none" w:sz="0" w:space="0" w:color="auto"/>
              </w:divBdr>
            </w:div>
          </w:divsChild>
        </w:div>
        <w:div w:id="1986660731">
          <w:marLeft w:val="0"/>
          <w:marRight w:val="0"/>
          <w:marTop w:val="0"/>
          <w:marBottom w:val="0"/>
          <w:divBdr>
            <w:top w:val="none" w:sz="0" w:space="0" w:color="auto"/>
            <w:left w:val="none" w:sz="0" w:space="0" w:color="auto"/>
            <w:bottom w:val="none" w:sz="0" w:space="0" w:color="auto"/>
            <w:right w:val="none" w:sz="0" w:space="0" w:color="auto"/>
          </w:divBdr>
        </w:div>
        <w:div w:id="1205214732">
          <w:marLeft w:val="0"/>
          <w:marRight w:val="0"/>
          <w:marTop w:val="0"/>
          <w:marBottom w:val="0"/>
          <w:divBdr>
            <w:top w:val="none" w:sz="0" w:space="0" w:color="auto"/>
            <w:left w:val="none" w:sz="0" w:space="0" w:color="auto"/>
            <w:bottom w:val="none" w:sz="0" w:space="0" w:color="auto"/>
            <w:right w:val="none" w:sz="0" w:space="0" w:color="auto"/>
          </w:divBdr>
        </w:div>
        <w:div w:id="1110003212">
          <w:marLeft w:val="0"/>
          <w:marRight w:val="0"/>
          <w:marTop w:val="0"/>
          <w:marBottom w:val="0"/>
          <w:divBdr>
            <w:top w:val="none" w:sz="0" w:space="0" w:color="auto"/>
            <w:left w:val="none" w:sz="0" w:space="0" w:color="auto"/>
            <w:bottom w:val="none" w:sz="0" w:space="0" w:color="auto"/>
            <w:right w:val="none" w:sz="0" w:space="0" w:color="auto"/>
          </w:divBdr>
          <w:divsChild>
            <w:div w:id="1298343453">
              <w:marLeft w:val="0"/>
              <w:marRight w:val="0"/>
              <w:marTop w:val="0"/>
              <w:marBottom w:val="0"/>
              <w:divBdr>
                <w:top w:val="none" w:sz="0" w:space="0" w:color="auto"/>
                <w:left w:val="none" w:sz="0" w:space="0" w:color="auto"/>
                <w:bottom w:val="none" w:sz="0" w:space="0" w:color="auto"/>
                <w:right w:val="none" w:sz="0" w:space="0" w:color="auto"/>
              </w:divBdr>
            </w:div>
          </w:divsChild>
        </w:div>
        <w:div w:id="1343776580">
          <w:marLeft w:val="0"/>
          <w:marRight w:val="0"/>
          <w:marTop w:val="0"/>
          <w:marBottom w:val="0"/>
          <w:divBdr>
            <w:top w:val="none" w:sz="0" w:space="0" w:color="auto"/>
            <w:left w:val="none" w:sz="0" w:space="0" w:color="auto"/>
            <w:bottom w:val="none" w:sz="0" w:space="0" w:color="auto"/>
            <w:right w:val="none" w:sz="0" w:space="0" w:color="auto"/>
          </w:divBdr>
        </w:div>
        <w:div w:id="809398001">
          <w:marLeft w:val="0"/>
          <w:marRight w:val="0"/>
          <w:marTop w:val="0"/>
          <w:marBottom w:val="0"/>
          <w:divBdr>
            <w:top w:val="none" w:sz="0" w:space="0" w:color="auto"/>
            <w:left w:val="none" w:sz="0" w:space="0" w:color="auto"/>
            <w:bottom w:val="none" w:sz="0" w:space="0" w:color="auto"/>
            <w:right w:val="none" w:sz="0" w:space="0" w:color="auto"/>
          </w:divBdr>
        </w:div>
        <w:div w:id="1235973663">
          <w:marLeft w:val="0"/>
          <w:marRight w:val="0"/>
          <w:marTop w:val="0"/>
          <w:marBottom w:val="0"/>
          <w:divBdr>
            <w:top w:val="none" w:sz="0" w:space="0" w:color="auto"/>
            <w:left w:val="none" w:sz="0" w:space="0" w:color="auto"/>
            <w:bottom w:val="none" w:sz="0" w:space="0" w:color="auto"/>
            <w:right w:val="none" w:sz="0" w:space="0" w:color="auto"/>
          </w:divBdr>
        </w:div>
        <w:div w:id="1608661628">
          <w:marLeft w:val="0"/>
          <w:marRight w:val="0"/>
          <w:marTop w:val="0"/>
          <w:marBottom w:val="0"/>
          <w:divBdr>
            <w:top w:val="none" w:sz="0" w:space="0" w:color="auto"/>
            <w:left w:val="none" w:sz="0" w:space="0" w:color="auto"/>
            <w:bottom w:val="none" w:sz="0" w:space="0" w:color="auto"/>
            <w:right w:val="none" w:sz="0" w:space="0" w:color="auto"/>
          </w:divBdr>
          <w:divsChild>
            <w:div w:id="839546057">
              <w:marLeft w:val="0"/>
              <w:marRight w:val="0"/>
              <w:marTop w:val="0"/>
              <w:marBottom w:val="0"/>
              <w:divBdr>
                <w:top w:val="none" w:sz="0" w:space="0" w:color="auto"/>
                <w:left w:val="none" w:sz="0" w:space="0" w:color="auto"/>
                <w:bottom w:val="none" w:sz="0" w:space="0" w:color="auto"/>
                <w:right w:val="none" w:sz="0" w:space="0" w:color="auto"/>
              </w:divBdr>
            </w:div>
          </w:divsChild>
        </w:div>
        <w:div w:id="833647581">
          <w:marLeft w:val="0"/>
          <w:marRight w:val="0"/>
          <w:marTop w:val="0"/>
          <w:marBottom w:val="0"/>
          <w:divBdr>
            <w:top w:val="none" w:sz="0" w:space="0" w:color="auto"/>
            <w:left w:val="none" w:sz="0" w:space="0" w:color="auto"/>
            <w:bottom w:val="none" w:sz="0" w:space="0" w:color="auto"/>
            <w:right w:val="none" w:sz="0" w:space="0" w:color="auto"/>
          </w:divBdr>
        </w:div>
        <w:div w:id="436944790">
          <w:marLeft w:val="0"/>
          <w:marRight w:val="0"/>
          <w:marTop w:val="0"/>
          <w:marBottom w:val="0"/>
          <w:divBdr>
            <w:top w:val="none" w:sz="0" w:space="0" w:color="auto"/>
            <w:left w:val="none" w:sz="0" w:space="0" w:color="auto"/>
            <w:bottom w:val="none" w:sz="0" w:space="0" w:color="auto"/>
            <w:right w:val="none" w:sz="0" w:space="0" w:color="auto"/>
          </w:divBdr>
        </w:div>
        <w:div w:id="235365080">
          <w:marLeft w:val="0"/>
          <w:marRight w:val="0"/>
          <w:marTop w:val="0"/>
          <w:marBottom w:val="0"/>
          <w:divBdr>
            <w:top w:val="none" w:sz="0" w:space="0" w:color="auto"/>
            <w:left w:val="none" w:sz="0" w:space="0" w:color="auto"/>
            <w:bottom w:val="none" w:sz="0" w:space="0" w:color="auto"/>
            <w:right w:val="none" w:sz="0" w:space="0" w:color="auto"/>
          </w:divBdr>
          <w:divsChild>
            <w:div w:id="2117871662">
              <w:marLeft w:val="0"/>
              <w:marRight w:val="0"/>
              <w:marTop w:val="0"/>
              <w:marBottom w:val="0"/>
              <w:divBdr>
                <w:top w:val="none" w:sz="0" w:space="0" w:color="auto"/>
                <w:left w:val="none" w:sz="0" w:space="0" w:color="auto"/>
                <w:bottom w:val="none" w:sz="0" w:space="0" w:color="auto"/>
                <w:right w:val="none" w:sz="0" w:space="0" w:color="auto"/>
              </w:divBdr>
            </w:div>
          </w:divsChild>
        </w:div>
        <w:div w:id="771784519">
          <w:marLeft w:val="0"/>
          <w:marRight w:val="0"/>
          <w:marTop w:val="0"/>
          <w:marBottom w:val="0"/>
          <w:divBdr>
            <w:top w:val="none" w:sz="0" w:space="0" w:color="auto"/>
            <w:left w:val="none" w:sz="0" w:space="0" w:color="auto"/>
            <w:bottom w:val="none" w:sz="0" w:space="0" w:color="auto"/>
            <w:right w:val="none" w:sz="0" w:space="0" w:color="auto"/>
          </w:divBdr>
        </w:div>
        <w:div w:id="1648506715">
          <w:marLeft w:val="0"/>
          <w:marRight w:val="0"/>
          <w:marTop w:val="0"/>
          <w:marBottom w:val="0"/>
          <w:divBdr>
            <w:top w:val="none" w:sz="0" w:space="0" w:color="auto"/>
            <w:left w:val="none" w:sz="0" w:space="0" w:color="auto"/>
            <w:bottom w:val="none" w:sz="0" w:space="0" w:color="auto"/>
            <w:right w:val="none" w:sz="0" w:space="0" w:color="auto"/>
          </w:divBdr>
        </w:div>
        <w:div w:id="1020400140">
          <w:marLeft w:val="0"/>
          <w:marRight w:val="0"/>
          <w:marTop w:val="0"/>
          <w:marBottom w:val="0"/>
          <w:divBdr>
            <w:top w:val="none" w:sz="0" w:space="0" w:color="auto"/>
            <w:left w:val="none" w:sz="0" w:space="0" w:color="auto"/>
            <w:bottom w:val="none" w:sz="0" w:space="0" w:color="auto"/>
            <w:right w:val="none" w:sz="0" w:space="0" w:color="auto"/>
          </w:divBdr>
          <w:divsChild>
            <w:div w:id="985862764">
              <w:marLeft w:val="0"/>
              <w:marRight w:val="0"/>
              <w:marTop w:val="0"/>
              <w:marBottom w:val="0"/>
              <w:divBdr>
                <w:top w:val="none" w:sz="0" w:space="0" w:color="auto"/>
                <w:left w:val="none" w:sz="0" w:space="0" w:color="auto"/>
                <w:bottom w:val="none" w:sz="0" w:space="0" w:color="auto"/>
                <w:right w:val="none" w:sz="0" w:space="0" w:color="auto"/>
              </w:divBdr>
            </w:div>
          </w:divsChild>
        </w:div>
        <w:div w:id="1909339370">
          <w:marLeft w:val="0"/>
          <w:marRight w:val="0"/>
          <w:marTop w:val="0"/>
          <w:marBottom w:val="0"/>
          <w:divBdr>
            <w:top w:val="none" w:sz="0" w:space="0" w:color="auto"/>
            <w:left w:val="none" w:sz="0" w:space="0" w:color="auto"/>
            <w:bottom w:val="none" w:sz="0" w:space="0" w:color="auto"/>
            <w:right w:val="none" w:sz="0" w:space="0" w:color="auto"/>
          </w:divBdr>
        </w:div>
        <w:div w:id="6563663">
          <w:marLeft w:val="0"/>
          <w:marRight w:val="0"/>
          <w:marTop w:val="0"/>
          <w:marBottom w:val="0"/>
          <w:divBdr>
            <w:top w:val="none" w:sz="0" w:space="0" w:color="auto"/>
            <w:left w:val="none" w:sz="0" w:space="0" w:color="auto"/>
            <w:bottom w:val="none" w:sz="0" w:space="0" w:color="auto"/>
            <w:right w:val="none" w:sz="0" w:space="0" w:color="auto"/>
          </w:divBdr>
        </w:div>
        <w:div w:id="1761101186">
          <w:marLeft w:val="0"/>
          <w:marRight w:val="0"/>
          <w:marTop w:val="0"/>
          <w:marBottom w:val="0"/>
          <w:divBdr>
            <w:top w:val="none" w:sz="0" w:space="0" w:color="auto"/>
            <w:left w:val="none" w:sz="0" w:space="0" w:color="auto"/>
            <w:bottom w:val="none" w:sz="0" w:space="0" w:color="auto"/>
            <w:right w:val="none" w:sz="0" w:space="0" w:color="auto"/>
          </w:divBdr>
          <w:divsChild>
            <w:div w:id="394400372">
              <w:marLeft w:val="0"/>
              <w:marRight w:val="0"/>
              <w:marTop w:val="0"/>
              <w:marBottom w:val="0"/>
              <w:divBdr>
                <w:top w:val="none" w:sz="0" w:space="0" w:color="auto"/>
                <w:left w:val="none" w:sz="0" w:space="0" w:color="auto"/>
                <w:bottom w:val="none" w:sz="0" w:space="0" w:color="auto"/>
                <w:right w:val="none" w:sz="0" w:space="0" w:color="auto"/>
              </w:divBdr>
            </w:div>
          </w:divsChild>
        </w:div>
        <w:div w:id="403339894">
          <w:marLeft w:val="0"/>
          <w:marRight w:val="0"/>
          <w:marTop w:val="0"/>
          <w:marBottom w:val="0"/>
          <w:divBdr>
            <w:top w:val="none" w:sz="0" w:space="0" w:color="auto"/>
            <w:left w:val="none" w:sz="0" w:space="0" w:color="auto"/>
            <w:bottom w:val="none" w:sz="0" w:space="0" w:color="auto"/>
            <w:right w:val="none" w:sz="0" w:space="0" w:color="auto"/>
          </w:divBdr>
        </w:div>
        <w:div w:id="584874747">
          <w:marLeft w:val="0"/>
          <w:marRight w:val="0"/>
          <w:marTop w:val="0"/>
          <w:marBottom w:val="0"/>
          <w:divBdr>
            <w:top w:val="none" w:sz="0" w:space="0" w:color="auto"/>
            <w:left w:val="none" w:sz="0" w:space="0" w:color="auto"/>
            <w:bottom w:val="none" w:sz="0" w:space="0" w:color="auto"/>
            <w:right w:val="none" w:sz="0" w:space="0" w:color="auto"/>
          </w:divBdr>
        </w:div>
        <w:div w:id="1008403807">
          <w:marLeft w:val="0"/>
          <w:marRight w:val="0"/>
          <w:marTop w:val="0"/>
          <w:marBottom w:val="0"/>
          <w:divBdr>
            <w:top w:val="none" w:sz="0" w:space="0" w:color="auto"/>
            <w:left w:val="none" w:sz="0" w:space="0" w:color="auto"/>
            <w:bottom w:val="none" w:sz="0" w:space="0" w:color="auto"/>
            <w:right w:val="none" w:sz="0" w:space="0" w:color="auto"/>
          </w:divBdr>
          <w:divsChild>
            <w:div w:id="743918879">
              <w:marLeft w:val="0"/>
              <w:marRight w:val="0"/>
              <w:marTop w:val="0"/>
              <w:marBottom w:val="0"/>
              <w:divBdr>
                <w:top w:val="none" w:sz="0" w:space="0" w:color="auto"/>
                <w:left w:val="none" w:sz="0" w:space="0" w:color="auto"/>
                <w:bottom w:val="none" w:sz="0" w:space="0" w:color="auto"/>
                <w:right w:val="none" w:sz="0" w:space="0" w:color="auto"/>
              </w:divBdr>
            </w:div>
          </w:divsChild>
        </w:div>
        <w:div w:id="241843133">
          <w:marLeft w:val="0"/>
          <w:marRight w:val="0"/>
          <w:marTop w:val="0"/>
          <w:marBottom w:val="0"/>
          <w:divBdr>
            <w:top w:val="none" w:sz="0" w:space="0" w:color="auto"/>
            <w:left w:val="none" w:sz="0" w:space="0" w:color="auto"/>
            <w:bottom w:val="none" w:sz="0" w:space="0" w:color="auto"/>
            <w:right w:val="none" w:sz="0" w:space="0" w:color="auto"/>
          </w:divBdr>
        </w:div>
        <w:div w:id="1550728702">
          <w:marLeft w:val="0"/>
          <w:marRight w:val="0"/>
          <w:marTop w:val="0"/>
          <w:marBottom w:val="0"/>
          <w:divBdr>
            <w:top w:val="none" w:sz="0" w:space="0" w:color="auto"/>
            <w:left w:val="none" w:sz="0" w:space="0" w:color="auto"/>
            <w:bottom w:val="none" w:sz="0" w:space="0" w:color="auto"/>
            <w:right w:val="none" w:sz="0" w:space="0" w:color="auto"/>
          </w:divBdr>
        </w:div>
        <w:div w:id="1018626491">
          <w:marLeft w:val="0"/>
          <w:marRight w:val="0"/>
          <w:marTop w:val="0"/>
          <w:marBottom w:val="0"/>
          <w:divBdr>
            <w:top w:val="none" w:sz="0" w:space="0" w:color="auto"/>
            <w:left w:val="none" w:sz="0" w:space="0" w:color="auto"/>
            <w:bottom w:val="none" w:sz="0" w:space="0" w:color="auto"/>
            <w:right w:val="none" w:sz="0" w:space="0" w:color="auto"/>
          </w:divBdr>
          <w:divsChild>
            <w:div w:id="1643732980">
              <w:marLeft w:val="0"/>
              <w:marRight w:val="0"/>
              <w:marTop w:val="0"/>
              <w:marBottom w:val="0"/>
              <w:divBdr>
                <w:top w:val="none" w:sz="0" w:space="0" w:color="auto"/>
                <w:left w:val="none" w:sz="0" w:space="0" w:color="auto"/>
                <w:bottom w:val="none" w:sz="0" w:space="0" w:color="auto"/>
                <w:right w:val="none" w:sz="0" w:space="0" w:color="auto"/>
              </w:divBdr>
            </w:div>
          </w:divsChild>
        </w:div>
        <w:div w:id="2008167565">
          <w:marLeft w:val="0"/>
          <w:marRight w:val="0"/>
          <w:marTop w:val="0"/>
          <w:marBottom w:val="0"/>
          <w:divBdr>
            <w:top w:val="none" w:sz="0" w:space="0" w:color="auto"/>
            <w:left w:val="none" w:sz="0" w:space="0" w:color="auto"/>
            <w:bottom w:val="none" w:sz="0" w:space="0" w:color="auto"/>
            <w:right w:val="none" w:sz="0" w:space="0" w:color="auto"/>
          </w:divBdr>
        </w:div>
        <w:div w:id="282885076">
          <w:marLeft w:val="0"/>
          <w:marRight w:val="0"/>
          <w:marTop w:val="0"/>
          <w:marBottom w:val="0"/>
          <w:divBdr>
            <w:top w:val="none" w:sz="0" w:space="0" w:color="auto"/>
            <w:left w:val="none" w:sz="0" w:space="0" w:color="auto"/>
            <w:bottom w:val="none" w:sz="0" w:space="0" w:color="auto"/>
            <w:right w:val="none" w:sz="0" w:space="0" w:color="auto"/>
          </w:divBdr>
        </w:div>
        <w:div w:id="1567062728">
          <w:marLeft w:val="0"/>
          <w:marRight w:val="0"/>
          <w:marTop w:val="0"/>
          <w:marBottom w:val="0"/>
          <w:divBdr>
            <w:top w:val="none" w:sz="0" w:space="0" w:color="auto"/>
            <w:left w:val="none" w:sz="0" w:space="0" w:color="auto"/>
            <w:bottom w:val="none" w:sz="0" w:space="0" w:color="auto"/>
            <w:right w:val="none" w:sz="0" w:space="0" w:color="auto"/>
          </w:divBdr>
          <w:divsChild>
            <w:div w:id="267005951">
              <w:marLeft w:val="0"/>
              <w:marRight w:val="0"/>
              <w:marTop w:val="0"/>
              <w:marBottom w:val="0"/>
              <w:divBdr>
                <w:top w:val="none" w:sz="0" w:space="0" w:color="auto"/>
                <w:left w:val="none" w:sz="0" w:space="0" w:color="auto"/>
                <w:bottom w:val="none" w:sz="0" w:space="0" w:color="auto"/>
                <w:right w:val="none" w:sz="0" w:space="0" w:color="auto"/>
              </w:divBdr>
            </w:div>
          </w:divsChild>
        </w:div>
        <w:div w:id="1996178194">
          <w:marLeft w:val="0"/>
          <w:marRight w:val="0"/>
          <w:marTop w:val="0"/>
          <w:marBottom w:val="0"/>
          <w:divBdr>
            <w:top w:val="none" w:sz="0" w:space="0" w:color="auto"/>
            <w:left w:val="none" w:sz="0" w:space="0" w:color="auto"/>
            <w:bottom w:val="none" w:sz="0" w:space="0" w:color="auto"/>
            <w:right w:val="none" w:sz="0" w:space="0" w:color="auto"/>
          </w:divBdr>
        </w:div>
        <w:div w:id="368919677">
          <w:marLeft w:val="0"/>
          <w:marRight w:val="0"/>
          <w:marTop w:val="0"/>
          <w:marBottom w:val="0"/>
          <w:divBdr>
            <w:top w:val="none" w:sz="0" w:space="0" w:color="auto"/>
            <w:left w:val="none" w:sz="0" w:space="0" w:color="auto"/>
            <w:bottom w:val="none" w:sz="0" w:space="0" w:color="auto"/>
            <w:right w:val="none" w:sz="0" w:space="0" w:color="auto"/>
          </w:divBdr>
        </w:div>
        <w:div w:id="424961418">
          <w:marLeft w:val="0"/>
          <w:marRight w:val="0"/>
          <w:marTop w:val="0"/>
          <w:marBottom w:val="0"/>
          <w:divBdr>
            <w:top w:val="none" w:sz="0" w:space="0" w:color="auto"/>
            <w:left w:val="none" w:sz="0" w:space="0" w:color="auto"/>
            <w:bottom w:val="none" w:sz="0" w:space="0" w:color="auto"/>
            <w:right w:val="none" w:sz="0" w:space="0" w:color="auto"/>
          </w:divBdr>
          <w:divsChild>
            <w:div w:id="181865196">
              <w:marLeft w:val="0"/>
              <w:marRight w:val="0"/>
              <w:marTop w:val="0"/>
              <w:marBottom w:val="0"/>
              <w:divBdr>
                <w:top w:val="none" w:sz="0" w:space="0" w:color="auto"/>
                <w:left w:val="none" w:sz="0" w:space="0" w:color="auto"/>
                <w:bottom w:val="none" w:sz="0" w:space="0" w:color="auto"/>
                <w:right w:val="none" w:sz="0" w:space="0" w:color="auto"/>
              </w:divBdr>
            </w:div>
          </w:divsChild>
        </w:div>
        <w:div w:id="234242549">
          <w:marLeft w:val="0"/>
          <w:marRight w:val="0"/>
          <w:marTop w:val="0"/>
          <w:marBottom w:val="0"/>
          <w:divBdr>
            <w:top w:val="none" w:sz="0" w:space="0" w:color="auto"/>
            <w:left w:val="none" w:sz="0" w:space="0" w:color="auto"/>
            <w:bottom w:val="none" w:sz="0" w:space="0" w:color="auto"/>
            <w:right w:val="none" w:sz="0" w:space="0" w:color="auto"/>
          </w:divBdr>
        </w:div>
        <w:div w:id="2123382589">
          <w:marLeft w:val="0"/>
          <w:marRight w:val="0"/>
          <w:marTop w:val="0"/>
          <w:marBottom w:val="0"/>
          <w:divBdr>
            <w:top w:val="none" w:sz="0" w:space="0" w:color="auto"/>
            <w:left w:val="none" w:sz="0" w:space="0" w:color="auto"/>
            <w:bottom w:val="none" w:sz="0" w:space="0" w:color="auto"/>
            <w:right w:val="none" w:sz="0" w:space="0" w:color="auto"/>
          </w:divBdr>
        </w:div>
        <w:div w:id="740785610">
          <w:marLeft w:val="0"/>
          <w:marRight w:val="0"/>
          <w:marTop w:val="0"/>
          <w:marBottom w:val="0"/>
          <w:divBdr>
            <w:top w:val="none" w:sz="0" w:space="0" w:color="auto"/>
            <w:left w:val="none" w:sz="0" w:space="0" w:color="auto"/>
            <w:bottom w:val="none" w:sz="0" w:space="0" w:color="auto"/>
            <w:right w:val="none" w:sz="0" w:space="0" w:color="auto"/>
          </w:divBdr>
          <w:divsChild>
            <w:div w:id="630406209">
              <w:marLeft w:val="0"/>
              <w:marRight w:val="0"/>
              <w:marTop w:val="0"/>
              <w:marBottom w:val="0"/>
              <w:divBdr>
                <w:top w:val="none" w:sz="0" w:space="0" w:color="auto"/>
                <w:left w:val="none" w:sz="0" w:space="0" w:color="auto"/>
                <w:bottom w:val="none" w:sz="0" w:space="0" w:color="auto"/>
                <w:right w:val="none" w:sz="0" w:space="0" w:color="auto"/>
              </w:divBdr>
            </w:div>
          </w:divsChild>
        </w:div>
        <w:div w:id="1537163082">
          <w:marLeft w:val="0"/>
          <w:marRight w:val="0"/>
          <w:marTop w:val="0"/>
          <w:marBottom w:val="0"/>
          <w:divBdr>
            <w:top w:val="none" w:sz="0" w:space="0" w:color="auto"/>
            <w:left w:val="none" w:sz="0" w:space="0" w:color="auto"/>
            <w:bottom w:val="none" w:sz="0" w:space="0" w:color="auto"/>
            <w:right w:val="none" w:sz="0" w:space="0" w:color="auto"/>
          </w:divBdr>
        </w:div>
        <w:div w:id="629870543">
          <w:marLeft w:val="0"/>
          <w:marRight w:val="0"/>
          <w:marTop w:val="0"/>
          <w:marBottom w:val="0"/>
          <w:divBdr>
            <w:top w:val="none" w:sz="0" w:space="0" w:color="auto"/>
            <w:left w:val="none" w:sz="0" w:space="0" w:color="auto"/>
            <w:bottom w:val="none" w:sz="0" w:space="0" w:color="auto"/>
            <w:right w:val="none" w:sz="0" w:space="0" w:color="auto"/>
          </w:divBdr>
        </w:div>
        <w:div w:id="438530142">
          <w:marLeft w:val="0"/>
          <w:marRight w:val="0"/>
          <w:marTop w:val="0"/>
          <w:marBottom w:val="0"/>
          <w:divBdr>
            <w:top w:val="none" w:sz="0" w:space="0" w:color="auto"/>
            <w:left w:val="none" w:sz="0" w:space="0" w:color="auto"/>
            <w:bottom w:val="none" w:sz="0" w:space="0" w:color="auto"/>
            <w:right w:val="none" w:sz="0" w:space="0" w:color="auto"/>
          </w:divBdr>
          <w:divsChild>
            <w:div w:id="116682921">
              <w:marLeft w:val="0"/>
              <w:marRight w:val="0"/>
              <w:marTop w:val="0"/>
              <w:marBottom w:val="0"/>
              <w:divBdr>
                <w:top w:val="none" w:sz="0" w:space="0" w:color="auto"/>
                <w:left w:val="none" w:sz="0" w:space="0" w:color="auto"/>
                <w:bottom w:val="none" w:sz="0" w:space="0" w:color="auto"/>
                <w:right w:val="none" w:sz="0" w:space="0" w:color="auto"/>
              </w:divBdr>
            </w:div>
          </w:divsChild>
        </w:div>
        <w:div w:id="1865315732">
          <w:marLeft w:val="0"/>
          <w:marRight w:val="0"/>
          <w:marTop w:val="0"/>
          <w:marBottom w:val="0"/>
          <w:divBdr>
            <w:top w:val="none" w:sz="0" w:space="0" w:color="auto"/>
            <w:left w:val="none" w:sz="0" w:space="0" w:color="auto"/>
            <w:bottom w:val="none" w:sz="0" w:space="0" w:color="auto"/>
            <w:right w:val="none" w:sz="0" w:space="0" w:color="auto"/>
          </w:divBdr>
        </w:div>
        <w:div w:id="1775591482">
          <w:marLeft w:val="0"/>
          <w:marRight w:val="0"/>
          <w:marTop w:val="0"/>
          <w:marBottom w:val="0"/>
          <w:divBdr>
            <w:top w:val="none" w:sz="0" w:space="0" w:color="auto"/>
            <w:left w:val="none" w:sz="0" w:space="0" w:color="auto"/>
            <w:bottom w:val="none" w:sz="0" w:space="0" w:color="auto"/>
            <w:right w:val="none" w:sz="0" w:space="0" w:color="auto"/>
          </w:divBdr>
        </w:div>
        <w:div w:id="376052739">
          <w:marLeft w:val="0"/>
          <w:marRight w:val="0"/>
          <w:marTop w:val="0"/>
          <w:marBottom w:val="0"/>
          <w:divBdr>
            <w:top w:val="none" w:sz="0" w:space="0" w:color="auto"/>
            <w:left w:val="none" w:sz="0" w:space="0" w:color="auto"/>
            <w:bottom w:val="none" w:sz="0" w:space="0" w:color="auto"/>
            <w:right w:val="none" w:sz="0" w:space="0" w:color="auto"/>
          </w:divBdr>
          <w:divsChild>
            <w:div w:id="1049188369">
              <w:marLeft w:val="0"/>
              <w:marRight w:val="0"/>
              <w:marTop w:val="0"/>
              <w:marBottom w:val="0"/>
              <w:divBdr>
                <w:top w:val="none" w:sz="0" w:space="0" w:color="auto"/>
                <w:left w:val="none" w:sz="0" w:space="0" w:color="auto"/>
                <w:bottom w:val="none" w:sz="0" w:space="0" w:color="auto"/>
                <w:right w:val="none" w:sz="0" w:space="0" w:color="auto"/>
              </w:divBdr>
            </w:div>
          </w:divsChild>
        </w:div>
        <w:div w:id="572083232">
          <w:marLeft w:val="0"/>
          <w:marRight w:val="0"/>
          <w:marTop w:val="0"/>
          <w:marBottom w:val="0"/>
          <w:divBdr>
            <w:top w:val="none" w:sz="0" w:space="0" w:color="auto"/>
            <w:left w:val="none" w:sz="0" w:space="0" w:color="auto"/>
            <w:bottom w:val="none" w:sz="0" w:space="0" w:color="auto"/>
            <w:right w:val="none" w:sz="0" w:space="0" w:color="auto"/>
          </w:divBdr>
        </w:div>
        <w:div w:id="147597637">
          <w:marLeft w:val="0"/>
          <w:marRight w:val="0"/>
          <w:marTop w:val="0"/>
          <w:marBottom w:val="0"/>
          <w:divBdr>
            <w:top w:val="none" w:sz="0" w:space="0" w:color="auto"/>
            <w:left w:val="none" w:sz="0" w:space="0" w:color="auto"/>
            <w:bottom w:val="none" w:sz="0" w:space="0" w:color="auto"/>
            <w:right w:val="none" w:sz="0" w:space="0" w:color="auto"/>
          </w:divBdr>
        </w:div>
        <w:div w:id="1136217825">
          <w:marLeft w:val="0"/>
          <w:marRight w:val="0"/>
          <w:marTop w:val="0"/>
          <w:marBottom w:val="0"/>
          <w:divBdr>
            <w:top w:val="none" w:sz="0" w:space="0" w:color="auto"/>
            <w:left w:val="none" w:sz="0" w:space="0" w:color="auto"/>
            <w:bottom w:val="none" w:sz="0" w:space="0" w:color="auto"/>
            <w:right w:val="none" w:sz="0" w:space="0" w:color="auto"/>
          </w:divBdr>
          <w:divsChild>
            <w:div w:id="1428384714">
              <w:marLeft w:val="0"/>
              <w:marRight w:val="0"/>
              <w:marTop w:val="0"/>
              <w:marBottom w:val="0"/>
              <w:divBdr>
                <w:top w:val="none" w:sz="0" w:space="0" w:color="auto"/>
                <w:left w:val="none" w:sz="0" w:space="0" w:color="auto"/>
                <w:bottom w:val="none" w:sz="0" w:space="0" w:color="auto"/>
                <w:right w:val="none" w:sz="0" w:space="0" w:color="auto"/>
              </w:divBdr>
            </w:div>
          </w:divsChild>
        </w:div>
        <w:div w:id="840244791">
          <w:marLeft w:val="0"/>
          <w:marRight w:val="0"/>
          <w:marTop w:val="0"/>
          <w:marBottom w:val="0"/>
          <w:divBdr>
            <w:top w:val="none" w:sz="0" w:space="0" w:color="auto"/>
            <w:left w:val="none" w:sz="0" w:space="0" w:color="auto"/>
            <w:bottom w:val="none" w:sz="0" w:space="0" w:color="auto"/>
            <w:right w:val="none" w:sz="0" w:space="0" w:color="auto"/>
          </w:divBdr>
        </w:div>
        <w:div w:id="591820791">
          <w:marLeft w:val="0"/>
          <w:marRight w:val="0"/>
          <w:marTop w:val="0"/>
          <w:marBottom w:val="0"/>
          <w:divBdr>
            <w:top w:val="none" w:sz="0" w:space="0" w:color="auto"/>
            <w:left w:val="none" w:sz="0" w:space="0" w:color="auto"/>
            <w:bottom w:val="none" w:sz="0" w:space="0" w:color="auto"/>
            <w:right w:val="none" w:sz="0" w:space="0" w:color="auto"/>
          </w:divBdr>
        </w:div>
        <w:div w:id="1885364964">
          <w:marLeft w:val="0"/>
          <w:marRight w:val="0"/>
          <w:marTop w:val="0"/>
          <w:marBottom w:val="0"/>
          <w:divBdr>
            <w:top w:val="none" w:sz="0" w:space="0" w:color="auto"/>
            <w:left w:val="none" w:sz="0" w:space="0" w:color="auto"/>
            <w:bottom w:val="none" w:sz="0" w:space="0" w:color="auto"/>
            <w:right w:val="none" w:sz="0" w:space="0" w:color="auto"/>
          </w:divBdr>
        </w:div>
        <w:div w:id="510684867">
          <w:marLeft w:val="0"/>
          <w:marRight w:val="0"/>
          <w:marTop w:val="0"/>
          <w:marBottom w:val="0"/>
          <w:divBdr>
            <w:top w:val="none" w:sz="0" w:space="0" w:color="auto"/>
            <w:left w:val="none" w:sz="0" w:space="0" w:color="auto"/>
            <w:bottom w:val="none" w:sz="0" w:space="0" w:color="auto"/>
            <w:right w:val="none" w:sz="0" w:space="0" w:color="auto"/>
          </w:divBdr>
          <w:divsChild>
            <w:div w:id="2058116904">
              <w:marLeft w:val="0"/>
              <w:marRight w:val="0"/>
              <w:marTop w:val="0"/>
              <w:marBottom w:val="0"/>
              <w:divBdr>
                <w:top w:val="none" w:sz="0" w:space="0" w:color="auto"/>
                <w:left w:val="none" w:sz="0" w:space="0" w:color="auto"/>
                <w:bottom w:val="none" w:sz="0" w:space="0" w:color="auto"/>
                <w:right w:val="none" w:sz="0" w:space="0" w:color="auto"/>
              </w:divBdr>
            </w:div>
          </w:divsChild>
        </w:div>
        <w:div w:id="1625312872">
          <w:marLeft w:val="0"/>
          <w:marRight w:val="0"/>
          <w:marTop w:val="0"/>
          <w:marBottom w:val="0"/>
          <w:divBdr>
            <w:top w:val="none" w:sz="0" w:space="0" w:color="auto"/>
            <w:left w:val="none" w:sz="0" w:space="0" w:color="auto"/>
            <w:bottom w:val="none" w:sz="0" w:space="0" w:color="auto"/>
            <w:right w:val="none" w:sz="0" w:space="0" w:color="auto"/>
          </w:divBdr>
        </w:div>
        <w:div w:id="203562074">
          <w:marLeft w:val="0"/>
          <w:marRight w:val="0"/>
          <w:marTop w:val="0"/>
          <w:marBottom w:val="0"/>
          <w:divBdr>
            <w:top w:val="none" w:sz="0" w:space="0" w:color="auto"/>
            <w:left w:val="none" w:sz="0" w:space="0" w:color="auto"/>
            <w:bottom w:val="none" w:sz="0" w:space="0" w:color="auto"/>
            <w:right w:val="none" w:sz="0" w:space="0" w:color="auto"/>
          </w:divBdr>
        </w:div>
        <w:div w:id="1156455229">
          <w:marLeft w:val="0"/>
          <w:marRight w:val="0"/>
          <w:marTop w:val="0"/>
          <w:marBottom w:val="0"/>
          <w:divBdr>
            <w:top w:val="none" w:sz="0" w:space="0" w:color="auto"/>
            <w:left w:val="none" w:sz="0" w:space="0" w:color="auto"/>
            <w:bottom w:val="none" w:sz="0" w:space="0" w:color="auto"/>
            <w:right w:val="none" w:sz="0" w:space="0" w:color="auto"/>
          </w:divBdr>
          <w:divsChild>
            <w:div w:id="640812204">
              <w:marLeft w:val="0"/>
              <w:marRight w:val="0"/>
              <w:marTop w:val="0"/>
              <w:marBottom w:val="0"/>
              <w:divBdr>
                <w:top w:val="none" w:sz="0" w:space="0" w:color="auto"/>
                <w:left w:val="none" w:sz="0" w:space="0" w:color="auto"/>
                <w:bottom w:val="none" w:sz="0" w:space="0" w:color="auto"/>
                <w:right w:val="none" w:sz="0" w:space="0" w:color="auto"/>
              </w:divBdr>
            </w:div>
          </w:divsChild>
        </w:div>
        <w:div w:id="352003347">
          <w:marLeft w:val="0"/>
          <w:marRight w:val="0"/>
          <w:marTop w:val="0"/>
          <w:marBottom w:val="0"/>
          <w:divBdr>
            <w:top w:val="none" w:sz="0" w:space="0" w:color="auto"/>
            <w:left w:val="none" w:sz="0" w:space="0" w:color="auto"/>
            <w:bottom w:val="none" w:sz="0" w:space="0" w:color="auto"/>
            <w:right w:val="none" w:sz="0" w:space="0" w:color="auto"/>
          </w:divBdr>
        </w:div>
        <w:div w:id="1854881351">
          <w:marLeft w:val="0"/>
          <w:marRight w:val="0"/>
          <w:marTop w:val="0"/>
          <w:marBottom w:val="0"/>
          <w:divBdr>
            <w:top w:val="none" w:sz="0" w:space="0" w:color="auto"/>
            <w:left w:val="none" w:sz="0" w:space="0" w:color="auto"/>
            <w:bottom w:val="none" w:sz="0" w:space="0" w:color="auto"/>
            <w:right w:val="none" w:sz="0" w:space="0" w:color="auto"/>
          </w:divBdr>
        </w:div>
        <w:div w:id="1102529884">
          <w:marLeft w:val="0"/>
          <w:marRight w:val="0"/>
          <w:marTop w:val="0"/>
          <w:marBottom w:val="0"/>
          <w:divBdr>
            <w:top w:val="none" w:sz="0" w:space="0" w:color="auto"/>
            <w:left w:val="none" w:sz="0" w:space="0" w:color="auto"/>
            <w:bottom w:val="none" w:sz="0" w:space="0" w:color="auto"/>
            <w:right w:val="none" w:sz="0" w:space="0" w:color="auto"/>
          </w:divBdr>
        </w:div>
        <w:div w:id="1750811156">
          <w:marLeft w:val="0"/>
          <w:marRight w:val="0"/>
          <w:marTop w:val="0"/>
          <w:marBottom w:val="0"/>
          <w:divBdr>
            <w:top w:val="none" w:sz="0" w:space="0" w:color="auto"/>
            <w:left w:val="none" w:sz="0" w:space="0" w:color="auto"/>
            <w:bottom w:val="none" w:sz="0" w:space="0" w:color="auto"/>
            <w:right w:val="none" w:sz="0" w:space="0" w:color="auto"/>
          </w:divBdr>
        </w:div>
        <w:div w:id="1749762611">
          <w:marLeft w:val="0"/>
          <w:marRight w:val="0"/>
          <w:marTop w:val="0"/>
          <w:marBottom w:val="0"/>
          <w:divBdr>
            <w:top w:val="none" w:sz="0" w:space="0" w:color="auto"/>
            <w:left w:val="none" w:sz="0" w:space="0" w:color="auto"/>
            <w:bottom w:val="none" w:sz="0" w:space="0" w:color="auto"/>
            <w:right w:val="none" w:sz="0" w:space="0" w:color="auto"/>
          </w:divBdr>
          <w:divsChild>
            <w:div w:id="55857921">
              <w:marLeft w:val="0"/>
              <w:marRight w:val="0"/>
              <w:marTop w:val="0"/>
              <w:marBottom w:val="0"/>
              <w:divBdr>
                <w:top w:val="none" w:sz="0" w:space="0" w:color="auto"/>
                <w:left w:val="none" w:sz="0" w:space="0" w:color="auto"/>
                <w:bottom w:val="none" w:sz="0" w:space="0" w:color="auto"/>
                <w:right w:val="none" w:sz="0" w:space="0" w:color="auto"/>
              </w:divBdr>
            </w:div>
          </w:divsChild>
        </w:div>
        <w:div w:id="923034095">
          <w:marLeft w:val="0"/>
          <w:marRight w:val="0"/>
          <w:marTop w:val="0"/>
          <w:marBottom w:val="0"/>
          <w:divBdr>
            <w:top w:val="none" w:sz="0" w:space="0" w:color="auto"/>
            <w:left w:val="none" w:sz="0" w:space="0" w:color="auto"/>
            <w:bottom w:val="none" w:sz="0" w:space="0" w:color="auto"/>
            <w:right w:val="none" w:sz="0" w:space="0" w:color="auto"/>
          </w:divBdr>
        </w:div>
        <w:div w:id="1150290534">
          <w:marLeft w:val="0"/>
          <w:marRight w:val="0"/>
          <w:marTop w:val="0"/>
          <w:marBottom w:val="0"/>
          <w:divBdr>
            <w:top w:val="none" w:sz="0" w:space="0" w:color="auto"/>
            <w:left w:val="none" w:sz="0" w:space="0" w:color="auto"/>
            <w:bottom w:val="none" w:sz="0" w:space="0" w:color="auto"/>
            <w:right w:val="none" w:sz="0" w:space="0" w:color="auto"/>
          </w:divBdr>
        </w:div>
        <w:div w:id="1593466257">
          <w:marLeft w:val="0"/>
          <w:marRight w:val="0"/>
          <w:marTop w:val="0"/>
          <w:marBottom w:val="0"/>
          <w:divBdr>
            <w:top w:val="none" w:sz="0" w:space="0" w:color="auto"/>
            <w:left w:val="none" w:sz="0" w:space="0" w:color="auto"/>
            <w:bottom w:val="none" w:sz="0" w:space="0" w:color="auto"/>
            <w:right w:val="none" w:sz="0" w:space="0" w:color="auto"/>
          </w:divBdr>
          <w:divsChild>
            <w:div w:id="23143909">
              <w:marLeft w:val="0"/>
              <w:marRight w:val="0"/>
              <w:marTop w:val="0"/>
              <w:marBottom w:val="0"/>
              <w:divBdr>
                <w:top w:val="none" w:sz="0" w:space="0" w:color="auto"/>
                <w:left w:val="none" w:sz="0" w:space="0" w:color="auto"/>
                <w:bottom w:val="none" w:sz="0" w:space="0" w:color="auto"/>
                <w:right w:val="none" w:sz="0" w:space="0" w:color="auto"/>
              </w:divBdr>
            </w:div>
          </w:divsChild>
        </w:div>
        <w:div w:id="512260271">
          <w:marLeft w:val="0"/>
          <w:marRight w:val="0"/>
          <w:marTop w:val="0"/>
          <w:marBottom w:val="0"/>
          <w:divBdr>
            <w:top w:val="none" w:sz="0" w:space="0" w:color="auto"/>
            <w:left w:val="none" w:sz="0" w:space="0" w:color="auto"/>
            <w:bottom w:val="none" w:sz="0" w:space="0" w:color="auto"/>
            <w:right w:val="none" w:sz="0" w:space="0" w:color="auto"/>
          </w:divBdr>
        </w:div>
        <w:div w:id="20937971">
          <w:marLeft w:val="0"/>
          <w:marRight w:val="0"/>
          <w:marTop w:val="0"/>
          <w:marBottom w:val="0"/>
          <w:divBdr>
            <w:top w:val="none" w:sz="0" w:space="0" w:color="auto"/>
            <w:left w:val="none" w:sz="0" w:space="0" w:color="auto"/>
            <w:bottom w:val="none" w:sz="0" w:space="0" w:color="auto"/>
            <w:right w:val="none" w:sz="0" w:space="0" w:color="auto"/>
          </w:divBdr>
        </w:div>
        <w:div w:id="1261141849">
          <w:marLeft w:val="0"/>
          <w:marRight w:val="0"/>
          <w:marTop w:val="0"/>
          <w:marBottom w:val="0"/>
          <w:divBdr>
            <w:top w:val="none" w:sz="0" w:space="0" w:color="auto"/>
            <w:left w:val="none" w:sz="0" w:space="0" w:color="auto"/>
            <w:bottom w:val="none" w:sz="0" w:space="0" w:color="auto"/>
            <w:right w:val="none" w:sz="0" w:space="0" w:color="auto"/>
          </w:divBdr>
          <w:divsChild>
            <w:div w:id="649944396">
              <w:marLeft w:val="0"/>
              <w:marRight w:val="0"/>
              <w:marTop w:val="0"/>
              <w:marBottom w:val="0"/>
              <w:divBdr>
                <w:top w:val="none" w:sz="0" w:space="0" w:color="auto"/>
                <w:left w:val="none" w:sz="0" w:space="0" w:color="auto"/>
                <w:bottom w:val="none" w:sz="0" w:space="0" w:color="auto"/>
                <w:right w:val="none" w:sz="0" w:space="0" w:color="auto"/>
              </w:divBdr>
            </w:div>
          </w:divsChild>
        </w:div>
        <w:div w:id="965618370">
          <w:marLeft w:val="0"/>
          <w:marRight w:val="0"/>
          <w:marTop w:val="0"/>
          <w:marBottom w:val="0"/>
          <w:divBdr>
            <w:top w:val="none" w:sz="0" w:space="0" w:color="auto"/>
            <w:left w:val="none" w:sz="0" w:space="0" w:color="auto"/>
            <w:bottom w:val="none" w:sz="0" w:space="0" w:color="auto"/>
            <w:right w:val="none" w:sz="0" w:space="0" w:color="auto"/>
          </w:divBdr>
        </w:div>
        <w:div w:id="1585453816">
          <w:marLeft w:val="0"/>
          <w:marRight w:val="0"/>
          <w:marTop w:val="0"/>
          <w:marBottom w:val="0"/>
          <w:divBdr>
            <w:top w:val="none" w:sz="0" w:space="0" w:color="auto"/>
            <w:left w:val="none" w:sz="0" w:space="0" w:color="auto"/>
            <w:bottom w:val="none" w:sz="0" w:space="0" w:color="auto"/>
            <w:right w:val="none" w:sz="0" w:space="0" w:color="auto"/>
          </w:divBdr>
        </w:div>
        <w:div w:id="1374116301">
          <w:marLeft w:val="0"/>
          <w:marRight w:val="0"/>
          <w:marTop w:val="0"/>
          <w:marBottom w:val="0"/>
          <w:divBdr>
            <w:top w:val="none" w:sz="0" w:space="0" w:color="auto"/>
            <w:left w:val="none" w:sz="0" w:space="0" w:color="auto"/>
            <w:bottom w:val="none" w:sz="0" w:space="0" w:color="auto"/>
            <w:right w:val="none" w:sz="0" w:space="0" w:color="auto"/>
          </w:divBdr>
          <w:divsChild>
            <w:div w:id="537814509">
              <w:marLeft w:val="0"/>
              <w:marRight w:val="0"/>
              <w:marTop w:val="0"/>
              <w:marBottom w:val="0"/>
              <w:divBdr>
                <w:top w:val="none" w:sz="0" w:space="0" w:color="auto"/>
                <w:left w:val="none" w:sz="0" w:space="0" w:color="auto"/>
                <w:bottom w:val="none" w:sz="0" w:space="0" w:color="auto"/>
                <w:right w:val="none" w:sz="0" w:space="0" w:color="auto"/>
              </w:divBdr>
            </w:div>
          </w:divsChild>
        </w:div>
        <w:div w:id="637347256">
          <w:marLeft w:val="0"/>
          <w:marRight w:val="0"/>
          <w:marTop w:val="0"/>
          <w:marBottom w:val="0"/>
          <w:divBdr>
            <w:top w:val="none" w:sz="0" w:space="0" w:color="auto"/>
            <w:left w:val="none" w:sz="0" w:space="0" w:color="auto"/>
            <w:bottom w:val="none" w:sz="0" w:space="0" w:color="auto"/>
            <w:right w:val="none" w:sz="0" w:space="0" w:color="auto"/>
          </w:divBdr>
        </w:div>
        <w:div w:id="524833154">
          <w:marLeft w:val="0"/>
          <w:marRight w:val="0"/>
          <w:marTop w:val="0"/>
          <w:marBottom w:val="0"/>
          <w:divBdr>
            <w:top w:val="none" w:sz="0" w:space="0" w:color="auto"/>
            <w:left w:val="none" w:sz="0" w:space="0" w:color="auto"/>
            <w:bottom w:val="none" w:sz="0" w:space="0" w:color="auto"/>
            <w:right w:val="none" w:sz="0" w:space="0" w:color="auto"/>
          </w:divBdr>
        </w:div>
        <w:div w:id="1575041351">
          <w:marLeft w:val="0"/>
          <w:marRight w:val="0"/>
          <w:marTop w:val="0"/>
          <w:marBottom w:val="0"/>
          <w:divBdr>
            <w:top w:val="none" w:sz="0" w:space="0" w:color="auto"/>
            <w:left w:val="none" w:sz="0" w:space="0" w:color="auto"/>
            <w:bottom w:val="none" w:sz="0" w:space="0" w:color="auto"/>
            <w:right w:val="none" w:sz="0" w:space="0" w:color="auto"/>
          </w:divBdr>
          <w:divsChild>
            <w:div w:id="58947151">
              <w:marLeft w:val="0"/>
              <w:marRight w:val="0"/>
              <w:marTop w:val="0"/>
              <w:marBottom w:val="0"/>
              <w:divBdr>
                <w:top w:val="none" w:sz="0" w:space="0" w:color="auto"/>
                <w:left w:val="none" w:sz="0" w:space="0" w:color="auto"/>
                <w:bottom w:val="none" w:sz="0" w:space="0" w:color="auto"/>
                <w:right w:val="none" w:sz="0" w:space="0" w:color="auto"/>
              </w:divBdr>
            </w:div>
          </w:divsChild>
        </w:div>
        <w:div w:id="1934898647">
          <w:marLeft w:val="0"/>
          <w:marRight w:val="0"/>
          <w:marTop w:val="0"/>
          <w:marBottom w:val="0"/>
          <w:divBdr>
            <w:top w:val="none" w:sz="0" w:space="0" w:color="auto"/>
            <w:left w:val="none" w:sz="0" w:space="0" w:color="auto"/>
            <w:bottom w:val="none" w:sz="0" w:space="0" w:color="auto"/>
            <w:right w:val="none" w:sz="0" w:space="0" w:color="auto"/>
          </w:divBdr>
        </w:div>
        <w:div w:id="217514850">
          <w:marLeft w:val="0"/>
          <w:marRight w:val="0"/>
          <w:marTop w:val="0"/>
          <w:marBottom w:val="0"/>
          <w:divBdr>
            <w:top w:val="none" w:sz="0" w:space="0" w:color="auto"/>
            <w:left w:val="none" w:sz="0" w:space="0" w:color="auto"/>
            <w:bottom w:val="none" w:sz="0" w:space="0" w:color="auto"/>
            <w:right w:val="none" w:sz="0" w:space="0" w:color="auto"/>
          </w:divBdr>
        </w:div>
        <w:div w:id="1624194264">
          <w:marLeft w:val="0"/>
          <w:marRight w:val="0"/>
          <w:marTop w:val="0"/>
          <w:marBottom w:val="0"/>
          <w:divBdr>
            <w:top w:val="none" w:sz="0" w:space="0" w:color="auto"/>
            <w:left w:val="none" w:sz="0" w:space="0" w:color="auto"/>
            <w:bottom w:val="none" w:sz="0" w:space="0" w:color="auto"/>
            <w:right w:val="none" w:sz="0" w:space="0" w:color="auto"/>
          </w:divBdr>
          <w:divsChild>
            <w:div w:id="1337923998">
              <w:marLeft w:val="0"/>
              <w:marRight w:val="0"/>
              <w:marTop w:val="0"/>
              <w:marBottom w:val="0"/>
              <w:divBdr>
                <w:top w:val="none" w:sz="0" w:space="0" w:color="auto"/>
                <w:left w:val="none" w:sz="0" w:space="0" w:color="auto"/>
                <w:bottom w:val="none" w:sz="0" w:space="0" w:color="auto"/>
                <w:right w:val="none" w:sz="0" w:space="0" w:color="auto"/>
              </w:divBdr>
            </w:div>
          </w:divsChild>
        </w:div>
        <w:div w:id="1025212141">
          <w:marLeft w:val="0"/>
          <w:marRight w:val="0"/>
          <w:marTop w:val="0"/>
          <w:marBottom w:val="0"/>
          <w:divBdr>
            <w:top w:val="none" w:sz="0" w:space="0" w:color="auto"/>
            <w:left w:val="none" w:sz="0" w:space="0" w:color="auto"/>
            <w:bottom w:val="none" w:sz="0" w:space="0" w:color="auto"/>
            <w:right w:val="none" w:sz="0" w:space="0" w:color="auto"/>
          </w:divBdr>
        </w:div>
        <w:div w:id="1883053583">
          <w:marLeft w:val="0"/>
          <w:marRight w:val="0"/>
          <w:marTop w:val="0"/>
          <w:marBottom w:val="0"/>
          <w:divBdr>
            <w:top w:val="none" w:sz="0" w:space="0" w:color="auto"/>
            <w:left w:val="none" w:sz="0" w:space="0" w:color="auto"/>
            <w:bottom w:val="none" w:sz="0" w:space="0" w:color="auto"/>
            <w:right w:val="none" w:sz="0" w:space="0" w:color="auto"/>
          </w:divBdr>
        </w:div>
        <w:div w:id="1181697931">
          <w:marLeft w:val="0"/>
          <w:marRight w:val="0"/>
          <w:marTop w:val="0"/>
          <w:marBottom w:val="0"/>
          <w:divBdr>
            <w:top w:val="none" w:sz="0" w:space="0" w:color="auto"/>
            <w:left w:val="none" w:sz="0" w:space="0" w:color="auto"/>
            <w:bottom w:val="none" w:sz="0" w:space="0" w:color="auto"/>
            <w:right w:val="none" w:sz="0" w:space="0" w:color="auto"/>
          </w:divBdr>
        </w:div>
        <w:div w:id="1180854947">
          <w:marLeft w:val="0"/>
          <w:marRight w:val="0"/>
          <w:marTop w:val="0"/>
          <w:marBottom w:val="0"/>
          <w:divBdr>
            <w:top w:val="none" w:sz="0" w:space="0" w:color="auto"/>
            <w:left w:val="none" w:sz="0" w:space="0" w:color="auto"/>
            <w:bottom w:val="none" w:sz="0" w:space="0" w:color="auto"/>
            <w:right w:val="none" w:sz="0" w:space="0" w:color="auto"/>
          </w:divBdr>
        </w:div>
        <w:div w:id="63380113">
          <w:marLeft w:val="0"/>
          <w:marRight w:val="0"/>
          <w:marTop w:val="0"/>
          <w:marBottom w:val="0"/>
          <w:divBdr>
            <w:top w:val="none" w:sz="0" w:space="0" w:color="auto"/>
            <w:left w:val="none" w:sz="0" w:space="0" w:color="auto"/>
            <w:bottom w:val="none" w:sz="0" w:space="0" w:color="auto"/>
            <w:right w:val="none" w:sz="0" w:space="0" w:color="auto"/>
          </w:divBdr>
          <w:divsChild>
            <w:div w:id="235405325">
              <w:marLeft w:val="0"/>
              <w:marRight w:val="0"/>
              <w:marTop w:val="0"/>
              <w:marBottom w:val="0"/>
              <w:divBdr>
                <w:top w:val="none" w:sz="0" w:space="0" w:color="auto"/>
                <w:left w:val="none" w:sz="0" w:space="0" w:color="auto"/>
                <w:bottom w:val="none" w:sz="0" w:space="0" w:color="auto"/>
                <w:right w:val="none" w:sz="0" w:space="0" w:color="auto"/>
              </w:divBdr>
            </w:div>
          </w:divsChild>
        </w:div>
        <w:div w:id="839780230">
          <w:marLeft w:val="0"/>
          <w:marRight w:val="0"/>
          <w:marTop w:val="0"/>
          <w:marBottom w:val="0"/>
          <w:divBdr>
            <w:top w:val="none" w:sz="0" w:space="0" w:color="auto"/>
            <w:left w:val="none" w:sz="0" w:space="0" w:color="auto"/>
            <w:bottom w:val="none" w:sz="0" w:space="0" w:color="auto"/>
            <w:right w:val="none" w:sz="0" w:space="0" w:color="auto"/>
          </w:divBdr>
        </w:div>
        <w:div w:id="529488567">
          <w:marLeft w:val="0"/>
          <w:marRight w:val="0"/>
          <w:marTop w:val="0"/>
          <w:marBottom w:val="0"/>
          <w:divBdr>
            <w:top w:val="none" w:sz="0" w:space="0" w:color="auto"/>
            <w:left w:val="none" w:sz="0" w:space="0" w:color="auto"/>
            <w:bottom w:val="none" w:sz="0" w:space="0" w:color="auto"/>
            <w:right w:val="none" w:sz="0" w:space="0" w:color="auto"/>
          </w:divBdr>
        </w:div>
        <w:div w:id="1397583102">
          <w:marLeft w:val="0"/>
          <w:marRight w:val="0"/>
          <w:marTop w:val="0"/>
          <w:marBottom w:val="0"/>
          <w:divBdr>
            <w:top w:val="none" w:sz="0" w:space="0" w:color="auto"/>
            <w:left w:val="none" w:sz="0" w:space="0" w:color="auto"/>
            <w:bottom w:val="none" w:sz="0" w:space="0" w:color="auto"/>
            <w:right w:val="none" w:sz="0" w:space="0" w:color="auto"/>
          </w:divBdr>
          <w:divsChild>
            <w:div w:id="1270355688">
              <w:marLeft w:val="0"/>
              <w:marRight w:val="0"/>
              <w:marTop w:val="0"/>
              <w:marBottom w:val="0"/>
              <w:divBdr>
                <w:top w:val="none" w:sz="0" w:space="0" w:color="auto"/>
                <w:left w:val="none" w:sz="0" w:space="0" w:color="auto"/>
                <w:bottom w:val="none" w:sz="0" w:space="0" w:color="auto"/>
                <w:right w:val="none" w:sz="0" w:space="0" w:color="auto"/>
              </w:divBdr>
            </w:div>
          </w:divsChild>
        </w:div>
        <w:div w:id="2045934158">
          <w:marLeft w:val="0"/>
          <w:marRight w:val="0"/>
          <w:marTop w:val="0"/>
          <w:marBottom w:val="0"/>
          <w:divBdr>
            <w:top w:val="none" w:sz="0" w:space="0" w:color="auto"/>
            <w:left w:val="none" w:sz="0" w:space="0" w:color="auto"/>
            <w:bottom w:val="none" w:sz="0" w:space="0" w:color="auto"/>
            <w:right w:val="none" w:sz="0" w:space="0" w:color="auto"/>
          </w:divBdr>
        </w:div>
        <w:div w:id="1019772582">
          <w:marLeft w:val="0"/>
          <w:marRight w:val="0"/>
          <w:marTop w:val="0"/>
          <w:marBottom w:val="0"/>
          <w:divBdr>
            <w:top w:val="none" w:sz="0" w:space="0" w:color="auto"/>
            <w:left w:val="none" w:sz="0" w:space="0" w:color="auto"/>
            <w:bottom w:val="none" w:sz="0" w:space="0" w:color="auto"/>
            <w:right w:val="none" w:sz="0" w:space="0" w:color="auto"/>
          </w:divBdr>
        </w:div>
        <w:div w:id="1035693834">
          <w:marLeft w:val="0"/>
          <w:marRight w:val="0"/>
          <w:marTop w:val="0"/>
          <w:marBottom w:val="0"/>
          <w:divBdr>
            <w:top w:val="none" w:sz="0" w:space="0" w:color="auto"/>
            <w:left w:val="none" w:sz="0" w:space="0" w:color="auto"/>
            <w:bottom w:val="none" w:sz="0" w:space="0" w:color="auto"/>
            <w:right w:val="none" w:sz="0" w:space="0" w:color="auto"/>
          </w:divBdr>
          <w:divsChild>
            <w:div w:id="1190874272">
              <w:marLeft w:val="0"/>
              <w:marRight w:val="0"/>
              <w:marTop w:val="0"/>
              <w:marBottom w:val="0"/>
              <w:divBdr>
                <w:top w:val="none" w:sz="0" w:space="0" w:color="auto"/>
                <w:left w:val="none" w:sz="0" w:space="0" w:color="auto"/>
                <w:bottom w:val="none" w:sz="0" w:space="0" w:color="auto"/>
                <w:right w:val="none" w:sz="0" w:space="0" w:color="auto"/>
              </w:divBdr>
            </w:div>
          </w:divsChild>
        </w:div>
        <w:div w:id="1982879765">
          <w:marLeft w:val="0"/>
          <w:marRight w:val="0"/>
          <w:marTop w:val="0"/>
          <w:marBottom w:val="0"/>
          <w:divBdr>
            <w:top w:val="none" w:sz="0" w:space="0" w:color="auto"/>
            <w:left w:val="none" w:sz="0" w:space="0" w:color="auto"/>
            <w:bottom w:val="none" w:sz="0" w:space="0" w:color="auto"/>
            <w:right w:val="none" w:sz="0" w:space="0" w:color="auto"/>
          </w:divBdr>
        </w:div>
        <w:div w:id="1237059323">
          <w:marLeft w:val="0"/>
          <w:marRight w:val="0"/>
          <w:marTop w:val="0"/>
          <w:marBottom w:val="0"/>
          <w:divBdr>
            <w:top w:val="none" w:sz="0" w:space="0" w:color="auto"/>
            <w:left w:val="none" w:sz="0" w:space="0" w:color="auto"/>
            <w:bottom w:val="none" w:sz="0" w:space="0" w:color="auto"/>
            <w:right w:val="none" w:sz="0" w:space="0" w:color="auto"/>
          </w:divBdr>
        </w:div>
        <w:div w:id="2097162931">
          <w:marLeft w:val="0"/>
          <w:marRight w:val="0"/>
          <w:marTop w:val="0"/>
          <w:marBottom w:val="0"/>
          <w:divBdr>
            <w:top w:val="none" w:sz="0" w:space="0" w:color="auto"/>
            <w:left w:val="none" w:sz="0" w:space="0" w:color="auto"/>
            <w:bottom w:val="none" w:sz="0" w:space="0" w:color="auto"/>
            <w:right w:val="none" w:sz="0" w:space="0" w:color="auto"/>
          </w:divBdr>
          <w:divsChild>
            <w:div w:id="1251430262">
              <w:marLeft w:val="0"/>
              <w:marRight w:val="0"/>
              <w:marTop w:val="0"/>
              <w:marBottom w:val="0"/>
              <w:divBdr>
                <w:top w:val="none" w:sz="0" w:space="0" w:color="auto"/>
                <w:left w:val="none" w:sz="0" w:space="0" w:color="auto"/>
                <w:bottom w:val="none" w:sz="0" w:space="0" w:color="auto"/>
                <w:right w:val="none" w:sz="0" w:space="0" w:color="auto"/>
              </w:divBdr>
            </w:div>
          </w:divsChild>
        </w:div>
        <w:div w:id="889070403">
          <w:marLeft w:val="0"/>
          <w:marRight w:val="0"/>
          <w:marTop w:val="0"/>
          <w:marBottom w:val="0"/>
          <w:divBdr>
            <w:top w:val="none" w:sz="0" w:space="0" w:color="auto"/>
            <w:left w:val="none" w:sz="0" w:space="0" w:color="auto"/>
            <w:bottom w:val="none" w:sz="0" w:space="0" w:color="auto"/>
            <w:right w:val="none" w:sz="0" w:space="0" w:color="auto"/>
          </w:divBdr>
        </w:div>
        <w:div w:id="1172793212">
          <w:marLeft w:val="0"/>
          <w:marRight w:val="0"/>
          <w:marTop w:val="0"/>
          <w:marBottom w:val="0"/>
          <w:divBdr>
            <w:top w:val="none" w:sz="0" w:space="0" w:color="auto"/>
            <w:left w:val="none" w:sz="0" w:space="0" w:color="auto"/>
            <w:bottom w:val="none" w:sz="0" w:space="0" w:color="auto"/>
            <w:right w:val="none" w:sz="0" w:space="0" w:color="auto"/>
          </w:divBdr>
        </w:div>
        <w:div w:id="244535275">
          <w:marLeft w:val="0"/>
          <w:marRight w:val="0"/>
          <w:marTop w:val="0"/>
          <w:marBottom w:val="0"/>
          <w:divBdr>
            <w:top w:val="none" w:sz="0" w:space="0" w:color="auto"/>
            <w:left w:val="none" w:sz="0" w:space="0" w:color="auto"/>
            <w:bottom w:val="none" w:sz="0" w:space="0" w:color="auto"/>
            <w:right w:val="none" w:sz="0" w:space="0" w:color="auto"/>
          </w:divBdr>
          <w:divsChild>
            <w:div w:id="834229508">
              <w:marLeft w:val="0"/>
              <w:marRight w:val="0"/>
              <w:marTop w:val="0"/>
              <w:marBottom w:val="0"/>
              <w:divBdr>
                <w:top w:val="none" w:sz="0" w:space="0" w:color="auto"/>
                <w:left w:val="none" w:sz="0" w:space="0" w:color="auto"/>
                <w:bottom w:val="none" w:sz="0" w:space="0" w:color="auto"/>
                <w:right w:val="none" w:sz="0" w:space="0" w:color="auto"/>
              </w:divBdr>
            </w:div>
          </w:divsChild>
        </w:div>
        <w:div w:id="2060014958">
          <w:marLeft w:val="0"/>
          <w:marRight w:val="0"/>
          <w:marTop w:val="0"/>
          <w:marBottom w:val="0"/>
          <w:divBdr>
            <w:top w:val="none" w:sz="0" w:space="0" w:color="auto"/>
            <w:left w:val="none" w:sz="0" w:space="0" w:color="auto"/>
            <w:bottom w:val="none" w:sz="0" w:space="0" w:color="auto"/>
            <w:right w:val="none" w:sz="0" w:space="0" w:color="auto"/>
          </w:divBdr>
        </w:div>
        <w:div w:id="2140568055">
          <w:marLeft w:val="0"/>
          <w:marRight w:val="0"/>
          <w:marTop w:val="0"/>
          <w:marBottom w:val="0"/>
          <w:divBdr>
            <w:top w:val="none" w:sz="0" w:space="0" w:color="auto"/>
            <w:left w:val="none" w:sz="0" w:space="0" w:color="auto"/>
            <w:bottom w:val="none" w:sz="0" w:space="0" w:color="auto"/>
            <w:right w:val="none" w:sz="0" w:space="0" w:color="auto"/>
          </w:divBdr>
        </w:div>
        <w:div w:id="1197893180">
          <w:marLeft w:val="0"/>
          <w:marRight w:val="0"/>
          <w:marTop w:val="0"/>
          <w:marBottom w:val="0"/>
          <w:divBdr>
            <w:top w:val="none" w:sz="0" w:space="0" w:color="auto"/>
            <w:left w:val="none" w:sz="0" w:space="0" w:color="auto"/>
            <w:bottom w:val="none" w:sz="0" w:space="0" w:color="auto"/>
            <w:right w:val="none" w:sz="0" w:space="0" w:color="auto"/>
          </w:divBdr>
          <w:divsChild>
            <w:div w:id="630791869">
              <w:marLeft w:val="0"/>
              <w:marRight w:val="0"/>
              <w:marTop w:val="0"/>
              <w:marBottom w:val="0"/>
              <w:divBdr>
                <w:top w:val="none" w:sz="0" w:space="0" w:color="auto"/>
                <w:left w:val="none" w:sz="0" w:space="0" w:color="auto"/>
                <w:bottom w:val="none" w:sz="0" w:space="0" w:color="auto"/>
                <w:right w:val="none" w:sz="0" w:space="0" w:color="auto"/>
              </w:divBdr>
            </w:div>
          </w:divsChild>
        </w:div>
        <w:div w:id="1034500252">
          <w:marLeft w:val="0"/>
          <w:marRight w:val="0"/>
          <w:marTop w:val="0"/>
          <w:marBottom w:val="0"/>
          <w:divBdr>
            <w:top w:val="none" w:sz="0" w:space="0" w:color="auto"/>
            <w:left w:val="none" w:sz="0" w:space="0" w:color="auto"/>
            <w:bottom w:val="none" w:sz="0" w:space="0" w:color="auto"/>
            <w:right w:val="none" w:sz="0" w:space="0" w:color="auto"/>
          </w:divBdr>
        </w:div>
        <w:div w:id="1522402131">
          <w:marLeft w:val="0"/>
          <w:marRight w:val="0"/>
          <w:marTop w:val="0"/>
          <w:marBottom w:val="0"/>
          <w:divBdr>
            <w:top w:val="none" w:sz="0" w:space="0" w:color="auto"/>
            <w:left w:val="none" w:sz="0" w:space="0" w:color="auto"/>
            <w:bottom w:val="none" w:sz="0" w:space="0" w:color="auto"/>
            <w:right w:val="none" w:sz="0" w:space="0" w:color="auto"/>
          </w:divBdr>
        </w:div>
        <w:div w:id="489254568">
          <w:marLeft w:val="0"/>
          <w:marRight w:val="0"/>
          <w:marTop w:val="0"/>
          <w:marBottom w:val="0"/>
          <w:divBdr>
            <w:top w:val="none" w:sz="0" w:space="0" w:color="auto"/>
            <w:left w:val="none" w:sz="0" w:space="0" w:color="auto"/>
            <w:bottom w:val="none" w:sz="0" w:space="0" w:color="auto"/>
            <w:right w:val="none" w:sz="0" w:space="0" w:color="auto"/>
          </w:divBdr>
        </w:div>
        <w:div w:id="30031571">
          <w:marLeft w:val="0"/>
          <w:marRight w:val="0"/>
          <w:marTop w:val="0"/>
          <w:marBottom w:val="0"/>
          <w:divBdr>
            <w:top w:val="none" w:sz="0" w:space="0" w:color="auto"/>
            <w:left w:val="none" w:sz="0" w:space="0" w:color="auto"/>
            <w:bottom w:val="none" w:sz="0" w:space="0" w:color="auto"/>
            <w:right w:val="none" w:sz="0" w:space="0" w:color="auto"/>
          </w:divBdr>
          <w:divsChild>
            <w:div w:id="1396203433">
              <w:marLeft w:val="0"/>
              <w:marRight w:val="0"/>
              <w:marTop w:val="0"/>
              <w:marBottom w:val="0"/>
              <w:divBdr>
                <w:top w:val="none" w:sz="0" w:space="0" w:color="auto"/>
                <w:left w:val="none" w:sz="0" w:space="0" w:color="auto"/>
                <w:bottom w:val="none" w:sz="0" w:space="0" w:color="auto"/>
                <w:right w:val="none" w:sz="0" w:space="0" w:color="auto"/>
              </w:divBdr>
            </w:div>
          </w:divsChild>
        </w:div>
        <w:div w:id="979194493">
          <w:marLeft w:val="0"/>
          <w:marRight w:val="0"/>
          <w:marTop w:val="0"/>
          <w:marBottom w:val="0"/>
          <w:divBdr>
            <w:top w:val="none" w:sz="0" w:space="0" w:color="auto"/>
            <w:left w:val="none" w:sz="0" w:space="0" w:color="auto"/>
            <w:bottom w:val="none" w:sz="0" w:space="0" w:color="auto"/>
            <w:right w:val="none" w:sz="0" w:space="0" w:color="auto"/>
          </w:divBdr>
        </w:div>
        <w:div w:id="769471111">
          <w:marLeft w:val="0"/>
          <w:marRight w:val="0"/>
          <w:marTop w:val="0"/>
          <w:marBottom w:val="0"/>
          <w:divBdr>
            <w:top w:val="none" w:sz="0" w:space="0" w:color="auto"/>
            <w:left w:val="none" w:sz="0" w:space="0" w:color="auto"/>
            <w:bottom w:val="none" w:sz="0" w:space="0" w:color="auto"/>
            <w:right w:val="none" w:sz="0" w:space="0" w:color="auto"/>
          </w:divBdr>
        </w:div>
        <w:div w:id="2113627097">
          <w:marLeft w:val="0"/>
          <w:marRight w:val="0"/>
          <w:marTop w:val="0"/>
          <w:marBottom w:val="0"/>
          <w:divBdr>
            <w:top w:val="none" w:sz="0" w:space="0" w:color="auto"/>
            <w:left w:val="none" w:sz="0" w:space="0" w:color="auto"/>
            <w:bottom w:val="none" w:sz="0" w:space="0" w:color="auto"/>
            <w:right w:val="none" w:sz="0" w:space="0" w:color="auto"/>
          </w:divBdr>
          <w:divsChild>
            <w:div w:id="2003966330">
              <w:marLeft w:val="0"/>
              <w:marRight w:val="0"/>
              <w:marTop w:val="0"/>
              <w:marBottom w:val="0"/>
              <w:divBdr>
                <w:top w:val="none" w:sz="0" w:space="0" w:color="auto"/>
                <w:left w:val="none" w:sz="0" w:space="0" w:color="auto"/>
                <w:bottom w:val="none" w:sz="0" w:space="0" w:color="auto"/>
                <w:right w:val="none" w:sz="0" w:space="0" w:color="auto"/>
              </w:divBdr>
            </w:div>
          </w:divsChild>
        </w:div>
        <w:div w:id="439644785">
          <w:marLeft w:val="0"/>
          <w:marRight w:val="0"/>
          <w:marTop w:val="0"/>
          <w:marBottom w:val="0"/>
          <w:divBdr>
            <w:top w:val="none" w:sz="0" w:space="0" w:color="auto"/>
            <w:left w:val="none" w:sz="0" w:space="0" w:color="auto"/>
            <w:bottom w:val="none" w:sz="0" w:space="0" w:color="auto"/>
            <w:right w:val="none" w:sz="0" w:space="0" w:color="auto"/>
          </w:divBdr>
        </w:div>
        <w:div w:id="331025978">
          <w:marLeft w:val="0"/>
          <w:marRight w:val="0"/>
          <w:marTop w:val="0"/>
          <w:marBottom w:val="0"/>
          <w:divBdr>
            <w:top w:val="none" w:sz="0" w:space="0" w:color="auto"/>
            <w:left w:val="none" w:sz="0" w:space="0" w:color="auto"/>
            <w:bottom w:val="none" w:sz="0" w:space="0" w:color="auto"/>
            <w:right w:val="none" w:sz="0" w:space="0" w:color="auto"/>
          </w:divBdr>
        </w:div>
        <w:div w:id="1746103046">
          <w:marLeft w:val="0"/>
          <w:marRight w:val="0"/>
          <w:marTop w:val="0"/>
          <w:marBottom w:val="0"/>
          <w:divBdr>
            <w:top w:val="none" w:sz="0" w:space="0" w:color="auto"/>
            <w:left w:val="none" w:sz="0" w:space="0" w:color="auto"/>
            <w:bottom w:val="none" w:sz="0" w:space="0" w:color="auto"/>
            <w:right w:val="none" w:sz="0" w:space="0" w:color="auto"/>
          </w:divBdr>
          <w:divsChild>
            <w:div w:id="1130241906">
              <w:marLeft w:val="0"/>
              <w:marRight w:val="0"/>
              <w:marTop w:val="0"/>
              <w:marBottom w:val="0"/>
              <w:divBdr>
                <w:top w:val="none" w:sz="0" w:space="0" w:color="auto"/>
                <w:left w:val="none" w:sz="0" w:space="0" w:color="auto"/>
                <w:bottom w:val="none" w:sz="0" w:space="0" w:color="auto"/>
                <w:right w:val="none" w:sz="0" w:space="0" w:color="auto"/>
              </w:divBdr>
            </w:div>
          </w:divsChild>
        </w:div>
        <w:div w:id="2014991301">
          <w:marLeft w:val="0"/>
          <w:marRight w:val="0"/>
          <w:marTop w:val="0"/>
          <w:marBottom w:val="0"/>
          <w:divBdr>
            <w:top w:val="none" w:sz="0" w:space="0" w:color="auto"/>
            <w:left w:val="none" w:sz="0" w:space="0" w:color="auto"/>
            <w:bottom w:val="none" w:sz="0" w:space="0" w:color="auto"/>
            <w:right w:val="none" w:sz="0" w:space="0" w:color="auto"/>
          </w:divBdr>
        </w:div>
        <w:div w:id="1371222197">
          <w:marLeft w:val="0"/>
          <w:marRight w:val="0"/>
          <w:marTop w:val="0"/>
          <w:marBottom w:val="0"/>
          <w:divBdr>
            <w:top w:val="none" w:sz="0" w:space="0" w:color="auto"/>
            <w:left w:val="none" w:sz="0" w:space="0" w:color="auto"/>
            <w:bottom w:val="none" w:sz="0" w:space="0" w:color="auto"/>
            <w:right w:val="none" w:sz="0" w:space="0" w:color="auto"/>
          </w:divBdr>
        </w:div>
        <w:div w:id="461651197">
          <w:marLeft w:val="0"/>
          <w:marRight w:val="0"/>
          <w:marTop w:val="0"/>
          <w:marBottom w:val="0"/>
          <w:divBdr>
            <w:top w:val="none" w:sz="0" w:space="0" w:color="auto"/>
            <w:left w:val="none" w:sz="0" w:space="0" w:color="auto"/>
            <w:bottom w:val="none" w:sz="0" w:space="0" w:color="auto"/>
            <w:right w:val="none" w:sz="0" w:space="0" w:color="auto"/>
          </w:divBdr>
          <w:divsChild>
            <w:div w:id="685206673">
              <w:marLeft w:val="0"/>
              <w:marRight w:val="0"/>
              <w:marTop w:val="0"/>
              <w:marBottom w:val="0"/>
              <w:divBdr>
                <w:top w:val="none" w:sz="0" w:space="0" w:color="auto"/>
                <w:left w:val="none" w:sz="0" w:space="0" w:color="auto"/>
                <w:bottom w:val="none" w:sz="0" w:space="0" w:color="auto"/>
                <w:right w:val="none" w:sz="0" w:space="0" w:color="auto"/>
              </w:divBdr>
            </w:div>
          </w:divsChild>
        </w:div>
        <w:div w:id="1213271283">
          <w:marLeft w:val="0"/>
          <w:marRight w:val="0"/>
          <w:marTop w:val="0"/>
          <w:marBottom w:val="0"/>
          <w:divBdr>
            <w:top w:val="none" w:sz="0" w:space="0" w:color="auto"/>
            <w:left w:val="none" w:sz="0" w:space="0" w:color="auto"/>
            <w:bottom w:val="none" w:sz="0" w:space="0" w:color="auto"/>
            <w:right w:val="none" w:sz="0" w:space="0" w:color="auto"/>
          </w:divBdr>
        </w:div>
        <w:div w:id="1397704055">
          <w:marLeft w:val="0"/>
          <w:marRight w:val="0"/>
          <w:marTop w:val="0"/>
          <w:marBottom w:val="0"/>
          <w:divBdr>
            <w:top w:val="none" w:sz="0" w:space="0" w:color="auto"/>
            <w:left w:val="none" w:sz="0" w:space="0" w:color="auto"/>
            <w:bottom w:val="none" w:sz="0" w:space="0" w:color="auto"/>
            <w:right w:val="none" w:sz="0" w:space="0" w:color="auto"/>
          </w:divBdr>
        </w:div>
        <w:div w:id="68626550">
          <w:marLeft w:val="0"/>
          <w:marRight w:val="0"/>
          <w:marTop w:val="0"/>
          <w:marBottom w:val="0"/>
          <w:divBdr>
            <w:top w:val="none" w:sz="0" w:space="0" w:color="auto"/>
            <w:left w:val="none" w:sz="0" w:space="0" w:color="auto"/>
            <w:bottom w:val="none" w:sz="0" w:space="0" w:color="auto"/>
            <w:right w:val="none" w:sz="0" w:space="0" w:color="auto"/>
          </w:divBdr>
        </w:div>
        <w:div w:id="500395160">
          <w:marLeft w:val="0"/>
          <w:marRight w:val="0"/>
          <w:marTop w:val="0"/>
          <w:marBottom w:val="0"/>
          <w:divBdr>
            <w:top w:val="none" w:sz="0" w:space="0" w:color="auto"/>
            <w:left w:val="none" w:sz="0" w:space="0" w:color="auto"/>
            <w:bottom w:val="none" w:sz="0" w:space="0" w:color="auto"/>
            <w:right w:val="none" w:sz="0" w:space="0" w:color="auto"/>
          </w:divBdr>
          <w:divsChild>
            <w:div w:id="1046218476">
              <w:marLeft w:val="0"/>
              <w:marRight w:val="0"/>
              <w:marTop w:val="0"/>
              <w:marBottom w:val="0"/>
              <w:divBdr>
                <w:top w:val="none" w:sz="0" w:space="0" w:color="auto"/>
                <w:left w:val="none" w:sz="0" w:space="0" w:color="auto"/>
                <w:bottom w:val="none" w:sz="0" w:space="0" w:color="auto"/>
                <w:right w:val="none" w:sz="0" w:space="0" w:color="auto"/>
              </w:divBdr>
            </w:div>
          </w:divsChild>
        </w:div>
        <w:div w:id="692149287">
          <w:marLeft w:val="0"/>
          <w:marRight w:val="0"/>
          <w:marTop w:val="0"/>
          <w:marBottom w:val="0"/>
          <w:divBdr>
            <w:top w:val="none" w:sz="0" w:space="0" w:color="auto"/>
            <w:left w:val="none" w:sz="0" w:space="0" w:color="auto"/>
            <w:bottom w:val="none" w:sz="0" w:space="0" w:color="auto"/>
            <w:right w:val="none" w:sz="0" w:space="0" w:color="auto"/>
          </w:divBdr>
        </w:div>
        <w:div w:id="1994749572">
          <w:marLeft w:val="0"/>
          <w:marRight w:val="0"/>
          <w:marTop w:val="0"/>
          <w:marBottom w:val="0"/>
          <w:divBdr>
            <w:top w:val="none" w:sz="0" w:space="0" w:color="auto"/>
            <w:left w:val="none" w:sz="0" w:space="0" w:color="auto"/>
            <w:bottom w:val="none" w:sz="0" w:space="0" w:color="auto"/>
            <w:right w:val="none" w:sz="0" w:space="0" w:color="auto"/>
          </w:divBdr>
        </w:div>
        <w:div w:id="1927111144">
          <w:marLeft w:val="0"/>
          <w:marRight w:val="0"/>
          <w:marTop w:val="0"/>
          <w:marBottom w:val="0"/>
          <w:divBdr>
            <w:top w:val="none" w:sz="0" w:space="0" w:color="auto"/>
            <w:left w:val="none" w:sz="0" w:space="0" w:color="auto"/>
            <w:bottom w:val="none" w:sz="0" w:space="0" w:color="auto"/>
            <w:right w:val="none" w:sz="0" w:space="0" w:color="auto"/>
          </w:divBdr>
          <w:divsChild>
            <w:div w:id="1083066156">
              <w:marLeft w:val="0"/>
              <w:marRight w:val="0"/>
              <w:marTop w:val="0"/>
              <w:marBottom w:val="0"/>
              <w:divBdr>
                <w:top w:val="none" w:sz="0" w:space="0" w:color="auto"/>
                <w:left w:val="none" w:sz="0" w:space="0" w:color="auto"/>
                <w:bottom w:val="none" w:sz="0" w:space="0" w:color="auto"/>
                <w:right w:val="none" w:sz="0" w:space="0" w:color="auto"/>
              </w:divBdr>
            </w:div>
          </w:divsChild>
        </w:div>
        <w:div w:id="809521473">
          <w:marLeft w:val="0"/>
          <w:marRight w:val="0"/>
          <w:marTop w:val="0"/>
          <w:marBottom w:val="0"/>
          <w:divBdr>
            <w:top w:val="none" w:sz="0" w:space="0" w:color="auto"/>
            <w:left w:val="none" w:sz="0" w:space="0" w:color="auto"/>
            <w:bottom w:val="none" w:sz="0" w:space="0" w:color="auto"/>
            <w:right w:val="none" w:sz="0" w:space="0" w:color="auto"/>
          </w:divBdr>
        </w:div>
        <w:div w:id="943659210">
          <w:marLeft w:val="0"/>
          <w:marRight w:val="0"/>
          <w:marTop w:val="0"/>
          <w:marBottom w:val="0"/>
          <w:divBdr>
            <w:top w:val="none" w:sz="0" w:space="0" w:color="auto"/>
            <w:left w:val="none" w:sz="0" w:space="0" w:color="auto"/>
            <w:bottom w:val="none" w:sz="0" w:space="0" w:color="auto"/>
            <w:right w:val="none" w:sz="0" w:space="0" w:color="auto"/>
          </w:divBdr>
        </w:div>
        <w:div w:id="548109717">
          <w:marLeft w:val="0"/>
          <w:marRight w:val="0"/>
          <w:marTop w:val="0"/>
          <w:marBottom w:val="0"/>
          <w:divBdr>
            <w:top w:val="none" w:sz="0" w:space="0" w:color="auto"/>
            <w:left w:val="none" w:sz="0" w:space="0" w:color="auto"/>
            <w:bottom w:val="none" w:sz="0" w:space="0" w:color="auto"/>
            <w:right w:val="none" w:sz="0" w:space="0" w:color="auto"/>
          </w:divBdr>
          <w:divsChild>
            <w:div w:id="267663291">
              <w:marLeft w:val="0"/>
              <w:marRight w:val="0"/>
              <w:marTop w:val="0"/>
              <w:marBottom w:val="0"/>
              <w:divBdr>
                <w:top w:val="none" w:sz="0" w:space="0" w:color="auto"/>
                <w:left w:val="none" w:sz="0" w:space="0" w:color="auto"/>
                <w:bottom w:val="none" w:sz="0" w:space="0" w:color="auto"/>
                <w:right w:val="none" w:sz="0" w:space="0" w:color="auto"/>
              </w:divBdr>
            </w:div>
          </w:divsChild>
        </w:div>
        <w:div w:id="2023973583">
          <w:marLeft w:val="0"/>
          <w:marRight w:val="0"/>
          <w:marTop w:val="0"/>
          <w:marBottom w:val="0"/>
          <w:divBdr>
            <w:top w:val="none" w:sz="0" w:space="0" w:color="auto"/>
            <w:left w:val="none" w:sz="0" w:space="0" w:color="auto"/>
            <w:bottom w:val="none" w:sz="0" w:space="0" w:color="auto"/>
            <w:right w:val="none" w:sz="0" w:space="0" w:color="auto"/>
          </w:divBdr>
        </w:div>
        <w:div w:id="1185902990">
          <w:marLeft w:val="0"/>
          <w:marRight w:val="0"/>
          <w:marTop w:val="0"/>
          <w:marBottom w:val="0"/>
          <w:divBdr>
            <w:top w:val="none" w:sz="0" w:space="0" w:color="auto"/>
            <w:left w:val="none" w:sz="0" w:space="0" w:color="auto"/>
            <w:bottom w:val="none" w:sz="0" w:space="0" w:color="auto"/>
            <w:right w:val="none" w:sz="0" w:space="0" w:color="auto"/>
          </w:divBdr>
        </w:div>
        <w:div w:id="1295405751">
          <w:marLeft w:val="0"/>
          <w:marRight w:val="0"/>
          <w:marTop w:val="0"/>
          <w:marBottom w:val="0"/>
          <w:divBdr>
            <w:top w:val="none" w:sz="0" w:space="0" w:color="auto"/>
            <w:left w:val="none" w:sz="0" w:space="0" w:color="auto"/>
            <w:bottom w:val="none" w:sz="0" w:space="0" w:color="auto"/>
            <w:right w:val="none" w:sz="0" w:space="0" w:color="auto"/>
          </w:divBdr>
          <w:divsChild>
            <w:div w:id="149106086">
              <w:marLeft w:val="0"/>
              <w:marRight w:val="0"/>
              <w:marTop w:val="0"/>
              <w:marBottom w:val="0"/>
              <w:divBdr>
                <w:top w:val="none" w:sz="0" w:space="0" w:color="auto"/>
                <w:left w:val="none" w:sz="0" w:space="0" w:color="auto"/>
                <w:bottom w:val="none" w:sz="0" w:space="0" w:color="auto"/>
                <w:right w:val="none" w:sz="0" w:space="0" w:color="auto"/>
              </w:divBdr>
            </w:div>
          </w:divsChild>
        </w:div>
        <w:div w:id="1738823119">
          <w:marLeft w:val="0"/>
          <w:marRight w:val="0"/>
          <w:marTop w:val="0"/>
          <w:marBottom w:val="0"/>
          <w:divBdr>
            <w:top w:val="none" w:sz="0" w:space="0" w:color="auto"/>
            <w:left w:val="none" w:sz="0" w:space="0" w:color="auto"/>
            <w:bottom w:val="none" w:sz="0" w:space="0" w:color="auto"/>
            <w:right w:val="none" w:sz="0" w:space="0" w:color="auto"/>
          </w:divBdr>
        </w:div>
        <w:div w:id="276303049">
          <w:marLeft w:val="0"/>
          <w:marRight w:val="0"/>
          <w:marTop w:val="0"/>
          <w:marBottom w:val="0"/>
          <w:divBdr>
            <w:top w:val="none" w:sz="0" w:space="0" w:color="auto"/>
            <w:left w:val="none" w:sz="0" w:space="0" w:color="auto"/>
            <w:bottom w:val="none" w:sz="0" w:space="0" w:color="auto"/>
            <w:right w:val="none" w:sz="0" w:space="0" w:color="auto"/>
          </w:divBdr>
        </w:div>
        <w:div w:id="909735356">
          <w:marLeft w:val="0"/>
          <w:marRight w:val="0"/>
          <w:marTop w:val="0"/>
          <w:marBottom w:val="0"/>
          <w:divBdr>
            <w:top w:val="none" w:sz="0" w:space="0" w:color="auto"/>
            <w:left w:val="none" w:sz="0" w:space="0" w:color="auto"/>
            <w:bottom w:val="none" w:sz="0" w:space="0" w:color="auto"/>
            <w:right w:val="none" w:sz="0" w:space="0" w:color="auto"/>
          </w:divBdr>
          <w:divsChild>
            <w:div w:id="237791651">
              <w:marLeft w:val="0"/>
              <w:marRight w:val="0"/>
              <w:marTop w:val="0"/>
              <w:marBottom w:val="0"/>
              <w:divBdr>
                <w:top w:val="none" w:sz="0" w:space="0" w:color="auto"/>
                <w:left w:val="none" w:sz="0" w:space="0" w:color="auto"/>
                <w:bottom w:val="none" w:sz="0" w:space="0" w:color="auto"/>
                <w:right w:val="none" w:sz="0" w:space="0" w:color="auto"/>
              </w:divBdr>
            </w:div>
          </w:divsChild>
        </w:div>
        <w:div w:id="1556161905">
          <w:marLeft w:val="0"/>
          <w:marRight w:val="0"/>
          <w:marTop w:val="0"/>
          <w:marBottom w:val="0"/>
          <w:divBdr>
            <w:top w:val="none" w:sz="0" w:space="0" w:color="auto"/>
            <w:left w:val="none" w:sz="0" w:space="0" w:color="auto"/>
            <w:bottom w:val="none" w:sz="0" w:space="0" w:color="auto"/>
            <w:right w:val="none" w:sz="0" w:space="0" w:color="auto"/>
          </w:divBdr>
        </w:div>
        <w:div w:id="1664309554">
          <w:marLeft w:val="0"/>
          <w:marRight w:val="0"/>
          <w:marTop w:val="0"/>
          <w:marBottom w:val="0"/>
          <w:divBdr>
            <w:top w:val="none" w:sz="0" w:space="0" w:color="auto"/>
            <w:left w:val="none" w:sz="0" w:space="0" w:color="auto"/>
            <w:bottom w:val="none" w:sz="0" w:space="0" w:color="auto"/>
            <w:right w:val="none" w:sz="0" w:space="0" w:color="auto"/>
          </w:divBdr>
        </w:div>
        <w:div w:id="2018074113">
          <w:marLeft w:val="0"/>
          <w:marRight w:val="0"/>
          <w:marTop w:val="0"/>
          <w:marBottom w:val="0"/>
          <w:divBdr>
            <w:top w:val="none" w:sz="0" w:space="0" w:color="auto"/>
            <w:left w:val="none" w:sz="0" w:space="0" w:color="auto"/>
            <w:bottom w:val="none" w:sz="0" w:space="0" w:color="auto"/>
            <w:right w:val="none" w:sz="0" w:space="0" w:color="auto"/>
          </w:divBdr>
          <w:divsChild>
            <w:div w:id="52849057">
              <w:marLeft w:val="0"/>
              <w:marRight w:val="0"/>
              <w:marTop w:val="0"/>
              <w:marBottom w:val="0"/>
              <w:divBdr>
                <w:top w:val="none" w:sz="0" w:space="0" w:color="auto"/>
                <w:left w:val="none" w:sz="0" w:space="0" w:color="auto"/>
                <w:bottom w:val="none" w:sz="0" w:space="0" w:color="auto"/>
                <w:right w:val="none" w:sz="0" w:space="0" w:color="auto"/>
              </w:divBdr>
            </w:div>
          </w:divsChild>
        </w:div>
        <w:div w:id="1975134434">
          <w:marLeft w:val="0"/>
          <w:marRight w:val="0"/>
          <w:marTop w:val="0"/>
          <w:marBottom w:val="0"/>
          <w:divBdr>
            <w:top w:val="none" w:sz="0" w:space="0" w:color="auto"/>
            <w:left w:val="none" w:sz="0" w:space="0" w:color="auto"/>
            <w:bottom w:val="none" w:sz="0" w:space="0" w:color="auto"/>
            <w:right w:val="none" w:sz="0" w:space="0" w:color="auto"/>
          </w:divBdr>
        </w:div>
        <w:div w:id="38404651">
          <w:marLeft w:val="0"/>
          <w:marRight w:val="0"/>
          <w:marTop w:val="0"/>
          <w:marBottom w:val="0"/>
          <w:divBdr>
            <w:top w:val="none" w:sz="0" w:space="0" w:color="auto"/>
            <w:left w:val="none" w:sz="0" w:space="0" w:color="auto"/>
            <w:bottom w:val="none" w:sz="0" w:space="0" w:color="auto"/>
            <w:right w:val="none" w:sz="0" w:space="0" w:color="auto"/>
          </w:divBdr>
        </w:div>
        <w:div w:id="1442847020">
          <w:marLeft w:val="0"/>
          <w:marRight w:val="0"/>
          <w:marTop w:val="0"/>
          <w:marBottom w:val="0"/>
          <w:divBdr>
            <w:top w:val="none" w:sz="0" w:space="0" w:color="auto"/>
            <w:left w:val="none" w:sz="0" w:space="0" w:color="auto"/>
            <w:bottom w:val="none" w:sz="0" w:space="0" w:color="auto"/>
            <w:right w:val="none" w:sz="0" w:space="0" w:color="auto"/>
          </w:divBdr>
          <w:divsChild>
            <w:div w:id="766003037">
              <w:marLeft w:val="0"/>
              <w:marRight w:val="0"/>
              <w:marTop w:val="0"/>
              <w:marBottom w:val="0"/>
              <w:divBdr>
                <w:top w:val="none" w:sz="0" w:space="0" w:color="auto"/>
                <w:left w:val="none" w:sz="0" w:space="0" w:color="auto"/>
                <w:bottom w:val="none" w:sz="0" w:space="0" w:color="auto"/>
                <w:right w:val="none" w:sz="0" w:space="0" w:color="auto"/>
              </w:divBdr>
            </w:div>
          </w:divsChild>
        </w:div>
        <w:div w:id="958335797">
          <w:marLeft w:val="0"/>
          <w:marRight w:val="0"/>
          <w:marTop w:val="0"/>
          <w:marBottom w:val="0"/>
          <w:divBdr>
            <w:top w:val="none" w:sz="0" w:space="0" w:color="auto"/>
            <w:left w:val="none" w:sz="0" w:space="0" w:color="auto"/>
            <w:bottom w:val="none" w:sz="0" w:space="0" w:color="auto"/>
            <w:right w:val="none" w:sz="0" w:space="0" w:color="auto"/>
          </w:divBdr>
        </w:div>
        <w:div w:id="2081557802">
          <w:marLeft w:val="0"/>
          <w:marRight w:val="0"/>
          <w:marTop w:val="0"/>
          <w:marBottom w:val="0"/>
          <w:divBdr>
            <w:top w:val="none" w:sz="0" w:space="0" w:color="auto"/>
            <w:left w:val="none" w:sz="0" w:space="0" w:color="auto"/>
            <w:bottom w:val="none" w:sz="0" w:space="0" w:color="auto"/>
            <w:right w:val="none" w:sz="0" w:space="0" w:color="auto"/>
          </w:divBdr>
        </w:div>
        <w:div w:id="1038119169">
          <w:marLeft w:val="0"/>
          <w:marRight w:val="0"/>
          <w:marTop w:val="0"/>
          <w:marBottom w:val="0"/>
          <w:divBdr>
            <w:top w:val="none" w:sz="0" w:space="0" w:color="auto"/>
            <w:left w:val="none" w:sz="0" w:space="0" w:color="auto"/>
            <w:bottom w:val="none" w:sz="0" w:space="0" w:color="auto"/>
            <w:right w:val="none" w:sz="0" w:space="0" w:color="auto"/>
          </w:divBdr>
          <w:divsChild>
            <w:div w:id="235172797">
              <w:marLeft w:val="0"/>
              <w:marRight w:val="0"/>
              <w:marTop w:val="0"/>
              <w:marBottom w:val="0"/>
              <w:divBdr>
                <w:top w:val="none" w:sz="0" w:space="0" w:color="auto"/>
                <w:left w:val="none" w:sz="0" w:space="0" w:color="auto"/>
                <w:bottom w:val="none" w:sz="0" w:space="0" w:color="auto"/>
                <w:right w:val="none" w:sz="0" w:space="0" w:color="auto"/>
              </w:divBdr>
            </w:div>
          </w:divsChild>
        </w:div>
        <w:div w:id="1597012214">
          <w:marLeft w:val="0"/>
          <w:marRight w:val="0"/>
          <w:marTop w:val="0"/>
          <w:marBottom w:val="0"/>
          <w:divBdr>
            <w:top w:val="none" w:sz="0" w:space="0" w:color="auto"/>
            <w:left w:val="none" w:sz="0" w:space="0" w:color="auto"/>
            <w:bottom w:val="none" w:sz="0" w:space="0" w:color="auto"/>
            <w:right w:val="none" w:sz="0" w:space="0" w:color="auto"/>
          </w:divBdr>
        </w:div>
        <w:div w:id="724646099">
          <w:marLeft w:val="0"/>
          <w:marRight w:val="0"/>
          <w:marTop w:val="0"/>
          <w:marBottom w:val="0"/>
          <w:divBdr>
            <w:top w:val="none" w:sz="0" w:space="0" w:color="auto"/>
            <w:left w:val="none" w:sz="0" w:space="0" w:color="auto"/>
            <w:bottom w:val="none" w:sz="0" w:space="0" w:color="auto"/>
            <w:right w:val="none" w:sz="0" w:space="0" w:color="auto"/>
          </w:divBdr>
        </w:div>
        <w:div w:id="712460160">
          <w:marLeft w:val="0"/>
          <w:marRight w:val="0"/>
          <w:marTop w:val="0"/>
          <w:marBottom w:val="0"/>
          <w:divBdr>
            <w:top w:val="none" w:sz="0" w:space="0" w:color="auto"/>
            <w:left w:val="none" w:sz="0" w:space="0" w:color="auto"/>
            <w:bottom w:val="none" w:sz="0" w:space="0" w:color="auto"/>
            <w:right w:val="none" w:sz="0" w:space="0" w:color="auto"/>
          </w:divBdr>
          <w:divsChild>
            <w:div w:id="305472295">
              <w:marLeft w:val="0"/>
              <w:marRight w:val="0"/>
              <w:marTop w:val="0"/>
              <w:marBottom w:val="0"/>
              <w:divBdr>
                <w:top w:val="none" w:sz="0" w:space="0" w:color="auto"/>
                <w:left w:val="none" w:sz="0" w:space="0" w:color="auto"/>
                <w:bottom w:val="none" w:sz="0" w:space="0" w:color="auto"/>
                <w:right w:val="none" w:sz="0" w:space="0" w:color="auto"/>
              </w:divBdr>
            </w:div>
          </w:divsChild>
        </w:div>
        <w:div w:id="534930016">
          <w:marLeft w:val="0"/>
          <w:marRight w:val="0"/>
          <w:marTop w:val="0"/>
          <w:marBottom w:val="0"/>
          <w:divBdr>
            <w:top w:val="none" w:sz="0" w:space="0" w:color="auto"/>
            <w:left w:val="none" w:sz="0" w:space="0" w:color="auto"/>
            <w:bottom w:val="none" w:sz="0" w:space="0" w:color="auto"/>
            <w:right w:val="none" w:sz="0" w:space="0" w:color="auto"/>
          </w:divBdr>
        </w:div>
        <w:div w:id="340812364">
          <w:marLeft w:val="0"/>
          <w:marRight w:val="0"/>
          <w:marTop w:val="0"/>
          <w:marBottom w:val="0"/>
          <w:divBdr>
            <w:top w:val="none" w:sz="0" w:space="0" w:color="auto"/>
            <w:left w:val="none" w:sz="0" w:space="0" w:color="auto"/>
            <w:bottom w:val="none" w:sz="0" w:space="0" w:color="auto"/>
            <w:right w:val="none" w:sz="0" w:space="0" w:color="auto"/>
          </w:divBdr>
        </w:div>
        <w:div w:id="453716936">
          <w:marLeft w:val="0"/>
          <w:marRight w:val="0"/>
          <w:marTop w:val="0"/>
          <w:marBottom w:val="0"/>
          <w:divBdr>
            <w:top w:val="none" w:sz="0" w:space="0" w:color="auto"/>
            <w:left w:val="none" w:sz="0" w:space="0" w:color="auto"/>
            <w:bottom w:val="none" w:sz="0" w:space="0" w:color="auto"/>
            <w:right w:val="none" w:sz="0" w:space="0" w:color="auto"/>
          </w:divBdr>
          <w:divsChild>
            <w:div w:id="899753257">
              <w:marLeft w:val="0"/>
              <w:marRight w:val="0"/>
              <w:marTop w:val="0"/>
              <w:marBottom w:val="0"/>
              <w:divBdr>
                <w:top w:val="none" w:sz="0" w:space="0" w:color="auto"/>
                <w:left w:val="none" w:sz="0" w:space="0" w:color="auto"/>
                <w:bottom w:val="none" w:sz="0" w:space="0" w:color="auto"/>
                <w:right w:val="none" w:sz="0" w:space="0" w:color="auto"/>
              </w:divBdr>
            </w:div>
          </w:divsChild>
        </w:div>
        <w:div w:id="461922827">
          <w:marLeft w:val="0"/>
          <w:marRight w:val="0"/>
          <w:marTop w:val="0"/>
          <w:marBottom w:val="0"/>
          <w:divBdr>
            <w:top w:val="none" w:sz="0" w:space="0" w:color="auto"/>
            <w:left w:val="none" w:sz="0" w:space="0" w:color="auto"/>
            <w:bottom w:val="none" w:sz="0" w:space="0" w:color="auto"/>
            <w:right w:val="none" w:sz="0" w:space="0" w:color="auto"/>
          </w:divBdr>
        </w:div>
        <w:div w:id="1560897102">
          <w:marLeft w:val="0"/>
          <w:marRight w:val="0"/>
          <w:marTop w:val="0"/>
          <w:marBottom w:val="0"/>
          <w:divBdr>
            <w:top w:val="none" w:sz="0" w:space="0" w:color="auto"/>
            <w:left w:val="none" w:sz="0" w:space="0" w:color="auto"/>
            <w:bottom w:val="none" w:sz="0" w:space="0" w:color="auto"/>
            <w:right w:val="none" w:sz="0" w:space="0" w:color="auto"/>
          </w:divBdr>
        </w:div>
        <w:div w:id="1078795760">
          <w:marLeft w:val="0"/>
          <w:marRight w:val="0"/>
          <w:marTop w:val="0"/>
          <w:marBottom w:val="0"/>
          <w:divBdr>
            <w:top w:val="none" w:sz="0" w:space="0" w:color="auto"/>
            <w:left w:val="none" w:sz="0" w:space="0" w:color="auto"/>
            <w:bottom w:val="none" w:sz="0" w:space="0" w:color="auto"/>
            <w:right w:val="none" w:sz="0" w:space="0" w:color="auto"/>
          </w:divBdr>
          <w:divsChild>
            <w:div w:id="1571887951">
              <w:marLeft w:val="0"/>
              <w:marRight w:val="0"/>
              <w:marTop w:val="0"/>
              <w:marBottom w:val="0"/>
              <w:divBdr>
                <w:top w:val="none" w:sz="0" w:space="0" w:color="auto"/>
                <w:left w:val="none" w:sz="0" w:space="0" w:color="auto"/>
                <w:bottom w:val="none" w:sz="0" w:space="0" w:color="auto"/>
                <w:right w:val="none" w:sz="0" w:space="0" w:color="auto"/>
              </w:divBdr>
            </w:div>
          </w:divsChild>
        </w:div>
        <w:div w:id="403377258">
          <w:marLeft w:val="0"/>
          <w:marRight w:val="0"/>
          <w:marTop w:val="0"/>
          <w:marBottom w:val="0"/>
          <w:divBdr>
            <w:top w:val="none" w:sz="0" w:space="0" w:color="auto"/>
            <w:left w:val="none" w:sz="0" w:space="0" w:color="auto"/>
            <w:bottom w:val="none" w:sz="0" w:space="0" w:color="auto"/>
            <w:right w:val="none" w:sz="0" w:space="0" w:color="auto"/>
          </w:divBdr>
        </w:div>
        <w:div w:id="1329209205">
          <w:marLeft w:val="0"/>
          <w:marRight w:val="0"/>
          <w:marTop w:val="0"/>
          <w:marBottom w:val="0"/>
          <w:divBdr>
            <w:top w:val="none" w:sz="0" w:space="0" w:color="auto"/>
            <w:left w:val="none" w:sz="0" w:space="0" w:color="auto"/>
            <w:bottom w:val="none" w:sz="0" w:space="0" w:color="auto"/>
            <w:right w:val="none" w:sz="0" w:space="0" w:color="auto"/>
          </w:divBdr>
        </w:div>
        <w:div w:id="2013485713">
          <w:marLeft w:val="0"/>
          <w:marRight w:val="0"/>
          <w:marTop w:val="0"/>
          <w:marBottom w:val="0"/>
          <w:divBdr>
            <w:top w:val="none" w:sz="0" w:space="0" w:color="auto"/>
            <w:left w:val="none" w:sz="0" w:space="0" w:color="auto"/>
            <w:bottom w:val="none" w:sz="0" w:space="0" w:color="auto"/>
            <w:right w:val="none" w:sz="0" w:space="0" w:color="auto"/>
          </w:divBdr>
          <w:divsChild>
            <w:div w:id="1264071223">
              <w:marLeft w:val="0"/>
              <w:marRight w:val="0"/>
              <w:marTop w:val="0"/>
              <w:marBottom w:val="0"/>
              <w:divBdr>
                <w:top w:val="none" w:sz="0" w:space="0" w:color="auto"/>
                <w:left w:val="none" w:sz="0" w:space="0" w:color="auto"/>
                <w:bottom w:val="none" w:sz="0" w:space="0" w:color="auto"/>
                <w:right w:val="none" w:sz="0" w:space="0" w:color="auto"/>
              </w:divBdr>
            </w:div>
          </w:divsChild>
        </w:div>
        <w:div w:id="555623890">
          <w:marLeft w:val="0"/>
          <w:marRight w:val="0"/>
          <w:marTop w:val="0"/>
          <w:marBottom w:val="0"/>
          <w:divBdr>
            <w:top w:val="none" w:sz="0" w:space="0" w:color="auto"/>
            <w:left w:val="none" w:sz="0" w:space="0" w:color="auto"/>
            <w:bottom w:val="none" w:sz="0" w:space="0" w:color="auto"/>
            <w:right w:val="none" w:sz="0" w:space="0" w:color="auto"/>
          </w:divBdr>
        </w:div>
        <w:div w:id="56245961">
          <w:marLeft w:val="0"/>
          <w:marRight w:val="0"/>
          <w:marTop w:val="0"/>
          <w:marBottom w:val="0"/>
          <w:divBdr>
            <w:top w:val="none" w:sz="0" w:space="0" w:color="auto"/>
            <w:left w:val="none" w:sz="0" w:space="0" w:color="auto"/>
            <w:bottom w:val="none" w:sz="0" w:space="0" w:color="auto"/>
            <w:right w:val="none" w:sz="0" w:space="0" w:color="auto"/>
          </w:divBdr>
        </w:div>
        <w:div w:id="1178082093">
          <w:marLeft w:val="0"/>
          <w:marRight w:val="0"/>
          <w:marTop w:val="0"/>
          <w:marBottom w:val="0"/>
          <w:divBdr>
            <w:top w:val="none" w:sz="0" w:space="0" w:color="auto"/>
            <w:left w:val="none" w:sz="0" w:space="0" w:color="auto"/>
            <w:bottom w:val="none" w:sz="0" w:space="0" w:color="auto"/>
            <w:right w:val="none" w:sz="0" w:space="0" w:color="auto"/>
          </w:divBdr>
          <w:divsChild>
            <w:div w:id="1279533410">
              <w:marLeft w:val="0"/>
              <w:marRight w:val="0"/>
              <w:marTop w:val="0"/>
              <w:marBottom w:val="0"/>
              <w:divBdr>
                <w:top w:val="none" w:sz="0" w:space="0" w:color="auto"/>
                <w:left w:val="none" w:sz="0" w:space="0" w:color="auto"/>
                <w:bottom w:val="none" w:sz="0" w:space="0" w:color="auto"/>
                <w:right w:val="none" w:sz="0" w:space="0" w:color="auto"/>
              </w:divBdr>
            </w:div>
          </w:divsChild>
        </w:div>
        <w:div w:id="190916663">
          <w:marLeft w:val="0"/>
          <w:marRight w:val="0"/>
          <w:marTop w:val="0"/>
          <w:marBottom w:val="0"/>
          <w:divBdr>
            <w:top w:val="none" w:sz="0" w:space="0" w:color="auto"/>
            <w:left w:val="none" w:sz="0" w:space="0" w:color="auto"/>
            <w:bottom w:val="none" w:sz="0" w:space="0" w:color="auto"/>
            <w:right w:val="none" w:sz="0" w:space="0" w:color="auto"/>
          </w:divBdr>
        </w:div>
        <w:div w:id="1505897509">
          <w:marLeft w:val="0"/>
          <w:marRight w:val="0"/>
          <w:marTop w:val="0"/>
          <w:marBottom w:val="0"/>
          <w:divBdr>
            <w:top w:val="none" w:sz="0" w:space="0" w:color="auto"/>
            <w:left w:val="none" w:sz="0" w:space="0" w:color="auto"/>
            <w:bottom w:val="none" w:sz="0" w:space="0" w:color="auto"/>
            <w:right w:val="none" w:sz="0" w:space="0" w:color="auto"/>
          </w:divBdr>
        </w:div>
        <w:div w:id="767697513">
          <w:marLeft w:val="0"/>
          <w:marRight w:val="0"/>
          <w:marTop w:val="0"/>
          <w:marBottom w:val="0"/>
          <w:divBdr>
            <w:top w:val="none" w:sz="0" w:space="0" w:color="auto"/>
            <w:left w:val="none" w:sz="0" w:space="0" w:color="auto"/>
            <w:bottom w:val="none" w:sz="0" w:space="0" w:color="auto"/>
            <w:right w:val="none" w:sz="0" w:space="0" w:color="auto"/>
          </w:divBdr>
        </w:div>
        <w:div w:id="881936969">
          <w:marLeft w:val="0"/>
          <w:marRight w:val="0"/>
          <w:marTop w:val="0"/>
          <w:marBottom w:val="0"/>
          <w:divBdr>
            <w:top w:val="none" w:sz="0" w:space="0" w:color="auto"/>
            <w:left w:val="none" w:sz="0" w:space="0" w:color="auto"/>
            <w:bottom w:val="none" w:sz="0" w:space="0" w:color="auto"/>
            <w:right w:val="none" w:sz="0" w:space="0" w:color="auto"/>
          </w:divBdr>
        </w:div>
        <w:div w:id="2146896296">
          <w:marLeft w:val="0"/>
          <w:marRight w:val="0"/>
          <w:marTop w:val="0"/>
          <w:marBottom w:val="0"/>
          <w:divBdr>
            <w:top w:val="none" w:sz="0" w:space="0" w:color="auto"/>
            <w:left w:val="none" w:sz="0" w:space="0" w:color="auto"/>
            <w:bottom w:val="none" w:sz="0" w:space="0" w:color="auto"/>
            <w:right w:val="none" w:sz="0" w:space="0" w:color="auto"/>
          </w:divBdr>
          <w:divsChild>
            <w:div w:id="1570463751">
              <w:marLeft w:val="0"/>
              <w:marRight w:val="0"/>
              <w:marTop w:val="0"/>
              <w:marBottom w:val="0"/>
              <w:divBdr>
                <w:top w:val="none" w:sz="0" w:space="0" w:color="auto"/>
                <w:left w:val="none" w:sz="0" w:space="0" w:color="auto"/>
                <w:bottom w:val="none" w:sz="0" w:space="0" w:color="auto"/>
                <w:right w:val="none" w:sz="0" w:space="0" w:color="auto"/>
              </w:divBdr>
            </w:div>
          </w:divsChild>
        </w:div>
        <w:div w:id="218174568">
          <w:marLeft w:val="0"/>
          <w:marRight w:val="0"/>
          <w:marTop w:val="0"/>
          <w:marBottom w:val="0"/>
          <w:divBdr>
            <w:top w:val="none" w:sz="0" w:space="0" w:color="auto"/>
            <w:left w:val="none" w:sz="0" w:space="0" w:color="auto"/>
            <w:bottom w:val="none" w:sz="0" w:space="0" w:color="auto"/>
            <w:right w:val="none" w:sz="0" w:space="0" w:color="auto"/>
          </w:divBdr>
        </w:div>
        <w:div w:id="1614745120">
          <w:marLeft w:val="0"/>
          <w:marRight w:val="0"/>
          <w:marTop w:val="0"/>
          <w:marBottom w:val="0"/>
          <w:divBdr>
            <w:top w:val="none" w:sz="0" w:space="0" w:color="auto"/>
            <w:left w:val="none" w:sz="0" w:space="0" w:color="auto"/>
            <w:bottom w:val="none" w:sz="0" w:space="0" w:color="auto"/>
            <w:right w:val="none" w:sz="0" w:space="0" w:color="auto"/>
          </w:divBdr>
        </w:div>
        <w:div w:id="447430442">
          <w:marLeft w:val="0"/>
          <w:marRight w:val="0"/>
          <w:marTop w:val="0"/>
          <w:marBottom w:val="0"/>
          <w:divBdr>
            <w:top w:val="none" w:sz="0" w:space="0" w:color="auto"/>
            <w:left w:val="none" w:sz="0" w:space="0" w:color="auto"/>
            <w:bottom w:val="none" w:sz="0" w:space="0" w:color="auto"/>
            <w:right w:val="none" w:sz="0" w:space="0" w:color="auto"/>
          </w:divBdr>
          <w:divsChild>
            <w:div w:id="1654069517">
              <w:marLeft w:val="0"/>
              <w:marRight w:val="0"/>
              <w:marTop w:val="0"/>
              <w:marBottom w:val="0"/>
              <w:divBdr>
                <w:top w:val="none" w:sz="0" w:space="0" w:color="auto"/>
                <w:left w:val="none" w:sz="0" w:space="0" w:color="auto"/>
                <w:bottom w:val="none" w:sz="0" w:space="0" w:color="auto"/>
                <w:right w:val="none" w:sz="0" w:space="0" w:color="auto"/>
              </w:divBdr>
            </w:div>
          </w:divsChild>
        </w:div>
        <w:div w:id="1225797298">
          <w:marLeft w:val="0"/>
          <w:marRight w:val="0"/>
          <w:marTop w:val="0"/>
          <w:marBottom w:val="0"/>
          <w:divBdr>
            <w:top w:val="none" w:sz="0" w:space="0" w:color="auto"/>
            <w:left w:val="none" w:sz="0" w:space="0" w:color="auto"/>
            <w:bottom w:val="none" w:sz="0" w:space="0" w:color="auto"/>
            <w:right w:val="none" w:sz="0" w:space="0" w:color="auto"/>
          </w:divBdr>
        </w:div>
        <w:div w:id="2117753460">
          <w:marLeft w:val="0"/>
          <w:marRight w:val="0"/>
          <w:marTop w:val="0"/>
          <w:marBottom w:val="0"/>
          <w:divBdr>
            <w:top w:val="none" w:sz="0" w:space="0" w:color="auto"/>
            <w:left w:val="none" w:sz="0" w:space="0" w:color="auto"/>
            <w:bottom w:val="none" w:sz="0" w:space="0" w:color="auto"/>
            <w:right w:val="none" w:sz="0" w:space="0" w:color="auto"/>
          </w:divBdr>
        </w:div>
        <w:div w:id="454253307">
          <w:marLeft w:val="0"/>
          <w:marRight w:val="0"/>
          <w:marTop w:val="0"/>
          <w:marBottom w:val="0"/>
          <w:divBdr>
            <w:top w:val="none" w:sz="0" w:space="0" w:color="auto"/>
            <w:left w:val="none" w:sz="0" w:space="0" w:color="auto"/>
            <w:bottom w:val="none" w:sz="0" w:space="0" w:color="auto"/>
            <w:right w:val="none" w:sz="0" w:space="0" w:color="auto"/>
          </w:divBdr>
          <w:divsChild>
            <w:div w:id="1115489484">
              <w:marLeft w:val="0"/>
              <w:marRight w:val="0"/>
              <w:marTop w:val="0"/>
              <w:marBottom w:val="0"/>
              <w:divBdr>
                <w:top w:val="none" w:sz="0" w:space="0" w:color="auto"/>
                <w:left w:val="none" w:sz="0" w:space="0" w:color="auto"/>
                <w:bottom w:val="none" w:sz="0" w:space="0" w:color="auto"/>
                <w:right w:val="none" w:sz="0" w:space="0" w:color="auto"/>
              </w:divBdr>
            </w:div>
          </w:divsChild>
        </w:div>
        <w:div w:id="2028409691">
          <w:marLeft w:val="0"/>
          <w:marRight w:val="0"/>
          <w:marTop w:val="0"/>
          <w:marBottom w:val="0"/>
          <w:divBdr>
            <w:top w:val="none" w:sz="0" w:space="0" w:color="auto"/>
            <w:left w:val="none" w:sz="0" w:space="0" w:color="auto"/>
            <w:bottom w:val="none" w:sz="0" w:space="0" w:color="auto"/>
            <w:right w:val="none" w:sz="0" w:space="0" w:color="auto"/>
          </w:divBdr>
        </w:div>
        <w:div w:id="631399215">
          <w:marLeft w:val="0"/>
          <w:marRight w:val="0"/>
          <w:marTop w:val="0"/>
          <w:marBottom w:val="0"/>
          <w:divBdr>
            <w:top w:val="none" w:sz="0" w:space="0" w:color="auto"/>
            <w:left w:val="none" w:sz="0" w:space="0" w:color="auto"/>
            <w:bottom w:val="none" w:sz="0" w:space="0" w:color="auto"/>
            <w:right w:val="none" w:sz="0" w:space="0" w:color="auto"/>
          </w:divBdr>
        </w:div>
        <w:div w:id="185598935">
          <w:marLeft w:val="0"/>
          <w:marRight w:val="0"/>
          <w:marTop w:val="0"/>
          <w:marBottom w:val="0"/>
          <w:divBdr>
            <w:top w:val="none" w:sz="0" w:space="0" w:color="auto"/>
            <w:left w:val="none" w:sz="0" w:space="0" w:color="auto"/>
            <w:bottom w:val="none" w:sz="0" w:space="0" w:color="auto"/>
            <w:right w:val="none" w:sz="0" w:space="0" w:color="auto"/>
          </w:divBdr>
          <w:divsChild>
            <w:div w:id="872771372">
              <w:marLeft w:val="0"/>
              <w:marRight w:val="0"/>
              <w:marTop w:val="0"/>
              <w:marBottom w:val="0"/>
              <w:divBdr>
                <w:top w:val="none" w:sz="0" w:space="0" w:color="auto"/>
                <w:left w:val="none" w:sz="0" w:space="0" w:color="auto"/>
                <w:bottom w:val="none" w:sz="0" w:space="0" w:color="auto"/>
                <w:right w:val="none" w:sz="0" w:space="0" w:color="auto"/>
              </w:divBdr>
            </w:div>
          </w:divsChild>
        </w:div>
        <w:div w:id="1509562336">
          <w:marLeft w:val="0"/>
          <w:marRight w:val="0"/>
          <w:marTop w:val="0"/>
          <w:marBottom w:val="0"/>
          <w:divBdr>
            <w:top w:val="none" w:sz="0" w:space="0" w:color="auto"/>
            <w:left w:val="none" w:sz="0" w:space="0" w:color="auto"/>
            <w:bottom w:val="none" w:sz="0" w:space="0" w:color="auto"/>
            <w:right w:val="none" w:sz="0" w:space="0" w:color="auto"/>
          </w:divBdr>
        </w:div>
        <w:div w:id="192618130">
          <w:marLeft w:val="0"/>
          <w:marRight w:val="0"/>
          <w:marTop w:val="0"/>
          <w:marBottom w:val="0"/>
          <w:divBdr>
            <w:top w:val="none" w:sz="0" w:space="0" w:color="auto"/>
            <w:left w:val="none" w:sz="0" w:space="0" w:color="auto"/>
            <w:bottom w:val="none" w:sz="0" w:space="0" w:color="auto"/>
            <w:right w:val="none" w:sz="0" w:space="0" w:color="auto"/>
          </w:divBdr>
        </w:div>
        <w:div w:id="1273897740">
          <w:marLeft w:val="0"/>
          <w:marRight w:val="0"/>
          <w:marTop w:val="0"/>
          <w:marBottom w:val="0"/>
          <w:divBdr>
            <w:top w:val="none" w:sz="0" w:space="0" w:color="auto"/>
            <w:left w:val="none" w:sz="0" w:space="0" w:color="auto"/>
            <w:bottom w:val="none" w:sz="0" w:space="0" w:color="auto"/>
            <w:right w:val="none" w:sz="0" w:space="0" w:color="auto"/>
          </w:divBdr>
        </w:div>
        <w:div w:id="1548101927">
          <w:marLeft w:val="0"/>
          <w:marRight w:val="0"/>
          <w:marTop w:val="0"/>
          <w:marBottom w:val="0"/>
          <w:divBdr>
            <w:top w:val="none" w:sz="0" w:space="0" w:color="auto"/>
            <w:left w:val="none" w:sz="0" w:space="0" w:color="auto"/>
            <w:bottom w:val="none" w:sz="0" w:space="0" w:color="auto"/>
            <w:right w:val="none" w:sz="0" w:space="0" w:color="auto"/>
          </w:divBdr>
          <w:divsChild>
            <w:div w:id="468671540">
              <w:marLeft w:val="0"/>
              <w:marRight w:val="0"/>
              <w:marTop w:val="0"/>
              <w:marBottom w:val="0"/>
              <w:divBdr>
                <w:top w:val="none" w:sz="0" w:space="0" w:color="auto"/>
                <w:left w:val="none" w:sz="0" w:space="0" w:color="auto"/>
                <w:bottom w:val="none" w:sz="0" w:space="0" w:color="auto"/>
                <w:right w:val="none" w:sz="0" w:space="0" w:color="auto"/>
              </w:divBdr>
            </w:div>
          </w:divsChild>
        </w:div>
        <w:div w:id="1049109505">
          <w:marLeft w:val="0"/>
          <w:marRight w:val="0"/>
          <w:marTop w:val="0"/>
          <w:marBottom w:val="0"/>
          <w:divBdr>
            <w:top w:val="none" w:sz="0" w:space="0" w:color="auto"/>
            <w:left w:val="none" w:sz="0" w:space="0" w:color="auto"/>
            <w:bottom w:val="none" w:sz="0" w:space="0" w:color="auto"/>
            <w:right w:val="none" w:sz="0" w:space="0" w:color="auto"/>
          </w:divBdr>
        </w:div>
        <w:div w:id="1190873424">
          <w:marLeft w:val="0"/>
          <w:marRight w:val="0"/>
          <w:marTop w:val="0"/>
          <w:marBottom w:val="0"/>
          <w:divBdr>
            <w:top w:val="none" w:sz="0" w:space="0" w:color="auto"/>
            <w:left w:val="none" w:sz="0" w:space="0" w:color="auto"/>
            <w:bottom w:val="none" w:sz="0" w:space="0" w:color="auto"/>
            <w:right w:val="none" w:sz="0" w:space="0" w:color="auto"/>
          </w:divBdr>
        </w:div>
        <w:div w:id="857236658">
          <w:marLeft w:val="0"/>
          <w:marRight w:val="0"/>
          <w:marTop w:val="0"/>
          <w:marBottom w:val="0"/>
          <w:divBdr>
            <w:top w:val="none" w:sz="0" w:space="0" w:color="auto"/>
            <w:left w:val="none" w:sz="0" w:space="0" w:color="auto"/>
            <w:bottom w:val="none" w:sz="0" w:space="0" w:color="auto"/>
            <w:right w:val="none" w:sz="0" w:space="0" w:color="auto"/>
          </w:divBdr>
          <w:divsChild>
            <w:div w:id="303318953">
              <w:marLeft w:val="0"/>
              <w:marRight w:val="0"/>
              <w:marTop w:val="0"/>
              <w:marBottom w:val="0"/>
              <w:divBdr>
                <w:top w:val="none" w:sz="0" w:space="0" w:color="auto"/>
                <w:left w:val="none" w:sz="0" w:space="0" w:color="auto"/>
                <w:bottom w:val="none" w:sz="0" w:space="0" w:color="auto"/>
                <w:right w:val="none" w:sz="0" w:space="0" w:color="auto"/>
              </w:divBdr>
            </w:div>
          </w:divsChild>
        </w:div>
        <w:div w:id="349141492">
          <w:marLeft w:val="0"/>
          <w:marRight w:val="0"/>
          <w:marTop w:val="0"/>
          <w:marBottom w:val="0"/>
          <w:divBdr>
            <w:top w:val="none" w:sz="0" w:space="0" w:color="auto"/>
            <w:left w:val="none" w:sz="0" w:space="0" w:color="auto"/>
            <w:bottom w:val="none" w:sz="0" w:space="0" w:color="auto"/>
            <w:right w:val="none" w:sz="0" w:space="0" w:color="auto"/>
          </w:divBdr>
        </w:div>
        <w:div w:id="916011446">
          <w:marLeft w:val="0"/>
          <w:marRight w:val="0"/>
          <w:marTop w:val="0"/>
          <w:marBottom w:val="0"/>
          <w:divBdr>
            <w:top w:val="none" w:sz="0" w:space="0" w:color="auto"/>
            <w:left w:val="none" w:sz="0" w:space="0" w:color="auto"/>
            <w:bottom w:val="none" w:sz="0" w:space="0" w:color="auto"/>
            <w:right w:val="none" w:sz="0" w:space="0" w:color="auto"/>
          </w:divBdr>
        </w:div>
        <w:div w:id="1759251573">
          <w:marLeft w:val="0"/>
          <w:marRight w:val="0"/>
          <w:marTop w:val="0"/>
          <w:marBottom w:val="0"/>
          <w:divBdr>
            <w:top w:val="none" w:sz="0" w:space="0" w:color="auto"/>
            <w:left w:val="none" w:sz="0" w:space="0" w:color="auto"/>
            <w:bottom w:val="none" w:sz="0" w:space="0" w:color="auto"/>
            <w:right w:val="none" w:sz="0" w:space="0" w:color="auto"/>
          </w:divBdr>
          <w:divsChild>
            <w:div w:id="49116331">
              <w:marLeft w:val="0"/>
              <w:marRight w:val="0"/>
              <w:marTop w:val="0"/>
              <w:marBottom w:val="0"/>
              <w:divBdr>
                <w:top w:val="none" w:sz="0" w:space="0" w:color="auto"/>
                <w:left w:val="none" w:sz="0" w:space="0" w:color="auto"/>
                <w:bottom w:val="none" w:sz="0" w:space="0" w:color="auto"/>
                <w:right w:val="none" w:sz="0" w:space="0" w:color="auto"/>
              </w:divBdr>
            </w:div>
          </w:divsChild>
        </w:div>
        <w:div w:id="1743067926">
          <w:marLeft w:val="0"/>
          <w:marRight w:val="0"/>
          <w:marTop w:val="0"/>
          <w:marBottom w:val="0"/>
          <w:divBdr>
            <w:top w:val="none" w:sz="0" w:space="0" w:color="auto"/>
            <w:left w:val="none" w:sz="0" w:space="0" w:color="auto"/>
            <w:bottom w:val="none" w:sz="0" w:space="0" w:color="auto"/>
            <w:right w:val="none" w:sz="0" w:space="0" w:color="auto"/>
          </w:divBdr>
        </w:div>
        <w:div w:id="610093041">
          <w:marLeft w:val="0"/>
          <w:marRight w:val="0"/>
          <w:marTop w:val="0"/>
          <w:marBottom w:val="0"/>
          <w:divBdr>
            <w:top w:val="none" w:sz="0" w:space="0" w:color="auto"/>
            <w:left w:val="none" w:sz="0" w:space="0" w:color="auto"/>
            <w:bottom w:val="none" w:sz="0" w:space="0" w:color="auto"/>
            <w:right w:val="none" w:sz="0" w:space="0" w:color="auto"/>
          </w:divBdr>
        </w:div>
        <w:div w:id="263266286">
          <w:marLeft w:val="0"/>
          <w:marRight w:val="0"/>
          <w:marTop w:val="0"/>
          <w:marBottom w:val="0"/>
          <w:divBdr>
            <w:top w:val="none" w:sz="0" w:space="0" w:color="auto"/>
            <w:left w:val="none" w:sz="0" w:space="0" w:color="auto"/>
            <w:bottom w:val="none" w:sz="0" w:space="0" w:color="auto"/>
            <w:right w:val="none" w:sz="0" w:space="0" w:color="auto"/>
          </w:divBdr>
          <w:divsChild>
            <w:div w:id="56128580">
              <w:marLeft w:val="0"/>
              <w:marRight w:val="0"/>
              <w:marTop w:val="0"/>
              <w:marBottom w:val="0"/>
              <w:divBdr>
                <w:top w:val="none" w:sz="0" w:space="0" w:color="auto"/>
                <w:left w:val="none" w:sz="0" w:space="0" w:color="auto"/>
                <w:bottom w:val="none" w:sz="0" w:space="0" w:color="auto"/>
                <w:right w:val="none" w:sz="0" w:space="0" w:color="auto"/>
              </w:divBdr>
            </w:div>
          </w:divsChild>
        </w:div>
        <w:div w:id="290326137">
          <w:marLeft w:val="0"/>
          <w:marRight w:val="0"/>
          <w:marTop w:val="0"/>
          <w:marBottom w:val="0"/>
          <w:divBdr>
            <w:top w:val="none" w:sz="0" w:space="0" w:color="auto"/>
            <w:left w:val="none" w:sz="0" w:space="0" w:color="auto"/>
            <w:bottom w:val="none" w:sz="0" w:space="0" w:color="auto"/>
            <w:right w:val="none" w:sz="0" w:space="0" w:color="auto"/>
          </w:divBdr>
        </w:div>
        <w:div w:id="1401832029">
          <w:marLeft w:val="0"/>
          <w:marRight w:val="0"/>
          <w:marTop w:val="0"/>
          <w:marBottom w:val="0"/>
          <w:divBdr>
            <w:top w:val="none" w:sz="0" w:space="0" w:color="auto"/>
            <w:left w:val="none" w:sz="0" w:space="0" w:color="auto"/>
            <w:bottom w:val="none" w:sz="0" w:space="0" w:color="auto"/>
            <w:right w:val="none" w:sz="0" w:space="0" w:color="auto"/>
          </w:divBdr>
        </w:div>
        <w:div w:id="1092579616">
          <w:marLeft w:val="0"/>
          <w:marRight w:val="0"/>
          <w:marTop w:val="0"/>
          <w:marBottom w:val="0"/>
          <w:divBdr>
            <w:top w:val="none" w:sz="0" w:space="0" w:color="auto"/>
            <w:left w:val="none" w:sz="0" w:space="0" w:color="auto"/>
            <w:bottom w:val="none" w:sz="0" w:space="0" w:color="auto"/>
            <w:right w:val="none" w:sz="0" w:space="0" w:color="auto"/>
          </w:divBdr>
          <w:divsChild>
            <w:div w:id="281617362">
              <w:marLeft w:val="0"/>
              <w:marRight w:val="0"/>
              <w:marTop w:val="0"/>
              <w:marBottom w:val="0"/>
              <w:divBdr>
                <w:top w:val="none" w:sz="0" w:space="0" w:color="auto"/>
                <w:left w:val="none" w:sz="0" w:space="0" w:color="auto"/>
                <w:bottom w:val="none" w:sz="0" w:space="0" w:color="auto"/>
                <w:right w:val="none" w:sz="0" w:space="0" w:color="auto"/>
              </w:divBdr>
            </w:div>
          </w:divsChild>
        </w:div>
        <w:div w:id="1905528264">
          <w:marLeft w:val="0"/>
          <w:marRight w:val="0"/>
          <w:marTop w:val="0"/>
          <w:marBottom w:val="0"/>
          <w:divBdr>
            <w:top w:val="none" w:sz="0" w:space="0" w:color="auto"/>
            <w:left w:val="none" w:sz="0" w:space="0" w:color="auto"/>
            <w:bottom w:val="none" w:sz="0" w:space="0" w:color="auto"/>
            <w:right w:val="none" w:sz="0" w:space="0" w:color="auto"/>
          </w:divBdr>
        </w:div>
        <w:div w:id="1016686573">
          <w:marLeft w:val="0"/>
          <w:marRight w:val="0"/>
          <w:marTop w:val="0"/>
          <w:marBottom w:val="0"/>
          <w:divBdr>
            <w:top w:val="none" w:sz="0" w:space="0" w:color="auto"/>
            <w:left w:val="none" w:sz="0" w:space="0" w:color="auto"/>
            <w:bottom w:val="none" w:sz="0" w:space="0" w:color="auto"/>
            <w:right w:val="none" w:sz="0" w:space="0" w:color="auto"/>
          </w:divBdr>
        </w:div>
        <w:div w:id="1251158249">
          <w:marLeft w:val="0"/>
          <w:marRight w:val="0"/>
          <w:marTop w:val="0"/>
          <w:marBottom w:val="0"/>
          <w:divBdr>
            <w:top w:val="none" w:sz="0" w:space="0" w:color="auto"/>
            <w:left w:val="none" w:sz="0" w:space="0" w:color="auto"/>
            <w:bottom w:val="none" w:sz="0" w:space="0" w:color="auto"/>
            <w:right w:val="none" w:sz="0" w:space="0" w:color="auto"/>
          </w:divBdr>
          <w:divsChild>
            <w:div w:id="652569172">
              <w:marLeft w:val="0"/>
              <w:marRight w:val="0"/>
              <w:marTop w:val="0"/>
              <w:marBottom w:val="0"/>
              <w:divBdr>
                <w:top w:val="none" w:sz="0" w:space="0" w:color="auto"/>
                <w:left w:val="none" w:sz="0" w:space="0" w:color="auto"/>
                <w:bottom w:val="none" w:sz="0" w:space="0" w:color="auto"/>
                <w:right w:val="none" w:sz="0" w:space="0" w:color="auto"/>
              </w:divBdr>
            </w:div>
          </w:divsChild>
        </w:div>
        <w:div w:id="1965498235">
          <w:marLeft w:val="0"/>
          <w:marRight w:val="0"/>
          <w:marTop w:val="0"/>
          <w:marBottom w:val="0"/>
          <w:divBdr>
            <w:top w:val="none" w:sz="0" w:space="0" w:color="auto"/>
            <w:left w:val="none" w:sz="0" w:space="0" w:color="auto"/>
            <w:bottom w:val="none" w:sz="0" w:space="0" w:color="auto"/>
            <w:right w:val="none" w:sz="0" w:space="0" w:color="auto"/>
          </w:divBdr>
        </w:div>
        <w:div w:id="865874310">
          <w:marLeft w:val="0"/>
          <w:marRight w:val="0"/>
          <w:marTop w:val="0"/>
          <w:marBottom w:val="0"/>
          <w:divBdr>
            <w:top w:val="none" w:sz="0" w:space="0" w:color="auto"/>
            <w:left w:val="none" w:sz="0" w:space="0" w:color="auto"/>
            <w:bottom w:val="none" w:sz="0" w:space="0" w:color="auto"/>
            <w:right w:val="none" w:sz="0" w:space="0" w:color="auto"/>
          </w:divBdr>
        </w:div>
        <w:div w:id="15355538">
          <w:marLeft w:val="0"/>
          <w:marRight w:val="0"/>
          <w:marTop w:val="0"/>
          <w:marBottom w:val="0"/>
          <w:divBdr>
            <w:top w:val="none" w:sz="0" w:space="0" w:color="auto"/>
            <w:left w:val="none" w:sz="0" w:space="0" w:color="auto"/>
            <w:bottom w:val="none" w:sz="0" w:space="0" w:color="auto"/>
            <w:right w:val="none" w:sz="0" w:space="0" w:color="auto"/>
          </w:divBdr>
        </w:div>
        <w:div w:id="1034960544">
          <w:marLeft w:val="0"/>
          <w:marRight w:val="0"/>
          <w:marTop w:val="0"/>
          <w:marBottom w:val="0"/>
          <w:divBdr>
            <w:top w:val="none" w:sz="0" w:space="0" w:color="auto"/>
            <w:left w:val="none" w:sz="0" w:space="0" w:color="auto"/>
            <w:bottom w:val="none" w:sz="0" w:space="0" w:color="auto"/>
            <w:right w:val="none" w:sz="0" w:space="0" w:color="auto"/>
          </w:divBdr>
          <w:divsChild>
            <w:div w:id="1550415658">
              <w:marLeft w:val="0"/>
              <w:marRight w:val="0"/>
              <w:marTop w:val="0"/>
              <w:marBottom w:val="0"/>
              <w:divBdr>
                <w:top w:val="none" w:sz="0" w:space="0" w:color="auto"/>
                <w:left w:val="none" w:sz="0" w:space="0" w:color="auto"/>
                <w:bottom w:val="none" w:sz="0" w:space="0" w:color="auto"/>
                <w:right w:val="none" w:sz="0" w:space="0" w:color="auto"/>
              </w:divBdr>
            </w:div>
          </w:divsChild>
        </w:div>
        <w:div w:id="252596526">
          <w:marLeft w:val="0"/>
          <w:marRight w:val="0"/>
          <w:marTop w:val="0"/>
          <w:marBottom w:val="0"/>
          <w:divBdr>
            <w:top w:val="none" w:sz="0" w:space="0" w:color="auto"/>
            <w:left w:val="none" w:sz="0" w:space="0" w:color="auto"/>
            <w:bottom w:val="none" w:sz="0" w:space="0" w:color="auto"/>
            <w:right w:val="none" w:sz="0" w:space="0" w:color="auto"/>
          </w:divBdr>
        </w:div>
        <w:div w:id="69624899">
          <w:marLeft w:val="0"/>
          <w:marRight w:val="0"/>
          <w:marTop w:val="0"/>
          <w:marBottom w:val="0"/>
          <w:divBdr>
            <w:top w:val="none" w:sz="0" w:space="0" w:color="auto"/>
            <w:left w:val="none" w:sz="0" w:space="0" w:color="auto"/>
            <w:bottom w:val="none" w:sz="0" w:space="0" w:color="auto"/>
            <w:right w:val="none" w:sz="0" w:space="0" w:color="auto"/>
          </w:divBdr>
        </w:div>
        <w:div w:id="1666859053">
          <w:marLeft w:val="0"/>
          <w:marRight w:val="0"/>
          <w:marTop w:val="0"/>
          <w:marBottom w:val="0"/>
          <w:divBdr>
            <w:top w:val="none" w:sz="0" w:space="0" w:color="auto"/>
            <w:left w:val="none" w:sz="0" w:space="0" w:color="auto"/>
            <w:bottom w:val="none" w:sz="0" w:space="0" w:color="auto"/>
            <w:right w:val="none" w:sz="0" w:space="0" w:color="auto"/>
          </w:divBdr>
          <w:divsChild>
            <w:div w:id="121387431">
              <w:marLeft w:val="0"/>
              <w:marRight w:val="0"/>
              <w:marTop w:val="0"/>
              <w:marBottom w:val="0"/>
              <w:divBdr>
                <w:top w:val="none" w:sz="0" w:space="0" w:color="auto"/>
                <w:left w:val="none" w:sz="0" w:space="0" w:color="auto"/>
                <w:bottom w:val="none" w:sz="0" w:space="0" w:color="auto"/>
                <w:right w:val="none" w:sz="0" w:space="0" w:color="auto"/>
              </w:divBdr>
            </w:div>
          </w:divsChild>
        </w:div>
        <w:div w:id="358626302">
          <w:marLeft w:val="0"/>
          <w:marRight w:val="0"/>
          <w:marTop w:val="0"/>
          <w:marBottom w:val="0"/>
          <w:divBdr>
            <w:top w:val="none" w:sz="0" w:space="0" w:color="auto"/>
            <w:left w:val="none" w:sz="0" w:space="0" w:color="auto"/>
            <w:bottom w:val="none" w:sz="0" w:space="0" w:color="auto"/>
            <w:right w:val="none" w:sz="0" w:space="0" w:color="auto"/>
          </w:divBdr>
        </w:div>
        <w:div w:id="564528294">
          <w:marLeft w:val="0"/>
          <w:marRight w:val="0"/>
          <w:marTop w:val="0"/>
          <w:marBottom w:val="0"/>
          <w:divBdr>
            <w:top w:val="none" w:sz="0" w:space="0" w:color="auto"/>
            <w:left w:val="none" w:sz="0" w:space="0" w:color="auto"/>
            <w:bottom w:val="none" w:sz="0" w:space="0" w:color="auto"/>
            <w:right w:val="none" w:sz="0" w:space="0" w:color="auto"/>
          </w:divBdr>
        </w:div>
        <w:div w:id="924453997">
          <w:marLeft w:val="0"/>
          <w:marRight w:val="0"/>
          <w:marTop w:val="0"/>
          <w:marBottom w:val="0"/>
          <w:divBdr>
            <w:top w:val="none" w:sz="0" w:space="0" w:color="auto"/>
            <w:left w:val="none" w:sz="0" w:space="0" w:color="auto"/>
            <w:bottom w:val="none" w:sz="0" w:space="0" w:color="auto"/>
            <w:right w:val="none" w:sz="0" w:space="0" w:color="auto"/>
          </w:divBdr>
          <w:divsChild>
            <w:div w:id="1359044396">
              <w:marLeft w:val="0"/>
              <w:marRight w:val="0"/>
              <w:marTop w:val="0"/>
              <w:marBottom w:val="0"/>
              <w:divBdr>
                <w:top w:val="none" w:sz="0" w:space="0" w:color="auto"/>
                <w:left w:val="none" w:sz="0" w:space="0" w:color="auto"/>
                <w:bottom w:val="none" w:sz="0" w:space="0" w:color="auto"/>
                <w:right w:val="none" w:sz="0" w:space="0" w:color="auto"/>
              </w:divBdr>
            </w:div>
          </w:divsChild>
        </w:div>
        <w:div w:id="1304853835">
          <w:marLeft w:val="0"/>
          <w:marRight w:val="0"/>
          <w:marTop w:val="0"/>
          <w:marBottom w:val="0"/>
          <w:divBdr>
            <w:top w:val="none" w:sz="0" w:space="0" w:color="auto"/>
            <w:left w:val="none" w:sz="0" w:space="0" w:color="auto"/>
            <w:bottom w:val="none" w:sz="0" w:space="0" w:color="auto"/>
            <w:right w:val="none" w:sz="0" w:space="0" w:color="auto"/>
          </w:divBdr>
        </w:div>
        <w:div w:id="1669940227">
          <w:marLeft w:val="0"/>
          <w:marRight w:val="0"/>
          <w:marTop w:val="0"/>
          <w:marBottom w:val="0"/>
          <w:divBdr>
            <w:top w:val="none" w:sz="0" w:space="0" w:color="auto"/>
            <w:left w:val="none" w:sz="0" w:space="0" w:color="auto"/>
            <w:bottom w:val="none" w:sz="0" w:space="0" w:color="auto"/>
            <w:right w:val="none" w:sz="0" w:space="0" w:color="auto"/>
          </w:divBdr>
        </w:div>
        <w:div w:id="1630939723">
          <w:marLeft w:val="0"/>
          <w:marRight w:val="0"/>
          <w:marTop w:val="0"/>
          <w:marBottom w:val="0"/>
          <w:divBdr>
            <w:top w:val="none" w:sz="0" w:space="0" w:color="auto"/>
            <w:left w:val="none" w:sz="0" w:space="0" w:color="auto"/>
            <w:bottom w:val="none" w:sz="0" w:space="0" w:color="auto"/>
            <w:right w:val="none" w:sz="0" w:space="0" w:color="auto"/>
          </w:divBdr>
          <w:divsChild>
            <w:div w:id="1264529988">
              <w:marLeft w:val="0"/>
              <w:marRight w:val="0"/>
              <w:marTop w:val="0"/>
              <w:marBottom w:val="0"/>
              <w:divBdr>
                <w:top w:val="none" w:sz="0" w:space="0" w:color="auto"/>
                <w:left w:val="none" w:sz="0" w:space="0" w:color="auto"/>
                <w:bottom w:val="none" w:sz="0" w:space="0" w:color="auto"/>
                <w:right w:val="none" w:sz="0" w:space="0" w:color="auto"/>
              </w:divBdr>
            </w:div>
          </w:divsChild>
        </w:div>
        <w:div w:id="29112005">
          <w:marLeft w:val="0"/>
          <w:marRight w:val="0"/>
          <w:marTop w:val="0"/>
          <w:marBottom w:val="0"/>
          <w:divBdr>
            <w:top w:val="none" w:sz="0" w:space="0" w:color="auto"/>
            <w:left w:val="none" w:sz="0" w:space="0" w:color="auto"/>
            <w:bottom w:val="none" w:sz="0" w:space="0" w:color="auto"/>
            <w:right w:val="none" w:sz="0" w:space="0" w:color="auto"/>
          </w:divBdr>
        </w:div>
        <w:div w:id="1029647287">
          <w:marLeft w:val="0"/>
          <w:marRight w:val="0"/>
          <w:marTop w:val="0"/>
          <w:marBottom w:val="0"/>
          <w:divBdr>
            <w:top w:val="none" w:sz="0" w:space="0" w:color="auto"/>
            <w:left w:val="none" w:sz="0" w:space="0" w:color="auto"/>
            <w:bottom w:val="none" w:sz="0" w:space="0" w:color="auto"/>
            <w:right w:val="none" w:sz="0" w:space="0" w:color="auto"/>
          </w:divBdr>
        </w:div>
        <w:div w:id="1794639413">
          <w:marLeft w:val="0"/>
          <w:marRight w:val="0"/>
          <w:marTop w:val="0"/>
          <w:marBottom w:val="0"/>
          <w:divBdr>
            <w:top w:val="none" w:sz="0" w:space="0" w:color="auto"/>
            <w:left w:val="none" w:sz="0" w:space="0" w:color="auto"/>
            <w:bottom w:val="none" w:sz="0" w:space="0" w:color="auto"/>
            <w:right w:val="none" w:sz="0" w:space="0" w:color="auto"/>
          </w:divBdr>
          <w:divsChild>
            <w:div w:id="793672712">
              <w:marLeft w:val="0"/>
              <w:marRight w:val="0"/>
              <w:marTop w:val="0"/>
              <w:marBottom w:val="0"/>
              <w:divBdr>
                <w:top w:val="none" w:sz="0" w:space="0" w:color="auto"/>
                <w:left w:val="none" w:sz="0" w:space="0" w:color="auto"/>
                <w:bottom w:val="none" w:sz="0" w:space="0" w:color="auto"/>
                <w:right w:val="none" w:sz="0" w:space="0" w:color="auto"/>
              </w:divBdr>
            </w:div>
          </w:divsChild>
        </w:div>
        <w:div w:id="699089520">
          <w:marLeft w:val="0"/>
          <w:marRight w:val="0"/>
          <w:marTop w:val="0"/>
          <w:marBottom w:val="0"/>
          <w:divBdr>
            <w:top w:val="none" w:sz="0" w:space="0" w:color="auto"/>
            <w:left w:val="none" w:sz="0" w:space="0" w:color="auto"/>
            <w:bottom w:val="none" w:sz="0" w:space="0" w:color="auto"/>
            <w:right w:val="none" w:sz="0" w:space="0" w:color="auto"/>
          </w:divBdr>
        </w:div>
        <w:div w:id="1305739341">
          <w:marLeft w:val="0"/>
          <w:marRight w:val="0"/>
          <w:marTop w:val="0"/>
          <w:marBottom w:val="0"/>
          <w:divBdr>
            <w:top w:val="none" w:sz="0" w:space="0" w:color="auto"/>
            <w:left w:val="none" w:sz="0" w:space="0" w:color="auto"/>
            <w:bottom w:val="none" w:sz="0" w:space="0" w:color="auto"/>
            <w:right w:val="none" w:sz="0" w:space="0" w:color="auto"/>
          </w:divBdr>
        </w:div>
        <w:div w:id="1850681584">
          <w:marLeft w:val="0"/>
          <w:marRight w:val="0"/>
          <w:marTop w:val="0"/>
          <w:marBottom w:val="0"/>
          <w:divBdr>
            <w:top w:val="none" w:sz="0" w:space="0" w:color="auto"/>
            <w:left w:val="none" w:sz="0" w:space="0" w:color="auto"/>
            <w:bottom w:val="none" w:sz="0" w:space="0" w:color="auto"/>
            <w:right w:val="none" w:sz="0" w:space="0" w:color="auto"/>
          </w:divBdr>
          <w:divsChild>
            <w:div w:id="26949999">
              <w:marLeft w:val="0"/>
              <w:marRight w:val="0"/>
              <w:marTop w:val="0"/>
              <w:marBottom w:val="0"/>
              <w:divBdr>
                <w:top w:val="none" w:sz="0" w:space="0" w:color="auto"/>
                <w:left w:val="none" w:sz="0" w:space="0" w:color="auto"/>
                <w:bottom w:val="none" w:sz="0" w:space="0" w:color="auto"/>
                <w:right w:val="none" w:sz="0" w:space="0" w:color="auto"/>
              </w:divBdr>
            </w:div>
          </w:divsChild>
        </w:div>
        <w:div w:id="245195346">
          <w:marLeft w:val="0"/>
          <w:marRight w:val="0"/>
          <w:marTop w:val="0"/>
          <w:marBottom w:val="0"/>
          <w:divBdr>
            <w:top w:val="none" w:sz="0" w:space="0" w:color="auto"/>
            <w:left w:val="none" w:sz="0" w:space="0" w:color="auto"/>
            <w:bottom w:val="none" w:sz="0" w:space="0" w:color="auto"/>
            <w:right w:val="none" w:sz="0" w:space="0" w:color="auto"/>
          </w:divBdr>
        </w:div>
        <w:div w:id="1983002393">
          <w:marLeft w:val="0"/>
          <w:marRight w:val="0"/>
          <w:marTop w:val="0"/>
          <w:marBottom w:val="0"/>
          <w:divBdr>
            <w:top w:val="none" w:sz="0" w:space="0" w:color="auto"/>
            <w:left w:val="none" w:sz="0" w:space="0" w:color="auto"/>
            <w:bottom w:val="none" w:sz="0" w:space="0" w:color="auto"/>
            <w:right w:val="none" w:sz="0" w:space="0" w:color="auto"/>
          </w:divBdr>
        </w:div>
        <w:div w:id="395861436">
          <w:marLeft w:val="0"/>
          <w:marRight w:val="0"/>
          <w:marTop w:val="0"/>
          <w:marBottom w:val="0"/>
          <w:divBdr>
            <w:top w:val="none" w:sz="0" w:space="0" w:color="auto"/>
            <w:left w:val="none" w:sz="0" w:space="0" w:color="auto"/>
            <w:bottom w:val="none" w:sz="0" w:space="0" w:color="auto"/>
            <w:right w:val="none" w:sz="0" w:space="0" w:color="auto"/>
          </w:divBdr>
          <w:divsChild>
            <w:div w:id="1181358709">
              <w:marLeft w:val="0"/>
              <w:marRight w:val="0"/>
              <w:marTop w:val="0"/>
              <w:marBottom w:val="0"/>
              <w:divBdr>
                <w:top w:val="none" w:sz="0" w:space="0" w:color="auto"/>
                <w:left w:val="none" w:sz="0" w:space="0" w:color="auto"/>
                <w:bottom w:val="none" w:sz="0" w:space="0" w:color="auto"/>
                <w:right w:val="none" w:sz="0" w:space="0" w:color="auto"/>
              </w:divBdr>
            </w:div>
          </w:divsChild>
        </w:div>
        <w:div w:id="230965490">
          <w:marLeft w:val="0"/>
          <w:marRight w:val="0"/>
          <w:marTop w:val="0"/>
          <w:marBottom w:val="0"/>
          <w:divBdr>
            <w:top w:val="none" w:sz="0" w:space="0" w:color="auto"/>
            <w:left w:val="none" w:sz="0" w:space="0" w:color="auto"/>
            <w:bottom w:val="none" w:sz="0" w:space="0" w:color="auto"/>
            <w:right w:val="none" w:sz="0" w:space="0" w:color="auto"/>
          </w:divBdr>
        </w:div>
        <w:div w:id="763914098">
          <w:marLeft w:val="0"/>
          <w:marRight w:val="0"/>
          <w:marTop w:val="0"/>
          <w:marBottom w:val="0"/>
          <w:divBdr>
            <w:top w:val="none" w:sz="0" w:space="0" w:color="auto"/>
            <w:left w:val="none" w:sz="0" w:space="0" w:color="auto"/>
            <w:bottom w:val="none" w:sz="0" w:space="0" w:color="auto"/>
            <w:right w:val="none" w:sz="0" w:space="0" w:color="auto"/>
          </w:divBdr>
        </w:div>
        <w:div w:id="88934232">
          <w:marLeft w:val="0"/>
          <w:marRight w:val="0"/>
          <w:marTop w:val="0"/>
          <w:marBottom w:val="0"/>
          <w:divBdr>
            <w:top w:val="none" w:sz="0" w:space="0" w:color="auto"/>
            <w:left w:val="none" w:sz="0" w:space="0" w:color="auto"/>
            <w:bottom w:val="none" w:sz="0" w:space="0" w:color="auto"/>
            <w:right w:val="none" w:sz="0" w:space="0" w:color="auto"/>
          </w:divBdr>
          <w:divsChild>
            <w:div w:id="343018317">
              <w:marLeft w:val="0"/>
              <w:marRight w:val="0"/>
              <w:marTop w:val="0"/>
              <w:marBottom w:val="0"/>
              <w:divBdr>
                <w:top w:val="none" w:sz="0" w:space="0" w:color="auto"/>
                <w:left w:val="none" w:sz="0" w:space="0" w:color="auto"/>
                <w:bottom w:val="none" w:sz="0" w:space="0" w:color="auto"/>
                <w:right w:val="none" w:sz="0" w:space="0" w:color="auto"/>
              </w:divBdr>
            </w:div>
          </w:divsChild>
        </w:div>
        <w:div w:id="1145045524">
          <w:marLeft w:val="0"/>
          <w:marRight w:val="0"/>
          <w:marTop w:val="0"/>
          <w:marBottom w:val="0"/>
          <w:divBdr>
            <w:top w:val="none" w:sz="0" w:space="0" w:color="auto"/>
            <w:left w:val="none" w:sz="0" w:space="0" w:color="auto"/>
            <w:bottom w:val="none" w:sz="0" w:space="0" w:color="auto"/>
            <w:right w:val="none" w:sz="0" w:space="0" w:color="auto"/>
          </w:divBdr>
        </w:div>
        <w:div w:id="1038628380">
          <w:marLeft w:val="0"/>
          <w:marRight w:val="0"/>
          <w:marTop w:val="0"/>
          <w:marBottom w:val="0"/>
          <w:divBdr>
            <w:top w:val="none" w:sz="0" w:space="0" w:color="auto"/>
            <w:left w:val="none" w:sz="0" w:space="0" w:color="auto"/>
            <w:bottom w:val="none" w:sz="0" w:space="0" w:color="auto"/>
            <w:right w:val="none" w:sz="0" w:space="0" w:color="auto"/>
          </w:divBdr>
        </w:div>
        <w:div w:id="1246845197">
          <w:marLeft w:val="0"/>
          <w:marRight w:val="0"/>
          <w:marTop w:val="0"/>
          <w:marBottom w:val="0"/>
          <w:divBdr>
            <w:top w:val="none" w:sz="0" w:space="0" w:color="auto"/>
            <w:left w:val="none" w:sz="0" w:space="0" w:color="auto"/>
            <w:bottom w:val="none" w:sz="0" w:space="0" w:color="auto"/>
            <w:right w:val="none" w:sz="0" w:space="0" w:color="auto"/>
          </w:divBdr>
          <w:divsChild>
            <w:div w:id="1694913901">
              <w:marLeft w:val="0"/>
              <w:marRight w:val="0"/>
              <w:marTop w:val="0"/>
              <w:marBottom w:val="0"/>
              <w:divBdr>
                <w:top w:val="none" w:sz="0" w:space="0" w:color="auto"/>
                <w:left w:val="none" w:sz="0" w:space="0" w:color="auto"/>
                <w:bottom w:val="none" w:sz="0" w:space="0" w:color="auto"/>
                <w:right w:val="none" w:sz="0" w:space="0" w:color="auto"/>
              </w:divBdr>
            </w:div>
          </w:divsChild>
        </w:div>
        <w:div w:id="1744449101">
          <w:marLeft w:val="0"/>
          <w:marRight w:val="0"/>
          <w:marTop w:val="0"/>
          <w:marBottom w:val="0"/>
          <w:divBdr>
            <w:top w:val="none" w:sz="0" w:space="0" w:color="auto"/>
            <w:left w:val="none" w:sz="0" w:space="0" w:color="auto"/>
            <w:bottom w:val="none" w:sz="0" w:space="0" w:color="auto"/>
            <w:right w:val="none" w:sz="0" w:space="0" w:color="auto"/>
          </w:divBdr>
        </w:div>
        <w:div w:id="1197738187">
          <w:marLeft w:val="0"/>
          <w:marRight w:val="0"/>
          <w:marTop w:val="0"/>
          <w:marBottom w:val="0"/>
          <w:divBdr>
            <w:top w:val="none" w:sz="0" w:space="0" w:color="auto"/>
            <w:left w:val="none" w:sz="0" w:space="0" w:color="auto"/>
            <w:bottom w:val="none" w:sz="0" w:space="0" w:color="auto"/>
            <w:right w:val="none" w:sz="0" w:space="0" w:color="auto"/>
          </w:divBdr>
        </w:div>
        <w:div w:id="694310305">
          <w:marLeft w:val="0"/>
          <w:marRight w:val="0"/>
          <w:marTop w:val="0"/>
          <w:marBottom w:val="0"/>
          <w:divBdr>
            <w:top w:val="none" w:sz="0" w:space="0" w:color="auto"/>
            <w:left w:val="none" w:sz="0" w:space="0" w:color="auto"/>
            <w:bottom w:val="none" w:sz="0" w:space="0" w:color="auto"/>
            <w:right w:val="none" w:sz="0" w:space="0" w:color="auto"/>
          </w:divBdr>
          <w:divsChild>
            <w:div w:id="1609191284">
              <w:marLeft w:val="0"/>
              <w:marRight w:val="0"/>
              <w:marTop w:val="0"/>
              <w:marBottom w:val="0"/>
              <w:divBdr>
                <w:top w:val="none" w:sz="0" w:space="0" w:color="auto"/>
                <w:left w:val="none" w:sz="0" w:space="0" w:color="auto"/>
                <w:bottom w:val="none" w:sz="0" w:space="0" w:color="auto"/>
                <w:right w:val="none" w:sz="0" w:space="0" w:color="auto"/>
              </w:divBdr>
            </w:div>
          </w:divsChild>
        </w:div>
        <w:div w:id="278726182">
          <w:marLeft w:val="0"/>
          <w:marRight w:val="0"/>
          <w:marTop w:val="0"/>
          <w:marBottom w:val="0"/>
          <w:divBdr>
            <w:top w:val="none" w:sz="0" w:space="0" w:color="auto"/>
            <w:left w:val="none" w:sz="0" w:space="0" w:color="auto"/>
            <w:bottom w:val="none" w:sz="0" w:space="0" w:color="auto"/>
            <w:right w:val="none" w:sz="0" w:space="0" w:color="auto"/>
          </w:divBdr>
        </w:div>
        <w:div w:id="1609969567">
          <w:marLeft w:val="0"/>
          <w:marRight w:val="0"/>
          <w:marTop w:val="0"/>
          <w:marBottom w:val="0"/>
          <w:divBdr>
            <w:top w:val="none" w:sz="0" w:space="0" w:color="auto"/>
            <w:left w:val="none" w:sz="0" w:space="0" w:color="auto"/>
            <w:bottom w:val="none" w:sz="0" w:space="0" w:color="auto"/>
            <w:right w:val="none" w:sz="0" w:space="0" w:color="auto"/>
          </w:divBdr>
        </w:div>
        <w:div w:id="1169370175">
          <w:marLeft w:val="0"/>
          <w:marRight w:val="0"/>
          <w:marTop w:val="0"/>
          <w:marBottom w:val="0"/>
          <w:divBdr>
            <w:top w:val="none" w:sz="0" w:space="0" w:color="auto"/>
            <w:left w:val="none" w:sz="0" w:space="0" w:color="auto"/>
            <w:bottom w:val="none" w:sz="0" w:space="0" w:color="auto"/>
            <w:right w:val="none" w:sz="0" w:space="0" w:color="auto"/>
          </w:divBdr>
          <w:divsChild>
            <w:div w:id="1931348504">
              <w:marLeft w:val="0"/>
              <w:marRight w:val="0"/>
              <w:marTop w:val="0"/>
              <w:marBottom w:val="0"/>
              <w:divBdr>
                <w:top w:val="none" w:sz="0" w:space="0" w:color="auto"/>
                <w:left w:val="none" w:sz="0" w:space="0" w:color="auto"/>
                <w:bottom w:val="none" w:sz="0" w:space="0" w:color="auto"/>
                <w:right w:val="none" w:sz="0" w:space="0" w:color="auto"/>
              </w:divBdr>
            </w:div>
          </w:divsChild>
        </w:div>
        <w:div w:id="2007396686">
          <w:marLeft w:val="0"/>
          <w:marRight w:val="0"/>
          <w:marTop w:val="0"/>
          <w:marBottom w:val="0"/>
          <w:divBdr>
            <w:top w:val="none" w:sz="0" w:space="0" w:color="auto"/>
            <w:left w:val="none" w:sz="0" w:space="0" w:color="auto"/>
            <w:bottom w:val="none" w:sz="0" w:space="0" w:color="auto"/>
            <w:right w:val="none" w:sz="0" w:space="0" w:color="auto"/>
          </w:divBdr>
        </w:div>
        <w:div w:id="1715234045">
          <w:marLeft w:val="0"/>
          <w:marRight w:val="0"/>
          <w:marTop w:val="0"/>
          <w:marBottom w:val="0"/>
          <w:divBdr>
            <w:top w:val="none" w:sz="0" w:space="0" w:color="auto"/>
            <w:left w:val="none" w:sz="0" w:space="0" w:color="auto"/>
            <w:bottom w:val="none" w:sz="0" w:space="0" w:color="auto"/>
            <w:right w:val="none" w:sz="0" w:space="0" w:color="auto"/>
          </w:divBdr>
        </w:div>
        <w:div w:id="964896898">
          <w:marLeft w:val="0"/>
          <w:marRight w:val="0"/>
          <w:marTop w:val="0"/>
          <w:marBottom w:val="0"/>
          <w:divBdr>
            <w:top w:val="none" w:sz="0" w:space="0" w:color="auto"/>
            <w:left w:val="none" w:sz="0" w:space="0" w:color="auto"/>
            <w:bottom w:val="none" w:sz="0" w:space="0" w:color="auto"/>
            <w:right w:val="none" w:sz="0" w:space="0" w:color="auto"/>
          </w:divBdr>
          <w:divsChild>
            <w:div w:id="1919749583">
              <w:marLeft w:val="0"/>
              <w:marRight w:val="0"/>
              <w:marTop w:val="0"/>
              <w:marBottom w:val="0"/>
              <w:divBdr>
                <w:top w:val="none" w:sz="0" w:space="0" w:color="auto"/>
                <w:left w:val="none" w:sz="0" w:space="0" w:color="auto"/>
                <w:bottom w:val="none" w:sz="0" w:space="0" w:color="auto"/>
                <w:right w:val="none" w:sz="0" w:space="0" w:color="auto"/>
              </w:divBdr>
            </w:div>
          </w:divsChild>
        </w:div>
        <w:div w:id="576329503">
          <w:marLeft w:val="0"/>
          <w:marRight w:val="0"/>
          <w:marTop w:val="0"/>
          <w:marBottom w:val="0"/>
          <w:divBdr>
            <w:top w:val="none" w:sz="0" w:space="0" w:color="auto"/>
            <w:left w:val="none" w:sz="0" w:space="0" w:color="auto"/>
            <w:bottom w:val="none" w:sz="0" w:space="0" w:color="auto"/>
            <w:right w:val="none" w:sz="0" w:space="0" w:color="auto"/>
          </w:divBdr>
        </w:div>
        <w:div w:id="276909899">
          <w:marLeft w:val="0"/>
          <w:marRight w:val="0"/>
          <w:marTop w:val="0"/>
          <w:marBottom w:val="0"/>
          <w:divBdr>
            <w:top w:val="none" w:sz="0" w:space="0" w:color="auto"/>
            <w:left w:val="none" w:sz="0" w:space="0" w:color="auto"/>
            <w:bottom w:val="none" w:sz="0" w:space="0" w:color="auto"/>
            <w:right w:val="none" w:sz="0" w:space="0" w:color="auto"/>
          </w:divBdr>
        </w:div>
        <w:div w:id="1634826959">
          <w:marLeft w:val="0"/>
          <w:marRight w:val="0"/>
          <w:marTop w:val="0"/>
          <w:marBottom w:val="0"/>
          <w:divBdr>
            <w:top w:val="none" w:sz="0" w:space="0" w:color="auto"/>
            <w:left w:val="none" w:sz="0" w:space="0" w:color="auto"/>
            <w:bottom w:val="none" w:sz="0" w:space="0" w:color="auto"/>
            <w:right w:val="none" w:sz="0" w:space="0" w:color="auto"/>
          </w:divBdr>
          <w:divsChild>
            <w:div w:id="511263955">
              <w:marLeft w:val="0"/>
              <w:marRight w:val="0"/>
              <w:marTop w:val="0"/>
              <w:marBottom w:val="0"/>
              <w:divBdr>
                <w:top w:val="none" w:sz="0" w:space="0" w:color="auto"/>
                <w:left w:val="none" w:sz="0" w:space="0" w:color="auto"/>
                <w:bottom w:val="none" w:sz="0" w:space="0" w:color="auto"/>
                <w:right w:val="none" w:sz="0" w:space="0" w:color="auto"/>
              </w:divBdr>
            </w:div>
          </w:divsChild>
        </w:div>
        <w:div w:id="49771777">
          <w:marLeft w:val="0"/>
          <w:marRight w:val="0"/>
          <w:marTop w:val="0"/>
          <w:marBottom w:val="0"/>
          <w:divBdr>
            <w:top w:val="none" w:sz="0" w:space="0" w:color="auto"/>
            <w:left w:val="none" w:sz="0" w:space="0" w:color="auto"/>
            <w:bottom w:val="none" w:sz="0" w:space="0" w:color="auto"/>
            <w:right w:val="none" w:sz="0" w:space="0" w:color="auto"/>
          </w:divBdr>
        </w:div>
        <w:div w:id="1635063362">
          <w:marLeft w:val="0"/>
          <w:marRight w:val="0"/>
          <w:marTop w:val="0"/>
          <w:marBottom w:val="0"/>
          <w:divBdr>
            <w:top w:val="none" w:sz="0" w:space="0" w:color="auto"/>
            <w:left w:val="none" w:sz="0" w:space="0" w:color="auto"/>
            <w:bottom w:val="none" w:sz="0" w:space="0" w:color="auto"/>
            <w:right w:val="none" w:sz="0" w:space="0" w:color="auto"/>
          </w:divBdr>
        </w:div>
        <w:div w:id="725422094">
          <w:marLeft w:val="0"/>
          <w:marRight w:val="0"/>
          <w:marTop w:val="0"/>
          <w:marBottom w:val="0"/>
          <w:divBdr>
            <w:top w:val="none" w:sz="0" w:space="0" w:color="auto"/>
            <w:left w:val="none" w:sz="0" w:space="0" w:color="auto"/>
            <w:bottom w:val="none" w:sz="0" w:space="0" w:color="auto"/>
            <w:right w:val="none" w:sz="0" w:space="0" w:color="auto"/>
          </w:divBdr>
          <w:divsChild>
            <w:div w:id="2050643932">
              <w:marLeft w:val="0"/>
              <w:marRight w:val="0"/>
              <w:marTop w:val="0"/>
              <w:marBottom w:val="0"/>
              <w:divBdr>
                <w:top w:val="none" w:sz="0" w:space="0" w:color="auto"/>
                <w:left w:val="none" w:sz="0" w:space="0" w:color="auto"/>
                <w:bottom w:val="none" w:sz="0" w:space="0" w:color="auto"/>
                <w:right w:val="none" w:sz="0" w:space="0" w:color="auto"/>
              </w:divBdr>
            </w:div>
          </w:divsChild>
        </w:div>
        <w:div w:id="1938247265">
          <w:marLeft w:val="0"/>
          <w:marRight w:val="0"/>
          <w:marTop w:val="0"/>
          <w:marBottom w:val="0"/>
          <w:divBdr>
            <w:top w:val="none" w:sz="0" w:space="0" w:color="auto"/>
            <w:left w:val="none" w:sz="0" w:space="0" w:color="auto"/>
            <w:bottom w:val="none" w:sz="0" w:space="0" w:color="auto"/>
            <w:right w:val="none" w:sz="0" w:space="0" w:color="auto"/>
          </w:divBdr>
        </w:div>
        <w:div w:id="2101490597">
          <w:marLeft w:val="0"/>
          <w:marRight w:val="0"/>
          <w:marTop w:val="0"/>
          <w:marBottom w:val="0"/>
          <w:divBdr>
            <w:top w:val="none" w:sz="0" w:space="0" w:color="auto"/>
            <w:left w:val="none" w:sz="0" w:space="0" w:color="auto"/>
            <w:bottom w:val="none" w:sz="0" w:space="0" w:color="auto"/>
            <w:right w:val="none" w:sz="0" w:space="0" w:color="auto"/>
          </w:divBdr>
        </w:div>
        <w:div w:id="1370301239">
          <w:marLeft w:val="0"/>
          <w:marRight w:val="0"/>
          <w:marTop w:val="0"/>
          <w:marBottom w:val="0"/>
          <w:divBdr>
            <w:top w:val="none" w:sz="0" w:space="0" w:color="auto"/>
            <w:left w:val="none" w:sz="0" w:space="0" w:color="auto"/>
            <w:bottom w:val="none" w:sz="0" w:space="0" w:color="auto"/>
            <w:right w:val="none" w:sz="0" w:space="0" w:color="auto"/>
          </w:divBdr>
          <w:divsChild>
            <w:div w:id="1513953170">
              <w:marLeft w:val="0"/>
              <w:marRight w:val="0"/>
              <w:marTop w:val="0"/>
              <w:marBottom w:val="0"/>
              <w:divBdr>
                <w:top w:val="none" w:sz="0" w:space="0" w:color="auto"/>
                <w:left w:val="none" w:sz="0" w:space="0" w:color="auto"/>
                <w:bottom w:val="none" w:sz="0" w:space="0" w:color="auto"/>
                <w:right w:val="none" w:sz="0" w:space="0" w:color="auto"/>
              </w:divBdr>
            </w:div>
          </w:divsChild>
        </w:div>
        <w:div w:id="2100102139">
          <w:marLeft w:val="0"/>
          <w:marRight w:val="0"/>
          <w:marTop w:val="0"/>
          <w:marBottom w:val="0"/>
          <w:divBdr>
            <w:top w:val="none" w:sz="0" w:space="0" w:color="auto"/>
            <w:left w:val="none" w:sz="0" w:space="0" w:color="auto"/>
            <w:bottom w:val="none" w:sz="0" w:space="0" w:color="auto"/>
            <w:right w:val="none" w:sz="0" w:space="0" w:color="auto"/>
          </w:divBdr>
        </w:div>
        <w:div w:id="1034381614">
          <w:marLeft w:val="0"/>
          <w:marRight w:val="0"/>
          <w:marTop w:val="0"/>
          <w:marBottom w:val="0"/>
          <w:divBdr>
            <w:top w:val="none" w:sz="0" w:space="0" w:color="auto"/>
            <w:left w:val="none" w:sz="0" w:space="0" w:color="auto"/>
            <w:bottom w:val="none" w:sz="0" w:space="0" w:color="auto"/>
            <w:right w:val="none" w:sz="0" w:space="0" w:color="auto"/>
          </w:divBdr>
        </w:div>
        <w:div w:id="1462113113">
          <w:marLeft w:val="0"/>
          <w:marRight w:val="0"/>
          <w:marTop w:val="0"/>
          <w:marBottom w:val="0"/>
          <w:divBdr>
            <w:top w:val="none" w:sz="0" w:space="0" w:color="auto"/>
            <w:left w:val="none" w:sz="0" w:space="0" w:color="auto"/>
            <w:bottom w:val="none" w:sz="0" w:space="0" w:color="auto"/>
            <w:right w:val="none" w:sz="0" w:space="0" w:color="auto"/>
          </w:divBdr>
          <w:divsChild>
            <w:div w:id="582839996">
              <w:marLeft w:val="0"/>
              <w:marRight w:val="0"/>
              <w:marTop w:val="0"/>
              <w:marBottom w:val="0"/>
              <w:divBdr>
                <w:top w:val="none" w:sz="0" w:space="0" w:color="auto"/>
                <w:left w:val="none" w:sz="0" w:space="0" w:color="auto"/>
                <w:bottom w:val="none" w:sz="0" w:space="0" w:color="auto"/>
                <w:right w:val="none" w:sz="0" w:space="0" w:color="auto"/>
              </w:divBdr>
            </w:div>
          </w:divsChild>
        </w:div>
        <w:div w:id="1455294945">
          <w:marLeft w:val="0"/>
          <w:marRight w:val="0"/>
          <w:marTop w:val="0"/>
          <w:marBottom w:val="0"/>
          <w:divBdr>
            <w:top w:val="none" w:sz="0" w:space="0" w:color="auto"/>
            <w:left w:val="none" w:sz="0" w:space="0" w:color="auto"/>
            <w:bottom w:val="none" w:sz="0" w:space="0" w:color="auto"/>
            <w:right w:val="none" w:sz="0" w:space="0" w:color="auto"/>
          </w:divBdr>
        </w:div>
        <w:div w:id="170799447">
          <w:marLeft w:val="0"/>
          <w:marRight w:val="0"/>
          <w:marTop w:val="0"/>
          <w:marBottom w:val="0"/>
          <w:divBdr>
            <w:top w:val="none" w:sz="0" w:space="0" w:color="auto"/>
            <w:left w:val="none" w:sz="0" w:space="0" w:color="auto"/>
            <w:bottom w:val="none" w:sz="0" w:space="0" w:color="auto"/>
            <w:right w:val="none" w:sz="0" w:space="0" w:color="auto"/>
          </w:divBdr>
        </w:div>
        <w:div w:id="2039968890">
          <w:marLeft w:val="0"/>
          <w:marRight w:val="0"/>
          <w:marTop w:val="0"/>
          <w:marBottom w:val="0"/>
          <w:divBdr>
            <w:top w:val="none" w:sz="0" w:space="0" w:color="auto"/>
            <w:left w:val="none" w:sz="0" w:space="0" w:color="auto"/>
            <w:bottom w:val="none" w:sz="0" w:space="0" w:color="auto"/>
            <w:right w:val="none" w:sz="0" w:space="0" w:color="auto"/>
          </w:divBdr>
          <w:divsChild>
            <w:div w:id="1684552718">
              <w:marLeft w:val="0"/>
              <w:marRight w:val="0"/>
              <w:marTop w:val="0"/>
              <w:marBottom w:val="0"/>
              <w:divBdr>
                <w:top w:val="none" w:sz="0" w:space="0" w:color="auto"/>
                <w:left w:val="none" w:sz="0" w:space="0" w:color="auto"/>
                <w:bottom w:val="none" w:sz="0" w:space="0" w:color="auto"/>
                <w:right w:val="none" w:sz="0" w:space="0" w:color="auto"/>
              </w:divBdr>
            </w:div>
          </w:divsChild>
        </w:div>
        <w:div w:id="262617616">
          <w:marLeft w:val="0"/>
          <w:marRight w:val="0"/>
          <w:marTop w:val="0"/>
          <w:marBottom w:val="0"/>
          <w:divBdr>
            <w:top w:val="none" w:sz="0" w:space="0" w:color="auto"/>
            <w:left w:val="none" w:sz="0" w:space="0" w:color="auto"/>
            <w:bottom w:val="none" w:sz="0" w:space="0" w:color="auto"/>
            <w:right w:val="none" w:sz="0" w:space="0" w:color="auto"/>
          </w:divBdr>
        </w:div>
        <w:div w:id="524290568">
          <w:marLeft w:val="0"/>
          <w:marRight w:val="0"/>
          <w:marTop w:val="0"/>
          <w:marBottom w:val="0"/>
          <w:divBdr>
            <w:top w:val="none" w:sz="0" w:space="0" w:color="auto"/>
            <w:left w:val="none" w:sz="0" w:space="0" w:color="auto"/>
            <w:bottom w:val="none" w:sz="0" w:space="0" w:color="auto"/>
            <w:right w:val="none" w:sz="0" w:space="0" w:color="auto"/>
          </w:divBdr>
        </w:div>
        <w:div w:id="1490629647">
          <w:marLeft w:val="0"/>
          <w:marRight w:val="0"/>
          <w:marTop w:val="0"/>
          <w:marBottom w:val="0"/>
          <w:divBdr>
            <w:top w:val="none" w:sz="0" w:space="0" w:color="auto"/>
            <w:left w:val="none" w:sz="0" w:space="0" w:color="auto"/>
            <w:bottom w:val="none" w:sz="0" w:space="0" w:color="auto"/>
            <w:right w:val="none" w:sz="0" w:space="0" w:color="auto"/>
          </w:divBdr>
          <w:divsChild>
            <w:div w:id="1346784307">
              <w:marLeft w:val="0"/>
              <w:marRight w:val="0"/>
              <w:marTop w:val="0"/>
              <w:marBottom w:val="0"/>
              <w:divBdr>
                <w:top w:val="none" w:sz="0" w:space="0" w:color="auto"/>
                <w:left w:val="none" w:sz="0" w:space="0" w:color="auto"/>
                <w:bottom w:val="none" w:sz="0" w:space="0" w:color="auto"/>
                <w:right w:val="none" w:sz="0" w:space="0" w:color="auto"/>
              </w:divBdr>
            </w:div>
          </w:divsChild>
        </w:div>
        <w:div w:id="1010528942">
          <w:marLeft w:val="0"/>
          <w:marRight w:val="0"/>
          <w:marTop w:val="0"/>
          <w:marBottom w:val="0"/>
          <w:divBdr>
            <w:top w:val="none" w:sz="0" w:space="0" w:color="auto"/>
            <w:left w:val="none" w:sz="0" w:space="0" w:color="auto"/>
            <w:bottom w:val="none" w:sz="0" w:space="0" w:color="auto"/>
            <w:right w:val="none" w:sz="0" w:space="0" w:color="auto"/>
          </w:divBdr>
        </w:div>
        <w:div w:id="370231843">
          <w:marLeft w:val="0"/>
          <w:marRight w:val="0"/>
          <w:marTop w:val="0"/>
          <w:marBottom w:val="0"/>
          <w:divBdr>
            <w:top w:val="none" w:sz="0" w:space="0" w:color="auto"/>
            <w:left w:val="none" w:sz="0" w:space="0" w:color="auto"/>
            <w:bottom w:val="none" w:sz="0" w:space="0" w:color="auto"/>
            <w:right w:val="none" w:sz="0" w:space="0" w:color="auto"/>
          </w:divBdr>
        </w:div>
        <w:div w:id="737019614">
          <w:marLeft w:val="0"/>
          <w:marRight w:val="0"/>
          <w:marTop w:val="0"/>
          <w:marBottom w:val="0"/>
          <w:divBdr>
            <w:top w:val="none" w:sz="0" w:space="0" w:color="auto"/>
            <w:left w:val="none" w:sz="0" w:space="0" w:color="auto"/>
            <w:bottom w:val="none" w:sz="0" w:space="0" w:color="auto"/>
            <w:right w:val="none" w:sz="0" w:space="0" w:color="auto"/>
          </w:divBdr>
        </w:div>
        <w:div w:id="160316609">
          <w:marLeft w:val="0"/>
          <w:marRight w:val="0"/>
          <w:marTop w:val="0"/>
          <w:marBottom w:val="0"/>
          <w:divBdr>
            <w:top w:val="none" w:sz="0" w:space="0" w:color="auto"/>
            <w:left w:val="none" w:sz="0" w:space="0" w:color="auto"/>
            <w:bottom w:val="none" w:sz="0" w:space="0" w:color="auto"/>
            <w:right w:val="none" w:sz="0" w:space="0" w:color="auto"/>
          </w:divBdr>
          <w:divsChild>
            <w:div w:id="1976451143">
              <w:marLeft w:val="0"/>
              <w:marRight w:val="0"/>
              <w:marTop w:val="0"/>
              <w:marBottom w:val="0"/>
              <w:divBdr>
                <w:top w:val="none" w:sz="0" w:space="0" w:color="auto"/>
                <w:left w:val="none" w:sz="0" w:space="0" w:color="auto"/>
                <w:bottom w:val="none" w:sz="0" w:space="0" w:color="auto"/>
                <w:right w:val="none" w:sz="0" w:space="0" w:color="auto"/>
              </w:divBdr>
            </w:div>
          </w:divsChild>
        </w:div>
        <w:div w:id="1062945682">
          <w:marLeft w:val="0"/>
          <w:marRight w:val="0"/>
          <w:marTop w:val="0"/>
          <w:marBottom w:val="0"/>
          <w:divBdr>
            <w:top w:val="none" w:sz="0" w:space="0" w:color="auto"/>
            <w:left w:val="none" w:sz="0" w:space="0" w:color="auto"/>
            <w:bottom w:val="none" w:sz="0" w:space="0" w:color="auto"/>
            <w:right w:val="none" w:sz="0" w:space="0" w:color="auto"/>
          </w:divBdr>
        </w:div>
        <w:div w:id="1287618157">
          <w:marLeft w:val="0"/>
          <w:marRight w:val="0"/>
          <w:marTop w:val="0"/>
          <w:marBottom w:val="0"/>
          <w:divBdr>
            <w:top w:val="none" w:sz="0" w:space="0" w:color="auto"/>
            <w:left w:val="none" w:sz="0" w:space="0" w:color="auto"/>
            <w:bottom w:val="none" w:sz="0" w:space="0" w:color="auto"/>
            <w:right w:val="none" w:sz="0" w:space="0" w:color="auto"/>
          </w:divBdr>
        </w:div>
        <w:div w:id="5594760">
          <w:marLeft w:val="0"/>
          <w:marRight w:val="0"/>
          <w:marTop w:val="0"/>
          <w:marBottom w:val="0"/>
          <w:divBdr>
            <w:top w:val="none" w:sz="0" w:space="0" w:color="auto"/>
            <w:left w:val="none" w:sz="0" w:space="0" w:color="auto"/>
            <w:bottom w:val="none" w:sz="0" w:space="0" w:color="auto"/>
            <w:right w:val="none" w:sz="0" w:space="0" w:color="auto"/>
          </w:divBdr>
          <w:divsChild>
            <w:div w:id="1451045585">
              <w:marLeft w:val="0"/>
              <w:marRight w:val="0"/>
              <w:marTop w:val="0"/>
              <w:marBottom w:val="0"/>
              <w:divBdr>
                <w:top w:val="none" w:sz="0" w:space="0" w:color="auto"/>
                <w:left w:val="none" w:sz="0" w:space="0" w:color="auto"/>
                <w:bottom w:val="none" w:sz="0" w:space="0" w:color="auto"/>
                <w:right w:val="none" w:sz="0" w:space="0" w:color="auto"/>
              </w:divBdr>
            </w:div>
          </w:divsChild>
        </w:div>
        <w:div w:id="440152871">
          <w:marLeft w:val="0"/>
          <w:marRight w:val="0"/>
          <w:marTop w:val="0"/>
          <w:marBottom w:val="0"/>
          <w:divBdr>
            <w:top w:val="none" w:sz="0" w:space="0" w:color="auto"/>
            <w:left w:val="none" w:sz="0" w:space="0" w:color="auto"/>
            <w:bottom w:val="none" w:sz="0" w:space="0" w:color="auto"/>
            <w:right w:val="none" w:sz="0" w:space="0" w:color="auto"/>
          </w:divBdr>
        </w:div>
        <w:div w:id="1857958583">
          <w:marLeft w:val="0"/>
          <w:marRight w:val="0"/>
          <w:marTop w:val="0"/>
          <w:marBottom w:val="0"/>
          <w:divBdr>
            <w:top w:val="none" w:sz="0" w:space="0" w:color="auto"/>
            <w:left w:val="none" w:sz="0" w:space="0" w:color="auto"/>
            <w:bottom w:val="none" w:sz="0" w:space="0" w:color="auto"/>
            <w:right w:val="none" w:sz="0" w:space="0" w:color="auto"/>
          </w:divBdr>
        </w:div>
        <w:div w:id="1835872893">
          <w:marLeft w:val="0"/>
          <w:marRight w:val="0"/>
          <w:marTop w:val="0"/>
          <w:marBottom w:val="0"/>
          <w:divBdr>
            <w:top w:val="none" w:sz="0" w:space="0" w:color="auto"/>
            <w:left w:val="none" w:sz="0" w:space="0" w:color="auto"/>
            <w:bottom w:val="none" w:sz="0" w:space="0" w:color="auto"/>
            <w:right w:val="none" w:sz="0" w:space="0" w:color="auto"/>
          </w:divBdr>
          <w:divsChild>
            <w:div w:id="917012005">
              <w:marLeft w:val="0"/>
              <w:marRight w:val="0"/>
              <w:marTop w:val="0"/>
              <w:marBottom w:val="0"/>
              <w:divBdr>
                <w:top w:val="none" w:sz="0" w:space="0" w:color="auto"/>
                <w:left w:val="none" w:sz="0" w:space="0" w:color="auto"/>
                <w:bottom w:val="none" w:sz="0" w:space="0" w:color="auto"/>
                <w:right w:val="none" w:sz="0" w:space="0" w:color="auto"/>
              </w:divBdr>
            </w:div>
          </w:divsChild>
        </w:div>
        <w:div w:id="16007468">
          <w:marLeft w:val="0"/>
          <w:marRight w:val="0"/>
          <w:marTop w:val="0"/>
          <w:marBottom w:val="0"/>
          <w:divBdr>
            <w:top w:val="none" w:sz="0" w:space="0" w:color="auto"/>
            <w:left w:val="none" w:sz="0" w:space="0" w:color="auto"/>
            <w:bottom w:val="none" w:sz="0" w:space="0" w:color="auto"/>
            <w:right w:val="none" w:sz="0" w:space="0" w:color="auto"/>
          </w:divBdr>
        </w:div>
        <w:div w:id="1291934724">
          <w:marLeft w:val="0"/>
          <w:marRight w:val="0"/>
          <w:marTop w:val="0"/>
          <w:marBottom w:val="0"/>
          <w:divBdr>
            <w:top w:val="none" w:sz="0" w:space="0" w:color="auto"/>
            <w:left w:val="none" w:sz="0" w:space="0" w:color="auto"/>
            <w:bottom w:val="none" w:sz="0" w:space="0" w:color="auto"/>
            <w:right w:val="none" w:sz="0" w:space="0" w:color="auto"/>
          </w:divBdr>
        </w:div>
        <w:div w:id="710763724">
          <w:marLeft w:val="0"/>
          <w:marRight w:val="0"/>
          <w:marTop w:val="0"/>
          <w:marBottom w:val="0"/>
          <w:divBdr>
            <w:top w:val="none" w:sz="0" w:space="0" w:color="auto"/>
            <w:left w:val="none" w:sz="0" w:space="0" w:color="auto"/>
            <w:bottom w:val="none" w:sz="0" w:space="0" w:color="auto"/>
            <w:right w:val="none" w:sz="0" w:space="0" w:color="auto"/>
          </w:divBdr>
          <w:divsChild>
            <w:div w:id="557086923">
              <w:marLeft w:val="0"/>
              <w:marRight w:val="0"/>
              <w:marTop w:val="0"/>
              <w:marBottom w:val="0"/>
              <w:divBdr>
                <w:top w:val="none" w:sz="0" w:space="0" w:color="auto"/>
                <w:left w:val="none" w:sz="0" w:space="0" w:color="auto"/>
                <w:bottom w:val="none" w:sz="0" w:space="0" w:color="auto"/>
                <w:right w:val="none" w:sz="0" w:space="0" w:color="auto"/>
              </w:divBdr>
            </w:div>
          </w:divsChild>
        </w:div>
        <w:div w:id="172454401">
          <w:marLeft w:val="0"/>
          <w:marRight w:val="0"/>
          <w:marTop w:val="0"/>
          <w:marBottom w:val="0"/>
          <w:divBdr>
            <w:top w:val="none" w:sz="0" w:space="0" w:color="auto"/>
            <w:left w:val="none" w:sz="0" w:space="0" w:color="auto"/>
            <w:bottom w:val="none" w:sz="0" w:space="0" w:color="auto"/>
            <w:right w:val="none" w:sz="0" w:space="0" w:color="auto"/>
          </w:divBdr>
        </w:div>
        <w:div w:id="1045445004">
          <w:marLeft w:val="0"/>
          <w:marRight w:val="0"/>
          <w:marTop w:val="0"/>
          <w:marBottom w:val="0"/>
          <w:divBdr>
            <w:top w:val="none" w:sz="0" w:space="0" w:color="auto"/>
            <w:left w:val="none" w:sz="0" w:space="0" w:color="auto"/>
            <w:bottom w:val="none" w:sz="0" w:space="0" w:color="auto"/>
            <w:right w:val="none" w:sz="0" w:space="0" w:color="auto"/>
          </w:divBdr>
        </w:div>
        <w:div w:id="1300838827">
          <w:marLeft w:val="0"/>
          <w:marRight w:val="0"/>
          <w:marTop w:val="0"/>
          <w:marBottom w:val="0"/>
          <w:divBdr>
            <w:top w:val="none" w:sz="0" w:space="0" w:color="auto"/>
            <w:left w:val="none" w:sz="0" w:space="0" w:color="auto"/>
            <w:bottom w:val="none" w:sz="0" w:space="0" w:color="auto"/>
            <w:right w:val="none" w:sz="0" w:space="0" w:color="auto"/>
          </w:divBdr>
          <w:divsChild>
            <w:div w:id="1184827538">
              <w:marLeft w:val="0"/>
              <w:marRight w:val="0"/>
              <w:marTop w:val="0"/>
              <w:marBottom w:val="0"/>
              <w:divBdr>
                <w:top w:val="none" w:sz="0" w:space="0" w:color="auto"/>
                <w:left w:val="none" w:sz="0" w:space="0" w:color="auto"/>
                <w:bottom w:val="none" w:sz="0" w:space="0" w:color="auto"/>
                <w:right w:val="none" w:sz="0" w:space="0" w:color="auto"/>
              </w:divBdr>
            </w:div>
          </w:divsChild>
        </w:div>
        <w:div w:id="1587112699">
          <w:marLeft w:val="0"/>
          <w:marRight w:val="0"/>
          <w:marTop w:val="0"/>
          <w:marBottom w:val="0"/>
          <w:divBdr>
            <w:top w:val="none" w:sz="0" w:space="0" w:color="auto"/>
            <w:left w:val="none" w:sz="0" w:space="0" w:color="auto"/>
            <w:bottom w:val="none" w:sz="0" w:space="0" w:color="auto"/>
            <w:right w:val="none" w:sz="0" w:space="0" w:color="auto"/>
          </w:divBdr>
        </w:div>
        <w:div w:id="1154377439">
          <w:marLeft w:val="0"/>
          <w:marRight w:val="0"/>
          <w:marTop w:val="0"/>
          <w:marBottom w:val="0"/>
          <w:divBdr>
            <w:top w:val="none" w:sz="0" w:space="0" w:color="auto"/>
            <w:left w:val="none" w:sz="0" w:space="0" w:color="auto"/>
            <w:bottom w:val="none" w:sz="0" w:space="0" w:color="auto"/>
            <w:right w:val="none" w:sz="0" w:space="0" w:color="auto"/>
          </w:divBdr>
        </w:div>
        <w:div w:id="483353009">
          <w:marLeft w:val="0"/>
          <w:marRight w:val="0"/>
          <w:marTop w:val="0"/>
          <w:marBottom w:val="0"/>
          <w:divBdr>
            <w:top w:val="none" w:sz="0" w:space="0" w:color="auto"/>
            <w:left w:val="none" w:sz="0" w:space="0" w:color="auto"/>
            <w:bottom w:val="none" w:sz="0" w:space="0" w:color="auto"/>
            <w:right w:val="none" w:sz="0" w:space="0" w:color="auto"/>
          </w:divBdr>
          <w:divsChild>
            <w:div w:id="581573221">
              <w:marLeft w:val="0"/>
              <w:marRight w:val="0"/>
              <w:marTop w:val="0"/>
              <w:marBottom w:val="0"/>
              <w:divBdr>
                <w:top w:val="none" w:sz="0" w:space="0" w:color="auto"/>
                <w:left w:val="none" w:sz="0" w:space="0" w:color="auto"/>
                <w:bottom w:val="none" w:sz="0" w:space="0" w:color="auto"/>
                <w:right w:val="none" w:sz="0" w:space="0" w:color="auto"/>
              </w:divBdr>
            </w:div>
          </w:divsChild>
        </w:div>
        <w:div w:id="1533033779">
          <w:marLeft w:val="0"/>
          <w:marRight w:val="0"/>
          <w:marTop w:val="0"/>
          <w:marBottom w:val="0"/>
          <w:divBdr>
            <w:top w:val="none" w:sz="0" w:space="0" w:color="auto"/>
            <w:left w:val="none" w:sz="0" w:space="0" w:color="auto"/>
            <w:bottom w:val="none" w:sz="0" w:space="0" w:color="auto"/>
            <w:right w:val="none" w:sz="0" w:space="0" w:color="auto"/>
          </w:divBdr>
        </w:div>
        <w:div w:id="1609314706">
          <w:marLeft w:val="0"/>
          <w:marRight w:val="0"/>
          <w:marTop w:val="0"/>
          <w:marBottom w:val="0"/>
          <w:divBdr>
            <w:top w:val="none" w:sz="0" w:space="0" w:color="auto"/>
            <w:left w:val="none" w:sz="0" w:space="0" w:color="auto"/>
            <w:bottom w:val="none" w:sz="0" w:space="0" w:color="auto"/>
            <w:right w:val="none" w:sz="0" w:space="0" w:color="auto"/>
          </w:divBdr>
        </w:div>
        <w:div w:id="1260453926">
          <w:marLeft w:val="0"/>
          <w:marRight w:val="0"/>
          <w:marTop w:val="0"/>
          <w:marBottom w:val="0"/>
          <w:divBdr>
            <w:top w:val="none" w:sz="0" w:space="0" w:color="auto"/>
            <w:left w:val="none" w:sz="0" w:space="0" w:color="auto"/>
            <w:bottom w:val="none" w:sz="0" w:space="0" w:color="auto"/>
            <w:right w:val="none" w:sz="0" w:space="0" w:color="auto"/>
          </w:divBdr>
          <w:divsChild>
            <w:div w:id="1144926373">
              <w:marLeft w:val="0"/>
              <w:marRight w:val="0"/>
              <w:marTop w:val="0"/>
              <w:marBottom w:val="0"/>
              <w:divBdr>
                <w:top w:val="none" w:sz="0" w:space="0" w:color="auto"/>
                <w:left w:val="none" w:sz="0" w:space="0" w:color="auto"/>
                <w:bottom w:val="none" w:sz="0" w:space="0" w:color="auto"/>
                <w:right w:val="none" w:sz="0" w:space="0" w:color="auto"/>
              </w:divBdr>
            </w:div>
          </w:divsChild>
        </w:div>
        <w:div w:id="713311941">
          <w:marLeft w:val="0"/>
          <w:marRight w:val="0"/>
          <w:marTop w:val="0"/>
          <w:marBottom w:val="0"/>
          <w:divBdr>
            <w:top w:val="none" w:sz="0" w:space="0" w:color="auto"/>
            <w:left w:val="none" w:sz="0" w:space="0" w:color="auto"/>
            <w:bottom w:val="none" w:sz="0" w:space="0" w:color="auto"/>
            <w:right w:val="none" w:sz="0" w:space="0" w:color="auto"/>
          </w:divBdr>
        </w:div>
        <w:div w:id="530651003">
          <w:marLeft w:val="0"/>
          <w:marRight w:val="0"/>
          <w:marTop w:val="0"/>
          <w:marBottom w:val="0"/>
          <w:divBdr>
            <w:top w:val="none" w:sz="0" w:space="0" w:color="auto"/>
            <w:left w:val="none" w:sz="0" w:space="0" w:color="auto"/>
            <w:bottom w:val="none" w:sz="0" w:space="0" w:color="auto"/>
            <w:right w:val="none" w:sz="0" w:space="0" w:color="auto"/>
          </w:divBdr>
        </w:div>
        <w:div w:id="1915891371">
          <w:marLeft w:val="0"/>
          <w:marRight w:val="0"/>
          <w:marTop w:val="0"/>
          <w:marBottom w:val="0"/>
          <w:divBdr>
            <w:top w:val="none" w:sz="0" w:space="0" w:color="auto"/>
            <w:left w:val="none" w:sz="0" w:space="0" w:color="auto"/>
            <w:bottom w:val="none" w:sz="0" w:space="0" w:color="auto"/>
            <w:right w:val="none" w:sz="0" w:space="0" w:color="auto"/>
          </w:divBdr>
          <w:divsChild>
            <w:div w:id="1468737128">
              <w:marLeft w:val="0"/>
              <w:marRight w:val="0"/>
              <w:marTop w:val="0"/>
              <w:marBottom w:val="0"/>
              <w:divBdr>
                <w:top w:val="none" w:sz="0" w:space="0" w:color="auto"/>
                <w:left w:val="none" w:sz="0" w:space="0" w:color="auto"/>
                <w:bottom w:val="none" w:sz="0" w:space="0" w:color="auto"/>
                <w:right w:val="none" w:sz="0" w:space="0" w:color="auto"/>
              </w:divBdr>
            </w:div>
          </w:divsChild>
        </w:div>
        <w:div w:id="1659141617">
          <w:marLeft w:val="0"/>
          <w:marRight w:val="0"/>
          <w:marTop w:val="0"/>
          <w:marBottom w:val="0"/>
          <w:divBdr>
            <w:top w:val="none" w:sz="0" w:space="0" w:color="auto"/>
            <w:left w:val="none" w:sz="0" w:space="0" w:color="auto"/>
            <w:bottom w:val="none" w:sz="0" w:space="0" w:color="auto"/>
            <w:right w:val="none" w:sz="0" w:space="0" w:color="auto"/>
          </w:divBdr>
        </w:div>
        <w:div w:id="884951364">
          <w:marLeft w:val="0"/>
          <w:marRight w:val="0"/>
          <w:marTop w:val="0"/>
          <w:marBottom w:val="0"/>
          <w:divBdr>
            <w:top w:val="none" w:sz="0" w:space="0" w:color="auto"/>
            <w:left w:val="none" w:sz="0" w:space="0" w:color="auto"/>
            <w:bottom w:val="none" w:sz="0" w:space="0" w:color="auto"/>
            <w:right w:val="none" w:sz="0" w:space="0" w:color="auto"/>
          </w:divBdr>
        </w:div>
        <w:div w:id="1569226252">
          <w:marLeft w:val="0"/>
          <w:marRight w:val="0"/>
          <w:marTop w:val="0"/>
          <w:marBottom w:val="0"/>
          <w:divBdr>
            <w:top w:val="none" w:sz="0" w:space="0" w:color="auto"/>
            <w:left w:val="none" w:sz="0" w:space="0" w:color="auto"/>
            <w:bottom w:val="none" w:sz="0" w:space="0" w:color="auto"/>
            <w:right w:val="none" w:sz="0" w:space="0" w:color="auto"/>
          </w:divBdr>
        </w:div>
        <w:div w:id="897741879">
          <w:marLeft w:val="0"/>
          <w:marRight w:val="0"/>
          <w:marTop w:val="0"/>
          <w:marBottom w:val="0"/>
          <w:divBdr>
            <w:top w:val="none" w:sz="0" w:space="0" w:color="auto"/>
            <w:left w:val="none" w:sz="0" w:space="0" w:color="auto"/>
            <w:bottom w:val="none" w:sz="0" w:space="0" w:color="auto"/>
            <w:right w:val="none" w:sz="0" w:space="0" w:color="auto"/>
          </w:divBdr>
        </w:div>
      </w:divsChild>
    </w:div>
    <w:div w:id="2068381751">
      <w:bodyDiv w:val="1"/>
      <w:marLeft w:val="0"/>
      <w:marRight w:val="0"/>
      <w:marTop w:val="0"/>
      <w:marBottom w:val="0"/>
      <w:divBdr>
        <w:top w:val="none" w:sz="0" w:space="0" w:color="auto"/>
        <w:left w:val="none" w:sz="0" w:space="0" w:color="auto"/>
        <w:bottom w:val="none" w:sz="0" w:space="0" w:color="auto"/>
        <w:right w:val="none" w:sz="0" w:space="0" w:color="auto"/>
      </w:divBdr>
    </w:div>
    <w:div w:id="2102724261">
      <w:bodyDiv w:val="1"/>
      <w:marLeft w:val="0"/>
      <w:marRight w:val="0"/>
      <w:marTop w:val="0"/>
      <w:marBottom w:val="0"/>
      <w:divBdr>
        <w:top w:val="none" w:sz="0" w:space="0" w:color="auto"/>
        <w:left w:val="none" w:sz="0" w:space="0" w:color="auto"/>
        <w:bottom w:val="none" w:sz="0" w:space="0" w:color="auto"/>
        <w:right w:val="none" w:sz="0" w:space="0" w:color="auto"/>
      </w:divBdr>
      <w:divsChild>
        <w:div w:id="1656061087">
          <w:marLeft w:val="0"/>
          <w:marRight w:val="0"/>
          <w:marTop w:val="0"/>
          <w:marBottom w:val="0"/>
          <w:divBdr>
            <w:top w:val="none" w:sz="0" w:space="0" w:color="auto"/>
            <w:left w:val="none" w:sz="0" w:space="0" w:color="auto"/>
            <w:bottom w:val="single" w:sz="6" w:space="12" w:color="DDDDDD"/>
            <w:right w:val="none" w:sz="0" w:space="0" w:color="auto"/>
          </w:divBdr>
          <w:divsChild>
            <w:div w:id="1608000227">
              <w:marLeft w:val="0"/>
              <w:marRight w:val="0"/>
              <w:marTop w:val="0"/>
              <w:marBottom w:val="0"/>
              <w:divBdr>
                <w:top w:val="none" w:sz="0" w:space="0" w:color="auto"/>
                <w:left w:val="none" w:sz="0" w:space="0" w:color="auto"/>
                <w:bottom w:val="none" w:sz="0" w:space="0" w:color="auto"/>
                <w:right w:val="none" w:sz="0" w:space="0" w:color="auto"/>
              </w:divBdr>
              <w:divsChild>
                <w:div w:id="1851338157">
                  <w:marLeft w:val="0"/>
                  <w:marRight w:val="0"/>
                  <w:marTop w:val="0"/>
                  <w:marBottom w:val="0"/>
                  <w:divBdr>
                    <w:top w:val="none" w:sz="0" w:space="0" w:color="auto"/>
                    <w:left w:val="none" w:sz="0" w:space="0" w:color="auto"/>
                    <w:bottom w:val="none" w:sz="0" w:space="0" w:color="auto"/>
                    <w:right w:val="none" w:sz="0" w:space="0" w:color="auto"/>
                  </w:divBdr>
                  <w:divsChild>
                    <w:div w:id="4974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877954">
          <w:marLeft w:val="0"/>
          <w:marRight w:val="0"/>
          <w:marTop w:val="0"/>
          <w:marBottom w:val="0"/>
          <w:divBdr>
            <w:top w:val="none" w:sz="0" w:space="0" w:color="auto"/>
            <w:left w:val="none" w:sz="0" w:space="0" w:color="auto"/>
            <w:bottom w:val="single" w:sz="6" w:space="12" w:color="DDDDDD"/>
            <w:right w:val="none" w:sz="0" w:space="0" w:color="auto"/>
          </w:divBdr>
          <w:divsChild>
            <w:div w:id="1765570816">
              <w:marLeft w:val="0"/>
              <w:marRight w:val="0"/>
              <w:marTop w:val="0"/>
              <w:marBottom w:val="0"/>
              <w:divBdr>
                <w:top w:val="none" w:sz="0" w:space="0" w:color="auto"/>
                <w:left w:val="none" w:sz="0" w:space="0" w:color="auto"/>
                <w:bottom w:val="none" w:sz="0" w:space="0" w:color="auto"/>
                <w:right w:val="none" w:sz="0" w:space="0" w:color="auto"/>
              </w:divBdr>
              <w:divsChild>
                <w:div w:id="411703924">
                  <w:marLeft w:val="0"/>
                  <w:marRight w:val="0"/>
                  <w:marTop w:val="0"/>
                  <w:marBottom w:val="0"/>
                  <w:divBdr>
                    <w:top w:val="none" w:sz="0" w:space="0" w:color="auto"/>
                    <w:left w:val="none" w:sz="0" w:space="0" w:color="auto"/>
                    <w:bottom w:val="none" w:sz="0" w:space="0" w:color="auto"/>
                    <w:right w:val="none" w:sz="0" w:space="0" w:color="auto"/>
                  </w:divBdr>
                  <w:divsChild>
                    <w:div w:id="147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90160">
          <w:marLeft w:val="0"/>
          <w:marRight w:val="0"/>
          <w:marTop w:val="0"/>
          <w:marBottom w:val="0"/>
          <w:divBdr>
            <w:top w:val="none" w:sz="0" w:space="0" w:color="auto"/>
            <w:left w:val="none" w:sz="0" w:space="0" w:color="auto"/>
            <w:bottom w:val="single" w:sz="6" w:space="12" w:color="DDDDDD"/>
            <w:right w:val="none" w:sz="0" w:space="0" w:color="auto"/>
          </w:divBdr>
          <w:divsChild>
            <w:div w:id="981226975">
              <w:marLeft w:val="0"/>
              <w:marRight w:val="0"/>
              <w:marTop w:val="0"/>
              <w:marBottom w:val="0"/>
              <w:divBdr>
                <w:top w:val="none" w:sz="0" w:space="0" w:color="auto"/>
                <w:left w:val="none" w:sz="0" w:space="0" w:color="auto"/>
                <w:bottom w:val="none" w:sz="0" w:space="0" w:color="auto"/>
                <w:right w:val="none" w:sz="0" w:space="0" w:color="auto"/>
              </w:divBdr>
              <w:divsChild>
                <w:div w:id="1981616441">
                  <w:marLeft w:val="0"/>
                  <w:marRight w:val="0"/>
                  <w:marTop w:val="0"/>
                  <w:marBottom w:val="0"/>
                  <w:divBdr>
                    <w:top w:val="none" w:sz="0" w:space="0" w:color="auto"/>
                    <w:left w:val="none" w:sz="0" w:space="0" w:color="auto"/>
                    <w:bottom w:val="none" w:sz="0" w:space="0" w:color="auto"/>
                    <w:right w:val="none" w:sz="0" w:space="0" w:color="auto"/>
                  </w:divBdr>
                  <w:divsChild>
                    <w:div w:id="12997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133902">
          <w:marLeft w:val="0"/>
          <w:marRight w:val="0"/>
          <w:marTop w:val="0"/>
          <w:marBottom w:val="0"/>
          <w:divBdr>
            <w:top w:val="none" w:sz="0" w:space="0" w:color="auto"/>
            <w:left w:val="none" w:sz="0" w:space="0" w:color="auto"/>
            <w:bottom w:val="single" w:sz="6" w:space="12" w:color="DDDDDD"/>
            <w:right w:val="none" w:sz="0" w:space="0" w:color="auto"/>
          </w:divBdr>
          <w:divsChild>
            <w:div w:id="1874531856">
              <w:marLeft w:val="0"/>
              <w:marRight w:val="0"/>
              <w:marTop w:val="0"/>
              <w:marBottom w:val="0"/>
              <w:divBdr>
                <w:top w:val="none" w:sz="0" w:space="0" w:color="auto"/>
                <w:left w:val="none" w:sz="0" w:space="0" w:color="auto"/>
                <w:bottom w:val="none" w:sz="0" w:space="0" w:color="auto"/>
                <w:right w:val="none" w:sz="0" w:space="0" w:color="auto"/>
              </w:divBdr>
              <w:divsChild>
                <w:div w:id="138888873">
                  <w:marLeft w:val="0"/>
                  <w:marRight w:val="0"/>
                  <w:marTop w:val="0"/>
                  <w:marBottom w:val="0"/>
                  <w:divBdr>
                    <w:top w:val="none" w:sz="0" w:space="0" w:color="auto"/>
                    <w:left w:val="none" w:sz="0" w:space="0" w:color="auto"/>
                    <w:bottom w:val="none" w:sz="0" w:space="0" w:color="auto"/>
                    <w:right w:val="none" w:sz="0" w:space="0" w:color="auto"/>
                  </w:divBdr>
                  <w:divsChild>
                    <w:div w:id="14393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6061">
          <w:marLeft w:val="0"/>
          <w:marRight w:val="0"/>
          <w:marTop w:val="0"/>
          <w:marBottom w:val="0"/>
          <w:divBdr>
            <w:top w:val="none" w:sz="0" w:space="0" w:color="auto"/>
            <w:left w:val="none" w:sz="0" w:space="0" w:color="auto"/>
            <w:bottom w:val="single" w:sz="6" w:space="12" w:color="DDDDDD"/>
            <w:right w:val="none" w:sz="0" w:space="0" w:color="auto"/>
          </w:divBdr>
          <w:divsChild>
            <w:div w:id="1710108374">
              <w:marLeft w:val="0"/>
              <w:marRight w:val="0"/>
              <w:marTop w:val="0"/>
              <w:marBottom w:val="0"/>
              <w:divBdr>
                <w:top w:val="none" w:sz="0" w:space="0" w:color="auto"/>
                <w:left w:val="none" w:sz="0" w:space="0" w:color="auto"/>
                <w:bottom w:val="none" w:sz="0" w:space="0" w:color="auto"/>
                <w:right w:val="none" w:sz="0" w:space="0" w:color="auto"/>
              </w:divBdr>
              <w:divsChild>
                <w:div w:id="530191898">
                  <w:marLeft w:val="0"/>
                  <w:marRight w:val="0"/>
                  <w:marTop w:val="0"/>
                  <w:marBottom w:val="0"/>
                  <w:divBdr>
                    <w:top w:val="none" w:sz="0" w:space="0" w:color="auto"/>
                    <w:left w:val="none" w:sz="0" w:space="0" w:color="auto"/>
                    <w:bottom w:val="none" w:sz="0" w:space="0" w:color="auto"/>
                    <w:right w:val="none" w:sz="0" w:space="0" w:color="auto"/>
                  </w:divBdr>
                  <w:divsChild>
                    <w:div w:id="189569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22527">
          <w:marLeft w:val="0"/>
          <w:marRight w:val="0"/>
          <w:marTop w:val="0"/>
          <w:marBottom w:val="0"/>
          <w:divBdr>
            <w:top w:val="none" w:sz="0" w:space="0" w:color="auto"/>
            <w:left w:val="none" w:sz="0" w:space="0" w:color="auto"/>
            <w:bottom w:val="single" w:sz="6" w:space="12" w:color="DDDDDD"/>
            <w:right w:val="none" w:sz="0" w:space="0" w:color="auto"/>
          </w:divBdr>
          <w:divsChild>
            <w:div w:id="1841969892">
              <w:marLeft w:val="0"/>
              <w:marRight w:val="0"/>
              <w:marTop w:val="0"/>
              <w:marBottom w:val="0"/>
              <w:divBdr>
                <w:top w:val="none" w:sz="0" w:space="0" w:color="auto"/>
                <w:left w:val="none" w:sz="0" w:space="0" w:color="auto"/>
                <w:bottom w:val="none" w:sz="0" w:space="0" w:color="auto"/>
                <w:right w:val="none" w:sz="0" w:space="0" w:color="auto"/>
              </w:divBdr>
              <w:divsChild>
                <w:div w:id="2032103752">
                  <w:marLeft w:val="0"/>
                  <w:marRight w:val="0"/>
                  <w:marTop w:val="0"/>
                  <w:marBottom w:val="0"/>
                  <w:divBdr>
                    <w:top w:val="none" w:sz="0" w:space="0" w:color="auto"/>
                    <w:left w:val="none" w:sz="0" w:space="0" w:color="auto"/>
                    <w:bottom w:val="none" w:sz="0" w:space="0" w:color="auto"/>
                    <w:right w:val="none" w:sz="0" w:space="0" w:color="auto"/>
                  </w:divBdr>
                  <w:divsChild>
                    <w:div w:id="1857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80337">
          <w:marLeft w:val="0"/>
          <w:marRight w:val="0"/>
          <w:marTop w:val="0"/>
          <w:marBottom w:val="0"/>
          <w:divBdr>
            <w:top w:val="none" w:sz="0" w:space="0" w:color="auto"/>
            <w:left w:val="none" w:sz="0" w:space="0" w:color="auto"/>
            <w:bottom w:val="single" w:sz="6" w:space="12" w:color="DDDDDD"/>
            <w:right w:val="none" w:sz="0" w:space="0" w:color="auto"/>
          </w:divBdr>
          <w:divsChild>
            <w:div w:id="1122379887">
              <w:marLeft w:val="0"/>
              <w:marRight w:val="0"/>
              <w:marTop w:val="0"/>
              <w:marBottom w:val="0"/>
              <w:divBdr>
                <w:top w:val="none" w:sz="0" w:space="0" w:color="auto"/>
                <w:left w:val="none" w:sz="0" w:space="0" w:color="auto"/>
                <w:bottom w:val="none" w:sz="0" w:space="0" w:color="auto"/>
                <w:right w:val="none" w:sz="0" w:space="0" w:color="auto"/>
              </w:divBdr>
              <w:divsChild>
                <w:div w:id="1860895008">
                  <w:marLeft w:val="0"/>
                  <w:marRight w:val="0"/>
                  <w:marTop w:val="0"/>
                  <w:marBottom w:val="0"/>
                  <w:divBdr>
                    <w:top w:val="none" w:sz="0" w:space="0" w:color="auto"/>
                    <w:left w:val="none" w:sz="0" w:space="0" w:color="auto"/>
                    <w:bottom w:val="none" w:sz="0" w:space="0" w:color="auto"/>
                    <w:right w:val="none" w:sz="0" w:space="0" w:color="auto"/>
                  </w:divBdr>
                  <w:divsChild>
                    <w:div w:id="12025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887363">
          <w:marLeft w:val="0"/>
          <w:marRight w:val="0"/>
          <w:marTop w:val="0"/>
          <w:marBottom w:val="0"/>
          <w:divBdr>
            <w:top w:val="none" w:sz="0" w:space="0" w:color="auto"/>
            <w:left w:val="none" w:sz="0" w:space="0" w:color="auto"/>
            <w:bottom w:val="single" w:sz="6" w:space="12" w:color="DDDDDD"/>
            <w:right w:val="none" w:sz="0" w:space="0" w:color="auto"/>
          </w:divBdr>
          <w:divsChild>
            <w:div w:id="1098018617">
              <w:marLeft w:val="0"/>
              <w:marRight w:val="0"/>
              <w:marTop w:val="0"/>
              <w:marBottom w:val="0"/>
              <w:divBdr>
                <w:top w:val="none" w:sz="0" w:space="0" w:color="auto"/>
                <w:left w:val="none" w:sz="0" w:space="0" w:color="auto"/>
                <w:bottom w:val="none" w:sz="0" w:space="0" w:color="auto"/>
                <w:right w:val="none" w:sz="0" w:space="0" w:color="auto"/>
              </w:divBdr>
              <w:divsChild>
                <w:div w:id="1589000398">
                  <w:marLeft w:val="0"/>
                  <w:marRight w:val="0"/>
                  <w:marTop w:val="0"/>
                  <w:marBottom w:val="0"/>
                  <w:divBdr>
                    <w:top w:val="none" w:sz="0" w:space="0" w:color="auto"/>
                    <w:left w:val="none" w:sz="0" w:space="0" w:color="auto"/>
                    <w:bottom w:val="none" w:sz="0" w:space="0" w:color="auto"/>
                    <w:right w:val="none" w:sz="0" w:space="0" w:color="auto"/>
                  </w:divBdr>
                  <w:divsChild>
                    <w:div w:id="428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2756">
          <w:marLeft w:val="0"/>
          <w:marRight w:val="0"/>
          <w:marTop w:val="0"/>
          <w:marBottom w:val="0"/>
          <w:divBdr>
            <w:top w:val="none" w:sz="0" w:space="0" w:color="auto"/>
            <w:left w:val="none" w:sz="0" w:space="0" w:color="auto"/>
            <w:bottom w:val="single" w:sz="6" w:space="12" w:color="DDDDDD"/>
            <w:right w:val="none" w:sz="0" w:space="0" w:color="auto"/>
          </w:divBdr>
          <w:divsChild>
            <w:div w:id="1066995911">
              <w:marLeft w:val="0"/>
              <w:marRight w:val="0"/>
              <w:marTop w:val="0"/>
              <w:marBottom w:val="0"/>
              <w:divBdr>
                <w:top w:val="none" w:sz="0" w:space="0" w:color="auto"/>
                <w:left w:val="none" w:sz="0" w:space="0" w:color="auto"/>
                <w:bottom w:val="none" w:sz="0" w:space="0" w:color="auto"/>
                <w:right w:val="none" w:sz="0" w:space="0" w:color="auto"/>
              </w:divBdr>
              <w:divsChild>
                <w:div w:id="789587488">
                  <w:marLeft w:val="0"/>
                  <w:marRight w:val="0"/>
                  <w:marTop w:val="0"/>
                  <w:marBottom w:val="0"/>
                  <w:divBdr>
                    <w:top w:val="none" w:sz="0" w:space="0" w:color="auto"/>
                    <w:left w:val="none" w:sz="0" w:space="0" w:color="auto"/>
                    <w:bottom w:val="none" w:sz="0" w:space="0" w:color="auto"/>
                    <w:right w:val="none" w:sz="0" w:space="0" w:color="auto"/>
                  </w:divBdr>
                  <w:divsChild>
                    <w:div w:id="55601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75817">
          <w:marLeft w:val="0"/>
          <w:marRight w:val="0"/>
          <w:marTop w:val="0"/>
          <w:marBottom w:val="0"/>
          <w:divBdr>
            <w:top w:val="none" w:sz="0" w:space="0" w:color="auto"/>
            <w:left w:val="none" w:sz="0" w:space="0" w:color="auto"/>
            <w:bottom w:val="single" w:sz="6" w:space="12" w:color="DDDDDD"/>
            <w:right w:val="none" w:sz="0" w:space="0" w:color="auto"/>
          </w:divBdr>
          <w:divsChild>
            <w:div w:id="2141682636">
              <w:marLeft w:val="0"/>
              <w:marRight w:val="0"/>
              <w:marTop w:val="0"/>
              <w:marBottom w:val="0"/>
              <w:divBdr>
                <w:top w:val="none" w:sz="0" w:space="0" w:color="auto"/>
                <w:left w:val="none" w:sz="0" w:space="0" w:color="auto"/>
                <w:bottom w:val="none" w:sz="0" w:space="0" w:color="auto"/>
                <w:right w:val="none" w:sz="0" w:space="0" w:color="auto"/>
              </w:divBdr>
              <w:divsChild>
                <w:div w:id="851262682">
                  <w:marLeft w:val="0"/>
                  <w:marRight w:val="0"/>
                  <w:marTop w:val="0"/>
                  <w:marBottom w:val="0"/>
                  <w:divBdr>
                    <w:top w:val="none" w:sz="0" w:space="0" w:color="auto"/>
                    <w:left w:val="none" w:sz="0" w:space="0" w:color="auto"/>
                    <w:bottom w:val="none" w:sz="0" w:space="0" w:color="auto"/>
                    <w:right w:val="none" w:sz="0" w:space="0" w:color="auto"/>
                  </w:divBdr>
                  <w:divsChild>
                    <w:div w:id="14787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723270">
          <w:marLeft w:val="0"/>
          <w:marRight w:val="0"/>
          <w:marTop w:val="0"/>
          <w:marBottom w:val="0"/>
          <w:divBdr>
            <w:top w:val="none" w:sz="0" w:space="0" w:color="auto"/>
            <w:left w:val="none" w:sz="0" w:space="0" w:color="auto"/>
            <w:bottom w:val="single" w:sz="6" w:space="12" w:color="DDDDDD"/>
            <w:right w:val="none" w:sz="0" w:space="0" w:color="auto"/>
          </w:divBdr>
          <w:divsChild>
            <w:div w:id="2010868539">
              <w:marLeft w:val="0"/>
              <w:marRight w:val="0"/>
              <w:marTop w:val="0"/>
              <w:marBottom w:val="0"/>
              <w:divBdr>
                <w:top w:val="none" w:sz="0" w:space="0" w:color="auto"/>
                <w:left w:val="none" w:sz="0" w:space="0" w:color="auto"/>
                <w:bottom w:val="none" w:sz="0" w:space="0" w:color="auto"/>
                <w:right w:val="none" w:sz="0" w:space="0" w:color="auto"/>
              </w:divBdr>
              <w:divsChild>
                <w:div w:id="1029374005">
                  <w:marLeft w:val="0"/>
                  <w:marRight w:val="0"/>
                  <w:marTop w:val="0"/>
                  <w:marBottom w:val="0"/>
                  <w:divBdr>
                    <w:top w:val="none" w:sz="0" w:space="0" w:color="auto"/>
                    <w:left w:val="none" w:sz="0" w:space="0" w:color="auto"/>
                    <w:bottom w:val="none" w:sz="0" w:space="0" w:color="auto"/>
                    <w:right w:val="none" w:sz="0" w:space="0" w:color="auto"/>
                  </w:divBdr>
                  <w:divsChild>
                    <w:div w:id="15635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33740">
          <w:marLeft w:val="0"/>
          <w:marRight w:val="0"/>
          <w:marTop w:val="0"/>
          <w:marBottom w:val="0"/>
          <w:divBdr>
            <w:top w:val="none" w:sz="0" w:space="0" w:color="auto"/>
            <w:left w:val="none" w:sz="0" w:space="0" w:color="auto"/>
            <w:bottom w:val="single" w:sz="6" w:space="12" w:color="DDDDDD"/>
            <w:right w:val="none" w:sz="0" w:space="0" w:color="auto"/>
          </w:divBdr>
          <w:divsChild>
            <w:div w:id="247620411">
              <w:marLeft w:val="0"/>
              <w:marRight w:val="0"/>
              <w:marTop w:val="0"/>
              <w:marBottom w:val="0"/>
              <w:divBdr>
                <w:top w:val="none" w:sz="0" w:space="0" w:color="auto"/>
                <w:left w:val="none" w:sz="0" w:space="0" w:color="auto"/>
                <w:bottom w:val="none" w:sz="0" w:space="0" w:color="auto"/>
                <w:right w:val="none" w:sz="0" w:space="0" w:color="auto"/>
              </w:divBdr>
              <w:divsChild>
                <w:div w:id="2041861099">
                  <w:marLeft w:val="0"/>
                  <w:marRight w:val="0"/>
                  <w:marTop w:val="0"/>
                  <w:marBottom w:val="0"/>
                  <w:divBdr>
                    <w:top w:val="none" w:sz="0" w:space="0" w:color="auto"/>
                    <w:left w:val="none" w:sz="0" w:space="0" w:color="auto"/>
                    <w:bottom w:val="none" w:sz="0" w:space="0" w:color="auto"/>
                    <w:right w:val="none" w:sz="0" w:space="0" w:color="auto"/>
                  </w:divBdr>
                  <w:divsChild>
                    <w:div w:id="152143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2567">
          <w:marLeft w:val="0"/>
          <w:marRight w:val="0"/>
          <w:marTop w:val="0"/>
          <w:marBottom w:val="0"/>
          <w:divBdr>
            <w:top w:val="none" w:sz="0" w:space="0" w:color="auto"/>
            <w:left w:val="none" w:sz="0" w:space="0" w:color="auto"/>
            <w:bottom w:val="single" w:sz="6" w:space="12" w:color="DDDDDD"/>
            <w:right w:val="none" w:sz="0" w:space="0" w:color="auto"/>
          </w:divBdr>
          <w:divsChild>
            <w:div w:id="1771732954">
              <w:marLeft w:val="0"/>
              <w:marRight w:val="0"/>
              <w:marTop w:val="0"/>
              <w:marBottom w:val="0"/>
              <w:divBdr>
                <w:top w:val="none" w:sz="0" w:space="0" w:color="auto"/>
                <w:left w:val="none" w:sz="0" w:space="0" w:color="auto"/>
                <w:bottom w:val="none" w:sz="0" w:space="0" w:color="auto"/>
                <w:right w:val="none" w:sz="0" w:space="0" w:color="auto"/>
              </w:divBdr>
              <w:divsChild>
                <w:div w:id="115873419">
                  <w:marLeft w:val="0"/>
                  <w:marRight w:val="0"/>
                  <w:marTop w:val="0"/>
                  <w:marBottom w:val="0"/>
                  <w:divBdr>
                    <w:top w:val="none" w:sz="0" w:space="0" w:color="auto"/>
                    <w:left w:val="none" w:sz="0" w:space="0" w:color="auto"/>
                    <w:bottom w:val="none" w:sz="0" w:space="0" w:color="auto"/>
                    <w:right w:val="none" w:sz="0" w:space="0" w:color="auto"/>
                  </w:divBdr>
                  <w:divsChild>
                    <w:div w:id="114897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545855">
          <w:marLeft w:val="0"/>
          <w:marRight w:val="0"/>
          <w:marTop w:val="0"/>
          <w:marBottom w:val="0"/>
          <w:divBdr>
            <w:top w:val="none" w:sz="0" w:space="0" w:color="auto"/>
            <w:left w:val="none" w:sz="0" w:space="0" w:color="auto"/>
            <w:bottom w:val="single" w:sz="6" w:space="12" w:color="DDDDDD"/>
            <w:right w:val="none" w:sz="0" w:space="0" w:color="auto"/>
          </w:divBdr>
          <w:divsChild>
            <w:div w:id="126510089">
              <w:marLeft w:val="0"/>
              <w:marRight w:val="0"/>
              <w:marTop w:val="0"/>
              <w:marBottom w:val="0"/>
              <w:divBdr>
                <w:top w:val="none" w:sz="0" w:space="0" w:color="auto"/>
                <w:left w:val="none" w:sz="0" w:space="0" w:color="auto"/>
                <w:bottom w:val="none" w:sz="0" w:space="0" w:color="auto"/>
                <w:right w:val="none" w:sz="0" w:space="0" w:color="auto"/>
              </w:divBdr>
              <w:divsChild>
                <w:div w:id="1522429243">
                  <w:marLeft w:val="0"/>
                  <w:marRight w:val="0"/>
                  <w:marTop w:val="0"/>
                  <w:marBottom w:val="0"/>
                  <w:divBdr>
                    <w:top w:val="none" w:sz="0" w:space="0" w:color="auto"/>
                    <w:left w:val="none" w:sz="0" w:space="0" w:color="auto"/>
                    <w:bottom w:val="none" w:sz="0" w:space="0" w:color="auto"/>
                    <w:right w:val="none" w:sz="0" w:space="0" w:color="auto"/>
                  </w:divBdr>
                  <w:divsChild>
                    <w:div w:id="4283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911042">
          <w:marLeft w:val="0"/>
          <w:marRight w:val="0"/>
          <w:marTop w:val="0"/>
          <w:marBottom w:val="0"/>
          <w:divBdr>
            <w:top w:val="none" w:sz="0" w:space="0" w:color="auto"/>
            <w:left w:val="none" w:sz="0" w:space="0" w:color="auto"/>
            <w:bottom w:val="single" w:sz="6" w:space="12" w:color="DDDDDD"/>
            <w:right w:val="none" w:sz="0" w:space="0" w:color="auto"/>
          </w:divBdr>
          <w:divsChild>
            <w:div w:id="130826757">
              <w:marLeft w:val="0"/>
              <w:marRight w:val="0"/>
              <w:marTop w:val="0"/>
              <w:marBottom w:val="0"/>
              <w:divBdr>
                <w:top w:val="none" w:sz="0" w:space="0" w:color="auto"/>
                <w:left w:val="none" w:sz="0" w:space="0" w:color="auto"/>
                <w:bottom w:val="none" w:sz="0" w:space="0" w:color="auto"/>
                <w:right w:val="none" w:sz="0" w:space="0" w:color="auto"/>
              </w:divBdr>
              <w:divsChild>
                <w:div w:id="1027217436">
                  <w:marLeft w:val="0"/>
                  <w:marRight w:val="0"/>
                  <w:marTop w:val="0"/>
                  <w:marBottom w:val="0"/>
                  <w:divBdr>
                    <w:top w:val="none" w:sz="0" w:space="0" w:color="auto"/>
                    <w:left w:val="none" w:sz="0" w:space="0" w:color="auto"/>
                    <w:bottom w:val="none" w:sz="0" w:space="0" w:color="auto"/>
                    <w:right w:val="none" w:sz="0" w:space="0" w:color="auto"/>
                  </w:divBdr>
                  <w:divsChild>
                    <w:div w:id="2365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4897">
          <w:marLeft w:val="0"/>
          <w:marRight w:val="0"/>
          <w:marTop w:val="0"/>
          <w:marBottom w:val="0"/>
          <w:divBdr>
            <w:top w:val="none" w:sz="0" w:space="0" w:color="auto"/>
            <w:left w:val="none" w:sz="0" w:space="0" w:color="auto"/>
            <w:bottom w:val="single" w:sz="6" w:space="12" w:color="DDDDDD"/>
            <w:right w:val="none" w:sz="0" w:space="0" w:color="auto"/>
          </w:divBdr>
          <w:divsChild>
            <w:div w:id="1689941911">
              <w:marLeft w:val="0"/>
              <w:marRight w:val="0"/>
              <w:marTop w:val="0"/>
              <w:marBottom w:val="0"/>
              <w:divBdr>
                <w:top w:val="none" w:sz="0" w:space="0" w:color="auto"/>
                <w:left w:val="none" w:sz="0" w:space="0" w:color="auto"/>
                <w:bottom w:val="none" w:sz="0" w:space="0" w:color="auto"/>
                <w:right w:val="none" w:sz="0" w:space="0" w:color="auto"/>
              </w:divBdr>
              <w:divsChild>
                <w:div w:id="1017922133">
                  <w:marLeft w:val="0"/>
                  <w:marRight w:val="0"/>
                  <w:marTop w:val="0"/>
                  <w:marBottom w:val="0"/>
                  <w:divBdr>
                    <w:top w:val="none" w:sz="0" w:space="0" w:color="auto"/>
                    <w:left w:val="none" w:sz="0" w:space="0" w:color="auto"/>
                    <w:bottom w:val="none" w:sz="0" w:space="0" w:color="auto"/>
                    <w:right w:val="none" w:sz="0" w:space="0" w:color="auto"/>
                  </w:divBdr>
                  <w:divsChild>
                    <w:div w:id="118890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771564">
          <w:marLeft w:val="0"/>
          <w:marRight w:val="0"/>
          <w:marTop w:val="0"/>
          <w:marBottom w:val="0"/>
          <w:divBdr>
            <w:top w:val="none" w:sz="0" w:space="0" w:color="auto"/>
            <w:left w:val="none" w:sz="0" w:space="0" w:color="auto"/>
            <w:bottom w:val="single" w:sz="6" w:space="12" w:color="DDDDDD"/>
            <w:right w:val="none" w:sz="0" w:space="0" w:color="auto"/>
          </w:divBdr>
          <w:divsChild>
            <w:div w:id="1986660644">
              <w:marLeft w:val="0"/>
              <w:marRight w:val="0"/>
              <w:marTop w:val="0"/>
              <w:marBottom w:val="0"/>
              <w:divBdr>
                <w:top w:val="none" w:sz="0" w:space="0" w:color="auto"/>
                <w:left w:val="none" w:sz="0" w:space="0" w:color="auto"/>
                <w:bottom w:val="none" w:sz="0" w:space="0" w:color="auto"/>
                <w:right w:val="none" w:sz="0" w:space="0" w:color="auto"/>
              </w:divBdr>
              <w:divsChild>
                <w:div w:id="348794806">
                  <w:marLeft w:val="0"/>
                  <w:marRight w:val="0"/>
                  <w:marTop w:val="0"/>
                  <w:marBottom w:val="0"/>
                  <w:divBdr>
                    <w:top w:val="none" w:sz="0" w:space="0" w:color="auto"/>
                    <w:left w:val="none" w:sz="0" w:space="0" w:color="auto"/>
                    <w:bottom w:val="none" w:sz="0" w:space="0" w:color="auto"/>
                    <w:right w:val="none" w:sz="0" w:space="0" w:color="auto"/>
                  </w:divBdr>
                  <w:divsChild>
                    <w:div w:id="286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307402">
          <w:marLeft w:val="0"/>
          <w:marRight w:val="0"/>
          <w:marTop w:val="0"/>
          <w:marBottom w:val="0"/>
          <w:divBdr>
            <w:top w:val="none" w:sz="0" w:space="0" w:color="auto"/>
            <w:left w:val="none" w:sz="0" w:space="0" w:color="auto"/>
            <w:bottom w:val="single" w:sz="6" w:space="12" w:color="DDDDDD"/>
            <w:right w:val="none" w:sz="0" w:space="0" w:color="auto"/>
          </w:divBdr>
          <w:divsChild>
            <w:div w:id="343364702">
              <w:marLeft w:val="0"/>
              <w:marRight w:val="0"/>
              <w:marTop w:val="0"/>
              <w:marBottom w:val="0"/>
              <w:divBdr>
                <w:top w:val="none" w:sz="0" w:space="0" w:color="auto"/>
                <w:left w:val="none" w:sz="0" w:space="0" w:color="auto"/>
                <w:bottom w:val="none" w:sz="0" w:space="0" w:color="auto"/>
                <w:right w:val="none" w:sz="0" w:space="0" w:color="auto"/>
              </w:divBdr>
              <w:divsChild>
                <w:div w:id="239292582">
                  <w:marLeft w:val="0"/>
                  <w:marRight w:val="0"/>
                  <w:marTop w:val="0"/>
                  <w:marBottom w:val="0"/>
                  <w:divBdr>
                    <w:top w:val="none" w:sz="0" w:space="0" w:color="auto"/>
                    <w:left w:val="none" w:sz="0" w:space="0" w:color="auto"/>
                    <w:bottom w:val="none" w:sz="0" w:space="0" w:color="auto"/>
                    <w:right w:val="none" w:sz="0" w:space="0" w:color="auto"/>
                  </w:divBdr>
                  <w:divsChild>
                    <w:div w:id="131907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5173">
          <w:marLeft w:val="0"/>
          <w:marRight w:val="0"/>
          <w:marTop w:val="0"/>
          <w:marBottom w:val="0"/>
          <w:divBdr>
            <w:top w:val="none" w:sz="0" w:space="0" w:color="auto"/>
            <w:left w:val="none" w:sz="0" w:space="0" w:color="auto"/>
            <w:bottom w:val="single" w:sz="6" w:space="12" w:color="DDDDDD"/>
            <w:right w:val="none" w:sz="0" w:space="0" w:color="auto"/>
          </w:divBdr>
          <w:divsChild>
            <w:div w:id="717168569">
              <w:marLeft w:val="0"/>
              <w:marRight w:val="0"/>
              <w:marTop w:val="0"/>
              <w:marBottom w:val="0"/>
              <w:divBdr>
                <w:top w:val="none" w:sz="0" w:space="0" w:color="auto"/>
                <w:left w:val="none" w:sz="0" w:space="0" w:color="auto"/>
                <w:bottom w:val="none" w:sz="0" w:space="0" w:color="auto"/>
                <w:right w:val="none" w:sz="0" w:space="0" w:color="auto"/>
              </w:divBdr>
              <w:divsChild>
                <w:div w:id="776481983">
                  <w:marLeft w:val="0"/>
                  <w:marRight w:val="0"/>
                  <w:marTop w:val="0"/>
                  <w:marBottom w:val="0"/>
                  <w:divBdr>
                    <w:top w:val="none" w:sz="0" w:space="0" w:color="auto"/>
                    <w:left w:val="none" w:sz="0" w:space="0" w:color="auto"/>
                    <w:bottom w:val="none" w:sz="0" w:space="0" w:color="auto"/>
                    <w:right w:val="none" w:sz="0" w:space="0" w:color="auto"/>
                  </w:divBdr>
                  <w:divsChild>
                    <w:div w:id="8951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5877">
          <w:marLeft w:val="0"/>
          <w:marRight w:val="0"/>
          <w:marTop w:val="0"/>
          <w:marBottom w:val="0"/>
          <w:divBdr>
            <w:top w:val="none" w:sz="0" w:space="0" w:color="auto"/>
            <w:left w:val="none" w:sz="0" w:space="0" w:color="auto"/>
            <w:bottom w:val="single" w:sz="6" w:space="12" w:color="DDDDDD"/>
            <w:right w:val="none" w:sz="0" w:space="0" w:color="auto"/>
          </w:divBdr>
          <w:divsChild>
            <w:div w:id="1385982496">
              <w:marLeft w:val="0"/>
              <w:marRight w:val="0"/>
              <w:marTop w:val="0"/>
              <w:marBottom w:val="0"/>
              <w:divBdr>
                <w:top w:val="none" w:sz="0" w:space="0" w:color="auto"/>
                <w:left w:val="none" w:sz="0" w:space="0" w:color="auto"/>
                <w:bottom w:val="none" w:sz="0" w:space="0" w:color="auto"/>
                <w:right w:val="none" w:sz="0" w:space="0" w:color="auto"/>
              </w:divBdr>
              <w:divsChild>
                <w:div w:id="863129991">
                  <w:marLeft w:val="0"/>
                  <w:marRight w:val="0"/>
                  <w:marTop w:val="0"/>
                  <w:marBottom w:val="0"/>
                  <w:divBdr>
                    <w:top w:val="none" w:sz="0" w:space="0" w:color="auto"/>
                    <w:left w:val="none" w:sz="0" w:space="0" w:color="auto"/>
                    <w:bottom w:val="none" w:sz="0" w:space="0" w:color="auto"/>
                    <w:right w:val="none" w:sz="0" w:space="0" w:color="auto"/>
                  </w:divBdr>
                  <w:divsChild>
                    <w:div w:id="19129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248">
          <w:marLeft w:val="0"/>
          <w:marRight w:val="0"/>
          <w:marTop w:val="0"/>
          <w:marBottom w:val="0"/>
          <w:divBdr>
            <w:top w:val="none" w:sz="0" w:space="0" w:color="auto"/>
            <w:left w:val="none" w:sz="0" w:space="0" w:color="auto"/>
            <w:bottom w:val="single" w:sz="6" w:space="12" w:color="DDDDDD"/>
            <w:right w:val="none" w:sz="0" w:space="0" w:color="auto"/>
          </w:divBdr>
          <w:divsChild>
            <w:div w:id="181943434">
              <w:marLeft w:val="0"/>
              <w:marRight w:val="0"/>
              <w:marTop w:val="0"/>
              <w:marBottom w:val="0"/>
              <w:divBdr>
                <w:top w:val="none" w:sz="0" w:space="0" w:color="auto"/>
                <w:left w:val="none" w:sz="0" w:space="0" w:color="auto"/>
                <w:bottom w:val="none" w:sz="0" w:space="0" w:color="auto"/>
                <w:right w:val="none" w:sz="0" w:space="0" w:color="auto"/>
              </w:divBdr>
              <w:divsChild>
                <w:div w:id="1991784295">
                  <w:marLeft w:val="0"/>
                  <w:marRight w:val="0"/>
                  <w:marTop w:val="0"/>
                  <w:marBottom w:val="0"/>
                  <w:divBdr>
                    <w:top w:val="none" w:sz="0" w:space="0" w:color="auto"/>
                    <w:left w:val="none" w:sz="0" w:space="0" w:color="auto"/>
                    <w:bottom w:val="none" w:sz="0" w:space="0" w:color="auto"/>
                    <w:right w:val="none" w:sz="0" w:space="0" w:color="auto"/>
                  </w:divBdr>
                  <w:divsChild>
                    <w:div w:id="19839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393090">
          <w:marLeft w:val="0"/>
          <w:marRight w:val="0"/>
          <w:marTop w:val="0"/>
          <w:marBottom w:val="0"/>
          <w:divBdr>
            <w:top w:val="none" w:sz="0" w:space="0" w:color="auto"/>
            <w:left w:val="none" w:sz="0" w:space="0" w:color="auto"/>
            <w:bottom w:val="single" w:sz="6" w:space="12" w:color="DDDDDD"/>
            <w:right w:val="none" w:sz="0" w:space="0" w:color="auto"/>
          </w:divBdr>
          <w:divsChild>
            <w:div w:id="274407249">
              <w:marLeft w:val="0"/>
              <w:marRight w:val="0"/>
              <w:marTop w:val="0"/>
              <w:marBottom w:val="0"/>
              <w:divBdr>
                <w:top w:val="none" w:sz="0" w:space="0" w:color="auto"/>
                <w:left w:val="none" w:sz="0" w:space="0" w:color="auto"/>
                <w:bottom w:val="none" w:sz="0" w:space="0" w:color="auto"/>
                <w:right w:val="none" w:sz="0" w:space="0" w:color="auto"/>
              </w:divBdr>
              <w:divsChild>
                <w:div w:id="916860628">
                  <w:marLeft w:val="0"/>
                  <w:marRight w:val="0"/>
                  <w:marTop w:val="0"/>
                  <w:marBottom w:val="0"/>
                  <w:divBdr>
                    <w:top w:val="none" w:sz="0" w:space="0" w:color="auto"/>
                    <w:left w:val="none" w:sz="0" w:space="0" w:color="auto"/>
                    <w:bottom w:val="none" w:sz="0" w:space="0" w:color="auto"/>
                    <w:right w:val="none" w:sz="0" w:space="0" w:color="auto"/>
                  </w:divBdr>
                  <w:divsChild>
                    <w:div w:id="12680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534883">
          <w:marLeft w:val="0"/>
          <w:marRight w:val="0"/>
          <w:marTop w:val="0"/>
          <w:marBottom w:val="0"/>
          <w:divBdr>
            <w:top w:val="none" w:sz="0" w:space="0" w:color="auto"/>
            <w:left w:val="none" w:sz="0" w:space="0" w:color="auto"/>
            <w:bottom w:val="single" w:sz="6" w:space="12" w:color="DDDDDD"/>
            <w:right w:val="none" w:sz="0" w:space="0" w:color="auto"/>
          </w:divBdr>
          <w:divsChild>
            <w:div w:id="1174607942">
              <w:marLeft w:val="0"/>
              <w:marRight w:val="0"/>
              <w:marTop w:val="0"/>
              <w:marBottom w:val="0"/>
              <w:divBdr>
                <w:top w:val="none" w:sz="0" w:space="0" w:color="auto"/>
                <w:left w:val="none" w:sz="0" w:space="0" w:color="auto"/>
                <w:bottom w:val="none" w:sz="0" w:space="0" w:color="auto"/>
                <w:right w:val="none" w:sz="0" w:space="0" w:color="auto"/>
              </w:divBdr>
              <w:divsChild>
                <w:div w:id="689062968">
                  <w:marLeft w:val="0"/>
                  <w:marRight w:val="0"/>
                  <w:marTop w:val="0"/>
                  <w:marBottom w:val="0"/>
                  <w:divBdr>
                    <w:top w:val="none" w:sz="0" w:space="0" w:color="auto"/>
                    <w:left w:val="none" w:sz="0" w:space="0" w:color="auto"/>
                    <w:bottom w:val="none" w:sz="0" w:space="0" w:color="auto"/>
                    <w:right w:val="none" w:sz="0" w:space="0" w:color="auto"/>
                  </w:divBdr>
                  <w:divsChild>
                    <w:div w:id="12026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79872">
          <w:marLeft w:val="0"/>
          <w:marRight w:val="0"/>
          <w:marTop w:val="0"/>
          <w:marBottom w:val="0"/>
          <w:divBdr>
            <w:top w:val="none" w:sz="0" w:space="0" w:color="auto"/>
            <w:left w:val="none" w:sz="0" w:space="0" w:color="auto"/>
            <w:bottom w:val="single" w:sz="6" w:space="12" w:color="DDDDDD"/>
            <w:right w:val="none" w:sz="0" w:space="0" w:color="auto"/>
          </w:divBdr>
          <w:divsChild>
            <w:div w:id="1025792541">
              <w:marLeft w:val="0"/>
              <w:marRight w:val="0"/>
              <w:marTop w:val="0"/>
              <w:marBottom w:val="0"/>
              <w:divBdr>
                <w:top w:val="none" w:sz="0" w:space="0" w:color="auto"/>
                <w:left w:val="none" w:sz="0" w:space="0" w:color="auto"/>
                <w:bottom w:val="none" w:sz="0" w:space="0" w:color="auto"/>
                <w:right w:val="none" w:sz="0" w:space="0" w:color="auto"/>
              </w:divBdr>
              <w:divsChild>
                <w:div w:id="411239813">
                  <w:marLeft w:val="0"/>
                  <w:marRight w:val="0"/>
                  <w:marTop w:val="0"/>
                  <w:marBottom w:val="0"/>
                  <w:divBdr>
                    <w:top w:val="none" w:sz="0" w:space="0" w:color="auto"/>
                    <w:left w:val="none" w:sz="0" w:space="0" w:color="auto"/>
                    <w:bottom w:val="none" w:sz="0" w:space="0" w:color="auto"/>
                    <w:right w:val="none" w:sz="0" w:space="0" w:color="auto"/>
                  </w:divBdr>
                  <w:divsChild>
                    <w:div w:id="740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635">
          <w:marLeft w:val="0"/>
          <w:marRight w:val="0"/>
          <w:marTop w:val="0"/>
          <w:marBottom w:val="0"/>
          <w:divBdr>
            <w:top w:val="none" w:sz="0" w:space="0" w:color="auto"/>
            <w:left w:val="none" w:sz="0" w:space="0" w:color="auto"/>
            <w:bottom w:val="none" w:sz="0" w:space="0" w:color="auto"/>
            <w:right w:val="none" w:sz="0" w:space="0" w:color="auto"/>
          </w:divBdr>
          <w:divsChild>
            <w:div w:id="200753213">
              <w:marLeft w:val="0"/>
              <w:marRight w:val="0"/>
              <w:marTop w:val="0"/>
              <w:marBottom w:val="0"/>
              <w:divBdr>
                <w:top w:val="none" w:sz="0" w:space="0" w:color="auto"/>
                <w:left w:val="none" w:sz="0" w:space="0" w:color="auto"/>
                <w:bottom w:val="none" w:sz="0" w:space="0" w:color="auto"/>
                <w:right w:val="none" w:sz="0" w:space="0" w:color="auto"/>
              </w:divBdr>
              <w:divsChild>
                <w:div w:id="302735347">
                  <w:marLeft w:val="0"/>
                  <w:marRight w:val="0"/>
                  <w:marTop w:val="0"/>
                  <w:marBottom w:val="0"/>
                  <w:divBdr>
                    <w:top w:val="none" w:sz="0" w:space="0" w:color="auto"/>
                    <w:left w:val="none" w:sz="0" w:space="0" w:color="auto"/>
                    <w:bottom w:val="none" w:sz="0" w:space="0" w:color="auto"/>
                    <w:right w:val="none" w:sz="0" w:space="0" w:color="auto"/>
                  </w:divBdr>
                  <w:divsChild>
                    <w:div w:id="161975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36607">
      <w:bodyDiv w:val="1"/>
      <w:marLeft w:val="0"/>
      <w:marRight w:val="0"/>
      <w:marTop w:val="0"/>
      <w:marBottom w:val="0"/>
      <w:divBdr>
        <w:top w:val="none" w:sz="0" w:space="0" w:color="auto"/>
        <w:left w:val="none" w:sz="0" w:space="0" w:color="auto"/>
        <w:bottom w:val="none" w:sz="0" w:space="0" w:color="auto"/>
        <w:right w:val="none" w:sz="0" w:space="0" w:color="auto"/>
      </w:divBdr>
    </w:div>
    <w:div w:id="2138378841">
      <w:bodyDiv w:val="1"/>
      <w:marLeft w:val="0"/>
      <w:marRight w:val="0"/>
      <w:marTop w:val="0"/>
      <w:marBottom w:val="0"/>
      <w:divBdr>
        <w:top w:val="none" w:sz="0" w:space="0" w:color="auto"/>
        <w:left w:val="none" w:sz="0" w:space="0" w:color="auto"/>
        <w:bottom w:val="none" w:sz="0" w:space="0" w:color="auto"/>
        <w:right w:val="none" w:sz="0" w:space="0" w:color="auto"/>
      </w:divBdr>
      <w:divsChild>
        <w:div w:id="1606186806">
          <w:marLeft w:val="0"/>
          <w:marRight w:val="0"/>
          <w:marTop w:val="0"/>
          <w:marBottom w:val="0"/>
          <w:divBdr>
            <w:top w:val="none" w:sz="0" w:space="0" w:color="auto"/>
            <w:left w:val="none" w:sz="0" w:space="0" w:color="auto"/>
            <w:bottom w:val="none" w:sz="0" w:space="0" w:color="auto"/>
            <w:right w:val="none" w:sz="0" w:space="0" w:color="auto"/>
          </w:divBdr>
          <w:divsChild>
            <w:div w:id="2101294004">
              <w:marLeft w:val="0"/>
              <w:marRight w:val="0"/>
              <w:marTop w:val="0"/>
              <w:marBottom w:val="0"/>
              <w:divBdr>
                <w:top w:val="none" w:sz="0" w:space="0" w:color="auto"/>
                <w:left w:val="none" w:sz="0" w:space="0" w:color="auto"/>
                <w:bottom w:val="none" w:sz="0" w:space="0" w:color="auto"/>
                <w:right w:val="none" w:sz="0" w:space="0" w:color="auto"/>
              </w:divBdr>
            </w:div>
            <w:div w:id="507839971">
              <w:marLeft w:val="0"/>
              <w:marRight w:val="0"/>
              <w:marTop w:val="0"/>
              <w:marBottom w:val="0"/>
              <w:divBdr>
                <w:top w:val="none" w:sz="0" w:space="0" w:color="auto"/>
                <w:left w:val="none" w:sz="0" w:space="0" w:color="auto"/>
                <w:bottom w:val="none" w:sz="0" w:space="0" w:color="auto"/>
                <w:right w:val="none" w:sz="0" w:space="0" w:color="auto"/>
              </w:divBdr>
            </w:div>
            <w:div w:id="1376387515">
              <w:marLeft w:val="0"/>
              <w:marRight w:val="0"/>
              <w:marTop w:val="0"/>
              <w:marBottom w:val="0"/>
              <w:divBdr>
                <w:top w:val="none" w:sz="0" w:space="0" w:color="auto"/>
                <w:left w:val="none" w:sz="0" w:space="0" w:color="auto"/>
                <w:bottom w:val="none" w:sz="0" w:space="0" w:color="auto"/>
                <w:right w:val="none" w:sz="0" w:space="0" w:color="auto"/>
              </w:divBdr>
              <w:divsChild>
                <w:div w:id="1026637501">
                  <w:marLeft w:val="0"/>
                  <w:marRight w:val="0"/>
                  <w:marTop w:val="0"/>
                  <w:marBottom w:val="0"/>
                  <w:divBdr>
                    <w:top w:val="none" w:sz="0" w:space="0" w:color="auto"/>
                    <w:left w:val="none" w:sz="0" w:space="0" w:color="auto"/>
                    <w:bottom w:val="none" w:sz="0" w:space="0" w:color="auto"/>
                    <w:right w:val="none" w:sz="0" w:space="0" w:color="auto"/>
                  </w:divBdr>
                  <w:divsChild>
                    <w:div w:id="1273897207">
                      <w:marLeft w:val="0"/>
                      <w:marRight w:val="0"/>
                      <w:marTop w:val="0"/>
                      <w:marBottom w:val="0"/>
                      <w:divBdr>
                        <w:top w:val="none" w:sz="0" w:space="0" w:color="auto"/>
                        <w:left w:val="none" w:sz="0" w:space="0" w:color="auto"/>
                        <w:bottom w:val="none" w:sz="0" w:space="0" w:color="auto"/>
                        <w:right w:val="none" w:sz="0" w:space="0" w:color="auto"/>
                      </w:divBdr>
                    </w:div>
                  </w:divsChild>
                </w:div>
                <w:div w:id="1871334469">
                  <w:marLeft w:val="0"/>
                  <w:marRight w:val="0"/>
                  <w:marTop w:val="0"/>
                  <w:marBottom w:val="0"/>
                  <w:divBdr>
                    <w:top w:val="none" w:sz="0" w:space="0" w:color="auto"/>
                    <w:left w:val="none" w:sz="0" w:space="0" w:color="auto"/>
                    <w:bottom w:val="none" w:sz="0" w:space="0" w:color="auto"/>
                    <w:right w:val="none" w:sz="0" w:space="0" w:color="auto"/>
                  </w:divBdr>
                  <w:divsChild>
                    <w:div w:id="150171842">
                      <w:marLeft w:val="0"/>
                      <w:marRight w:val="0"/>
                      <w:marTop w:val="0"/>
                      <w:marBottom w:val="0"/>
                      <w:divBdr>
                        <w:top w:val="none" w:sz="0" w:space="0" w:color="auto"/>
                        <w:left w:val="none" w:sz="0" w:space="0" w:color="auto"/>
                        <w:bottom w:val="none" w:sz="0" w:space="0" w:color="auto"/>
                        <w:right w:val="none" w:sz="0" w:space="0" w:color="auto"/>
                      </w:divBdr>
                    </w:div>
                  </w:divsChild>
                </w:div>
                <w:div w:id="1012411490">
                  <w:marLeft w:val="0"/>
                  <w:marRight w:val="0"/>
                  <w:marTop w:val="0"/>
                  <w:marBottom w:val="0"/>
                  <w:divBdr>
                    <w:top w:val="none" w:sz="0" w:space="0" w:color="auto"/>
                    <w:left w:val="none" w:sz="0" w:space="0" w:color="auto"/>
                    <w:bottom w:val="none" w:sz="0" w:space="0" w:color="auto"/>
                    <w:right w:val="none" w:sz="0" w:space="0" w:color="auto"/>
                  </w:divBdr>
                  <w:divsChild>
                    <w:div w:id="112461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90220">
              <w:marLeft w:val="0"/>
              <w:marRight w:val="0"/>
              <w:marTop w:val="0"/>
              <w:marBottom w:val="0"/>
              <w:divBdr>
                <w:top w:val="none" w:sz="0" w:space="0" w:color="auto"/>
                <w:left w:val="none" w:sz="0" w:space="0" w:color="auto"/>
                <w:bottom w:val="none" w:sz="0" w:space="0" w:color="auto"/>
                <w:right w:val="none" w:sz="0" w:space="0" w:color="auto"/>
              </w:divBdr>
            </w:div>
          </w:divsChild>
        </w:div>
        <w:div w:id="1302887292">
          <w:marLeft w:val="0"/>
          <w:marRight w:val="0"/>
          <w:marTop w:val="0"/>
          <w:marBottom w:val="0"/>
          <w:divBdr>
            <w:top w:val="none" w:sz="0" w:space="0" w:color="auto"/>
            <w:left w:val="none" w:sz="0" w:space="0" w:color="auto"/>
            <w:bottom w:val="none" w:sz="0" w:space="0" w:color="auto"/>
            <w:right w:val="none" w:sz="0" w:space="0" w:color="auto"/>
          </w:divBdr>
          <w:divsChild>
            <w:div w:id="2112581188">
              <w:marLeft w:val="0"/>
              <w:marRight w:val="0"/>
              <w:marTop w:val="0"/>
              <w:marBottom w:val="0"/>
              <w:divBdr>
                <w:top w:val="none" w:sz="0" w:space="0" w:color="auto"/>
                <w:left w:val="none" w:sz="0" w:space="0" w:color="auto"/>
                <w:bottom w:val="none" w:sz="0" w:space="0" w:color="auto"/>
                <w:right w:val="none" w:sz="0" w:space="0" w:color="auto"/>
              </w:divBdr>
            </w:div>
          </w:divsChild>
        </w:div>
        <w:div w:id="1145271338">
          <w:marLeft w:val="0"/>
          <w:marRight w:val="0"/>
          <w:marTop w:val="0"/>
          <w:marBottom w:val="0"/>
          <w:divBdr>
            <w:top w:val="none" w:sz="0" w:space="0" w:color="auto"/>
            <w:left w:val="none" w:sz="0" w:space="0" w:color="auto"/>
            <w:bottom w:val="none" w:sz="0" w:space="0" w:color="auto"/>
            <w:right w:val="none" w:sz="0" w:space="0" w:color="auto"/>
          </w:divBdr>
          <w:divsChild>
            <w:div w:id="1838574619">
              <w:marLeft w:val="0"/>
              <w:marRight w:val="0"/>
              <w:marTop w:val="0"/>
              <w:marBottom w:val="0"/>
              <w:divBdr>
                <w:top w:val="none" w:sz="0" w:space="0" w:color="auto"/>
                <w:left w:val="none" w:sz="0" w:space="0" w:color="auto"/>
                <w:bottom w:val="none" w:sz="0" w:space="0" w:color="auto"/>
                <w:right w:val="none" w:sz="0" w:space="0" w:color="auto"/>
              </w:divBdr>
            </w:div>
            <w:div w:id="2142528194">
              <w:marLeft w:val="0"/>
              <w:marRight w:val="0"/>
              <w:marTop w:val="0"/>
              <w:marBottom w:val="0"/>
              <w:divBdr>
                <w:top w:val="none" w:sz="0" w:space="0" w:color="auto"/>
                <w:left w:val="none" w:sz="0" w:space="0" w:color="auto"/>
                <w:bottom w:val="none" w:sz="0" w:space="0" w:color="auto"/>
                <w:right w:val="none" w:sz="0" w:space="0" w:color="auto"/>
              </w:divBdr>
            </w:div>
          </w:divsChild>
        </w:div>
        <w:div w:id="392003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2147/IJN.S249441" TargetMode="External"/><Relationship Id="rId13" Type="http://schemas.openxmlformats.org/officeDocument/2006/relationships/image" Target="media/image2.jpeg"/><Relationship Id="rId18" Type="http://schemas.openxmlformats.org/officeDocument/2006/relationships/hyperlink" Target="https://www.ncbi.nlm.nih.gov/core/lw/2.0/html/tileshop_pmc/tileshop_pmc_inline.html?title=Click%20on%20image%20to%20zoom&amp;p=PMC3&amp;id=7234979_IJN-15-3447-g0005.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www.ncbi.nlm.nih.gov/core/lw/2.0/html/tileshop_pmc/tileshop_pmc_inline.html?title=Click%20on%20image%20to%20zoom&amp;p=PMC3&amp;id=7234979_IJN-15-3447-g0002.jpg" TargetMode="External"/><Relationship Id="rId17" Type="http://schemas.openxmlformats.org/officeDocument/2006/relationships/image" Target="media/image4.jpeg"/><Relationship Id="rId25"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hyperlink" Target="https://www.ncbi.nlm.nih.gov/core/lw/2.0/html/tileshop_pmc/tileshop_pmc_inline.html?title=Click%20on%20image%20to%20zoom&amp;p=PMC3&amp;id=7234979_IJN-15-3447-g0004.jpg" TargetMode="External"/><Relationship Id="rId20" Type="http://schemas.openxmlformats.org/officeDocument/2006/relationships/hyperlink" Target="https://www.ncbi.nlm.nih.gov/core/lw/2.0/html/tileshop_pmc/tileshop_pmc_inline.html?title=Click%20on%20image%20to%20zoom&amp;p=PMC3&amp;id=7234979_IJN-15-3447-g0006.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s://www.ncbi.nlm.nih.gov/core/lw/2.0/html/tileshop_pmc/tileshop_pmc_inline.html?title=Click%20on%20image%20to%20zoom&amp;p=PMC3&amp;id=7234979_IJN-15-3447-g0008.jpg" TargetMode="Externa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image" Target="media/image7.jpeg"/><Relationship Id="rId10" Type="http://schemas.openxmlformats.org/officeDocument/2006/relationships/hyperlink" Target="https://www.ncbi.nlm.nih.gov/core/lw/2.0/html/tileshop_pmc/tileshop_pmc_inline.html?title=Click%20on%20image%20to%20zoom&amp;p=PMC3&amp;id=7234979_IJN-15-3447-g0001.jpg"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ncbi.nlm.nih.gov/core/lw/2.0/html/tileshop_pmc/tileshop_pmc_inline.html?title=Click%20on%20image%20to%20zoom&amp;p=PMC3&amp;id=7234979_IJN-15-3447-g0003.jpg" TargetMode="External"/><Relationship Id="rId22" Type="http://schemas.openxmlformats.org/officeDocument/2006/relationships/hyperlink" Target="https://www.ncbi.nlm.nih.gov/core/lw/2.0/html/tileshop_pmc/tileshop_pmc_inline.html?title=Click%20on%20image%20to%20zoom&amp;p=PMC3&amp;id=7234979_IJN-15-3447-g0007.jp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36</Pages>
  <Words>16734</Words>
  <Characters>95385</Characters>
  <Application>Microsoft Office Word</Application>
  <DocSecurity>8</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2021-11-19T18:39:00Z</dcterms:created>
  <dcterms:modified xsi:type="dcterms:W3CDTF">2021-12-21T16:46:00Z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