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E7E1119" w:rsidR="000A7622" w:rsidRPr="00C04F25" w:rsidRDefault="003027D4"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2905E19" w:rsidR="00440BC4" w:rsidRDefault="00E867C0" w:rsidP="0046689E">
      <w:pPr>
        <w:rPr>
          <w:rFonts w:cstheme="minorHAnsi"/>
          <w:sz w:val="24"/>
          <w:szCs w:val="24"/>
        </w:rPr>
      </w:pPr>
      <w:proofErr w:type="spellStart"/>
      <w:r>
        <w:rPr>
          <w:rFonts w:cstheme="minorHAnsi"/>
          <w:i/>
          <w:sz w:val="24"/>
          <w:szCs w:val="24"/>
          <w:lang w:val="fr-FR"/>
        </w:rPr>
        <w:t>Frontiers</w:t>
      </w:r>
      <w:proofErr w:type="spellEnd"/>
      <w:r>
        <w:rPr>
          <w:rFonts w:cstheme="minorHAnsi"/>
          <w:i/>
          <w:sz w:val="24"/>
          <w:szCs w:val="24"/>
          <w:lang w:val="fr-FR"/>
        </w:rPr>
        <w:t xml:space="preserve"> in </w:t>
      </w:r>
      <w:proofErr w:type="spellStart"/>
      <w:r>
        <w:rPr>
          <w:rFonts w:cstheme="minorHAnsi"/>
          <w:i/>
          <w:sz w:val="24"/>
          <w:szCs w:val="24"/>
          <w:lang w:val="fr-FR"/>
        </w:rPr>
        <w:t>Bioengineering</w:t>
      </w:r>
      <w:proofErr w:type="spellEnd"/>
      <w:r>
        <w:rPr>
          <w:rFonts w:cstheme="minorHAnsi"/>
          <w:i/>
          <w:sz w:val="24"/>
          <w:szCs w:val="24"/>
          <w:lang w:val="fr-FR"/>
        </w:rPr>
        <w:t xml:space="preserve"> and </w:t>
      </w:r>
      <w:proofErr w:type="spellStart"/>
      <w:r>
        <w:rPr>
          <w:rFonts w:cstheme="minorHAnsi"/>
          <w:i/>
          <w:sz w:val="24"/>
          <w:szCs w:val="24"/>
          <w:lang w:val="fr-FR"/>
        </w:rPr>
        <w:t>Biotechnology</w:t>
      </w:r>
      <w:proofErr w:type="spellEnd"/>
      <w:r w:rsidR="000A7622" w:rsidRPr="00C04F25">
        <w:rPr>
          <w:rFonts w:cstheme="minorHAnsi"/>
          <w:sz w:val="24"/>
          <w:szCs w:val="24"/>
          <w:lang w:val="fr-FR"/>
        </w:rPr>
        <w:t xml:space="preserve">, Vol. </w:t>
      </w:r>
      <w:r>
        <w:rPr>
          <w:rFonts w:cstheme="minorHAnsi"/>
          <w:sz w:val="24"/>
          <w:szCs w:val="24"/>
          <w:lang w:val="fr-FR"/>
        </w:rPr>
        <w:t>8</w:t>
      </w:r>
      <w:r w:rsidR="000A7622" w:rsidRPr="00C04F25">
        <w:rPr>
          <w:rFonts w:cstheme="minorHAnsi"/>
          <w:sz w:val="24"/>
          <w:szCs w:val="24"/>
          <w:lang w:val="fr-FR"/>
        </w:rPr>
        <w:t xml:space="preserve"> (</w:t>
      </w:r>
      <w:proofErr w:type="spellStart"/>
      <w:r>
        <w:rPr>
          <w:rFonts w:cstheme="minorHAnsi"/>
          <w:sz w:val="24"/>
          <w:szCs w:val="24"/>
          <w:lang w:val="fr-FR"/>
        </w:rPr>
        <w:t>December</w:t>
      </w:r>
      <w:proofErr w:type="spellEnd"/>
      <w:r>
        <w:rPr>
          <w:rFonts w:cstheme="minorHAnsi"/>
          <w:sz w:val="24"/>
          <w:szCs w:val="24"/>
          <w:lang w:val="fr-FR"/>
        </w:rPr>
        <w:t xml:space="preserve">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529244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24935" w:rsidRPr="00824935">
        <w:rPr>
          <w:rFonts w:cstheme="minorHAnsi"/>
          <w:sz w:val="24"/>
          <w:szCs w:val="24"/>
        </w:rPr>
        <w:t xml:space="preserve">2020   </w:t>
      </w:r>
      <w:proofErr w:type="spellStart"/>
      <w:proofErr w:type="gramStart"/>
      <w:r w:rsidR="0046689E" w:rsidRPr="00824935">
        <w:rPr>
          <w:rFonts w:cstheme="minorHAnsi"/>
          <w:sz w:val="24"/>
          <w:szCs w:val="24"/>
        </w:rPr>
        <w:t>Taghizadeh</w:t>
      </w:r>
      <w:proofErr w:type="spellEnd"/>
      <w:r w:rsidR="0046689E" w:rsidRPr="00824935">
        <w:rPr>
          <w:rFonts w:cstheme="minorHAnsi"/>
          <w:sz w:val="24"/>
          <w:szCs w:val="24"/>
        </w:rPr>
        <w:t xml:space="preserve">,  </w:t>
      </w:r>
      <w:r w:rsidR="00824935" w:rsidRPr="00824935">
        <w:rPr>
          <w:rFonts w:cstheme="minorHAnsi"/>
          <w:sz w:val="24"/>
          <w:szCs w:val="24"/>
        </w:rPr>
        <w:t>Ghavami</w:t>
      </w:r>
      <w:proofErr w:type="gramEnd"/>
      <w:r w:rsidR="00824935" w:rsidRPr="00824935">
        <w:rPr>
          <w:rFonts w:cstheme="minorHAnsi"/>
          <w:sz w:val="24"/>
          <w:szCs w:val="24"/>
        </w:rPr>
        <w:t xml:space="preserve">, </w:t>
      </w:r>
      <w:proofErr w:type="spellStart"/>
      <w:r w:rsidR="00824935" w:rsidRPr="00824935">
        <w:rPr>
          <w:rFonts w:cstheme="minorHAnsi"/>
          <w:sz w:val="24"/>
          <w:szCs w:val="24"/>
        </w:rPr>
        <w:t>Derakhshankhah</w:t>
      </w:r>
      <w:proofErr w:type="spellEnd"/>
      <w:r w:rsidR="00824935" w:rsidRPr="00824935">
        <w:rPr>
          <w:rFonts w:cstheme="minorHAnsi"/>
          <w:sz w:val="24"/>
          <w:szCs w:val="24"/>
        </w:rPr>
        <w:t xml:space="preserve">, </w:t>
      </w:r>
      <w:proofErr w:type="spellStart"/>
      <w:r w:rsidR="00824935" w:rsidRPr="00824935">
        <w:rPr>
          <w:rFonts w:cstheme="minorHAnsi"/>
          <w:sz w:val="24"/>
          <w:szCs w:val="24"/>
        </w:rPr>
        <w:t>Zangene</w:t>
      </w:r>
      <w:proofErr w:type="spellEnd"/>
      <w:r w:rsidR="00824935" w:rsidRPr="00824935">
        <w:rPr>
          <w:rFonts w:cstheme="minorHAnsi"/>
          <w:sz w:val="24"/>
          <w:szCs w:val="24"/>
        </w:rPr>
        <w:t xml:space="preserve">, </w:t>
      </w:r>
      <w:proofErr w:type="spellStart"/>
      <w:r w:rsidR="00824935" w:rsidRPr="00824935">
        <w:rPr>
          <w:rFonts w:cstheme="minorHAnsi"/>
          <w:sz w:val="24"/>
          <w:szCs w:val="24"/>
        </w:rPr>
        <w:t>Razmi</w:t>
      </w:r>
      <w:proofErr w:type="spellEnd"/>
      <w:r w:rsidR="00824935" w:rsidRPr="00824935">
        <w:rPr>
          <w:rFonts w:cstheme="minorHAnsi"/>
          <w:sz w:val="24"/>
          <w:szCs w:val="24"/>
        </w:rPr>
        <w:t>,</w:t>
      </w:r>
      <w:r w:rsidR="00824935">
        <w:rPr>
          <w:rFonts w:cstheme="minorHAnsi"/>
          <w:sz w:val="24"/>
          <w:szCs w:val="24"/>
        </w:rPr>
        <w:t xml:space="preserve"> </w:t>
      </w:r>
      <w:proofErr w:type="spellStart"/>
      <w:r w:rsidR="00824935" w:rsidRPr="00824935">
        <w:rPr>
          <w:rFonts w:cstheme="minorHAnsi"/>
          <w:sz w:val="24"/>
          <w:szCs w:val="24"/>
        </w:rPr>
        <w:t>Jaymand</w:t>
      </w:r>
      <w:proofErr w:type="spellEnd"/>
      <w:r w:rsidR="00824935" w:rsidRPr="00824935">
        <w:rPr>
          <w:rFonts w:cstheme="minorHAnsi"/>
          <w:sz w:val="24"/>
          <w:szCs w:val="24"/>
        </w:rPr>
        <w:t xml:space="preserve">, </w:t>
      </w:r>
      <w:proofErr w:type="spellStart"/>
      <w:r w:rsidR="00824935" w:rsidRPr="00824935">
        <w:rPr>
          <w:rFonts w:cstheme="minorHAnsi"/>
          <w:sz w:val="24"/>
          <w:szCs w:val="24"/>
        </w:rPr>
        <w:t>Zarrintaj</w:t>
      </w:r>
      <w:proofErr w:type="spellEnd"/>
      <w:r w:rsidR="00824935" w:rsidRPr="00824935">
        <w:rPr>
          <w:rFonts w:cstheme="minorHAnsi"/>
          <w:sz w:val="24"/>
          <w:szCs w:val="24"/>
        </w:rPr>
        <w:t xml:space="preserve">, </w:t>
      </w:r>
      <w:proofErr w:type="spellStart"/>
      <w:r w:rsidR="00824935" w:rsidRPr="00824935">
        <w:rPr>
          <w:rFonts w:cstheme="minorHAnsi"/>
          <w:sz w:val="24"/>
          <w:szCs w:val="24"/>
        </w:rPr>
        <w:t>Zarghami</w:t>
      </w:r>
      <w:proofErr w:type="spellEnd"/>
      <w:r w:rsidR="00824935" w:rsidRPr="00824935">
        <w:rPr>
          <w:rFonts w:cstheme="minorHAnsi"/>
          <w:sz w:val="24"/>
          <w:szCs w:val="24"/>
        </w:rPr>
        <w:t xml:space="preserve">, </w:t>
      </w:r>
      <w:proofErr w:type="spellStart"/>
      <w:r w:rsidR="00824935" w:rsidRPr="00824935">
        <w:rPr>
          <w:rFonts w:cstheme="minorHAnsi"/>
          <w:sz w:val="24"/>
          <w:szCs w:val="24"/>
        </w:rPr>
        <w:t>Jaafari</w:t>
      </w:r>
      <w:proofErr w:type="spellEnd"/>
      <w:r w:rsidR="00824935" w:rsidRPr="00824935">
        <w:rPr>
          <w:rFonts w:cstheme="minorHAnsi"/>
          <w:sz w:val="24"/>
          <w:szCs w:val="24"/>
        </w:rPr>
        <w:t xml:space="preserve">, </w:t>
      </w:r>
      <w:proofErr w:type="spellStart"/>
      <w:r w:rsidR="00824935" w:rsidRPr="00824935">
        <w:rPr>
          <w:rFonts w:cstheme="minorHAnsi"/>
          <w:sz w:val="24"/>
          <w:szCs w:val="24"/>
        </w:rPr>
        <w:t>Moallem</w:t>
      </w:r>
      <w:proofErr w:type="spellEnd"/>
      <w:r w:rsidR="00824935" w:rsidRPr="00824935">
        <w:rPr>
          <w:rFonts w:cstheme="minorHAnsi"/>
          <w:sz w:val="24"/>
          <w:szCs w:val="24"/>
        </w:rPr>
        <w:t xml:space="preserve"> </w:t>
      </w:r>
      <w:proofErr w:type="spellStart"/>
      <w:r w:rsidR="00824935" w:rsidRPr="00824935">
        <w:rPr>
          <w:rFonts w:cstheme="minorHAnsi"/>
          <w:sz w:val="24"/>
          <w:szCs w:val="24"/>
        </w:rPr>
        <w:t>Shahri</w:t>
      </w:r>
      <w:proofErr w:type="spellEnd"/>
      <w:r w:rsidR="00824935" w:rsidRPr="00824935">
        <w:rPr>
          <w:rFonts w:cstheme="minorHAnsi"/>
          <w:sz w:val="24"/>
          <w:szCs w:val="24"/>
        </w:rPr>
        <w:t xml:space="preserve">, </w:t>
      </w:r>
      <w:proofErr w:type="spellStart"/>
      <w:r w:rsidR="00824935" w:rsidRPr="00824935">
        <w:rPr>
          <w:rFonts w:cstheme="minorHAnsi"/>
          <w:sz w:val="24"/>
          <w:szCs w:val="24"/>
        </w:rPr>
        <w:t>Moghaddasian</w:t>
      </w:r>
      <w:proofErr w:type="spellEnd"/>
      <w:r w:rsidR="00824935" w:rsidRPr="00824935">
        <w:rPr>
          <w:rFonts w:cstheme="minorHAnsi"/>
          <w:sz w:val="24"/>
          <w:szCs w:val="24"/>
        </w:rPr>
        <w:t xml:space="preserve">, Tayebi and Izadi.  This </w:t>
      </w:r>
      <w:r w:rsidR="0046689E" w:rsidRPr="00824935">
        <w:rPr>
          <w:rFonts w:cstheme="minorHAnsi"/>
          <w:sz w:val="24"/>
          <w:szCs w:val="24"/>
        </w:rPr>
        <w:t>is an open</w:t>
      </w:r>
      <w:r w:rsidR="00824935" w:rsidRPr="00824935">
        <w:rPr>
          <w:rFonts w:cstheme="minorHAnsi"/>
          <w:sz w:val="24"/>
          <w:szCs w:val="24"/>
        </w:rPr>
        <w:t>-</w:t>
      </w:r>
      <w:r w:rsidR="0046689E" w:rsidRPr="00824935">
        <w:rPr>
          <w:rFonts w:cstheme="minorHAnsi"/>
          <w:sz w:val="24"/>
          <w:szCs w:val="24"/>
        </w:rPr>
        <w:t>access article</w:t>
      </w:r>
      <w:r w:rsidR="00824935" w:rsidRPr="00824935">
        <w:rPr>
          <w:rFonts w:cstheme="minorHAnsi"/>
          <w:sz w:val="24"/>
          <w:szCs w:val="24"/>
        </w:rPr>
        <w:t xml:space="preserve"> distributed under the terms of the Creative</w:t>
      </w:r>
      <w:r w:rsidR="0046689E">
        <w:rPr>
          <w:rFonts w:cstheme="minorHAnsi"/>
          <w:sz w:val="24"/>
          <w:szCs w:val="24"/>
        </w:rPr>
        <w:t xml:space="preserve"> </w:t>
      </w:r>
      <w:r w:rsidR="00824935" w:rsidRPr="00824935">
        <w:rPr>
          <w:rFonts w:cstheme="minorHAnsi"/>
          <w:sz w:val="24"/>
          <w:szCs w:val="24"/>
        </w:rPr>
        <w:t>Commons Attribution License (</w:t>
      </w:r>
      <w:proofErr w:type="gramStart"/>
      <w:r w:rsidR="00824935" w:rsidRPr="00824935">
        <w:rPr>
          <w:rFonts w:cstheme="minorHAnsi"/>
          <w:sz w:val="24"/>
          <w:szCs w:val="24"/>
        </w:rPr>
        <w:t>CC  BY</w:t>
      </w:r>
      <w:proofErr w:type="gramEnd"/>
      <w:r w:rsidR="00824935" w:rsidRPr="00824935">
        <w:rPr>
          <w:rFonts w:cstheme="minorHAnsi"/>
          <w:sz w:val="24"/>
          <w:szCs w:val="24"/>
        </w:rPr>
        <w:t>).</w:t>
      </w:r>
      <w:r w:rsidR="0046689E">
        <w:rPr>
          <w:rFonts w:cstheme="minorHAnsi"/>
          <w:sz w:val="24"/>
          <w:szCs w:val="24"/>
        </w:rPr>
        <w:t xml:space="preserve">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p>
    <w:p w14:paraId="2D096923" w14:textId="77777777" w:rsidR="0046689E" w:rsidRDefault="0046689E" w:rsidP="0046689E">
      <w:pPr>
        <w:rPr>
          <w:rFonts w:cstheme="minorHAnsi"/>
          <w:b/>
          <w:bCs/>
          <w:sz w:val="24"/>
          <w:szCs w:val="24"/>
        </w:rPr>
      </w:pPr>
    </w:p>
    <w:p w14:paraId="56C3BC9E" w14:textId="7FBA4ED2" w:rsidR="00FE0D59" w:rsidRDefault="00FE0D59" w:rsidP="003E32F6">
      <w:pPr>
        <w:pStyle w:val="Title"/>
      </w:pPr>
      <w:r w:rsidRPr="00FE0D59">
        <w:t>Biomaterials in Valvular Heart Diseases</w:t>
      </w:r>
    </w:p>
    <w:p w14:paraId="1B75E3A1" w14:textId="77777777" w:rsidR="003E32F6" w:rsidRPr="003E32F6" w:rsidRDefault="003E32F6" w:rsidP="003E32F6"/>
    <w:p w14:paraId="38B97A2C" w14:textId="62DBD0CE" w:rsidR="003573C7" w:rsidRPr="00691638" w:rsidRDefault="003573C7" w:rsidP="00691638">
      <w:pPr>
        <w:pStyle w:val="NoSpacing"/>
        <w:rPr>
          <w:sz w:val="32"/>
          <w:szCs w:val="32"/>
        </w:rPr>
      </w:pPr>
      <w:bookmarkStart w:id="2" w:name="Introduction"/>
      <w:bookmarkStart w:id="3" w:name="Biomaterials in Valvular Heart Diseases"/>
      <w:bookmarkStart w:id="4" w:name="_bookmark0"/>
      <w:bookmarkEnd w:id="2"/>
      <w:bookmarkEnd w:id="3"/>
      <w:bookmarkEnd w:id="4"/>
      <w:proofErr w:type="spellStart"/>
      <w:r w:rsidRPr="00691638">
        <w:rPr>
          <w:sz w:val="32"/>
          <w:szCs w:val="32"/>
        </w:rPr>
        <w:t>Bita</w:t>
      </w:r>
      <w:proofErr w:type="spellEnd"/>
      <w:r w:rsidRPr="00691638">
        <w:rPr>
          <w:sz w:val="32"/>
          <w:szCs w:val="32"/>
        </w:rPr>
        <w:t xml:space="preserve"> </w:t>
      </w:r>
      <w:proofErr w:type="spellStart"/>
      <w:r w:rsidRPr="00691638">
        <w:rPr>
          <w:sz w:val="32"/>
          <w:szCs w:val="32"/>
        </w:rPr>
        <w:t>Taghizadeh</w:t>
      </w:r>
      <w:proofErr w:type="spellEnd"/>
    </w:p>
    <w:p w14:paraId="5136F886" w14:textId="3C40A9DE" w:rsidR="003573C7" w:rsidRPr="00691638" w:rsidRDefault="003573C7" w:rsidP="00691638">
      <w:pPr>
        <w:pStyle w:val="NoSpacing"/>
        <w:rPr>
          <w:sz w:val="24"/>
          <w:szCs w:val="24"/>
        </w:rPr>
      </w:pPr>
      <w:r w:rsidRPr="00691638">
        <w:rPr>
          <w:sz w:val="24"/>
          <w:szCs w:val="24"/>
        </w:rPr>
        <w:t>Department of Medical Biotechnology, School of Advanced Medical Sciences, Tabriz University of Medical Sciences, Tabriz, Iran</w:t>
      </w:r>
    </w:p>
    <w:p w14:paraId="3C413BC1" w14:textId="22BBBE0C" w:rsidR="003573C7" w:rsidRPr="00691638" w:rsidRDefault="003573C7" w:rsidP="00691638">
      <w:pPr>
        <w:pStyle w:val="NoSpacing"/>
        <w:rPr>
          <w:sz w:val="32"/>
          <w:szCs w:val="32"/>
        </w:rPr>
      </w:pPr>
      <w:proofErr w:type="spellStart"/>
      <w:r w:rsidRPr="00691638">
        <w:rPr>
          <w:sz w:val="32"/>
          <w:szCs w:val="32"/>
        </w:rPr>
        <w:t>Laleh</w:t>
      </w:r>
      <w:proofErr w:type="spellEnd"/>
      <w:r w:rsidRPr="00691638">
        <w:rPr>
          <w:sz w:val="32"/>
          <w:szCs w:val="32"/>
        </w:rPr>
        <w:t xml:space="preserve"> Ghavami</w:t>
      </w:r>
    </w:p>
    <w:p w14:paraId="287970CA" w14:textId="7529AF8B" w:rsidR="003573C7" w:rsidRPr="00691638" w:rsidRDefault="003573C7" w:rsidP="00691638">
      <w:pPr>
        <w:pStyle w:val="NoSpacing"/>
        <w:rPr>
          <w:sz w:val="24"/>
          <w:szCs w:val="24"/>
        </w:rPr>
      </w:pPr>
      <w:r w:rsidRPr="00691638">
        <w:rPr>
          <w:sz w:val="24"/>
          <w:szCs w:val="24"/>
        </w:rPr>
        <w:t>Laboratory of Biophysics and Molecular Biology, Department of Biophysics, Institute of Biochemistry and Biophysics, University of Tehran, Tehran, Iran</w:t>
      </w:r>
    </w:p>
    <w:p w14:paraId="5D9983F1" w14:textId="6EC34F21" w:rsidR="003573C7" w:rsidRPr="00691638" w:rsidRDefault="003573C7" w:rsidP="00691638">
      <w:pPr>
        <w:pStyle w:val="NoSpacing"/>
        <w:rPr>
          <w:sz w:val="32"/>
          <w:szCs w:val="32"/>
        </w:rPr>
      </w:pPr>
      <w:r w:rsidRPr="00691638">
        <w:rPr>
          <w:sz w:val="32"/>
          <w:szCs w:val="32"/>
        </w:rPr>
        <w:t xml:space="preserve">Hossein </w:t>
      </w:r>
      <w:proofErr w:type="spellStart"/>
      <w:r w:rsidRPr="00691638">
        <w:rPr>
          <w:sz w:val="32"/>
          <w:szCs w:val="32"/>
        </w:rPr>
        <w:t>Derakhshankhah</w:t>
      </w:r>
      <w:proofErr w:type="spellEnd"/>
    </w:p>
    <w:p w14:paraId="5132FF79" w14:textId="2AFDFDFD" w:rsidR="003573C7" w:rsidRPr="00691638" w:rsidRDefault="003573C7" w:rsidP="00691638">
      <w:pPr>
        <w:pStyle w:val="NoSpacing"/>
        <w:rPr>
          <w:sz w:val="24"/>
          <w:szCs w:val="24"/>
        </w:rPr>
      </w:pPr>
      <w:r w:rsidRPr="00691638">
        <w:rPr>
          <w:sz w:val="24"/>
          <w:szCs w:val="24"/>
        </w:rPr>
        <w:t>Pharmaceutical Sciences Research Center, Health Institute, Kermanshah University of Medical Sciences, Kermanshah, Iran</w:t>
      </w:r>
    </w:p>
    <w:p w14:paraId="384C1AA7" w14:textId="7907D5A2" w:rsidR="003573C7" w:rsidRPr="00691638" w:rsidRDefault="003573C7" w:rsidP="00691638">
      <w:pPr>
        <w:pStyle w:val="NoSpacing"/>
        <w:rPr>
          <w:sz w:val="32"/>
          <w:szCs w:val="32"/>
        </w:rPr>
      </w:pPr>
      <w:r w:rsidRPr="00691638">
        <w:rPr>
          <w:sz w:val="32"/>
          <w:szCs w:val="32"/>
        </w:rPr>
        <w:t xml:space="preserve">Ehsan </w:t>
      </w:r>
      <w:proofErr w:type="spellStart"/>
      <w:r w:rsidRPr="00691638">
        <w:rPr>
          <w:sz w:val="32"/>
          <w:szCs w:val="32"/>
        </w:rPr>
        <w:t>Zangene</w:t>
      </w:r>
      <w:proofErr w:type="spellEnd"/>
    </w:p>
    <w:p w14:paraId="5CBF5D4F" w14:textId="695C5F43" w:rsidR="003573C7" w:rsidRPr="00691638" w:rsidRDefault="00AD14B3" w:rsidP="00691638">
      <w:pPr>
        <w:pStyle w:val="NoSpacing"/>
        <w:rPr>
          <w:sz w:val="24"/>
          <w:szCs w:val="24"/>
        </w:rPr>
      </w:pPr>
      <w:r w:rsidRPr="00691638">
        <w:rPr>
          <w:sz w:val="24"/>
          <w:szCs w:val="24"/>
        </w:rPr>
        <w:t>Department of Bioinformatics, Institute of Biochemistry and Biophysics, University of Tehran, Tehran, Iran</w:t>
      </w:r>
    </w:p>
    <w:p w14:paraId="19845BEC" w14:textId="64A9C7CD" w:rsidR="003573C7" w:rsidRPr="00691638" w:rsidRDefault="003573C7" w:rsidP="00691638">
      <w:pPr>
        <w:pStyle w:val="NoSpacing"/>
        <w:rPr>
          <w:sz w:val="32"/>
          <w:szCs w:val="32"/>
        </w:rPr>
      </w:pPr>
      <w:proofErr w:type="spellStart"/>
      <w:r w:rsidRPr="00691638">
        <w:rPr>
          <w:sz w:val="32"/>
          <w:szCs w:val="32"/>
        </w:rPr>
        <w:t>Mahdieh</w:t>
      </w:r>
      <w:proofErr w:type="spellEnd"/>
      <w:r w:rsidRPr="00691638">
        <w:rPr>
          <w:sz w:val="32"/>
          <w:szCs w:val="32"/>
        </w:rPr>
        <w:t xml:space="preserve"> </w:t>
      </w:r>
      <w:proofErr w:type="spellStart"/>
      <w:r w:rsidRPr="00691638">
        <w:rPr>
          <w:sz w:val="32"/>
          <w:szCs w:val="32"/>
        </w:rPr>
        <w:t>Razmi</w:t>
      </w:r>
      <w:proofErr w:type="spellEnd"/>
    </w:p>
    <w:p w14:paraId="42933025" w14:textId="7CDEE967" w:rsidR="003573C7" w:rsidRPr="00691638" w:rsidRDefault="00AD14B3" w:rsidP="00691638">
      <w:pPr>
        <w:pStyle w:val="NoSpacing"/>
        <w:rPr>
          <w:sz w:val="24"/>
          <w:szCs w:val="24"/>
        </w:rPr>
      </w:pPr>
      <w:r w:rsidRPr="00691638">
        <w:rPr>
          <w:sz w:val="24"/>
          <w:szCs w:val="24"/>
        </w:rPr>
        <w:t>Department of Biochemistry, Institute of Biochemistry and Biophysics, University of Tehran, Tehran, Iran</w:t>
      </w:r>
    </w:p>
    <w:p w14:paraId="69F071E8" w14:textId="5CB17C8A" w:rsidR="003573C7" w:rsidRPr="00691638" w:rsidRDefault="003573C7" w:rsidP="00691638">
      <w:pPr>
        <w:pStyle w:val="NoSpacing"/>
        <w:rPr>
          <w:sz w:val="32"/>
          <w:szCs w:val="32"/>
        </w:rPr>
      </w:pPr>
      <w:r w:rsidRPr="00691638">
        <w:rPr>
          <w:sz w:val="32"/>
          <w:szCs w:val="32"/>
        </w:rPr>
        <w:t xml:space="preserve">Mehdi </w:t>
      </w:r>
      <w:proofErr w:type="spellStart"/>
      <w:r w:rsidRPr="00691638">
        <w:rPr>
          <w:sz w:val="32"/>
          <w:szCs w:val="32"/>
        </w:rPr>
        <w:t>Jaymand</w:t>
      </w:r>
      <w:proofErr w:type="spellEnd"/>
    </w:p>
    <w:p w14:paraId="0FE494F5" w14:textId="05A43A55" w:rsidR="003573C7" w:rsidRPr="00691638" w:rsidRDefault="00AD14B3" w:rsidP="00691638">
      <w:pPr>
        <w:pStyle w:val="NoSpacing"/>
        <w:rPr>
          <w:sz w:val="24"/>
          <w:szCs w:val="24"/>
        </w:rPr>
      </w:pPr>
      <w:r w:rsidRPr="00691638">
        <w:rPr>
          <w:sz w:val="24"/>
          <w:szCs w:val="24"/>
        </w:rPr>
        <w:t>Nano Drug Delivery Research Center, Health Technology Institute, Kermanshah University of Medical Sciences, Kermanshah, Iran</w:t>
      </w:r>
    </w:p>
    <w:p w14:paraId="7CF7AEE8" w14:textId="74E9D0C4" w:rsidR="003573C7" w:rsidRPr="00691638" w:rsidRDefault="003573C7" w:rsidP="00691638">
      <w:pPr>
        <w:pStyle w:val="NoSpacing"/>
        <w:rPr>
          <w:sz w:val="32"/>
          <w:szCs w:val="32"/>
        </w:rPr>
      </w:pPr>
      <w:r w:rsidRPr="00691638">
        <w:rPr>
          <w:sz w:val="32"/>
          <w:szCs w:val="32"/>
        </w:rPr>
        <w:t xml:space="preserve">Payam </w:t>
      </w:r>
      <w:proofErr w:type="spellStart"/>
      <w:r w:rsidRPr="00691638">
        <w:rPr>
          <w:sz w:val="32"/>
          <w:szCs w:val="32"/>
        </w:rPr>
        <w:t>Zarrintaj</w:t>
      </w:r>
      <w:proofErr w:type="spellEnd"/>
    </w:p>
    <w:p w14:paraId="5FC9C9FF" w14:textId="551CE14A" w:rsidR="003573C7" w:rsidRPr="00691638" w:rsidRDefault="00AD14B3" w:rsidP="00691638">
      <w:pPr>
        <w:pStyle w:val="NoSpacing"/>
        <w:rPr>
          <w:sz w:val="24"/>
          <w:szCs w:val="24"/>
        </w:rPr>
      </w:pPr>
      <w:r w:rsidRPr="00691638">
        <w:rPr>
          <w:sz w:val="24"/>
          <w:szCs w:val="24"/>
        </w:rPr>
        <w:t>Polymer Engineering Department, Faculty of Engineering, Urmia University, Urmia, Iran</w:t>
      </w:r>
    </w:p>
    <w:p w14:paraId="36DCDB1F" w14:textId="19E8B0E7" w:rsidR="003573C7" w:rsidRPr="00691638" w:rsidRDefault="003573C7" w:rsidP="00691638">
      <w:pPr>
        <w:pStyle w:val="NoSpacing"/>
        <w:rPr>
          <w:sz w:val="32"/>
          <w:szCs w:val="32"/>
        </w:rPr>
      </w:pPr>
      <w:proofErr w:type="spellStart"/>
      <w:r w:rsidRPr="00691638">
        <w:rPr>
          <w:sz w:val="32"/>
          <w:szCs w:val="32"/>
        </w:rPr>
        <w:t>Nosratollah</w:t>
      </w:r>
      <w:proofErr w:type="spellEnd"/>
      <w:r w:rsidRPr="00691638">
        <w:rPr>
          <w:sz w:val="32"/>
          <w:szCs w:val="32"/>
        </w:rPr>
        <w:t xml:space="preserve"> </w:t>
      </w:r>
      <w:proofErr w:type="spellStart"/>
      <w:r w:rsidRPr="00691638">
        <w:rPr>
          <w:sz w:val="32"/>
          <w:szCs w:val="32"/>
        </w:rPr>
        <w:t>Zarghami</w:t>
      </w:r>
      <w:proofErr w:type="spellEnd"/>
    </w:p>
    <w:p w14:paraId="0FE9A6C9" w14:textId="209EDF78" w:rsidR="003573C7" w:rsidRPr="00691638" w:rsidRDefault="003573C7" w:rsidP="00691638">
      <w:pPr>
        <w:pStyle w:val="NoSpacing"/>
        <w:rPr>
          <w:sz w:val="24"/>
          <w:szCs w:val="24"/>
        </w:rPr>
      </w:pPr>
      <w:r w:rsidRPr="00691638">
        <w:rPr>
          <w:sz w:val="24"/>
          <w:szCs w:val="24"/>
        </w:rPr>
        <w:t>Department of Medical Biotechnology, School of Advanced Medical Sciences, Tabriz University of Medical Sciences, Tabriz, Iran</w:t>
      </w:r>
    </w:p>
    <w:p w14:paraId="2B462C0C" w14:textId="723FC478" w:rsidR="003573C7" w:rsidRPr="00691638" w:rsidRDefault="003573C7" w:rsidP="00691638">
      <w:pPr>
        <w:pStyle w:val="NoSpacing"/>
        <w:rPr>
          <w:sz w:val="32"/>
          <w:szCs w:val="32"/>
        </w:rPr>
      </w:pPr>
      <w:r w:rsidRPr="00691638">
        <w:rPr>
          <w:sz w:val="32"/>
          <w:szCs w:val="32"/>
        </w:rPr>
        <w:t xml:space="preserve">Mahmoud Reza </w:t>
      </w:r>
      <w:proofErr w:type="spellStart"/>
      <w:r w:rsidRPr="00691638">
        <w:rPr>
          <w:sz w:val="32"/>
          <w:szCs w:val="32"/>
        </w:rPr>
        <w:t>Jaafari</w:t>
      </w:r>
      <w:proofErr w:type="spellEnd"/>
    </w:p>
    <w:p w14:paraId="45F7B9A1" w14:textId="078BF032" w:rsidR="00AD14B3" w:rsidRPr="00691638" w:rsidRDefault="00AD14B3" w:rsidP="00691638">
      <w:pPr>
        <w:pStyle w:val="NoSpacing"/>
        <w:rPr>
          <w:sz w:val="24"/>
          <w:szCs w:val="24"/>
        </w:rPr>
      </w:pPr>
      <w:r w:rsidRPr="00691638">
        <w:rPr>
          <w:sz w:val="24"/>
          <w:szCs w:val="24"/>
        </w:rPr>
        <w:t>Biotechnology Research Center, Pharmaceutical Technology Institute, Mashhad University of Medical Sciences, Mashhad, Iran</w:t>
      </w:r>
    </w:p>
    <w:p w14:paraId="3BCC2750" w14:textId="77777777" w:rsidR="00785F0D" w:rsidRPr="00691638" w:rsidRDefault="00785F0D" w:rsidP="00691638">
      <w:pPr>
        <w:pStyle w:val="NoSpacing"/>
        <w:rPr>
          <w:sz w:val="24"/>
          <w:szCs w:val="24"/>
        </w:rPr>
      </w:pPr>
      <w:r w:rsidRPr="00691638">
        <w:rPr>
          <w:sz w:val="24"/>
          <w:szCs w:val="24"/>
        </w:rPr>
        <w:t xml:space="preserve">Department of Pharmaceutical Nanotechnology, School of Pharmacy, Mashhad University of Medical </w:t>
      </w:r>
    </w:p>
    <w:p w14:paraId="33A5E97E" w14:textId="6691A887" w:rsidR="003573C7" w:rsidRPr="00691638" w:rsidRDefault="00785F0D" w:rsidP="00691638">
      <w:pPr>
        <w:pStyle w:val="NoSpacing"/>
        <w:rPr>
          <w:sz w:val="24"/>
          <w:szCs w:val="24"/>
        </w:rPr>
      </w:pPr>
      <w:r w:rsidRPr="00691638">
        <w:rPr>
          <w:sz w:val="24"/>
          <w:szCs w:val="24"/>
        </w:rPr>
        <w:t>Sciences, Mashhad,</w:t>
      </w:r>
      <w:r w:rsidRPr="00691638">
        <w:rPr>
          <w:sz w:val="24"/>
          <w:szCs w:val="24"/>
        </w:rPr>
        <w:t xml:space="preserve"> </w:t>
      </w:r>
      <w:r w:rsidRPr="00691638">
        <w:rPr>
          <w:sz w:val="24"/>
          <w:szCs w:val="24"/>
        </w:rPr>
        <w:t>Iran</w:t>
      </w:r>
    </w:p>
    <w:p w14:paraId="0A4674C6" w14:textId="3ED9E68E" w:rsidR="003573C7" w:rsidRPr="00691638" w:rsidRDefault="003573C7" w:rsidP="00691638">
      <w:pPr>
        <w:pStyle w:val="NoSpacing"/>
        <w:rPr>
          <w:sz w:val="32"/>
          <w:szCs w:val="32"/>
        </w:rPr>
      </w:pPr>
      <w:r w:rsidRPr="00691638">
        <w:rPr>
          <w:sz w:val="32"/>
          <w:szCs w:val="32"/>
        </w:rPr>
        <w:t xml:space="preserve">Matin </w:t>
      </w:r>
      <w:proofErr w:type="spellStart"/>
      <w:r w:rsidRPr="00691638">
        <w:rPr>
          <w:sz w:val="32"/>
          <w:szCs w:val="32"/>
        </w:rPr>
        <w:t>Moallem</w:t>
      </w:r>
      <w:proofErr w:type="spellEnd"/>
      <w:r w:rsidRPr="00691638">
        <w:rPr>
          <w:sz w:val="32"/>
          <w:szCs w:val="32"/>
        </w:rPr>
        <w:t xml:space="preserve"> </w:t>
      </w:r>
      <w:proofErr w:type="spellStart"/>
      <w:r w:rsidRPr="00691638">
        <w:rPr>
          <w:sz w:val="32"/>
          <w:szCs w:val="32"/>
        </w:rPr>
        <w:t>Shahri</w:t>
      </w:r>
      <w:proofErr w:type="spellEnd"/>
    </w:p>
    <w:p w14:paraId="6BBA88A3" w14:textId="77777777" w:rsidR="00E31F21" w:rsidRPr="00691638" w:rsidRDefault="00E31F21" w:rsidP="00691638">
      <w:pPr>
        <w:pStyle w:val="NoSpacing"/>
        <w:rPr>
          <w:sz w:val="24"/>
          <w:szCs w:val="24"/>
        </w:rPr>
      </w:pPr>
      <w:r w:rsidRPr="00691638">
        <w:rPr>
          <w:sz w:val="24"/>
          <w:szCs w:val="24"/>
        </w:rPr>
        <w:t xml:space="preserve">Cardiology Department, </w:t>
      </w:r>
      <w:proofErr w:type="spellStart"/>
      <w:r w:rsidRPr="00691638">
        <w:rPr>
          <w:sz w:val="24"/>
          <w:szCs w:val="24"/>
        </w:rPr>
        <w:t>Taleghani</w:t>
      </w:r>
      <w:proofErr w:type="spellEnd"/>
      <w:r w:rsidRPr="00691638">
        <w:rPr>
          <w:sz w:val="24"/>
          <w:szCs w:val="24"/>
        </w:rPr>
        <w:t xml:space="preserve"> Trauma Center, Mashhad University of Medical Sciences, Mashhad, </w:t>
      </w:r>
    </w:p>
    <w:p w14:paraId="1E2A5D0E" w14:textId="551A7986" w:rsidR="00E31F21" w:rsidRPr="00691638" w:rsidRDefault="00E31F21" w:rsidP="00691638">
      <w:pPr>
        <w:pStyle w:val="NoSpacing"/>
        <w:rPr>
          <w:sz w:val="24"/>
          <w:szCs w:val="24"/>
        </w:rPr>
      </w:pPr>
      <w:r w:rsidRPr="00691638">
        <w:rPr>
          <w:sz w:val="24"/>
          <w:szCs w:val="24"/>
        </w:rPr>
        <w:t>Iran</w:t>
      </w:r>
    </w:p>
    <w:p w14:paraId="08993F91" w14:textId="774A441A" w:rsidR="003573C7" w:rsidRPr="00691638" w:rsidRDefault="003573C7" w:rsidP="00691638">
      <w:pPr>
        <w:pStyle w:val="NoSpacing"/>
        <w:rPr>
          <w:sz w:val="32"/>
          <w:szCs w:val="32"/>
        </w:rPr>
      </w:pPr>
      <w:proofErr w:type="spellStart"/>
      <w:r w:rsidRPr="00691638">
        <w:rPr>
          <w:sz w:val="32"/>
          <w:szCs w:val="32"/>
        </w:rPr>
        <w:t>Adrineh</w:t>
      </w:r>
      <w:proofErr w:type="spellEnd"/>
      <w:r w:rsidRPr="00691638">
        <w:rPr>
          <w:sz w:val="32"/>
          <w:szCs w:val="32"/>
        </w:rPr>
        <w:t xml:space="preserve"> </w:t>
      </w:r>
      <w:proofErr w:type="spellStart"/>
      <w:r w:rsidRPr="00691638">
        <w:rPr>
          <w:sz w:val="32"/>
          <w:szCs w:val="32"/>
        </w:rPr>
        <w:t>Moghaddasian</w:t>
      </w:r>
      <w:proofErr w:type="spellEnd"/>
    </w:p>
    <w:p w14:paraId="4BAA1902" w14:textId="7E2A2FBE" w:rsidR="00E31F21" w:rsidRPr="00691638" w:rsidRDefault="00E31F21" w:rsidP="00691638">
      <w:pPr>
        <w:pStyle w:val="NoSpacing"/>
        <w:rPr>
          <w:sz w:val="24"/>
          <w:szCs w:val="24"/>
        </w:rPr>
      </w:pPr>
      <w:r w:rsidRPr="00691638">
        <w:rPr>
          <w:sz w:val="24"/>
          <w:szCs w:val="24"/>
        </w:rPr>
        <w:t>School</w:t>
      </w:r>
      <w:r w:rsidRPr="00691638">
        <w:rPr>
          <w:sz w:val="24"/>
          <w:szCs w:val="24"/>
        </w:rPr>
        <w:t xml:space="preserve"> </w:t>
      </w:r>
      <w:r w:rsidRPr="00691638">
        <w:rPr>
          <w:sz w:val="24"/>
          <w:szCs w:val="24"/>
        </w:rPr>
        <w:t>of Medicine, Mashhad University of Medical Sciences, Mashhad, Iran</w:t>
      </w:r>
    </w:p>
    <w:p w14:paraId="72FC3BE0" w14:textId="200B7C29" w:rsidR="003573C7" w:rsidRPr="00691638" w:rsidRDefault="003573C7" w:rsidP="00691638">
      <w:pPr>
        <w:pStyle w:val="NoSpacing"/>
        <w:rPr>
          <w:sz w:val="32"/>
          <w:szCs w:val="32"/>
        </w:rPr>
      </w:pPr>
      <w:r w:rsidRPr="00691638">
        <w:rPr>
          <w:sz w:val="32"/>
          <w:szCs w:val="32"/>
        </w:rPr>
        <w:t>Lobat Tayebi</w:t>
      </w:r>
    </w:p>
    <w:p w14:paraId="6778132B" w14:textId="596B6198" w:rsidR="003573C7" w:rsidRPr="00691638" w:rsidRDefault="00691638" w:rsidP="00691638">
      <w:pPr>
        <w:pStyle w:val="NoSpacing"/>
        <w:rPr>
          <w:sz w:val="24"/>
          <w:szCs w:val="24"/>
        </w:rPr>
      </w:pPr>
      <w:r w:rsidRPr="00691638">
        <w:rPr>
          <w:sz w:val="24"/>
          <w:szCs w:val="24"/>
        </w:rPr>
        <w:t>Marquette University School of Dentistry,</w:t>
      </w:r>
      <w:r w:rsidRPr="00691638">
        <w:rPr>
          <w:sz w:val="24"/>
          <w:szCs w:val="24"/>
        </w:rPr>
        <w:t xml:space="preserve"> </w:t>
      </w:r>
      <w:r w:rsidRPr="00691638">
        <w:rPr>
          <w:sz w:val="24"/>
          <w:szCs w:val="24"/>
        </w:rPr>
        <w:t>Milwaukee, WI, United State</w:t>
      </w:r>
      <w:r w:rsidR="00454B1E">
        <w:rPr>
          <w:sz w:val="24"/>
          <w:szCs w:val="24"/>
        </w:rPr>
        <w:t>s</w:t>
      </w:r>
    </w:p>
    <w:p w14:paraId="7A28521F" w14:textId="680A9566" w:rsidR="003573C7" w:rsidRPr="00691638" w:rsidRDefault="003573C7" w:rsidP="00691638">
      <w:pPr>
        <w:pStyle w:val="NoSpacing"/>
        <w:rPr>
          <w:sz w:val="32"/>
          <w:szCs w:val="32"/>
        </w:rPr>
      </w:pPr>
      <w:proofErr w:type="spellStart"/>
      <w:r w:rsidRPr="00691638">
        <w:rPr>
          <w:sz w:val="32"/>
          <w:szCs w:val="32"/>
        </w:rPr>
        <w:t>Zhila</w:t>
      </w:r>
      <w:proofErr w:type="spellEnd"/>
      <w:r w:rsidRPr="00691638">
        <w:rPr>
          <w:sz w:val="32"/>
          <w:szCs w:val="32"/>
        </w:rPr>
        <w:t xml:space="preserve"> Izadi</w:t>
      </w:r>
    </w:p>
    <w:p w14:paraId="12C83984" w14:textId="5B5E6036" w:rsidR="003573C7" w:rsidRPr="00691638" w:rsidRDefault="003573C7" w:rsidP="00691638">
      <w:pPr>
        <w:pStyle w:val="NoSpacing"/>
        <w:rPr>
          <w:sz w:val="24"/>
          <w:szCs w:val="24"/>
        </w:rPr>
      </w:pPr>
      <w:r w:rsidRPr="00691638">
        <w:rPr>
          <w:sz w:val="24"/>
          <w:szCs w:val="24"/>
        </w:rPr>
        <w:t>Pharmaceutical Sciences Research Center, Health Institute, Kermanshah University of Medical Sciences, Kermanshah, Iran</w:t>
      </w:r>
    </w:p>
    <w:p w14:paraId="24B26263" w14:textId="77777777" w:rsidR="00691638" w:rsidRPr="00691638" w:rsidRDefault="00691638" w:rsidP="00691638">
      <w:pPr>
        <w:pStyle w:val="NoSpacing"/>
        <w:rPr>
          <w:sz w:val="24"/>
          <w:szCs w:val="24"/>
        </w:rPr>
      </w:pPr>
      <w:r w:rsidRPr="00691638">
        <w:rPr>
          <w:sz w:val="24"/>
          <w:szCs w:val="24"/>
        </w:rPr>
        <w:t>Department of Regenerative Medicine, Cell Science Research Center, Academic Center for</w:t>
      </w:r>
    </w:p>
    <w:p w14:paraId="6A753306" w14:textId="77777777" w:rsidR="00691638" w:rsidRPr="00691638" w:rsidRDefault="00691638" w:rsidP="00691638">
      <w:pPr>
        <w:pStyle w:val="NoSpacing"/>
        <w:rPr>
          <w:sz w:val="24"/>
          <w:szCs w:val="24"/>
        </w:rPr>
      </w:pPr>
      <w:r w:rsidRPr="00691638">
        <w:rPr>
          <w:sz w:val="24"/>
          <w:szCs w:val="24"/>
        </w:rPr>
        <w:t xml:space="preserve">Education, Culture and Research (ACECR), </w:t>
      </w:r>
      <w:proofErr w:type="spellStart"/>
      <w:r w:rsidRPr="00691638">
        <w:rPr>
          <w:sz w:val="24"/>
          <w:szCs w:val="24"/>
        </w:rPr>
        <w:t>Royan</w:t>
      </w:r>
      <w:proofErr w:type="spellEnd"/>
      <w:r w:rsidRPr="00691638">
        <w:rPr>
          <w:sz w:val="24"/>
          <w:szCs w:val="24"/>
        </w:rPr>
        <w:t xml:space="preserve"> Institute for Stem Cell Biology and Technology, </w:t>
      </w:r>
    </w:p>
    <w:p w14:paraId="1AB24210" w14:textId="2D335CD3" w:rsidR="003573C7" w:rsidRPr="00691638" w:rsidRDefault="00691638" w:rsidP="00691638">
      <w:pPr>
        <w:pStyle w:val="NoSpacing"/>
        <w:rPr>
          <w:sz w:val="24"/>
          <w:szCs w:val="24"/>
        </w:rPr>
      </w:pPr>
      <w:r w:rsidRPr="00691638">
        <w:rPr>
          <w:sz w:val="24"/>
          <w:szCs w:val="24"/>
        </w:rPr>
        <w:t>Tehran, Iran</w:t>
      </w:r>
    </w:p>
    <w:p w14:paraId="598A9DD7" w14:textId="2A859836" w:rsidR="00397AE4" w:rsidRPr="00E52A33" w:rsidRDefault="00397AE4" w:rsidP="00691638">
      <w:pPr>
        <w:pStyle w:val="Heading1"/>
      </w:pPr>
      <w:r w:rsidRPr="00397AE4">
        <w:t>Abstract </w:t>
      </w:r>
    </w:p>
    <w:p w14:paraId="35D62F7A" w14:textId="77777777" w:rsidR="00397AE4" w:rsidRDefault="00397AE4" w:rsidP="00397AE4">
      <w:pPr>
        <w:rPr>
          <w:rFonts w:cstheme="minorHAnsi"/>
          <w:sz w:val="24"/>
          <w:szCs w:val="24"/>
        </w:rPr>
      </w:pPr>
      <w:r w:rsidRPr="00397AE4">
        <w:rPr>
          <w:rFonts w:cstheme="minorHAnsi"/>
          <w:sz w:val="24"/>
          <w:szCs w:val="24"/>
        </w:rPr>
        <w:t xml:space="preserve">Valvular heart disease (VHD) occurs as the result of valvular malfunction, which can greatly reduce patient's quality of life and if left untreated may lead to death. Different treatment regiments are available for management of this defect, which can be helpful in reducing the symptoms. The global commitment to reduce VHD-related mortality rates has enhanced the need for new therapeutic approaches. During the past decade, development of innovative pharmacological and surgical approaches </w:t>
      </w:r>
      <w:proofErr w:type="gramStart"/>
      <w:r w:rsidRPr="00397AE4">
        <w:rPr>
          <w:rFonts w:cstheme="minorHAnsi"/>
          <w:sz w:val="24"/>
          <w:szCs w:val="24"/>
        </w:rPr>
        <w:t>have</w:t>
      </w:r>
      <w:proofErr w:type="gramEnd"/>
      <w:r w:rsidRPr="00397AE4">
        <w:rPr>
          <w:rFonts w:cstheme="minorHAnsi"/>
          <w:sz w:val="24"/>
          <w:szCs w:val="24"/>
        </w:rPr>
        <w:t xml:space="preserve"> dramatically improved the quality of life for VHD patients, yet the search for low cost, more effective, and less invasive approaches is ongoing. The gold standard approach for VHD management is to replace or repair the injured valvular tissue with natural or synthetic biomaterials. Application of these biomaterials for cardiac valve regeneration and repair holds a great promise for treatment of this type of heart disease. The focus of the present review is the current use of different types of biomaterials in treatment of valvular heart diseases.</w:t>
      </w:r>
    </w:p>
    <w:p w14:paraId="27A4A88F" w14:textId="77777777" w:rsidR="00BE1FBE" w:rsidRDefault="00BE1FBE" w:rsidP="00BE1FBE">
      <w:pPr>
        <w:pStyle w:val="Heading1"/>
      </w:pPr>
      <w:r w:rsidRPr="00BE1FBE">
        <w:t>Keywords</w:t>
      </w:r>
    </w:p>
    <w:p w14:paraId="0F326CFB" w14:textId="7CAC046A" w:rsidR="00BE1FBE" w:rsidRPr="00BE1FBE" w:rsidRDefault="00BE1FBE" w:rsidP="00BE1FBE">
      <w:pPr>
        <w:rPr>
          <w:rFonts w:cstheme="minorHAnsi"/>
          <w:sz w:val="24"/>
          <w:szCs w:val="24"/>
        </w:rPr>
      </w:pPr>
      <w:r w:rsidRPr="00BE1FBE">
        <w:rPr>
          <w:rFonts w:cstheme="minorHAnsi"/>
          <w:sz w:val="24"/>
          <w:szCs w:val="24"/>
        </w:rPr>
        <w:t>valvular heart diseases, heart valve replacement, cardiac valve regeneration, tissue-engineered heart</w:t>
      </w:r>
      <w:r>
        <w:rPr>
          <w:rFonts w:cstheme="minorHAnsi"/>
          <w:sz w:val="24"/>
          <w:szCs w:val="24"/>
        </w:rPr>
        <w:t xml:space="preserve"> </w:t>
      </w:r>
      <w:r w:rsidRPr="00BE1FBE">
        <w:rPr>
          <w:rFonts w:cstheme="minorHAnsi"/>
          <w:sz w:val="24"/>
          <w:szCs w:val="24"/>
        </w:rPr>
        <w:t>valves, biomaterials</w:t>
      </w:r>
    </w:p>
    <w:p w14:paraId="44AE9434" w14:textId="6A52248C" w:rsidR="00397AE4" w:rsidRPr="004F2613" w:rsidRDefault="004F2613" w:rsidP="004F2613">
      <w:pPr>
        <w:pStyle w:val="Heading1"/>
        <w:rPr>
          <w:lang w:val="en"/>
        </w:rPr>
      </w:pPr>
      <w:r>
        <w:rPr>
          <w:lang w:val="en"/>
        </w:rPr>
        <w:t>Introduction</w:t>
      </w:r>
      <w:r w:rsidR="00397AE4" w:rsidRPr="00397AE4">
        <w:rPr>
          <w:rFonts w:cstheme="minorHAnsi"/>
          <w:vanish/>
          <w:sz w:val="24"/>
          <w:szCs w:val="24"/>
          <w:lang w:val="en"/>
        </w:rPr>
        <w:t>Valvular heart disease (VHD) occurs as the result of valvular malfunction, which can greatly reduce patient’s quality of life and if left untreated may lead to death. Different treatment regiments are available for management of this defect, which can be helpful in reducing the symptoms. The global commitment to reduce VHD-related mortality rates has enhanced the need for new therapeutic approaches. During the past decade, development of innovative pharmacological and surgical approaches have dramatically improved the quality of life for VHD patients, yet the search for low cost, more effective, and less invasive approaches is ongoing. The gold standard approach for VHD management is to replace or repair the injured valvular tissue with natural or synthetic biomaterials. Application of these biomaterials for cardiac valve regeneration and repair holds a great promise for treatment of this type of heart disease. The focus of the present review is the current use of different types of biomaterials in treatment of valvular heart diseases.</w:t>
      </w:r>
    </w:p>
    <w:p w14:paraId="7878644E" w14:textId="77777777" w:rsidR="00397AE4" w:rsidRPr="00397AE4" w:rsidRDefault="00397AE4" w:rsidP="00397AE4">
      <w:pPr>
        <w:rPr>
          <w:rFonts w:cstheme="minorHAnsi"/>
          <w:vanish/>
          <w:sz w:val="24"/>
          <w:szCs w:val="24"/>
          <w:lang w:val="en"/>
        </w:rPr>
      </w:pPr>
      <w:r w:rsidRPr="00397AE4">
        <w:rPr>
          <w:rFonts w:cstheme="minorHAnsi"/>
          <w:b/>
          <w:bCs/>
          <w:vanish/>
          <w:sz w:val="24"/>
          <w:szCs w:val="24"/>
          <w:lang w:val="en"/>
        </w:rPr>
        <w:t>Keywords: </w:t>
      </w:r>
      <w:r w:rsidRPr="00397AE4">
        <w:rPr>
          <w:rFonts w:cstheme="minorHAnsi"/>
          <w:vanish/>
          <w:sz w:val="24"/>
          <w:szCs w:val="24"/>
          <w:lang w:val="en"/>
        </w:rPr>
        <w:t>valvular heart diseases, heart valve replacement, cardiac valve regeneration, tissue-engineered heart valves, biomaterials</w:t>
      </w:r>
    </w:p>
    <w:p w14:paraId="31FB6F3A" w14:textId="224BDA61" w:rsidR="00397AE4" w:rsidRPr="00397AE4" w:rsidRDefault="00397AE4" w:rsidP="00397AE4">
      <w:pPr>
        <w:rPr>
          <w:rFonts w:cstheme="minorHAnsi"/>
          <w:sz w:val="24"/>
          <w:szCs w:val="24"/>
        </w:rPr>
      </w:pPr>
      <w:r w:rsidRPr="00397AE4">
        <w:rPr>
          <w:rFonts w:cstheme="minorHAnsi"/>
          <w:sz w:val="24"/>
          <w:szCs w:val="24"/>
        </w:rPr>
        <w:t>According to the American Heart Association’s 2019 report, cardiovascular diseases remain a major source of mortality and disease-related cost burden in the United States and worldwide (</w:t>
      </w:r>
      <w:r w:rsidRPr="00E867C0">
        <w:rPr>
          <w:rFonts w:cstheme="minorHAnsi"/>
          <w:sz w:val="24"/>
          <w:szCs w:val="24"/>
        </w:rPr>
        <w:t>Benjamin et al., 2019</w:t>
      </w:r>
      <w:r w:rsidRPr="00397AE4">
        <w:rPr>
          <w:rFonts w:cstheme="minorHAnsi"/>
          <w:sz w:val="24"/>
          <w:szCs w:val="24"/>
        </w:rPr>
        <w:t>). Some of the major heart and circulatory diseases include valvular heart disease (VHD), coronary heart disease, aortic disease, myocardial infarction, cardiac myopathy, and heart failure. All these conditions involve physical damage to the heart resulting in functional loss.</w:t>
      </w:r>
    </w:p>
    <w:p w14:paraId="15E6C32A" w14:textId="77E3241A" w:rsidR="00397AE4" w:rsidRPr="00397AE4" w:rsidRDefault="00397AE4" w:rsidP="00397AE4">
      <w:pPr>
        <w:rPr>
          <w:rFonts w:cstheme="minorHAnsi"/>
          <w:sz w:val="24"/>
          <w:szCs w:val="24"/>
        </w:rPr>
      </w:pPr>
      <w:proofErr w:type="gramStart"/>
      <w:r w:rsidRPr="00397AE4">
        <w:rPr>
          <w:rFonts w:cstheme="minorHAnsi"/>
          <w:sz w:val="24"/>
          <w:szCs w:val="24"/>
        </w:rPr>
        <w:t>In particular, VHD</w:t>
      </w:r>
      <w:proofErr w:type="gramEnd"/>
      <w:r w:rsidRPr="00397AE4">
        <w:rPr>
          <w:rFonts w:cstheme="minorHAnsi"/>
          <w:sz w:val="24"/>
          <w:szCs w:val="24"/>
        </w:rPr>
        <w:t xml:space="preserve"> occurs as the result of valvular malfunction. Left untreated, valvular diseases can lead to stroke, heart failure and death due to sudden cardiac arrest (SCA). Different treatment regimens are available for management of VHD, including medications and lifestyle changes, as well as surgical and interventional procedures. Although most of these treatments can be helpful in reducing the symptoms, the gold standard approach is to repair or replace the injured valve tissue </w:t>
      </w:r>
      <w:proofErr w:type="gramStart"/>
      <w:r w:rsidRPr="00397AE4">
        <w:rPr>
          <w:rFonts w:cstheme="minorHAnsi"/>
          <w:sz w:val="24"/>
          <w:szCs w:val="24"/>
        </w:rPr>
        <w:t>in order to</w:t>
      </w:r>
      <w:proofErr w:type="gramEnd"/>
      <w:r w:rsidRPr="00397AE4">
        <w:rPr>
          <w:rFonts w:cstheme="minorHAnsi"/>
          <w:sz w:val="24"/>
          <w:szCs w:val="24"/>
        </w:rPr>
        <w:t xml:space="preserve"> restore full cardiac function. On the other hand, some impaired cardiac valves cannot be repaired (in 70% of cases) and need to be replaced by biomaterials (</w:t>
      </w:r>
      <w:r w:rsidRPr="00E867C0">
        <w:rPr>
          <w:rFonts w:cstheme="minorHAnsi"/>
          <w:sz w:val="24"/>
          <w:szCs w:val="24"/>
        </w:rPr>
        <w:t>Yacoub and Cohn, 2004</w:t>
      </w:r>
      <w:r w:rsidRPr="00397AE4">
        <w:rPr>
          <w:rFonts w:cstheme="minorHAnsi"/>
          <w:sz w:val="24"/>
          <w:szCs w:val="24"/>
        </w:rPr>
        <w:t>). Although cardiac regeneration ability immediately after birth has been indicated in humans, adult valvular tissues lack self-regeneration capacity following injuries, which can eventually lead to heart failure and death (</w:t>
      </w:r>
      <w:proofErr w:type="spellStart"/>
      <w:r w:rsidRPr="00E867C0">
        <w:rPr>
          <w:rFonts w:cstheme="minorHAnsi"/>
          <w:sz w:val="24"/>
          <w:szCs w:val="24"/>
        </w:rPr>
        <w:t>Rabkin-Aikawa</w:t>
      </w:r>
      <w:proofErr w:type="spellEnd"/>
      <w:r w:rsidRPr="00E867C0">
        <w:rPr>
          <w:rFonts w:cstheme="minorHAnsi"/>
          <w:sz w:val="24"/>
          <w:szCs w:val="24"/>
        </w:rPr>
        <w:t xml:space="preserve"> et al., 2005</w:t>
      </w:r>
      <w:r w:rsidRPr="00397AE4">
        <w:rPr>
          <w:rFonts w:cstheme="minorHAnsi"/>
          <w:sz w:val="24"/>
          <w:szCs w:val="24"/>
        </w:rPr>
        <w:t>; </w:t>
      </w:r>
      <w:r w:rsidRPr="00E867C0">
        <w:rPr>
          <w:rFonts w:cstheme="minorHAnsi"/>
          <w:sz w:val="24"/>
          <w:szCs w:val="24"/>
        </w:rPr>
        <w:t>Uygur and Lee, 2016</w:t>
      </w:r>
      <w:r w:rsidRPr="00397AE4">
        <w:rPr>
          <w:rFonts w:cstheme="minorHAnsi"/>
          <w:sz w:val="24"/>
          <w:szCs w:val="24"/>
        </w:rPr>
        <w:t xml:space="preserve">). Various surgical valve repair and replacement procedures are available </w:t>
      </w:r>
      <w:proofErr w:type="gramStart"/>
      <w:r w:rsidRPr="00397AE4">
        <w:rPr>
          <w:rFonts w:cstheme="minorHAnsi"/>
          <w:sz w:val="24"/>
          <w:szCs w:val="24"/>
        </w:rPr>
        <w:t>in order to</w:t>
      </w:r>
      <w:proofErr w:type="gramEnd"/>
      <w:r w:rsidRPr="00397AE4">
        <w:rPr>
          <w:rFonts w:cstheme="minorHAnsi"/>
          <w:sz w:val="24"/>
          <w:szCs w:val="24"/>
        </w:rPr>
        <w:t xml:space="preserve"> avoid these fatal consequences.</w:t>
      </w:r>
    </w:p>
    <w:p w14:paraId="50D9D37C" w14:textId="03374440" w:rsidR="00397AE4" w:rsidRPr="00397AE4" w:rsidRDefault="00397AE4" w:rsidP="00397AE4">
      <w:pPr>
        <w:rPr>
          <w:rFonts w:cstheme="minorHAnsi"/>
          <w:sz w:val="24"/>
          <w:szCs w:val="24"/>
        </w:rPr>
      </w:pPr>
      <w:r w:rsidRPr="00397AE4">
        <w:rPr>
          <w:rFonts w:cstheme="minorHAnsi"/>
          <w:sz w:val="24"/>
          <w:szCs w:val="24"/>
        </w:rPr>
        <w:t xml:space="preserve">As life expectancy and access to screening methods has improved across the world, the number of VHD cases has increased considerably in the past few years. Many people with valvular defects have no symptoms </w:t>
      </w:r>
      <w:proofErr w:type="gramStart"/>
      <w:r w:rsidRPr="00397AE4">
        <w:rPr>
          <w:rFonts w:cstheme="minorHAnsi"/>
          <w:sz w:val="24"/>
          <w:szCs w:val="24"/>
        </w:rPr>
        <w:t>and in most cases,</w:t>
      </w:r>
      <w:proofErr w:type="gramEnd"/>
      <w:r w:rsidRPr="00397AE4">
        <w:rPr>
          <w:rFonts w:cstheme="minorHAnsi"/>
          <w:sz w:val="24"/>
          <w:szCs w:val="24"/>
        </w:rPr>
        <w:t xml:space="preserve"> this condition remains constant throughout the person’s life. However, for other people, VHD slowly </w:t>
      </w:r>
      <w:proofErr w:type="gramStart"/>
      <w:r w:rsidRPr="00397AE4">
        <w:rPr>
          <w:rFonts w:cstheme="minorHAnsi"/>
          <w:sz w:val="24"/>
          <w:szCs w:val="24"/>
        </w:rPr>
        <w:t>progresses</w:t>
      </w:r>
      <w:proofErr w:type="gramEnd"/>
      <w:r w:rsidRPr="00397AE4">
        <w:rPr>
          <w:rFonts w:cstheme="minorHAnsi"/>
          <w:sz w:val="24"/>
          <w:szCs w:val="24"/>
        </w:rPr>
        <w:t xml:space="preserve"> and the symptoms become worse. Estimations suggest that the prevalence of VHD may increase up to 122% by the end of 2056, creating a significant socio-economic impact on the society (</w:t>
      </w:r>
      <w:proofErr w:type="spellStart"/>
      <w:r w:rsidRPr="00E867C0">
        <w:rPr>
          <w:rFonts w:cstheme="minorHAnsi"/>
          <w:sz w:val="24"/>
          <w:szCs w:val="24"/>
        </w:rPr>
        <w:t>D’arcy</w:t>
      </w:r>
      <w:proofErr w:type="spellEnd"/>
      <w:r w:rsidRPr="00E867C0">
        <w:rPr>
          <w:rFonts w:cstheme="minorHAnsi"/>
          <w:sz w:val="24"/>
          <w:szCs w:val="24"/>
        </w:rPr>
        <w:t xml:space="preserve"> et al., 2016</w:t>
      </w:r>
      <w:r w:rsidRPr="00397AE4">
        <w:rPr>
          <w:rFonts w:cstheme="minorHAnsi"/>
          <w:sz w:val="24"/>
          <w:szCs w:val="24"/>
        </w:rPr>
        <w:t>). Currently, mitral regurgitation and aortic stenosis are the most common types of VHDs worldwide (</w:t>
      </w:r>
      <w:r w:rsidRPr="00E867C0">
        <w:rPr>
          <w:rFonts w:cstheme="minorHAnsi"/>
          <w:sz w:val="24"/>
          <w:szCs w:val="24"/>
        </w:rPr>
        <w:t>Nkomo et al., 2006</w:t>
      </w:r>
      <w:r w:rsidRPr="00397AE4">
        <w:rPr>
          <w:rFonts w:cstheme="minorHAnsi"/>
          <w:sz w:val="24"/>
          <w:szCs w:val="24"/>
        </w:rPr>
        <w:t>).</w:t>
      </w:r>
    </w:p>
    <w:p w14:paraId="4F9322D9" w14:textId="77777777" w:rsidR="00397AE4" w:rsidRPr="00397AE4" w:rsidRDefault="00397AE4" w:rsidP="00397AE4">
      <w:pPr>
        <w:rPr>
          <w:rFonts w:cstheme="minorHAnsi"/>
          <w:sz w:val="24"/>
          <w:szCs w:val="24"/>
        </w:rPr>
      </w:pPr>
      <w:r w:rsidRPr="00397AE4">
        <w:rPr>
          <w:rFonts w:cstheme="minorHAnsi"/>
          <w:sz w:val="24"/>
          <w:szCs w:val="24"/>
        </w:rPr>
        <w:t xml:space="preserve">In the last decade, along with the tremendous growth in biomaterials applications, there have been numerous successful </w:t>
      </w:r>
      <w:proofErr w:type="gramStart"/>
      <w:r w:rsidRPr="00397AE4">
        <w:rPr>
          <w:rFonts w:cstheme="minorHAnsi"/>
          <w:sz w:val="24"/>
          <w:szCs w:val="24"/>
        </w:rPr>
        <w:t>implementation</w:t>
      </w:r>
      <w:proofErr w:type="gramEnd"/>
      <w:r w:rsidRPr="00397AE4">
        <w:rPr>
          <w:rFonts w:cstheme="minorHAnsi"/>
          <w:sz w:val="24"/>
          <w:szCs w:val="24"/>
        </w:rPr>
        <w:t xml:space="preserve"> of biomaterials in the replacement and repair of body tissues, including cardiac valves. Biomaterials are simply defined as materials that either would interact with body’s tissues for medical purposes, as implanted medical devices or used to support, </w:t>
      </w:r>
      <w:proofErr w:type="gramStart"/>
      <w:r w:rsidRPr="00397AE4">
        <w:rPr>
          <w:rFonts w:cstheme="minorHAnsi"/>
          <w:sz w:val="24"/>
          <w:szCs w:val="24"/>
        </w:rPr>
        <w:t>augment</w:t>
      </w:r>
      <w:proofErr w:type="gramEnd"/>
      <w:r w:rsidRPr="00397AE4">
        <w:rPr>
          <w:rFonts w:cstheme="minorHAnsi"/>
          <w:sz w:val="24"/>
          <w:szCs w:val="24"/>
        </w:rPr>
        <w:t xml:space="preserve"> or replace injured tissues and/or organs or as drug carriers. The main characteristics of a biomaterial substance include bio-functionality, biocompatibility, bioactivity, sterilizability and bio-inertia.</w:t>
      </w:r>
    </w:p>
    <w:p w14:paraId="5AACC0C3" w14:textId="5A2A7093" w:rsidR="00397AE4" w:rsidRPr="00397AE4" w:rsidRDefault="00397AE4" w:rsidP="00397AE4">
      <w:pPr>
        <w:rPr>
          <w:rFonts w:cstheme="minorHAnsi"/>
          <w:sz w:val="24"/>
          <w:szCs w:val="24"/>
        </w:rPr>
      </w:pPr>
      <w:r w:rsidRPr="00397AE4">
        <w:rPr>
          <w:rFonts w:cstheme="minorHAnsi"/>
          <w:sz w:val="24"/>
          <w:szCs w:val="24"/>
        </w:rPr>
        <w:t>Various synthetic and natural biomaterials have been used for replacement and repair of damaged valvular tissues (</w:t>
      </w:r>
      <w:r w:rsidRPr="00E867C0">
        <w:rPr>
          <w:rFonts w:cstheme="minorHAnsi"/>
          <w:sz w:val="24"/>
          <w:szCs w:val="24"/>
        </w:rPr>
        <w:t>Ratner, 2013</w:t>
      </w:r>
      <w:r w:rsidRPr="00397AE4">
        <w:rPr>
          <w:rFonts w:cstheme="minorHAnsi"/>
          <w:sz w:val="24"/>
          <w:szCs w:val="24"/>
        </w:rPr>
        <w:t xml:space="preserve">). These biomaterials must be blood compatible and be able to interact with the physiological environment of cells or tissues in which they are being implanted. The most important parameters of a biomaterial that need to be assessed prior to implantation are physical properties, mechanical strength, geometry as well as friction, </w:t>
      </w:r>
      <w:proofErr w:type="gramStart"/>
      <w:r w:rsidRPr="00397AE4">
        <w:rPr>
          <w:rFonts w:cstheme="minorHAnsi"/>
          <w:sz w:val="24"/>
          <w:szCs w:val="24"/>
        </w:rPr>
        <w:t>flow</w:t>
      </w:r>
      <w:proofErr w:type="gramEnd"/>
      <w:r w:rsidRPr="00397AE4">
        <w:rPr>
          <w:rFonts w:cstheme="minorHAnsi"/>
          <w:sz w:val="24"/>
          <w:szCs w:val="24"/>
        </w:rPr>
        <w:t xml:space="preserve"> and wear resistance. Except the aforementioned materials, other types of biomaterials have also been studied and used for </w:t>
      </w:r>
      <w:proofErr w:type="gramStart"/>
      <w:r w:rsidRPr="00397AE4">
        <w:rPr>
          <w:rFonts w:cstheme="minorHAnsi"/>
          <w:sz w:val="24"/>
          <w:szCs w:val="24"/>
        </w:rPr>
        <w:t>this purposes</w:t>
      </w:r>
      <w:proofErr w:type="gramEnd"/>
      <w:r w:rsidRPr="00397AE4">
        <w:rPr>
          <w:rFonts w:cstheme="minorHAnsi"/>
          <w:sz w:val="24"/>
          <w:szCs w:val="24"/>
        </w:rPr>
        <w:t xml:space="preserve">. In the present review, we will discuss the </w:t>
      </w:r>
      <w:proofErr w:type="gramStart"/>
      <w:r w:rsidRPr="00397AE4">
        <w:rPr>
          <w:rFonts w:cstheme="minorHAnsi"/>
          <w:sz w:val="24"/>
          <w:szCs w:val="24"/>
        </w:rPr>
        <w:t>most commonly used</w:t>
      </w:r>
      <w:proofErr w:type="gramEnd"/>
      <w:r w:rsidRPr="00397AE4">
        <w:rPr>
          <w:rFonts w:cstheme="minorHAnsi"/>
          <w:sz w:val="24"/>
          <w:szCs w:val="24"/>
        </w:rPr>
        <w:t xml:space="preserve"> biomaterials in treatment of heart valve diseases.</w:t>
      </w:r>
    </w:p>
    <w:p w14:paraId="306BE231" w14:textId="77777777" w:rsidR="00397AE4" w:rsidRPr="00397AE4" w:rsidRDefault="00397AE4" w:rsidP="00CA7499">
      <w:pPr>
        <w:pStyle w:val="Heading1"/>
      </w:pPr>
      <w:r w:rsidRPr="00397AE4">
        <w:t>Valve Heart Diseases (VHD)</w:t>
      </w:r>
    </w:p>
    <w:p w14:paraId="35D1341D" w14:textId="06C92DB7" w:rsidR="00397AE4" w:rsidRPr="00397AE4" w:rsidRDefault="00397AE4" w:rsidP="00397AE4">
      <w:pPr>
        <w:rPr>
          <w:rFonts w:cstheme="minorHAnsi"/>
          <w:sz w:val="24"/>
          <w:szCs w:val="24"/>
        </w:rPr>
      </w:pPr>
      <w:r w:rsidRPr="00397AE4">
        <w:rPr>
          <w:rFonts w:cstheme="minorHAnsi"/>
          <w:sz w:val="24"/>
          <w:szCs w:val="24"/>
        </w:rPr>
        <w:t>Heart valve diseases are among the most common CVDs in the world, affecting nearly 2.5% of the US population (</w:t>
      </w:r>
      <w:r w:rsidRPr="00E867C0">
        <w:rPr>
          <w:rFonts w:cstheme="minorHAnsi"/>
          <w:sz w:val="24"/>
          <w:szCs w:val="24"/>
        </w:rPr>
        <w:t>Brinkley and Gelfand, 2013</w:t>
      </w:r>
      <w:r w:rsidRPr="00397AE4">
        <w:rPr>
          <w:rFonts w:cstheme="minorHAnsi"/>
          <w:sz w:val="24"/>
          <w:szCs w:val="24"/>
        </w:rPr>
        <w:t>). Potential risk factors related to VHD includes genetics, age, male gender, hypertension, hyperlipidemia, smoking, diabetes, and adrenal insufficiency, as well as rheumatic disease and infectious endocarditis. Despite challenges in identifying the underlying genetic basis of familial VHDs, mainly due to genetic and phenotypic heterogeneity of the disease, incomplete penetrance, and genetic modifiers, recent studies using genome-wide linkage analysis and transcriptomics approaches, transgenic animals, and microRNAs have been able to demonstrate genetic mechanisms of common VHDs, including bicuspid aortic valve (BAV) and mitral valve prolapse (MVP). Identifying these genetic cues can significantly improve treatment strategies for VHD patients and their at-risk family members (</w:t>
      </w:r>
      <w:proofErr w:type="spellStart"/>
      <w:r w:rsidRPr="00E867C0">
        <w:rPr>
          <w:rFonts w:cstheme="minorHAnsi"/>
          <w:sz w:val="24"/>
          <w:szCs w:val="24"/>
        </w:rPr>
        <w:t>Lahaye</w:t>
      </w:r>
      <w:proofErr w:type="spellEnd"/>
      <w:r w:rsidRPr="00E867C0">
        <w:rPr>
          <w:rFonts w:cstheme="minorHAnsi"/>
          <w:sz w:val="24"/>
          <w:szCs w:val="24"/>
        </w:rPr>
        <w:t xml:space="preserve"> et al., 2014</w:t>
      </w:r>
      <w:r w:rsidRPr="00397AE4">
        <w:rPr>
          <w:rFonts w:cstheme="minorHAnsi"/>
          <w:sz w:val="24"/>
          <w:szCs w:val="24"/>
        </w:rPr>
        <w:t>; </w:t>
      </w:r>
      <w:proofErr w:type="spellStart"/>
      <w:r w:rsidRPr="00E867C0">
        <w:rPr>
          <w:rFonts w:cstheme="minorHAnsi"/>
          <w:sz w:val="24"/>
          <w:szCs w:val="24"/>
        </w:rPr>
        <w:t>Helgadottir</w:t>
      </w:r>
      <w:proofErr w:type="spellEnd"/>
      <w:r w:rsidRPr="00E867C0">
        <w:rPr>
          <w:rFonts w:cstheme="minorHAnsi"/>
          <w:sz w:val="24"/>
          <w:szCs w:val="24"/>
        </w:rPr>
        <w:t xml:space="preserve"> et al., 2018</w:t>
      </w:r>
      <w:r w:rsidRPr="00397AE4">
        <w:rPr>
          <w:rFonts w:cstheme="minorHAnsi"/>
          <w:sz w:val="24"/>
          <w:szCs w:val="24"/>
        </w:rPr>
        <w:t>; </w:t>
      </w:r>
      <w:r w:rsidRPr="00E867C0">
        <w:rPr>
          <w:rFonts w:cstheme="minorHAnsi"/>
          <w:sz w:val="24"/>
          <w:szCs w:val="24"/>
        </w:rPr>
        <w:t>Nagy et al., 2019</w:t>
      </w:r>
      <w:r w:rsidRPr="00397AE4">
        <w:rPr>
          <w:rFonts w:cstheme="minorHAnsi"/>
          <w:sz w:val="24"/>
          <w:szCs w:val="24"/>
        </w:rPr>
        <w:t>; </w:t>
      </w:r>
      <w:r w:rsidRPr="00E867C0">
        <w:rPr>
          <w:rFonts w:cstheme="minorHAnsi"/>
          <w:sz w:val="24"/>
          <w:szCs w:val="24"/>
        </w:rPr>
        <w:t>Chen et al., 2020</w:t>
      </w:r>
      <w:r w:rsidRPr="00397AE4">
        <w:rPr>
          <w:rFonts w:cstheme="minorHAnsi"/>
          <w:sz w:val="24"/>
          <w:szCs w:val="24"/>
        </w:rPr>
        <w:t>).</w:t>
      </w:r>
    </w:p>
    <w:p w14:paraId="35C90CDC" w14:textId="4553BC77" w:rsidR="00397AE4" w:rsidRPr="00397AE4" w:rsidRDefault="00397AE4" w:rsidP="00397AE4">
      <w:pPr>
        <w:rPr>
          <w:rFonts w:cstheme="minorHAnsi"/>
          <w:sz w:val="24"/>
          <w:szCs w:val="24"/>
        </w:rPr>
      </w:pPr>
      <w:r w:rsidRPr="00397AE4">
        <w:rPr>
          <w:rFonts w:cstheme="minorHAnsi"/>
          <w:sz w:val="24"/>
          <w:szCs w:val="24"/>
        </w:rPr>
        <w:t>There are two main classes of VHD—valvular stenosis and valvular insufficiency. Valvular stenosis occurs because of the stiffening and reduced elasticity of valve leaflets, which can lead to narrowing of the valve opening and subsequently, reduction of blood flow. Valvular insufficiency or regurgitation occurs as the result of incomplete closure of valve leaflets, leading to leakage or regurgitant flow development (</w:t>
      </w:r>
      <w:proofErr w:type="spellStart"/>
      <w:r w:rsidRPr="00E867C0">
        <w:rPr>
          <w:rFonts w:cstheme="minorHAnsi"/>
          <w:sz w:val="24"/>
          <w:szCs w:val="24"/>
        </w:rPr>
        <w:t>Topilsky</w:t>
      </w:r>
      <w:proofErr w:type="spellEnd"/>
      <w:r w:rsidRPr="00E867C0">
        <w:rPr>
          <w:rFonts w:cstheme="minorHAnsi"/>
          <w:sz w:val="24"/>
          <w:szCs w:val="24"/>
        </w:rPr>
        <w:t>, 2018</w:t>
      </w:r>
      <w:r w:rsidRPr="00397AE4">
        <w:rPr>
          <w:rFonts w:cstheme="minorHAnsi"/>
          <w:sz w:val="24"/>
          <w:szCs w:val="24"/>
        </w:rPr>
        <w:t>; </w:t>
      </w:r>
      <w:proofErr w:type="spellStart"/>
      <w:r w:rsidRPr="00E867C0">
        <w:rPr>
          <w:rFonts w:cstheme="minorHAnsi"/>
          <w:sz w:val="24"/>
          <w:szCs w:val="24"/>
        </w:rPr>
        <w:t>Crousillat</w:t>
      </w:r>
      <w:proofErr w:type="spellEnd"/>
      <w:r w:rsidRPr="00E867C0">
        <w:rPr>
          <w:rFonts w:cstheme="minorHAnsi"/>
          <w:sz w:val="24"/>
          <w:szCs w:val="24"/>
        </w:rPr>
        <w:t xml:space="preserve"> and Wood, 2019</w:t>
      </w:r>
      <w:r w:rsidRPr="00397AE4">
        <w:rPr>
          <w:rFonts w:cstheme="minorHAnsi"/>
          <w:sz w:val="24"/>
          <w:szCs w:val="24"/>
        </w:rPr>
        <w:t>).</w:t>
      </w:r>
    </w:p>
    <w:p w14:paraId="7CFF22F8" w14:textId="6A85DE6B" w:rsidR="00397AE4" w:rsidRPr="00397AE4" w:rsidRDefault="00397AE4" w:rsidP="00397AE4">
      <w:pPr>
        <w:rPr>
          <w:rFonts w:cstheme="minorHAnsi"/>
          <w:sz w:val="24"/>
          <w:szCs w:val="24"/>
        </w:rPr>
      </w:pPr>
      <w:r w:rsidRPr="00397AE4">
        <w:rPr>
          <w:rFonts w:cstheme="minorHAnsi"/>
          <w:sz w:val="24"/>
          <w:szCs w:val="24"/>
        </w:rPr>
        <w:t>According to American Heart Association (AHA)/American College of Cardiology (ACC) guidelines, VHD progression can be categorized according to disease stage as follow (</w:t>
      </w:r>
      <w:r w:rsidRPr="00E867C0">
        <w:rPr>
          <w:rFonts w:cstheme="minorHAnsi"/>
          <w:sz w:val="24"/>
          <w:szCs w:val="24"/>
        </w:rPr>
        <w:t>Nishimura et al., 2014</w:t>
      </w:r>
      <w:r w:rsidRPr="00397AE4">
        <w:rPr>
          <w:rFonts w:cstheme="minorHAnsi"/>
          <w:sz w:val="24"/>
          <w:szCs w:val="24"/>
        </w:rPr>
        <w:t>):</w:t>
      </w:r>
    </w:p>
    <w:p w14:paraId="62ED7622" w14:textId="77777777" w:rsidR="00397AE4" w:rsidRPr="00397AE4" w:rsidRDefault="00397AE4" w:rsidP="00CA7499">
      <w:pPr>
        <w:numPr>
          <w:ilvl w:val="0"/>
          <w:numId w:val="49"/>
        </w:numPr>
        <w:spacing w:after="0"/>
        <w:rPr>
          <w:rFonts w:cstheme="minorHAnsi"/>
          <w:sz w:val="24"/>
          <w:szCs w:val="24"/>
        </w:rPr>
      </w:pPr>
      <w:r w:rsidRPr="00397AE4">
        <w:rPr>
          <w:rFonts w:cstheme="minorHAnsi"/>
          <w:i/>
          <w:iCs/>
          <w:sz w:val="24"/>
          <w:szCs w:val="24"/>
        </w:rPr>
        <w:t>Stage A</w:t>
      </w:r>
      <w:r w:rsidRPr="00397AE4">
        <w:rPr>
          <w:rFonts w:cstheme="minorHAnsi"/>
          <w:sz w:val="24"/>
          <w:szCs w:val="24"/>
        </w:rPr>
        <w:t>: Patients who have the risk factors for development of VHD.</w:t>
      </w:r>
    </w:p>
    <w:p w14:paraId="4AD9E1E0" w14:textId="77777777" w:rsidR="00397AE4" w:rsidRPr="00397AE4" w:rsidRDefault="00397AE4" w:rsidP="00CA7499">
      <w:pPr>
        <w:numPr>
          <w:ilvl w:val="0"/>
          <w:numId w:val="49"/>
        </w:numPr>
        <w:spacing w:after="0"/>
        <w:rPr>
          <w:rFonts w:cstheme="minorHAnsi"/>
          <w:sz w:val="24"/>
          <w:szCs w:val="24"/>
        </w:rPr>
      </w:pPr>
      <w:r w:rsidRPr="00397AE4">
        <w:rPr>
          <w:rFonts w:cstheme="minorHAnsi"/>
          <w:i/>
          <w:iCs/>
          <w:sz w:val="24"/>
          <w:szCs w:val="24"/>
        </w:rPr>
        <w:t>Stage B</w:t>
      </w:r>
      <w:r w:rsidRPr="00397AE4">
        <w:rPr>
          <w:rFonts w:cstheme="minorHAnsi"/>
          <w:sz w:val="24"/>
          <w:szCs w:val="24"/>
        </w:rPr>
        <w:t>: Asymptomatic patients with progressive VHD (mild to moderate severity).</w:t>
      </w:r>
    </w:p>
    <w:p w14:paraId="23BB1AF4" w14:textId="77777777" w:rsidR="00397AE4" w:rsidRPr="00397AE4" w:rsidRDefault="00397AE4" w:rsidP="00CA7499">
      <w:pPr>
        <w:numPr>
          <w:ilvl w:val="0"/>
          <w:numId w:val="49"/>
        </w:numPr>
        <w:spacing w:after="0"/>
        <w:rPr>
          <w:rFonts w:cstheme="minorHAnsi"/>
          <w:sz w:val="24"/>
          <w:szCs w:val="24"/>
        </w:rPr>
      </w:pPr>
      <w:r w:rsidRPr="00397AE4">
        <w:rPr>
          <w:rFonts w:cstheme="minorHAnsi"/>
          <w:i/>
          <w:iCs/>
          <w:sz w:val="24"/>
          <w:szCs w:val="24"/>
        </w:rPr>
        <w:t>Stage C</w:t>
      </w:r>
      <w:r w:rsidRPr="00397AE4">
        <w:rPr>
          <w:rFonts w:cstheme="minorHAnsi"/>
          <w:sz w:val="24"/>
          <w:szCs w:val="24"/>
        </w:rPr>
        <w:t>: Asymptomatic patients with severe VHD with either normal right or left ventricular systolic function (Stage C</w:t>
      </w:r>
      <w:r w:rsidRPr="00397AE4">
        <w:rPr>
          <w:rFonts w:cstheme="minorHAnsi"/>
          <w:sz w:val="24"/>
          <w:szCs w:val="24"/>
          <w:vertAlign w:val="subscript"/>
        </w:rPr>
        <w:t>1</w:t>
      </w:r>
      <w:r w:rsidRPr="00397AE4">
        <w:rPr>
          <w:rFonts w:cstheme="minorHAnsi"/>
          <w:sz w:val="24"/>
          <w:szCs w:val="24"/>
        </w:rPr>
        <w:t>) or decompensated ventricular function (Stage C</w:t>
      </w:r>
      <w:r w:rsidRPr="00397AE4">
        <w:rPr>
          <w:rFonts w:cstheme="minorHAnsi"/>
          <w:sz w:val="24"/>
          <w:szCs w:val="24"/>
          <w:vertAlign w:val="subscript"/>
        </w:rPr>
        <w:t>2</w:t>
      </w:r>
      <w:r w:rsidRPr="00397AE4">
        <w:rPr>
          <w:rFonts w:cstheme="minorHAnsi"/>
          <w:sz w:val="24"/>
          <w:szCs w:val="24"/>
        </w:rPr>
        <w:t>).</w:t>
      </w:r>
    </w:p>
    <w:p w14:paraId="5C05CE8B" w14:textId="77777777" w:rsidR="00397AE4" w:rsidRPr="00397AE4" w:rsidRDefault="00397AE4" w:rsidP="00CA7499">
      <w:pPr>
        <w:numPr>
          <w:ilvl w:val="0"/>
          <w:numId w:val="49"/>
        </w:numPr>
        <w:spacing w:after="0"/>
        <w:rPr>
          <w:rFonts w:cstheme="minorHAnsi"/>
          <w:sz w:val="24"/>
          <w:szCs w:val="24"/>
        </w:rPr>
      </w:pPr>
      <w:r w:rsidRPr="00397AE4">
        <w:rPr>
          <w:rFonts w:cstheme="minorHAnsi"/>
          <w:i/>
          <w:iCs/>
          <w:sz w:val="24"/>
          <w:szCs w:val="24"/>
        </w:rPr>
        <w:t>Stage D</w:t>
      </w:r>
      <w:r w:rsidRPr="00397AE4">
        <w:rPr>
          <w:rFonts w:cstheme="minorHAnsi"/>
          <w:sz w:val="24"/>
          <w:szCs w:val="24"/>
        </w:rPr>
        <w:t>: Symptomatic patients with severe VHD.</w:t>
      </w:r>
    </w:p>
    <w:p w14:paraId="116C5946" w14:textId="77777777" w:rsidR="00CA7499" w:rsidRDefault="00CA7499" w:rsidP="00397AE4">
      <w:pPr>
        <w:rPr>
          <w:rFonts w:cstheme="minorHAnsi"/>
          <w:sz w:val="24"/>
          <w:szCs w:val="24"/>
        </w:rPr>
      </w:pPr>
    </w:p>
    <w:p w14:paraId="65D18468" w14:textId="50601758" w:rsidR="00397AE4" w:rsidRPr="00397AE4" w:rsidRDefault="00397AE4" w:rsidP="00397AE4">
      <w:pPr>
        <w:rPr>
          <w:rFonts w:cstheme="minorHAnsi"/>
          <w:sz w:val="24"/>
          <w:szCs w:val="24"/>
        </w:rPr>
      </w:pPr>
      <w:r w:rsidRPr="00397AE4">
        <w:rPr>
          <w:rFonts w:cstheme="minorHAnsi"/>
          <w:sz w:val="24"/>
          <w:szCs w:val="24"/>
        </w:rPr>
        <w:t>VHD diagnosis might be challenging since patients may be asymptomatic or VHD might be accompanied by possible comorbidities. In this regard, precise patient evaluation in terms of family history and risk factors as well as careful physical examination (including intra- and extra-cardiac conditions and comorbidities) are mandatory.</w:t>
      </w:r>
    </w:p>
    <w:p w14:paraId="31D188C9" w14:textId="5FEE0244" w:rsidR="00397AE4" w:rsidRPr="00397AE4" w:rsidRDefault="00397AE4" w:rsidP="00397AE4">
      <w:pPr>
        <w:rPr>
          <w:rFonts w:cstheme="minorHAnsi"/>
          <w:sz w:val="24"/>
          <w:szCs w:val="24"/>
        </w:rPr>
      </w:pPr>
      <w:r w:rsidRPr="00397AE4">
        <w:rPr>
          <w:rFonts w:cstheme="minorHAnsi"/>
          <w:sz w:val="24"/>
          <w:szCs w:val="24"/>
        </w:rPr>
        <w:t>VHD conditions can be congenital or acquired and may involve any of the four valves of the heart, however, when the aortic and mitral valves are involved, patient’s condition is often more serious. Age is another determining risk factor in VHD, in a way that the risk of VHD increases from less than 1% in people in the age of 18–44, to more than 13% in people over 75 years old (</w:t>
      </w:r>
      <w:r w:rsidRPr="00E867C0">
        <w:rPr>
          <w:rFonts w:cstheme="minorHAnsi"/>
          <w:sz w:val="24"/>
          <w:szCs w:val="24"/>
        </w:rPr>
        <w:t>Brinkley and Gelfand, 2013</w:t>
      </w:r>
      <w:r w:rsidRPr="00397AE4">
        <w:rPr>
          <w:rFonts w:cstheme="minorHAnsi"/>
          <w:sz w:val="24"/>
          <w:szCs w:val="24"/>
        </w:rPr>
        <w:t>).</w:t>
      </w:r>
    </w:p>
    <w:p w14:paraId="4E795C4A" w14:textId="72CB1FD6" w:rsidR="00397AE4" w:rsidRPr="00397AE4" w:rsidRDefault="00397AE4" w:rsidP="00397AE4">
      <w:pPr>
        <w:rPr>
          <w:rFonts w:cstheme="minorHAnsi"/>
          <w:sz w:val="24"/>
          <w:szCs w:val="24"/>
        </w:rPr>
      </w:pPr>
      <w:r w:rsidRPr="00397AE4">
        <w:rPr>
          <w:rFonts w:cstheme="minorHAnsi"/>
          <w:sz w:val="24"/>
          <w:szCs w:val="24"/>
        </w:rPr>
        <w:t>Since the heart valve tissue cannot regenerate spontaneously, replacement (with biological or mechanical heart valves), repair (via reconstructive surgery) or interventional catheterization are the current treatment options for management of VHD. Abnormal valves that are not repairable are replaced with bio-prosthetic (i.e., biological) or mechanical (prosthetic) valves (</w:t>
      </w:r>
      <w:r w:rsidRPr="00E867C0">
        <w:rPr>
          <w:rFonts w:cstheme="minorHAnsi"/>
          <w:sz w:val="24"/>
          <w:szCs w:val="24"/>
        </w:rPr>
        <w:t>Borer et al., 2004</w:t>
      </w:r>
      <w:r w:rsidRPr="00397AE4">
        <w:rPr>
          <w:rFonts w:cstheme="minorHAnsi"/>
          <w:sz w:val="24"/>
          <w:szCs w:val="24"/>
        </w:rPr>
        <w:t>). Extensive research has been conducted on the design and development of biomaterials used in heart valves, with the aim of achieving the closest replica to natural human heart valves.</w:t>
      </w:r>
    </w:p>
    <w:p w14:paraId="20D6517C" w14:textId="77777777" w:rsidR="00397AE4" w:rsidRPr="00397AE4" w:rsidRDefault="00397AE4" w:rsidP="00397AE4">
      <w:pPr>
        <w:rPr>
          <w:rFonts w:cstheme="minorHAnsi"/>
          <w:sz w:val="24"/>
          <w:szCs w:val="24"/>
        </w:rPr>
      </w:pPr>
      <w:r w:rsidRPr="00397AE4">
        <w:rPr>
          <w:rFonts w:cstheme="minorHAnsi"/>
          <w:sz w:val="24"/>
          <w:szCs w:val="24"/>
        </w:rPr>
        <w:t>Generally, cardiac valve biomaterials should be biocompatible with good hemodynamics, high mechanical stability and resistance to degradation and calcification. Despite recent advances in valvular replacement, mechanical and bio-prosthetic heart valves, both share the disadvantage of remodeling and growth following implantation, which is considered a major limitation in their application—especially in children with congenital valve disorders, since the transplanted heart valve should be able to simultaneously grow along with the patient’s heart. Tissue-engineered heart valves (TEHVs) are possible substitutes for bio-prosthetic and mechanical valves, with the ability of remodeling and acquiring patient’s normal valve structure.</w:t>
      </w:r>
    </w:p>
    <w:p w14:paraId="5900CA47" w14:textId="77777777" w:rsidR="00397AE4" w:rsidRPr="00397AE4" w:rsidRDefault="00397AE4" w:rsidP="00CA7499">
      <w:pPr>
        <w:pStyle w:val="Heading1"/>
      </w:pPr>
      <w:r w:rsidRPr="00397AE4">
        <w:t>Biomechanics of Heart Valves</w:t>
      </w:r>
    </w:p>
    <w:p w14:paraId="0E5CE388" w14:textId="2FE4C0D9" w:rsidR="00397AE4" w:rsidRPr="00397AE4" w:rsidRDefault="00397AE4" w:rsidP="00397AE4">
      <w:pPr>
        <w:rPr>
          <w:rFonts w:cstheme="minorHAnsi"/>
          <w:sz w:val="24"/>
          <w:szCs w:val="24"/>
        </w:rPr>
      </w:pPr>
      <w:r w:rsidRPr="00397AE4">
        <w:rPr>
          <w:rFonts w:cstheme="minorHAnsi"/>
          <w:sz w:val="24"/>
          <w:szCs w:val="24"/>
        </w:rPr>
        <w:t>Understanding the mechanical properties of natural heart valves is essential for successful design and fabrication of prosthetic valves so they can more closely resemble native valve’s structure and function. Cardiac tissue is composed of different cell types including cardiomyocytes, fibroblasts, endothelial, and smooth muscle cells. Fibroblasts are the most frequent cell types in the myocardium, which are responsible for the extracellular matrix (ECM) components deposition (</w:t>
      </w:r>
      <w:r w:rsidRPr="00E867C0">
        <w:rPr>
          <w:rFonts w:cstheme="minorHAnsi"/>
          <w:sz w:val="24"/>
          <w:szCs w:val="24"/>
        </w:rPr>
        <w:t>Mackenna et al., 2000</w:t>
      </w:r>
      <w:r w:rsidRPr="00397AE4">
        <w:rPr>
          <w:rFonts w:cstheme="minorHAnsi"/>
          <w:sz w:val="24"/>
          <w:szCs w:val="24"/>
        </w:rPr>
        <w:t xml:space="preserve">). Cardiac valve tissue is a mechanically active and a complex system of different cell types and their interactions with the components of ECM. The main valvular cell types are valvular interstitial cells (VICs) and valvular endothelial cells (VECs), which are responsible for synthesizing and maintaining the ECM, as well as maintaining the heart valve’s hemostasis, </w:t>
      </w:r>
      <w:proofErr w:type="gramStart"/>
      <w:r w:rsidRPr="00397AE4">
        <w:rPr>
          <w:rFonts w:cstheme="minorHAnsi"/>
          <w:sz w:val="24"/>
          <w:szCs w:val="24"/>
        </w:rPr>
        <w:t>structure</w:t>
      </w:r>
      <w:proofErr w:type="gramEnd"/>
      <w:r w:rsidRPr="00397AE4">
        <w:rPr>
          <w:rFonts w:cstheme="minorHAnsi"/>
          <w:sz w:val="24"/>
          <w:szCs w:val="24"/>
        </w:rPr>
        <w:t xml:space="preserve"> and integrity (</w:t>
      </w:r>
      <w:r w:rsidRPr="00E867C0">
        <w:rPr>
          <w:rFonts w:cstheme="minorHAnsi"/>
          <w:sz w:val="24"/>
          <w:szCs w:val="24"/>
        </w:rPr>
        <w:t>Taylor et al., 2003</w:t>
      </w:r>
      <w:r w:rsidRPr="00397AE4">
        <w:rPr>
          <w:rFonts w:cstheme="minorHAnsi"/>
          <w:sz w:val="24"/>
          <w:szCs w:val="24"/>
        </w:rPr>
        <w:t>). Cardiac ECM is a complex network of proteins involved in strength and elasticity—including collagen, elastin, fibronectin, glycosaminoglycans (GAGs), glycoproteins (GPs), and proteoglycans (PGs)—with collagen being the most common protein in the heart valve tissue (</w:t>
      </w:r>
      <w:r w:rsidRPr="00E867C0">
        <w:rPr>
          <w:rFonts w:cstheme="minorHAnsi"/>
          <w:sz w:val="24"/>
          <w:szCs w:val="24"/>
        </w:rPr>
        <w:t>Schoen, 1997</w:t>
      </w:r>
      <w:r w:rsidRPr="00397AE4">
        <w:rPr>
          <w:rFonts w:cstheme="minorHAnsi"/>
          <w:sz w:val="24"/>
          <w:szCs w:val="24"/>
        </w:rPr>
        <w:t>; </w:t>
      </w:r>
      <w:r w:rsidRPr="00E867C0">
        <w:rPr>
          <w:rFonts w:cstheme="minorHAnsi"/>
          <w:sz w:val="24"/>
          <w:szCs w:val="24"/>
        </w:rPr>
        <w:t>Brand et al., 2006</w:t>
      </w:r>
      <w:r w:rsidRPr="00397AE4">
        <w:rPr>
          <w:rFonts w:cstheme="minorHAnsi"/>
          <w:sz w:val="24"/>
          <w:szCs w:val="24"/>
        </w:rPr>
        <w:t>; </w:t>
      </w:r>
      <w:r w:rsidRPr="00E867C0">
        <w:rPr>
          <w:rFonts w:cstheme="minorHAnsi"/>
          <w:sz w:val="24"/>
          <w:szCs w:val="24"/>
        </w:rPr>
        <w:t>Rienks et al., 2014</w:t>
      </w:r>
      <w:r w:rsidRPr="00397AE4">
        <w:rPr>
          <w:rFonts w:cstheme="minorHAnsi"/>
          <w:sz w:val="24"/>
          <w:szCs w:val="24"/>
        </w:rPr>
        <w:t xml:space="preserve">). Excellent biomechanical features of heart valves </w:t>
      </w:r>
      <w:proofErr w:type="gramStart"/>
      <w:r w:rsidRPr="00397AE4">
        <w:rPr>
          <w:rFonts w:cstheme="minorHAnsi"/>
          <w:sz w:val="24"/>
          <w:szCs w:val="24"/>
        </w:rPr>
        <w:t>is</w:t>
      </w:r>
      <w:proofErr w:type="gramEnd"/>
      <w:r w:rsidRPr="00397AE4">
        <w:rPr>
          <w:rFonts w:cstheme="minorHAnsi"/>
          <w:sz w:val="24"/>
          <w:szCs w:val="24"/>
        </w:rPr>
        <w:t xml:space="preserve"> the result of close interactions between VECs and VICs, as well as their interactions with ECM, in response to biological and mechanical stimuli. In cellular level, VECs are the first valvular components on the leaflet’s surface that are exposed to hemodynamic shear stress of the blood flow. The biomechanical stimuli induced by shear forces result in gene expression alterations in these cells (</w:t>
      </w:r>
      <w:r w:rsidRPr="00E867C0">
        <w:rPr>
          <w:rFonts w:cstheme="minorHAnsi"/>
          <w:sz w:val="24"/>
          <w:szCs w:val="24"/>
        </w:rPr>
        <w:t>Butcher et al., 2006</w:t>
      </w:r>
      <w:r w:rsidRPr="00397AE4">
        <w:rPr>
          <w:rFonts w:cstheme="minorHAnsi"/>
          <w:sz w:val="24"/>
          <w:szCs w:val="24"/>
        </w:rPr>
        <w:t>). Valvular ECM functions as an organizing matrix for cellular support, which transmits biomechanical stimuli to the VICs, inducing subsequent VIC’s phenotypical changes as well as ECM remodeling (</w:t>
      </w:r>
      <w:proofErr w:type="spellStart"/>
      <w:r w:rsidRPr="00E867C0">
        <w:rPr>
          <w:rFonts w:cstheme="minorHAnsi"/>
          <w:sz w:val="24"/>
          <w:szCs w:val="24"/>
        </w:rPr>
        <w:t>Rabkin-Aikawa</w:t>
      </w:r>
      <w:proofErr w:type="spellEnd"/>
      <w:r w:rsidRPr="00E867C0">
        <w:rPr>
          <w:rFonts w:cstheme="minorHAnsi"/>
          <w:sz w:val="24"/>
          <w:szCs w:val="24"/>
        </w:rPr>
        <w:t xml:space="preserve"> et al., 2004</w:t>
      </w:r>
      <w:r w:rsidRPr="00397AE4">
        <w:rPr>
          <w:rFonts w:cstheme="minorHAnsi"/>
          <w:sz w:val="24"/>
          <w:szCs w:val="24"/>
        </w:rPr>
        <w:t>). According to a study by El-</w:t>
      </w:r>
      <w:proofErr w:type="spellStart"/>
      <w:r w:rsidRPr="00397AE4">
        <w:rPr>
          <w:rFonts w:cstheme="minorHAnsi"/>
          <w:sz w:val="24"/>
          <w:szCs w:val="24"/>
        </w:rPr>
        <w:t>Hamamsy</w:t>
      </w:r>
      <w:proofErr w:type="spellEnd"/>
      <w:r w:rsidRPr="00397AE4">
        <w:rPr>
          <w:rFonts w:cstheme="minorHAnsi"/>
          <w:sz w:val="24"/>
          <w:szCs w:val="24"/>
        </w:rPr>
        <w:t xml:space="preserve"> and colleagues, the interactions between VICs and VECs seem to unify different components of valve tissue and brings mechanical integrity to the valve (</w:t>
      </w:r>
      <w:r w:rsidRPr="00E867C0">
        <w:rPr>
          <w:rFonts w:cstheme="minorHAnsi"/>
          <w:sz w:val="24"/>
          <w:szCs w:val="24"/>
        </w:rPr>
        <w:t>El-</w:t>
      </w:r>
      <w:proofErr w:type="spellStart"/>
      <w:r w:rsidRPr="00E867C0">
        <w:rPr>
          <w:rFonts w:cstheme="minorHAnsi"/>
          <w:sz w:val="24"/>
          <w:szCs w:val="24"/>
        </w:rPr>
        <w:t>Hamamsy</w:t>
      </w:r>
      <w:proofErr w:type="spellEnd"/>
      <w:r w:rsidRPr="00E867C0">
        <w:rPr>
          <w:rFonts w:cstheme="minorHAnsi"/>
          <w:sz w:val="24"/>
          <w:szCs w:val="24"/>
        </w:rPr>
        <w:t xml:space="preserve"> et al., 2009</w:t>
      </w:r>
      <w:r w:rsidRPr="00397AE4">
        <w:rPr>
          <w:rFonts w:cstheme="minorHAnsi"/>
          <w:sz w:val="24"/>
          <w:szCs w:val="24"/>
        </w:rPr>
        <w:t>).</w:t>
      </w:r>
    </w:p>
    <w:p w14:paraId="1C9194CD" w14:textId="6394280D" w:rsidR="00397AE4" w:rsidRPr="00397AE4" w:rsidRDefault="00397AE4" w:rsidP="00397AE4">
      <w:pPr>
        <w:rPr>
          <w:rFonts w:cstheme="minorHAnsi"/>
          <w:sz w:val="24"/>
          <w:szCs w:val="24"/>
        </w:rPr>
      </w:pPr>
      <w:r w:rsidRPr="00397AE4">
        <w:rPr>
          <w:rFonts w:cstheme="minorHAnsi"/>
          <w:sz w:val="24"/>
          <w:szCs w:val="24"/>
        </w:rPr>
        <w:t>Four cardiac valves provide unidirectional forward blood flow during each cardiac cycle. Two types of cardiac valves exist: semilunar valves (including pulmonary and aortic valves) with three identical leaflets or cusps and sigmoid or atrioventricular valves (including mitral and tricuspid valves). The sigmoid valves have a more complex structure compared to semilunar valves due to their asymmetrical geometry and unequal leaflet size (</w:t>
      </w:r>
      <w:r w:rsidRPr="00E867C0">
        <w:rPr>
          <w:rFonts w:cstheme="minorHAnsi"/>
          <w:sz w:val="24"/>
          <w:szCs w:val="24"/>
        </w:rPr>
        <w:t>Sacks et al., 2009</w:t>
      </w:r>
      <w:r w:rsidRPr="00397AE4">
        <w:rPr>
          <w:rFonts w:cstheme="minorHAnsi"/>
          <w:sz w:val="24"/>
          <w:szCs w:val="24"/>
        </w:rPr>
        <w:t>).</w:t>
      </w:r>
    </w:p>
    <w:p w14:paraId="18063F63" w14:textId="5E754DC1" w:rsidR="00397AE4" w:rsidRPr="00397AE4" w:rsidRDefault="00397AE4" w:rsidP="00397AE4">
      <w:pPr>
        <w:rPr>
          <w:rFonts w:cstheme="minorHAnsi"/>
          <w:sz w:val="24"/>
          <w:szCs w:val="24"/>
        </w:rPr>
      </w:pPr>
      <w:r w:rsidRPr="00397AE4">
        <w:rPr>
          <w:rFonts w:cstheme="minorHAnsi"/>
          <w:sz w:val="24"/>
          <w:szCs w:val="24"/>
        </w:rPr>
        <w:t>All the four heart valves lie on the basal plane of the heart, made from dense collagen fibers, which help maintain their constant position relative to the movements of other parts of the heart. While the mitral and tricuspid valves are responsible for regulating the blood inflow to the heart, the aortic and pulmonary valves control the blood flow from the left and right ventricles into the aorta and pulmonary artery, respectively (</w:t>
      </w:r>
      <w:r w:rsidRPr="00E867C0">
        <w:rPr>
          <w:rFonts w:cstheme="minorHAnsi"/>
          <w:sz w:val="24"/>
          <w:szCs w:val="24"/>
        </w:rPr>
        <w:t>Hasan et al., 2014</w:t>
      </w:r>
      <w:r w:rsidRPr="00397AE4">
        <w:rPr>
          <w:rFonts w:cstheme="minorHAnsi"/>
          <w:sz w:val="24"/>
          <w:szCs w:val="24"/>
        </w:rPr>
        <w:t>).</w:t>
      </w:r>
    </w:p>
    <w:p w14:paraId="42BA744F" w14:textId="38B257DC" w:rsidR="00397AE4" w:rsidRPr="00397AE4" w:rsidRDefault="00397AE4" w:rsidP="00397AE4">
      <w:pPr>
        <w:rPr>
          <w:rFonts w:cstheme="minorHAnsi"/>
          <w:sz w:val="24"/>
          <w:szCs w:val="24"/>
        </w:rPr>
      </w:pPr>
      <w:r w:rsidRPr="00397AE4">
        <w:rPr>
          <w:rFonts w:cstheme="minorHAnsi"/>
          <w:sz w:val="24"/>
          <w:szCs w:val="24"/>
        </w:rPr>
        <w:t xml:space="preserve">Each valvular leaflet is made of three different layers including fibrosa, spongiosa, and the </w:t>
      </w:r>
      <w:proofErr w:type="spellStart"/>
      <w:r w:rsidRPr="00397AE4">
        <w:rPr>
          <w:rFonts w:cstheme="minorHAnsi"/>
          <w:sz w:val="24"/>
          <w:szCs w:val="24"/>
        </w:rPr>
        <w:t>ventricularis</w:t>
      </w:r>
      <w:proofErr w:type="spellEnd"/>
      <w:r w:rsidRPr="00397AE4">
        <w:rPr>
          <w:rFonts w:cstheme="minorHAnsi"/>
          <w:sz w:val="24"/>
          <w:szCs w:val="24"/>
        </w:rPr>
        <w:t xml:space="preserve"> with their distinct ECM composition. All these layers are composed of VICs with their surrounding ECM, covered with VECs. Fibrosa is the main load bearing and the thickest layer of the valve leaflet, which is made of type I collagen fibers that can endure high tensile forces. </w:t>
      </w:r>
      <w:proofErr w:type="spellStart"/>
      <w:r w:rsidRPr="00397AE4">
        <w:rPr>
          <w:rFonts w:cstheme="minorHAnsi"/>
          <w:sz w:val="24"/>
          <w:szCs w:val="24"/>
        </w:rPr>
        <w:t>Ventricularis</w:t>
      </w:r>
      <w:proofErr w:type="spellEnd"/>
      <w:r w:rsidRPr="00397AE4">
        <w:rPr>
          <w:rFonts w:cstheme="minorHAnsi"/>
          <w:sz w:val="24"/>
          <w:szCs w:val="24"/>
        </w:rPr>
        <w:t xml:space="preserve"> is made of dense collagen and radially aligned elastin fibers and is responsible for reducing the radial strain during valve opening and maximum forward blood flow. The spongiosa layer provides lubrication during leaflet bending and pressurization and is composed of collagen fibers, hydrated PGs, and GAGs. Hydrated PGs and GAGs are also involved in oxygen and nutrient elements diffusion through the valve tissue, as well as growth factor sequestration and controlled release (</w:t>
      </w:r>
      <w:r w:rsidRPr="00E867C0">
        <w:rPr>
          <w:rFonts w:cstheme="minorHAnsi"/>
          <w:sz w:val="24"/>
          <w:szCs w:val="24"/>
        </w:rPr>
        <w:t>Latif et al., 2005</w:t>
      </w:r>
      <w:r w:rsidRPr="00397AE4">
        <w:rPr>
          <w:rFonts w:cstheme="minorHAnsi"/>
          <w:sz w:val="24"/>
          <w:szCs w:val="24"/>
        </w:rPr>
        <w:t>; </w:t>
      </w:r>
      <w:r w:rsidRPr="00E867C0">
        <w:rPr>
          <w:rFonts w:cstheme="minorHAnsi"/>
          <w:sz w:val="24"/>
          <w:szCs w:val="24"/>
        </w:rPr>
        <w:t>Sacks et al., 2009</w:t>
      </w:r>
      <w:r w:rsidRPr="00397AE4">
        <w:rPr>
          <w:rFonts w:cstheme="minorHAnsi"/>
          <w:sz w:val="24"/>
          <w:szCs w:val="24"/>
        </w:rPr>
        <w:t>; </w:t>
      </w:r>
      <w:r w:rsidRPr="00E867C0">
        <w:rPr>
          <w:rFonts w:cstheme="minorHAnsi"/>
          <w:sz w:val="24"/>
          <w:szCs w:val="24"/>
        </w:rPr>
        <w:t>Li et al., 2019</w:t>
      </w:r>
      <w:r w:rsidRPr="00397AE4">
        <w:rPr>
          <w:rFonts w:cstheme="minorHAnsi"/>
          <w:sz w:val="24"/>
          <w:szCs w:val="24"/>
        </w:rPr>
        <w:t>).</w:t>
      </w:r>
    </w:p>
    <w:p w14:paraId="060CCF26" w14:textId="67E5F353" w:rsidR="00397AE4" w:rsidRPr="00397AE4" w:rsidRDefault="00397AE4" w:rsidP="00397AE4">
      <w:pPr>
        <w:rPr>
          <w:rFonts w:cstheme="minorHAnsi"/>
          <w:sz w:val="24"/>
          <w:szCs w:val="24"/>
        </w:rPr>
      </w:pPr>
      <w:r w:rsidRPr="00397AE4">
        <w:rPr>
          <w:rFonts w:cstheme="minorHAnsi"/>
          <w:sz w:val="24"/>
          <w:szCs w:val="24"/>
        </w:rPr>
        <w:t>Heart valves undergo 30 million heart cycles a year, while operating under high dynamic and mechanical forces (fluid shear stress, hydrodynamics, flexural, and tensile forces) (</w:t>
      </w:r>
      <w:r w:rsidRPr="00E867C0">
        <w:rPr>
          <w:rFonts w:cstheme="minorHAnsi"/>
          <w:sz w:val="24"/>
          <w:szCs w:val="24"/>
        </w:rPr>
        <w:t>Sacks et al., 2009</w:t>
      </w:r>
      <w:r w:rsidRPr="00397AE4">
        <w:rPr>
          <w:rFonts w:cstheme="minorHAnsi"/>
          <w:sz w:val="24"/>
          <w:szCs w:val="24"/>
        </w:rPr>
        <w:t>; </w:t>
      </w:r>
      <w:r w:rsidRPr="00E867C0">
        <w:rPr>
          <w:rFonts w:cstheme="minorHAnsi"/>
          <w:sz w:val="24"/>
          <w:szCs w:val="24"/>
        </w:rPr>
        <w:t>Butcher et al., 2011</w:t>
      </w:r>
      <w:r w:rsidRPr="00397AE4">
        <w:rPr>
          <w:rFonts w:cstheme="minorHAnsi"/>
          <w:sz w:val="24"/>
          <w:szCs w:val="24"/>
        </w:rPr>
        <w:t>). These forces are induced and controlled by surrounding hemodynamic environment of the heart and are inflicted periodically; valve opening (flexural force), blood flow through the valve (shear stress and hemodynamic pressure), valve closure (flexural force) and prevention of blood back-flow (tensile forces). The trans-valvular pressure on each heart valve under physiological conditions is as follows: tricuspid valve = 25 mmHg, mitral valve = 120 mmHg, pulmonary valve = 10 mmHg, and aortic valve = 80 mmHg. The ability of heart valves to endure such mechanical forces throughout a person’s lifetime is due to their constant remodeling and adjusting their ECM.</w:t>
      </w:r>
    </w:p>
    <w:p w14:paraId="34738D1E" w14:textId="233A8B54" w:rsidR="00397AE4" w:rsidRPr="00397AE4" w:rsidRDefault="00397AE4" w:rsidP="00397AE4">
      <w:pPr>
        <w:rPr>
          <w:rFonts w:cstheme="minorHAnsi"/>
          <w:sz w:val="24"/>
          <w:szCs w:val="24"/>
        </w:rPr>
      </w:pPr>
      <w:r w:rsidRPr="00397AE4">
        <w:rPr>
          <w:rFonts w:cstheme="minorHAnsi"/>
          <w:sz w:val="24"/>
          <w:szCs w:val="24"/>
        </w:rPr>
        <w:t>Natural valve leaflets represent a dynamic biological material with a heterogeneous anisotropic structure and complex mechanical behavior. They present the optimum structure and geometry, which minimizes the shear stress resistance while maximizing the blood flow. Some of the most important features of heart valves include dynamic motion, complex surface geometry, anisotropic deformation, thin leaflets, and remodeling (</w:t>
      </w:r>
      <w:r w:rsidRPr="00E867C0">
        <w:rPr>
          <w:rFonts w:cstheme="minorHAnsi"/>
          <w:sz w:val="24"/>
          <w:szCs w:val="24"/>
        </w:rPr>
        <w:t>Guyton and Hall, 1996</w:t>
      </w:r>
      <w:r w:rsidRPr="00397AE4">
        <w:rPr>
          <w:rFonts w:cstheme="minorHAnsi"/>
          <w:sz w:val="24"/>
          <w:szCs w:val="24"/>
        </w:rPr>
        <w:t>; </w:t>
      </w:r>
      <w:r w:rsidRPr="00E867C0">
        <w:rPr>
          <w:rFonts w:cstheme="minorHAnsi"/>
          <w:sz w:val="24"/>
          <w:szCs w:val="24"/>
        </w:rPr>
        <w:t>Sacks et al., 2006</w:t>
      </w:r>
      <w:r w:rsidRPr="00397AE4">
        <w:rPr>
          <w:rFonts w:cstheme="minorHAnsi"/>
          <w:sz w:val="24"/>
          <w:szCs w:val="24"/>
        </w:rPr>
        <w:t>, </w:t>
      </w:r>
      <w:r w:rsidRPr="00E867C0">
        <w:rPr>
          <w:rFonts w:cstheme="minorHAnsi"/>
          <w:sz w:val="24"/>
          <w:szCs w:val="24"/>
        </w:rPr>
        <w:t>2009</w:t>
      </w:r>
      <w:r w:rsidRPr="00397AE4">
        <w:rPr>
          <w:rFonts w:cstheme="minorHAnsi"/>
          <w:sz w:val="24"/>
          <w:szCs w:val="24"/>
        </w:rPr>
        <w:t>; </w:t>
      </w:r>
      <w:proofErr w:type="spellStart"/>
      <w:r w:rsidRPr="00E867C0">
        <w:rPr>
          <w:rFonts w:cstheme="minorHAnsi"/>
          <w:sz w:val="24"/>
          <w:szCs w:val="24"/>
        </w:rPr>
        <w:t>Loerakker</w:t>
      </w:r>
      <w:proofErr w:type="spellEnd"/>
      <w:r w:rsidRPr="00E867C0">
        <w:rPr>
          <w:rFonts w:cstheme="minorHAnsi"/>
          <w:sz w:val="24"/>
          <w:szCs w:val="24"/>
        </w:rPr>
        <w:t xml:space="preserve"> et al., 2013</w:t>
      </w:r>
      <w:r w:rsidRPr="00397AE4">
        <w:rPr>
          <w:rFonts w:cstheme="minorHAnsi"/>
          <w:sz w:val="24"/>
          <w:szCs w:val="24"/>
        </w:rPr>
        <w:t xml:space="preserve">). The precise combination of all these multi-modal features </w:t>
      </w:r>
      <w:proofErr w:type="gramStart"/>
      <w:r w:rsidRPr="00397AE4">
        <w:rPr>
          <w:rFonts w:cstheme="minorHAnsi"/>
          <w:sz w:val="24"/>
          <w:szCs w:val="24"/>
        </w:rPr>
        <w:t>ensure</w:t>
      </w:r>
      <w:proofErr w:type="gramEnd"/>
      <w:r w:rsidRPr="00397AE4">
        <w:rPr>
          <w:rFonts w:cstheme="minorHAnsi"/>
          <w:sz w:val="24"/>
          <w:szCs w:val="24"/>
        </w:rPr>
        <w:t xml:space="preserve"> heart valve’s functionality throughout a person’s entire lifetime. Altogether, biomechanical valvular features are among determining factors that should be considered in biomaterial selection, as well as the design and engineering of bio-prosthetic or mechanical heart valves. According to CDC, 61% of VHD-related deaths are due to aortic valve diseases. Since aortic valve involvement leads to serious health complications, biomechanical behavior of healthy and abnormal aortic valve is particularly discussed in the following section.</w:t>
      </w:r>
    </w:p>
    <w:p w14:paraId="4FF98719" w14:textId="55F383FF" w:rsidR="00397AE4" w:rsidRPr="00397AE4" w:rsidRDefault="00397AE4" w:rsidP="00397AE4">
      <w:pPr>
        <w:rPr>
          <w:rFonts w:cstheme="minorHAnsi"/>
          <w:sz w:val="24"/>
          <w:szCs w:val="24"/>
        </w:rPr>
      </w:pPr>
      <w:r w:rsidRPr="00397AE4">
        <w:rPr>
          <w:rFonts w:cstheme="minorHAnsi"/>
          <w:sz w:val="24"/>
          <w:szCs w:val="24"/>
        </w:rPr>
        <w:t xml:space="preserve">The common aortic valve is a tricuspid valve responsible for maintaining the unidirectional blood flow from the left ventricle into the aorta. The leaflets </w:t>
      </w:r>
      <w:proofErr w:type="gramStart"/>
      <w:r w:rsidRPr="00397AE4">
        <w:rPr>
          <w:rFonts w:cstheme="minorHAnsi"/>
          <w:sz w:val="24"/>
          <w:szCs w:val="24"/>
        </w:rPr>
        <w:t>does</w:t>
      </w:r>
      <w:proofErr w:type="gramEnd"/>
      <w:r w:rsidRPr="00397AE4">
        <w:rPr>
          <w:rFonts w:cstheme="minorHAnsi"/>
          <w:sz w:val="24"/>
          <w:szCs w:val="24"/>
        </w:rPr>
        <w:t xml:space="preserve"> not have uniform thickness, their thickness increases toward free cusps margins (</w:t>
      </w:r>
      <w:r w:rsidRPr="00E867C0">
        <w:rPr>
          <w:rFonts w:cstheme="minorHAnsi"/>
          <w:sz w:val="24"/>
          <w:szCs w:val="24"/>
        </w:rPr>
        <w:t>Ho, 2009</w:t>
      </w:r>
      <w:r w:rsidRPr="00397AE4">
        <w:rPr>
          <w:rFonts w:cstheme="minorHAnsi"/>
          <w:sz w:val="24"/>
          <w:szCs w:val="24"/>
        </w:rPr>
        <w:t xml:space="preserve">). </w:t>
      </w:r>
      <w:proofErr w:type="gramStart"/>
      <w:r w:rsidRPr="00397AE4">
        <w:rPr>
          <w:rFonts w:cstheme="minorHAnsi"/>
          <w:sz w:val="24"/>
          <w:szCs w:val="24"/>
        </w:rPr>
        <w:t>Similar to</w:t>
      </w:r>
      <w:proofErr w:type="gramEnd"/>
      <w:r w:rsidRPr="00397AE4">
        <w:rPr>
          <w:rFonts w:cstheme="minorHAnsi"/>
          <w:sz w:val="24"/>
          <w:szCs w:val="24"/>
        </w:rPr>
        <w:t xml:space="preserve"> other heart valves, each aortic leaflet is composed of three layers (fibrosa, spongiosa, and </w:t>
      </w:r>
      <w:proofErr w:type="spellStart"/>
      <w:r w:rsidRPr="00397AE4">
        <w:rPr>
          <w:rFonts w:cstheme="minorHAnsi"/>
          <w:sz w:val="24"/>
          <w:szCs w:val="24"/>
        </w:rPr>
        <w:t>ventricularis</w:t>
      </w:r>
      <w:proofErr w:type="spellEnd"/>
      <w:r w:rsidRPr="00397AE4">
        <w:rPr>
          <w:rFonts w:cstheme="minorHAnsi"/>
          <w:sz w:val="24"/>
          <w:szCs w:val="24"/>
        </w:rPr>
        <w:t>). Aortic valve stenosis is the most common aortic valve disease, which is caused by thickening and calcification of the cusps (</w:t>
      </w:r>
      <w:proofErr w:type="spellStart"/>
      <w:r w:rsidRPr="00E867C0">
        <w:rPr>
          <w:rFonts w:cstheme="minorHAnsi"/>
          <w:sz w:val="24"/>
          <w:szCs w:val="24"/>
        </w:rPr>
        <w:t>Rajamannan</w:t>
      </w:r>
      <w:proofErr w:type="spellEnd"/>
      <w:r w:rsidRPr="00E867C0">
        <w:rPr>
          <w:rFonts w:cstheme="minorHAnsi"/>
          <w:sz w:val="24"/>
          <w:szCs w:val="24"/>
        </w:rPr>
        <w:t xml:space="preserve"> et al., 2011</w:t>
      </w:r>
      <w:r w:rsidRPr="00397AE4">
        <w:rPr>
          <w:rFonts w:cstheme="minorHAnsi"/>
          <w:sz w:val="24"/>
          <w:szCs w:val="24"/>
        </w:rPr>
        <w:t>). The peak velocity of the blood flow through aortic valve during each cardiac systole is approximately 1.35 m/s (</w:t>
      </w:r>
      <w:r w:rsidRPr="00E867C0">
        <w:rPr>
          <w:rFonts w:cstheme="minorHAnsi"/>
          <w:sz w:val="24"/>
          <w:szCs w:val="24"/>
        </w:rPr>
        <w:t>Balachandran et al., 2011</w:t>
      </w:r>
      <w:r w:rsidRPr="00397AE4">
        <w:rPr>
          <w:rFonts w:cstheme="minorHAnsi"/>
          <w:sz w:val="24"/>
          <w:szCs w:val="24"/>
        </w:rPr>
        <w:t xml:space="preserve">). When aortic leaflets become calcified, the blood flow velocity and the hemodynamic pressure on the aortic valve increases due to increased cusps thickness (velocity may exceed 4 m/s), which eventually leads to progression of valvular stenosis. The aortic valve also endures shear stress during cardiac systole (when blood flow passes the leaflets) and during diastole (when the blood pools into the sinuses). Valve closure induces flexural stress during diastole. As mentioned previously, biomechanical stimuli induce phenotypic and gene expression profile changes in valvular cells. Different hemodynamic forces are inflicted on the aortic and ventricular sides of the aortic valve during each cardiac cycle, which requires different mechanical features on each side of the cusps. The ventricular surface of aortic cusps </w:t>
      </w:r>
      <w:proofErr w:type="gramStart"/>
      <w:r w:rsidRPr="00397AE4">
        <w:rPr>
          <w:rFonts w:cstheme="minorHAnsi"/>
          <w:sz w:val="24"/>
          <w:szCs w:val="24"/>
        </w:rPr>
        <w:t>are</w:t>
      </w:r>
      <w:proofErr w:type="gramEnd"/>
      <w:r w:rsidRPr="00397AE4">
        <w:rPr>
          <w:rFonts w:cstheme="minorHAnsi"/>
          <w:sz w:val="24"/>
          <w:szCs w:val="24"/>
        </w:rPr>
        <w:t xml:space="preserve"> exposed to unidirectional shear stress while the aortic side is exposed to oscillatory shear stress (</w:t>
      </w:r>
      <w:r w:rsidRPr="00E867C0">
        <w:rPr>
          <w:rFonts w:cstheme="minorHAnsi"/>
          <w:sz w:val="24"/>
          <w:szCs w:val="24"/>
        </w:rPr>
        <w:t>Sacks and Liao, 2019</w:t>
      </w:r>
      <w:r w:rsidRPr="00397AE4">
        <w:rPr>
          <w:rFonts w:cstheme="minorHAnsi"/>
          <w:sz w:val="24"/>
          <w:szCs w:val="24"/>
        </w:rPr>
        <w:t xml:space="preserve">). This leads to </w:t>
      </w:r>
      <w:proofErr w:type="gramStart"/>
      <w:r w:rsidRPr="00397AE4">
        <w:rPr>
          <w:rFonts w:cstheme="minorHAnsi"/>
          <w:sz w:val="24"/>
          <w:szCs w:val="24"/>
        </w:rPr>
        <w:t>side-dependent</w:t>
      </w:r>
      <w:proofErr w:type="gramEnd"/>
      <w:r w:rsidRPr="00397AE4">
        <w:rPr>
          <w:rFonts w:cstheme="minorHAnsi"/>
          <w:sz w:val="24"/>
          <w:szCs w:val="24"/>
        </w:rPr>
        <w:t xml:space="preserve"> VEC biology, which means that VECs on different sides of the aortic leaflets have distinct phenotype and gene expression profiles. Based on previous reports, calcified aortic valve disease (CAVD) initiates from the aortic side of the leaflets while the spongiosa and </w:t>
      </w:r>
      <w:proofErr w:type="spellStart"/>
      <w:r w:rsidRPr="00397AE4">
        <w:rPr>
          <w:rFonts w:cstheme="minorHAnsi"/>
          <w:sz w:val="24"/>
          <w:szCs w:val="24"/>
        </w:rPr>
        <w:t>ventricularis</w:t>
      </w:r>
      <w:proofErr w:type="spellEnd"/>
      <w:r w:rsidRPr="00397AE4">
        <w:rPr>
          <w:rFonts w:cstheme="minorHAnsi"/>
          <w:sz w:val="24"/>
          <w:szCs w:val="24"/>
        </w:rPr>
        <w:t xml:space="preserve"> layers remain disease-protected (</w:t>
      </w:r>
      <w:r w:rsidRPr="00E867C0">
        <w:rPr>
          <w:rFonts w:cstheme="minorHAnsi"/>
          <w:sz w:val="24"/>
          <w:szCs w:val="24"/>
        </w:rPr>
        <w:t>Yip and Simmons, 2011</w:t>
      </w:r>
      <w:r w:rsidRPr="00397AE4">
        <w:rPr>
          <w:rFonts w:cstheme="minorHAnsi"/>
          <w:sz w:val="24"/>
          <w:szCs w:val="24"/>
        </w:rPr>
        <w:t>). Majority of patients suffering from aortic stenosis are presented with concomitant aortic regurgitation as well (</w:t>
      </w:r>
      <w:r w:rsidRPr="00E867C0">
        <w:rPr>
          <w:rFonts w:cstheme="minorHAnsi"/>
          <w:sz w:val="24"/>
          <w:szCs w:val="24"/>
        </w:rPr>
        <w:t>Honda et al., 2012</w:t>
      </w:r>
      <w:r w:rsidRPr="00397AE4">
        <w:rPr>
          <w:rFonts w:cstheme="minorHAnsi"/>
          <w:sz w:val="24"/>
          <w:szCs w:val="24"/>
        </w:rPr>
        <w:t>). Aortic regurgitation in these patients mainly occurs due to the loss of stretch in calcified cusps during diastole (</w:t>
      </w:r>
      <w:r w:rsidRPr="00E867C0">
        <w:rPr>
          <w:rFonts w:cstheme="minorHAnsi"/>
          <w:sz w:val="24"/>
          <w:szCs w:val="24"/>
        </w:rPr>
        <w:t>Balachandran et al., 2011</w:t>
      </w:r>
      <w:r w:rsidRPr="00397AE4">
        <w:rPr>
          <w:rFonts w:cstheme="minorHAnsi"/>
          <w:sz w:val="24"/>
          <w:szCs w:val="24"/>
        </w:rPr>
        <w:t>). A bicuspid aortic valve (BAV) with only two cusps instead of three is present in 1–2% of the population due to a congenital abnormality (</w:t>
      </w:r>
      <w:proofErr w:type="spellStart"/>
      <w:r w:rsidRPr="00E867C0">
        <w:rPr>
          <w:rFonts w:cstheme="minorHAnsi"/>
          <w:sz w:val="24"/>
          <w:szCs w:val="24"/>
        </w:rPr>
        <w:t>Mordi</w:t>
      </w:r>
      <w:proofErr w:type="spellEnd"/>
      <w:r w:rsidRPr="00E867C0">
        <w:rPr>
          <w:rFonts w:cstheme="minorHAnsi"/>
          <w:sz w:val="24"/>
          <w:szCs w:val="24"/>
        </w:rPr>
        <w:t xml:space="preserve"> and </w:t>
      </w:r>
      <w:proofErr w:type="spellStart"/>
      <w:r w:rsidRPr="00E867C0">
        <w:rPr>
          <w:rFonts w:cstheme="minorHAnsi"/>
          <w:sz w:val="24"/>
          <w:szCs w:val="24"/>
        </w:rPr>
        <w:t>Tzemos</w:t>
      </w:r>
      <w:proofErr w:type="spellEnd"/>
      <w:r w:rsidRPr="00E867C0">
        <w:rPr>
          <w:rFonts w:cstheme="minorHAnsi"/>
          <w:sz w:val="24"/>
          <w:szCs w:val="24"/>
        </w:rPr>
        <w:t>, 2012</w:t>
      </w:r>
      <w:r w:rsidRPr="00397AE4">
        <w:rPr>
          <w:rFonts w:cstheme="minorHAnsi"/>
          <w:sz w:val="24"/>
          <w:szCs w:val="24"/>
        </w:rPr>
        <w:t>). The normal aortic valve has circular ring whereas BAV has oval-shaped ring geometry. Oval geometry of BAV leads to high-frequency unsteady shear force on the cusps leading to early calcification and valve failure (</w:t>
      </w:r>
      <w:r w:rsidRPr="00E867C0">
        <w:rPr>
          <w:rFonts w:cstheme="minorHAnsi"/>
          <w:sz w:val="24"/>
          <w:szCs w:val="24"/>
        </w:rPr>
        <w:t>Yap et al., 2012</w:t>
      </w:r>
      <w:r w:rsidRPr="00397AE4">
        <w:rPr>
          <w:rFonts w:cstheme="minorHAnsi"/>
          <w:sz w:val="24"/>
          <w:szCs w:val="24"/>
        </w:rPr>
        <w:t>). Calcified valves in BAV, have reduced effective orifice area, which is associated with increased transvalvular pressure and subsequent elevated mechanical strain on the cusps (</w:t>
      </w:r>
      <w:proofErr w:type="spellStart"/>
      <w:r w:rsidRPr="00E867C0">
        <w:rPr>
          <w:rFonts w:cstheme="minorHAnsi"/>
          <w:sz w:val="24"/>
          <w:szCs w:val="24"/>
        </w:rPr>
        <w:t>Chien</w:t>
      </w:r>
      <w:proofErr w:type="spellEnd"/>
      <w:r w:rsidRPr="00E867C0">
        <w:rPr>
          <w:rFonts w:cstheme="minorHAnsi"/>
          <w:sz w:val="24"/>
          <w:szCs w:val="24"/>
        </w:rPr>
        <w:t xml:space="preserve"> et al., 2016</w:t>
      </w:r>
      <w:r w:rsidRPr="00397AE4">
        <w:rPr>
          <w:rFonts w:cstheme="minorHAnsi"/>
          <w:sz w:val="24"/>
          <w:szCs w:val="24"/>
        </w:rPr>
        <w:t xml:space="preserve">). Major complications associated with BAV include </w:t>
      </w:r>
      <w:proofErr w:type="spellStart"/>
      <w:r w:rsidRPr="00397AE4">
        <w:rPr>
          <w:rFonts w:cstheme="minorHAnsi"/>
          <w:sz w:val="24"/>
          <w:szCs w:val="24"/>
        </w:rPr>
        <w:t>aortopathy</w:t>
      </w:r>
      <w:proofErr w:type="spellEnd"/>
      <w:r w:rsidRPr="00397AE4">
        <w:rPr>
          <w:rFonts w:cstheme="minorHAnsi"/>
          <w:sz w:val="24"/>
          <w:szCs w:val="24"/>
        </w:rPr>
        <w:t xml:space="preserve"> (thoracic aorta dilation) and aorta coarctation, both of which lead to early stenosis and valve failure. Due to severe complications associated with BAV, the ultimate treatment option for these patients is surgical. Surgical management of BAV patients is </w:t>
      </w:r>
      <w:proofErr w:type="gramStart"/>
      <w:r w:rsidRPr="00397AE4">
        <w:rPr>
          <w:rFonts w:cstheme="minorHAnsi"/>
          <w:sz w:val="24"/>
          <w:szCs w:val="24"/>
        </w:rPr>
        <w:t>similar to</w:t>
      </w:r>
      <w:proofErr w:type="gramEnd"/>
      <w:r w:rsidRPr="00397AE4">
        <w:rPr>
          <w:rFonts w:cstheme="minorHAnsi"/>
          <w:sz w:val="24"/>
          <w:szCs w:val="24"/>
        </w:rPr>
        <w:t xml:space="preserve"> those with tricuspid aortic valve disease.</w:t>
      </w:r>
    </w:p>
    <w:p w14:paraId="32C0A3B3" w14:textId="77777777" w:rsidR="00397AE4" w:rsidRPr="00397AE4" w:rsidRDefault="00397AE4" w:rsidP="00CA7499">
      <w:pPr>
        <w:pStyle w:val="Heading1"/>
      </w:pPr>
      <w:r w:rsidRPr="00397AE4">
        <w:t>Application of Biomaterials in Heart Valves</w:t>
      </w:r>
    </w:p>
    <w:p w14:paraId="2354C6CC" w14:textId="77777777" w:rsidR="00397AE4" w:rsidRPr="00397AE4" w:rsidRDefault="00397AE4" w:rsidP="00CA7499">
      <w:pPr>
        <w:pStyle w:val="Heading2"/>
      </w:pPr>
      <w:r w:rsidRPr="00397AE4">
        <w:t>Prosthetic Heart Valves (PHVs)</w:t>
      </w:r>
    </w:p>
    <w:p w14:paraId="065B3F81" w14:textId="62C34512" w:rsidR="00397AE4" w:rsidRPr="00397AE4" w:rsidRDefault="00397AE4" w:rsidP="00397AE4">
      <w:pPr>
        <w:rPr>
          <w:rFonts w:cstheme="minorHAnsi"/>
          <w:sz w:val="24"/>
          <w:szCs w:val="24"/>
        </w:rPr>
      </w:pPr>
      <w:r w:rsidRPr="00397AE4">
        <w:rPr>
          <w:rFonts w:cstheme="minorHAnsi"/>
          <w:sz w:val="24"/>
          <w:szCs w:val="24"/>
        </w:rPr>
        <w:t>PHVs or mechanical heart valves fabricated from synthetic materials (</w:t>
      </w:r>
      <w:r w:rsidRPr="00E867C0">
        <w:rPr>
          <w:rFonts w:cstheme="minorHAnsi"/>
          <w:b/>
          <w:bCs/>
          <w:sz w:val="24"/>
          <w:szCs w:val="24"/>
        </w:rPr>
        <w:t>Table 1</w:t>
      </w:r>
      <w:r w:rsidRPr="00397AE4">
        <w:rPr>
          <w:rFonts w:cstheme="minorHAnsi"/>
          <w:sz w:val="24"/>
          <w:szCs w:val="24"/>
        </w:rPr>
        <w:t>) have lifetime durability. However, patients who have received PHV transplants require lifetime consumption of anticoagulation medications, which can increase the chance of thromboembolism and hemorrhage (</w:t>
      </w:r>
      <w:r w:rsidRPr="00E867C0">
        <w:rPr>
          <w:rFonts w:cstheme="minorHAnsi"/>
          <w:sz w:val="24"/>
          <w:szCs w:val="24"/>
        </w:rPr>
        <w:t>Russo et al., 2008</w:t>
      </w:r>
      <w:r w:rsidRPr="00397AE4">
        <w:rPr>
          <w:rFonts w:cstheme="minorHAnsi"/>
          <w:sz w:val="24"/>
          <w:szCs w:val="24"/>
        </w:rPr>
        <w:t>; </w:t>
      </w:r>
      <w:r w:rsidRPr="00E867C0">
        <w:rPr>
          <w:rFonts w:cstheme="minorHAnsi"/>
          <w:sz w:val="24"/>
          <w:szCs w:val="24"/>
        </w:rPr>
        <w:t>Chiang et al., 2014</w:t>
      </w:r>
      <w:r w:rsidRPr="00397AE4">
        <w:rPr>
          <w:rFonts w:cstheme="minorHAnsi"/>
          <w:sz w:val="24"/>
          <w:szCs w:val="24"/>
        </w:rPr>
        <w:t>; </w:t>
      </w:r>
      <w:r w:rsidRPr="00E867C0">
        <w:rPr>
          <w:rFonts w:cstheme="minorHAnsi"/>
          <w:sz w:val="24"/>
          <w:szCs w:val="24"/>
        </w:rPr>
        <w:t>Glaser et al., 2016</w:t>
      </w:r>
      <w:r w:rsidRPr="00397AE4">
        <w:rPr>
          <w:rFonts w:cstheme="minorHAnsi"/>
          <w:sz w:val="24"/>
          <w:szCs w:val="24"/>
        </w:rPr>
        <w:t>). Synthetic materials are more advantageous compared to natural biomaterials, as their properties—such as degree of porosity, pore size, and 3D structure as well as mechanical strength and degradation time—can be controlled through the synthesis process (</w:t>
      </w:r>
      <w:r w:rsidRPr="00E867C0">
        <w:rPr>
          <w:rFonts w:cstheme="minorHAnsi"/>
          <w:sz w:val="24"/>
          <w:szCs w:val="24"/>
        </w:rPr>
        <w:t>Kim and Mooney, 1998</w:t>
      </w:r>
      <w:r w:rsidRPr="00397AE4">
        <w:rPr>
          <w:rFonts w:cstheme="minorHAnsi"/>
          <w:sz w:val="24"/>
          <w:szCs w:val="24"/>
        </w:rPr>
        <w:t>). However, issues related to their biocompatibility and subsequent inflammation, thrombosis or thromboembolism can cause limitations in their application. Moreover, prosthetic valve endocarditis (PVE) may also occur following prosthetic valve transplant, which may lead to surgical removal of the prosthesis (</w:t>
      </w:r>
      <w:r w:rsidRPr="00E867C0">
        <w:rPr>
          <w:rFonts w:cstheme="minorHAnsi"/>
          <w:sz w:val="24"/>
          <w:szCs w:val="24"/>
        </w:rPr>
        <w:t>Wilson et al., 1982</w:t>
      </w:r>
      <w:r w:rsidRPr="00397AE4">
        <w:rPr>
          <w:rFonts w:cstheme="minorHAnsi"/>
          <w:sz w:val="24"/>
          <w:szCs w:val="24"/>
        </w:rPr>
        <w:t>). Toxicity of synthetic materials, especially in the case of biodegradable materials, should also be considered.</w:t>
      </w:r>
    </w:p>
    <w:p w14:paraId="112B9044" w14:textId="6E5DC456" w:rsidR="00397AE4" w:rsidRPr="00397AE4" w:rsidRDefault="00397AE4" w:rsidP="00CA7499">
      <w:pPr>
        <w:spacing w:after="0"/>
        <w:rPr>
          <w:rFonts w:cstheme="minorHAnsi"/>
          <w:sz w:val="24"/>
          <w:szCs w:val="24"/>
        </w:rPr>
      </w:pPr>
      <w:r w:rsidRPr="00397AE4">
        <w:rPr>
          <w:rFonts w:cstheme="minorHAnsi"/>
          <w:b/>
          <w:bCs/>
          <w:sz w:val="24"/>
          <w:szCs w:val="24"/>
        </w:rPr>
        <w:t>TABLE 1</w:t>
      </w:r>
      <w:r w:rsidR="00CA7499">
        <w:rPr>
          <w:rFonts w:cstheme="minorHAnsi"/>
          <w:b/>
          <w:bCs/>
          <w:sz w:val="24"/>
          <w:szCs w:val="24"/>
        </w:rPr>
        <w:t xml:space="preserve"> </w:t>
      </w:r>
      <w:r w:rsidRPr="00397AE4">
        <w:rPr>
          <w:rFonts w:cstheme="minorHAnsi"/>
          <w:sz w:val="24"/>
          <w:szCs w:val="24"/>
        </w:rPr>
        <w:t>Commonly used natural and synthetic biomaterials in heart valve replacement and repair.</w:t>
      </w:r>
    </w:p>
    <w:tbl>
      <w:tblPr>
        <w:tblStyle w:val="TableGrid"/>
        <w:tblW w:w="0" w:type="auto"/>
        <w:tblLook w:val="04A0" w:firstRow="1" w:lastRow="0" w:firstColumn="1" w:lastColumn="0" w:noHBand="0" w:noVBand="1"/>
      </w:tblPr>
      <w:tblGrid>
        <w:gridCol w:w="1814"/>
        <w:gridCol w:w="2406"/>
        <w:gridCol w:w="5850"/>
      </w:tblGrid>
      <w:tr w:rsidR="00397AE4" w:rsidRPr="00397AE4" w14:paraId="2B764A87" w14:textId="77777777" w:rsidTr="00CA7499">
        <w:tc>
          <w:tcPr>
            <w:tcW w:w="0" w:type="auto"/>
            <w:hideMark/>
          </w:tcPr>
          <w:p w14:paraId="4F4A3DC5" w14:textId="77777777" w:rsidR="00397AE4" w:rsidRPr="00397AE4" w:rsidRDefault="00397AE4" w:rsidP="00397AE4">
            <w:pPr>
              <w:rPr>
                <w:rFonts w:cstheme="minorHAnsi"/>
                <w:sz w:val="24"/>
                <w:szCs w:val="24"/>
              </w:rPr>
            </w:pPr>
            <w:r w:rsidRPr="00397AE4">
              <w:rPr>
                <w:rFonts w:cstheme="minorHAnsi"/>
                <w:b/>
                <w:bCs/>
                <w:sz w:val="24"/>
                <w:szCs w:val="24"/>
              </w:rPr>
              <w:t>Mechanical Heart valves</w:t>
            </w:r>
          </w:p>
        </w:tc>
        <w:tc>
          <w:tcPr>
            <w:tcW w:w="0" w:type="auto"/>
            <w:hideMark/>
          </w:tcPr>
          <w:p w14:paraId="6E3089D4" w14:textId="77777777" w:rsidR="00397AE4" w:rsidRPr="00397AE4" w:rsidRDefault="00397AE4" w:rsidP="00397AE4">
            <w:pPr>
              <w:rPr>
                <w:rFonts w:cstheme="minorHAnsi"/>
                <w:sz w:val="24"/>
                <w:szCs w:val="24"/>
              </w:rPr>
            </w:pPr>
            <w:r w:rsidRPr="00397AE4">
              <w:rPr>
                <w:rFonts w:cstheme="minorHAnsi"/>
                <w:b/>
                <w:bCs/>
                <w:sz w:val="24"/>
                <w:szCs w:val="24"/>
              </w:rPr>
              <w:t>Biomaterials (Natural and Synthetic)</w:t>
            </w:r>
          </w:p>
        </w:tc>
        <w:tc>
          <w:tcPr>
            <w:tcW w:w="0" w:type="auto"/>
            <w:hideMark/>
          </w:tcPr>
          <w:p w14:paraId="57246CFF" w14:textId="77777777" w:rsidR="00397AE4" w:rsidRPr="00397AE4" w:rsidRDefault="00397AE4" w:rsidP="00397AE4">
            <w:pPr>
              <w:rPr>
                <w:rFonts w:cstheme="minorHAnsi"/>
                <w:sz w:val="24"/>
                <w:szCs w:val="24"/>
              </w:rPr>
            </w:pPr>
            <w:r w:rsidRPr="00397AE4">
              <w:rPr>
                <w:rFonts w:cstheme="minorHAnsi"/>
                <w:b/>
                <w:bCs/>
                <w:sz w:val="24"/>
                <w:szCs w:val="24"/>
              </w:rPr>
              <w:t>References</w:t>
            </w:r>
          </w:p>
        </w:tc>
      </w:tr>
      <w:tr w:rsidR="00397AE4" w:rsidRPr="00397AE4" w14:paraId="449AD494" w14:textId="77777777" w:rsidTr="00CA7499">
        <w:tc>
          <w:tcPr>
            <w:tcW w:w="0" w:type="auto"/>
            <w:hideMark/>
          </w:tcPr>
          <w:p w14:paraId="7415F95A" w14:textId="77777777" w:rsidR="00397AE4" w:rsidRPr="00397AE4" w:rsidRDefault="00397AE4" w:rsidP="00397AE4">
            <w:pPr>
              <w:rPr>
                <w:rFonts w:cstheme="minorHAnsi"/>
                <w:sz w:val="24"/>
                <w:szCs w:val="24"/>
              </w:rPr>
            </w:pPr>
          </w:p>
        </w:tc>
        <w:tc>
          <w:tcPr>
            <w:tcW w:w="0" w:type="auto"/>
            <w:hideMark/>
          </w:tcPr>
          <w:p w14:paraId="0A0BE982" w14:textId="77777777" w:rsidR="00397AE4" w:rsidRPr="00397AE4" w:rsidRDefault="00397AE4" w:rsidP="00397AE4">
            <w:pPr>
              <w:rPr>
                <w:rFonts w:cstheme="minorHAnsi"/>
                <w:sz w:val="24"/>
                <w:szCs w:val="24"/>
              </w:rPr>
            </w:pPr>
            <w:r w:rsidRPr="00397AE4">
              <w:rPr>
                <w:rFonts w:cstheme="minorHAnsi"/>
                <w:sz w:val="24"/>
                <w:szCs w:val="24"/>
              </w:rPr>
              <w:t>Polypropylene</w:t>
            </w:r>
          </w:p>
        </w:tc>
        <w:tc>
          <w:tcPr>
            <w:tcW w:w="0" w:type="auto"/>
            <w:hideMark/>
          </w:tcPr>
          <w:p w14:paraId="0609E4CA" w14:textId="5541B79E" w:rsidR="00397AE4" w:rsidRPr="00397AE4" w:rsidRDefault="00397AE4" w:rsidP="00397AE4">
            <w:pPr>
              <w:rPr>
                <w:rFonts w:cstheme="minorHAnsi"/>
                <w:sz w:val="24"/>
                <w:szCs w:val="24"/>
              </w:rPr>
            </w:pPr>
            <w:proofErr w:type="spellStart"/>
            <w:r w:rsidRPr="00E867C0">
              <w:rPr>
                <w:rFonts w:cstheme="minorHAnsi"/>
                <w:sz w:val="24"/>
                <w:szCs w:val="24"/>
              </w:rPr>
              <w:t>Detmer</w:t>
            </w:r>
            <w:proofErr w:type="spellEnd"/>
            <w:r w:rsidRPr="00E867C0">
              <w:rPr>
                <w:rFonts w:cstheme="minorHAnsi"/>
                <w:sz w:val="24"/>
                <w:szCs w:val="24"/>
              </w:rPr>
              <w:t xml:space="preserve"> et al., 1972</w:t>
            </w:r>
            <w:r w:rsidRPr="00397AE4">
              <w:rPr>
                <w:rFonts w:cstheme="minorHAnsi"/>
                <w:sz w:val="24"/>
                <w:szCs w:val="24"/>
              </w:rPr>
              <w:t>; </w:t>
            </w:r>
            <w:r w:rsidRPr="00E867C0">
              <w:rPr>
                <w:rFonts w:cstheme="minorHAnsi"/>
                <w:sz w:val="24"/>
                <w:szCs w:val="24"/>
              </w:rPr>
              <w:t xml:space="preserve">Gentle and </w:t>
            </w:r>
            <w:proofErr w:type="spellStart"/>
            <w:r w:rsidRPr="00E867C0">
              <w:rPr>
                <w:rFonts w:cstheme="minorHAnsi"/>
                <w:sz w:val="24"/>
                <w:szCs w:val="24"/>
              </w:rPr>
              <w:t>Juden</w:t>
            </w:r>
            <w:proofErr w:type="spellEnd"/>
            <w:r w:rsidRPr="00E867C0">
              <w:rPr>
                <w:rFonts w:cstheme="minorHAnsi"/>
                <w:sz w:val="24"/>
                <w:szCs w:val="24"/>
              </w:rPr>
              <w:t>, 1984</w:t>
            </w:r>
            <w:r w:rsidRPr="00397AE4">
              <w:rPr>
                <w:rFonts w:cstheme="minorHAnsi"/>
                <w:sz w:val="24"/>
                <w:szCs w:val="24"/>
              </w:rPr>
              <w:t>; </w:t>
            </w:r>
            <w:r w:rsidRPr="00E867C0">
              <w:rPr>
                <w:rFonts w:cstheme="minorHAnsi"/>
                <w:sz w:val="24"/>
                <w:szCs w:val="24"/>
              </w:rPr>
              <w:t>Thornton et al., 1997</w:t>
            </w:r>
          </w:p>
        </w:tc>
      </w:tr>
      <w:tr w:rsidR="00397AE4" w:rsidRPr="00397AE4" w14:paraId="3F58D051" w14:textId="77777777" w:rsidTr="00CA7499">
        <w:tc>
          <w:tcPr>
            <w:tcW w:w="0" w:type="auto"/>
            <w:hideMark/>
          </w:tcPr>
          <w:p w14:paraId="02D9F847" w14:textId="77777777" w:rsidR="00397AE4" w:rsidRPr="00397AE4" w:rsidRDefault="00397AE4" w:rsidP="00397AE4">
            <w:pPr>
              <w:rPr>
                <w:rFonts w:cstheme="minorHAnsi"/>
                <w:sz w:val="24"/>
                <w:szCs w:val="24"/>
              </w:rPr>
            </w:pPr>
          </w:p>
        </w:tc>
        <w:tc>
          <w:tcPr>
            <w:tcW w:w="0" w:type="auto"/>
            <w:hideMark/>
          </w:tcPr>
          <w:p w14:paraId="7F166C58" w14:textId="77777777" w:rsidR="00397AE4" w:rsidRPr="00397AE4" w:rsidRDefault="00397AE4" w:rsidP="00397AE4">
            <w:pPr>
              <w:rPr>
                <w:rFonts w:cstheme="minorHAnsi"/>
                <w:sz w:val="24"/>
                <w:szCs w:val="24"/>
              </w:rPr>
            </w:pPr>
            <w:r w:rsidRPr="00397AE4">
              <w:rPr>
                <w:rFonts w:cstheme="minorHAnsi"/>
                <w:sz w:val="24"/>
                <w:szCs w:val="24"/>
              </w:rPr>
              <w:t>Polyurethane urea</w:t>
            </w:r>
          </w:p>
        </w:tc>
        <w:tc>
          <w:tcPr>
            <w:tcW w:w="0" w:type="auto"/>
            <w:hideMark/>
          </w:tcPr>
          <w:p w14:paraId="1A4760C9" w14:textId="3FE6F705" w:rsidR="00397AE4" w:rsidRPr="00397AE4" w:rsidRDefault="00397AE4" w:rsidP="00397AE4">
            <w:pPr>
              <w:rPr>
                <w:rFonts w:cstheme="minorHAnsi"/>
                <w:sz w:val="24"/>
                <w:szCs w:val="24"/>
              </w:rPr>
            </w:pPr>
            <w:proofErr w:type="spellStart"/>
            <w:r w:rsidRPr="00E867C0">
              <w:rPr>
                <w:rFonts w:cstheme="minorHAnsi"/>
                <w:sz w:val="24"/>
                <w:szCs w:val="24"/>
              </w:rPr>
              <w:t>Jayabalan</w:t>
            </w:r>
            <w:proofErr w:type="spellEnd"/>
            <w:r w:rsidRPr="00E867C0">
              <w:rPr>
                <w:rFonts w:cstheme="minorHAnsi"/>
                <w:sz w:val="24"/>
                <w:szCs w:val="24"/>
              </w:rPr>
              <w:t xml:space="preserve"> et al., 2000</w:t>
            </w:r>
            <w:r w:rsidRPr="00397AE4">
              <w:rPr>
                <w:rFonts w:cstheme="minorHAnsi"/>
                <w:sz w:val="24"/>
                <w:szCs w:val="24"/>
              </w:rPr>
              <w:t>; </w:t>
            </w:r>
            <w:r w:rsidRPr="00E867C0">
              <w:rPr>
                <w:rFonts w:cstheme="minorHAnsi"/>
                <w:sz w:val="24"/>
                <w:szCs w:val="24"/>
              </w:rPr>
              <w:t>Thomas et al., 2001</w:t>
            </w:r>
            <w:r w:rsidRPr="00397AE4">
              <w:rPr>
                <w:rFonts w:cstheme="minorHAnsi"/>
                <w:sz w:val="24"/>
                <w:szCs w:val="24"/>
              </w:rPr>
              <w:t>; </w:t>
            </w:r>
            <w:r w:rsidRPr="00E867C0">
              <w:rPr>
                <w:rFonts w:cstheme="minorHAnsi"/>
                <w:sz w:val="24"/>
                <w:szCs w:val="24"/>
              </w:rPr>
              <w:t xml:space="preserve">Thomas and </w:t>
            </w:r>
            <w:proofErr w:type="spellStart"/>
            <w:r w:rsidRPr="00E867C0">
              <w:rPr>
                <w:rFonts w:cstheme="minorHAnsi"/>
                <w:sz w:val="24"/>
                <w:szCs w:val="24"/>
              </w:rPr>
              <w:t>Jayabalan</w:t>
            </w:r>
            <w:proofErr w:type="spellEnd"/>
            <w:r w:rsidRPr="00E867C0">
              <w:rPr>
                <w:rFonts w:cstheme="minorHAnsi"/>
                <w:sz w:val="24"/>
                <w:szCs w:val="24"/>
              </w:rPr>
              <w:t>, 2009</w:t>
            </w:r>
          </w:p>
        </w:tc>
      </w:tr>
      <w:tr w:rsidR="00397AE4" w:rsidRPr="00397AE4" w14:paraId="4CFDF63E" w14:textId="77777777" w:rsidTr="00CA7499">
        <w:tc>
          <w:tcPr>
            <w:tcW w:w="0" w:type="auto"/>
            <w:hideMark/>
          </w:tcPr>
          <w:p w14:paraId="4D3C9056" w14:textId="77777777" w:rsidR="00397AE4" w:rsidRPr="00397AE4" w:rsidRDefault="00397AE4" w:rsidP="00397AE4">
            <w:pPr>
              <w:rPr>
                <w:rFonts w:cstheme="minorHAnsi"/>
                <w:sz w:val="24"/>
                <w:szCs w:val="24"/>
              </w:rPr>
            </w:pPr>
          </w:p>
        </w:tc>
        <w:tc>
          <w:tcPr>
            <w:tcW w:w="0" w:type="auto"/>
            <w:hideMark/>
          </w:tcPr>
          <w:p w14:paraId="277A1613" w14:textId="77777777" w:rsidR="00397AE4" w:rsidRPr="00397AE4" w:rsidRDefault="00397AE4" w:rsidP="00397AE4">
            <w:pPr>
              <w:rPr>
                <w:rFonts w:cstheme="minorHAnsi"/>
                <w:sz w:val="24"/>
                <w:szCs w:val="24"/>
              </w:rPr>
            </w:pPr>
            <w:r w:rsidRPr="00397AE4">
              <w:rPr>
                <w:rFonts w:cstheme="minorHAnsi"/>
                <w:sz w:val="24"/>
                <w:szCs w:val="24"/>
              </w:rPr>
              <w:t>Polyurethane (PU)</w:t>
            </w:r>
          </w:p>
        </w:tc>
        <w:tc>
          <w:tcPr>
            <w:tcW w:w="0" w:type="auto"/>
            <w:hideMark/>
          </w:tcPr>
          <w:p w14:paraId="11ADA0C9" w14:textId="002379CC" w:rsidR="00397AE4" w:rsidRPr="00397AE4" w:rsidRDefault="00397AE4" w:rsidP="00397AE4">
            <w:pPr>
              <w:rPr>
                <w:rFonts w:cstheme="minorHAnsi"/>
                <w:sz w:val="24"/>
                <w:szCs w:val="24"/>
              </w:rPr>
            </w:pPr>
            <w:r w:rsidRPr="00E867C0">
              <w:rPr>
                <w:rFonts w:cstheme="minorHAnsi"/>
                <w:sz w:val="24"/>
                <w:szCs w:val="24"/>
              </w:rPr>
              <w:t>Mackay et al., 1996</w:t>
            </w:r>
            <w:r w:rsidRPr="00397AE4">
              <w:rPr>
                <w:rFonts w:cstheme="minorHAnsi"/>
                <w:sz w:val="24"/>
                <w:szCs w:val="24"/>
              </w:rPr>
              <w:t>; </w:t>
            </w:r>
            <w:proofErr w:type="spellStart"/>
            <w:r w:rsidRPr="00E867C0">
              <w:rPr>
                <w:rFonts w:cstheme="minorHAnsi"/>
                <w:sz w:val="24"/>
                <w:szCs w:val="24"/>
              </w:rPr>
              <w:t>Bernacca</w:t>
            </w:r>
            <w:proofErr w:type="spellEnd"/>
            <w:r w:rsidRPr="00E867C0">
              <w:rPr>
                <w:rFonts w:cstheme="minorHAnsi"/>
                <w:sz w:val="24"/>
                <w:szCs w:val="24"/>
              </w:rPr>
              <w:t xml:space="preserve"> et al., 1997</w:t>
            </w:r>
            <w:proofErr w:type="gramStart"/>
            <w:r w:rsidRPr="00E867C0">
              <w:rPr>
                <w:rFonts w:cstheme="minorHAnsi"/>
                <w:sz w:val="24"/>
                <w:szCs w:val="24"/>
              </w:rPr>
              <w:t>a</w:t>
            </w:r>
            <w:r w:rsidRPr="00397AE4">
              <w:rPr>
                <w:rFonts w:cstheme="minorHAnsi"/>
                <w:sz w:val="24"/>
                <w:szCs w:val="24"/>
              </w:rPr>
              <w:t>,</w:t>
            </w:r>
            <w:r w:rsidRPr="00E867C0">
              <w:rPr>
                <w:rFonts w:cstheme="minorHAnsi"/>
                <w:sz w:val="24"/>
                <w:szCs w:val="24"/>
              </w:rPr>
              <w:t>b</w:t>
            </w:r>
            <w:proofErr w:type="gramEnd"/>
            <w:r w:rsidRPr="00397AE4">
              <w:rPr>
                <w:rFonts w:cstheme="minorHAnsi"/>
                <w:sz w:val="24"/>
                <w:szCs w:val="24"/>
              </w:rPr>
              <w:t>, </w:t>
            </w:r>
            <w:r w:rsidRPr="00E867C0">
              <w:rPr>
                <w:rFonts w:cstheme="minorHAnsi"/>
                <w:sz w:val="24"/>
                <w:szCs w:val="24"/>
              </w:rPr>
              <w:t>2002b</w:t>
            </w:r>
            <w:r w:rsidRPr="00397AE4">
              <w:rPr>
                <w:rFonts w:cstheme="minorHAnsi"/>
                <w:sz w:val="24"/>
                <w:szCs w:val="24"/>
              </w:rPr>
              <w:t>; </w:t>
            </w:r>
            <w:r w:rsidRPr="00E867C0">
              <w:rPr>
                <w:rFonts w:cstheme="minorHAnsi"/>
                <w:sz w:val="24"/>
                <w:szCs w:val="24"/>
              </w:rPr>
              <w:t>Wheatley et al., 2000</w:t>
            </w:r>
          </w:p>
        </w:tc>
      </w:tr>
      <w:tr w:rsidR="00397AE4" w:rsidRPr="00397AE4" w14:paraId="6B0271D4" w14:textId="77777777" w:rsidTr="00CA7499">
        <w:tc>
          <w:tcPr>
            <w:tcW w:w="0" w:type="auto"/>
            <w:hideMark/>
          </w:tcPr>
          <w:p w14:paraId="45DC7D58" w14:textId="77777777" w:rsidR="00397AE4" w:rsidRPr="00397AE4" w:rsidRDefault="00397AE4" w:rsidP="00397AE4">
            <w:pPr>
              <w:rPr>
                <w:rFonts w:cstheme="minorHAnsi"/>
                <w:sz w:val="24"/>
                <w:szCs w:val="24"/>
              </w:rPr>
            </w:pPr>
          </w:p>
        </w:tc>
        <w:tc>
          <w:tcPr>
            <w:tcW w:w="0" w:type="auto"/>
            <w:hideMark/>
          </w:tcPr>
          <w:p w14:paraId="36C1641F" w14:textId="77777777" w:rsidR="00397AE4" w:rsidRPr="00397AE4" w:rsidRDefault="00397AE4" w:rsidP="00397AE4">
            <w:pPr>
              <w:rPr>
                <w:rFonts w:cstheme="minorHAnsi"/>
                <w:sz w:val="24"/>
                <w:szCs w:val="24"/>
              </w:rPr>
            </w:pPr>
            <w:r w:rsidRPr="00397AE4">
              <w:rPr>
                <w:rFonts w:cstheme="minorHAnsi"/>
                <w:sz w:val="24"/>
                <w:szCs w:val="24"/>
              </w:rPr>
              <w:t>Polyvinyl alcohol (PVA)</w:t>
            </w:r>
          </w:p>
        </w:tc>
        <w:tc>
          <w:tcPr>
            <w:tcW w:w="0" w:type="auto"/>
            <w:hideMark/>
          </w:tcPr>
          <w:p w14:paraId="342ADA38" w14:textId="736BE17C" w:rsidR="00397AE4" w:rsidRPr="00397AE4" w:rsidRDefault="00397AE4" w:rsidP="00397AE4">
            <w:pPr>
              <w:rPr>
                <w:rFonts w:cstheme="minorHAnsi"/>
                <w:sz w:val="24"/>
                <w:szCs w:val="24"/>
              </w:rPr>
            </w:pPr>
            <w:proofErr w:type="spellStart"/>
            <w:r w:rsidRPr="00E867C0">
              <w:rPr>
                <w:rFonts w:cstheme="minorHAnsi"/>
                <w:sz w:val="24"/>
                <w:szCs w:val="24"/>
              </w:rPr>
              <w:t>Tadavarthy</w:t>
            </w:r>
            <w:proofErr w:type="spellEnd"/>
            <w:r w:rsidRPr="00E867C0">
              <w:rPr>
                <w:rFonts w:cstheme="minorHAnsi"/>
                <w:sz w:val="24"/>
                <w:szCs w:val="24"/>
              </w:rPr>
              <w:t xml:space="preserve"> et al., 1975</w:t>
            </w:r>
            <w:r w:rsidRPr="00397AE4">
              <w:rPr>
                <w:rFonts w:cstheme="minorHAnsi"/>
                <w:sz w:val="24"/>
                <w:szCs w:val="24"/>
              </w:rPr>
              <w:t>; </w:t>
            </w:r>
            <w:r w:rsidRPr="00E867C0">
              <w:rPr>
                <w:rFonts w:cstheme="minorHAnsi"/>
                <w:sz w:val="24"/>
                <w:szCs w:val="24"/>
              </w:rPr>
              <w:t>Wan et al., 2002</w:t>
            </w:r>
            <w:r w:rsidRPr="00397AE4">
              <w:rPr>
                <w:rFonts w:cstheme="minorHAnsi"/>
                <w:sz w:val="24"/>
                <w:szCs w:val="24"/>
              </w:rPr>
              <w:t>; </w:t>
            </w:r>
            <w:r w:rsidRPr="00E867C0">
              <w:rPr>
                <w:rFonts w:cstheme="minorHAnsi"/>
                <w:sz w:val="24"/>
                <w:szCs w:val="24"/>
              </w:rPr>
              <w:t>Jiang et al., 2004</w:t>
            </w:r>
            <w:r w:rsidRPr="00397AE4">
              <w:rPr>
                <w:rFonts w:cstheme="minorHAnsi"/>
                <w:sz w:val="24"/>
                <w:szCs w:val="24"/>
              </w:rPr>
              <w:t>; </w:t>
            </w:r>
            <w:proofErr w:type="spellStart"/>
            <w:r w:rsidRPr="00E867C0">
              <w:rPr>
                <w:rFonts w:cstheme="minorHAnsi"/>
                <w:sz w:val="24"/>
                <w:szCs w:val="24"/>
              </w:rPr>
              <w:t>Millon</w:t>
            </w:r>
            <w:proofErr w:type="spellEnd"/>
            <w:r w:rsidRPr="00E867C0">
              <w:rPr>
                <w:rFonts w:cstheme="minorHAnsi"/>
                <w:sz w:val="24"/>
                <w:szCs w:val="24"/>
              </w:rPr>
              <w:t xml:space="preserve"> and Wan, 2006</w:t>
            </w:r>
          </w:p>
        </w:tc>
      </w:tr>
      <w:tr w:rsidR="00397AE4" w:rsidRPr="00397AE4" w14:paraId="0FA75031" w14:textId="77777777" w:rsidTr="00CA7499">
        <w:tc>
          <w:tcPr>
            <w:tcW w:w="0" w:type="auto"/>
            <w:hideMark/>
          </w:tcPr>
          <w:p w14:paraId="57D5C9E6" w14:textId="77777777" w:rsidR="00397AE4" w:rsidRPr="00397AE4" w:rsidRDefault="00397AE4" w:rsidP="00397AE4">
            <w:pPr>
              <w:rPr>
                <w:rFonts w:cstheme="minorHAnsi"/>
                <w:sz w:val="24"/>
                <w:szCs w:val="24"/>
              </w:rPr>
            </w:pPr>
          </w:p>
        </w:tc>
        <w:tc>
          <w:tcPr>
            <w:tcW w:w="0" w:type="auto"/>
            <w:hideMark/>
          </w:tcPr>
          <w:p w14:paraId="3FAF6E5F" w14:textId="77777777" w:rsidR="00397AE4" w:rsidRPr="00397AE4" w:rsidRDefault="00397AE4" w:rsidP="00397AE4">
            <w:pPr>
              <w:rPr>
                <w:rFonts w:cstheme="minorHAnsi"/>
                <w:sz w:val="24"/>
                <w:szCs w:val="24"/>
              </w:rPr>
            </w:pPr>
            <w:r w:rsidRPr="00397AE4">
              <w:rPr>
                <w:rFonts w:cstheme="minorHAnsi"/>
                <w:sz w:val="24"/>
                <w:szCs w:val="24"/>
              </w:rPr>
              <w:t>Silicone</w:t>
            </w:r>
          </w:p>
        </w:tc>
        <w:tc>
          <w:tcPr>
            <w:tcW w:w="0" w:type="auto"/>
            <w:hideMark/>
          </w:tcPr>
          <w:p w14:paraId="482A08FB" w14:textId="285BAA81" w:rsidR="00397AE4" w:rsidRPr="00397AE4" w:rsidRDefault="00397AE4" w:rsidP="00397AE4">
            <w:pPr>
              <w:rPr>
                <w:rFonts w:cstheme="minorHAnsi"/>
                <w:sz w:val="24"/>
                <w:szCs w:val="24"/>
              </w:rPr>
            </w:pPr>
            <w:r w:rsidRPr="00E867C0">
              <w:rPr>
                <w:rFonts w:cstheme="minorHAnsi"/>
                <w:sz w:val="24"/>
                <w:szCs w:val="24"/>
              </w:rPr>
              <w:t>Carmen and Kahn, 1968</w:t>
            </w:r>
            <w:r w:rsidRPr="00397AE4">
              <w:rPr>
                <w:rFonts w:cstheme="minorHAnsi"/>
                <w:sz w:val="24"/>
                <w:szCs w:val="24"/>
              </w:rPr>
              <w:t>; </w:t>
            </w:r>
            <w:r w:rsidRPr="00E867C0">
              <w:rPr>
                <w:rFonts w:cstheme="minorHAnsi"/>
                <w:sz w:val="24"/>
                <w:szCs w:val="24"/>
              </w:rPr>
              <w:t>Carmen and Mutha, 1972</w:t>
            </w:r>
            <w:r w:rsidRPr="00397AE4">
              <w:rPr>
                <w:rFonts w:cstheme="minorHAnsi"/>
                <w:sz w:val="24"/>
                <w:szCs w:val="24"/>
              </w:rPr>
              <w:t>; </w:t>
            </w:r>
            <w:r w:rsidRPr="00E867C0">
              <w:rPr>
                <w:rFonts w:cstheme="minorHAnsi"/>
                <w:sz w:val="24"/>
                <w:szCs w:val="24"/>
              </w:rPr>
              <w:t>Cuddihy et al., 1976</w:t>
            </w:r>
            <w:r w:rsidRPr="00397AE4">
              <w:rPr>
                <w:rFonts w:cstheme="minorHAnsi"/>
                <w:sz w:val="24"/>
                <w:szCs w:val="24"/>
              </w:rPr>
              <w:t>; </w:t>
            </w:r>
            <w:proofErr w:type="spellStart"/>
            <w:r w:rsidRPr="00E867C0">
              <w:rPr>
                <w:rFonts w:cstheme="minorHAnsi"/>
                <w:sz w:val="24"/>
                <w:szCs w:val="24"/>
              </w:rPr>
              <w:t>Parfeev</w:t>
            </w:r>
            <w:proofErr w:type="spellEnd"/>
            <w:r w:rsidRPr="00E867C0">
              <w:rPr>
                <w:rFonts w:cstheme="minorHAnsi"/>
                <w:sz w:val="24"/>
                <w:szCs w:val="24"/>
              </w:rPr>
              <w:t xml:space="preserve"> et al., 1983</w:t>
            </w:r>
            <w:r w:rsidRPr="00397AE4">
              <w:rPr>
                <w:rFonts w:cstheme="minorHAnsi"/>
                <w:sz w:val="24"/>
                <w:szCs w:val="24"/>
              </w:rPr>
              <w:t>; </w:t>
            </w:r>
            <w:r w:rsidRPr="00E867C0">
              <w:rPr>
                <w:rFonts w:cstheme="minorHAnsi"/>
                <w:sz w:val="24"/>
                <w:szCs w:val="24"/>
              </w:rPr>
              <w:t>Smith and Black, 1984</w:t>
            </w:r>
          </w:p>
        </w:tc>
      </w:tr>
      <w:tr w:rsidR="00397AE4" w:rsidRPr="00397AE4" w14:paraId="128DB98A" w14:textId="77777777" w:rsidTr="00CA7499">
        <w:tc>
          <w:tcPr>
            <w:tcW w:w="0" w:type="auto"/>
            <w:hideMark/>
          </w:tcPr>
          <w:p w14:paraId="20BC1476" w14:textId="77777777" w:rsidR="00397AE4" w:rsidRPr="00397AE4" w:rsidRDefault="00397AE4" w:rsidP="00397AE4">
            <w:pPr>
              <w:rPr>
                <w:rFonts w:cstheme="minorHAnsi"/>
                <w:sz w:val="24"/>
                <w:szCs w:val="24"/>
              </w:rPr>
            </w:pPr>
          </w:p>
        </w:tc>
        <w:tc>
          <w:tcPr>
            <w:tcW w:w="0" w:type="auto"/>
            <w:hideMark/>
          </w:tcPr>
          <w:p w14:paraId="6A69B03B" w14:textId="77777777" w:rsidR="00397AE4" w:rsidRPr="00397AE4" w:rsidRDefault="00397AE4" w:rsidP="00397AE4">
            <w:pPr>
              <w:rPr>
                <w:rFonts w:cstheme="minorHAnsi"/>
                <w:sz w:val="24"/>
                <w:szCs w:val="24"/>
              </w:rPr>
            </w:pPr>
            <w:r w:rsidRPr="00397AE4">
              <w:rPr>
                <w:rFonts w:cstheme="minorHAnsi"/>
                <w:sz w:val="24"/>
                <w:szCs w:val="24"/>
              </w:rPr>
              <w:t>Titanium</w:t>
            </w:r>
          </w:p>
        </w:tc>
        <w:tc>
          <w:tcPr>
            <w:tcW w:w="0" w:type="auto"/>
            <w:hideMark/>
          </w:tcPr>
          <w:p w14:paraId="739ABE91" w14:textId="079B3EA3" w:rsidR="00397AE4" w:rsidRPr="00397AE4" w:rsidRDefault="00397AE4" w:rsidP="00397AE4">
            <w:pPr>
              <w:rPr>
                <w:rFonts w:cstheme="minorHAnsi"/>
                <w:sz w:val="24"/>
                <w:szCs w:val="24"/>
              </w:rPr>
            </w:pPr>
            <w:proofErr w:type="spellStart"/>
            <w:r w:rsidRPr="00E867C0">
              <w:rPr>
                <w:rFonts w:cstheme="minorHAnsi"/>
                <w:sz w:val="24"/>
                <w:szCs w:val="24"/>
              </w:rPr>
              <w:t>Mitamura</w:t>
            </w:r>
            <w:proofErr w:type="spellEnd"/>
            <w:r w:rsidRPr="00E867C0">
              <w:rPr>
                <w:rFonts w:cstheme="minorHAnsi"/>
                <w:sz w:val="24"/>
                <w:szCs w:val="24"/>
              </w:rPr>
              <w:t xml:space="preserve"> et al., 1989</w:t>
            </w:r>
            <w:r w:rsidRPr="00397AE4">
              <w:rPr>
                <w:rFonts w:cstheme="minorHAnsi"/>
                <w:sz w:val="24"/>
                <w:szCs w:val="24"/>
              </w:rPr>
              <w:t>; </w:t>
            </w:r>
            <w:r w:rsidRPr="00E867C0">
              <w:rPr>
                <w:rFonts w:cstheme="minorHAnsi"/>
                <w:sz w:val="24"/>
                <w:szCs w:val="24"/>
              </w:rPr>
              <w:t>Jones et al., 2000</w:t>
            </w:r>
            <w:r w:rsidRPr="00397AE4">
              <w:rPr>
                <w:rFonts w:cstheme="minorHAnsi"/>
                <w:sz w:val="24"/>
                <w:szCs w:val="24"/>
              </w:rPr>
              <w:t>; </w:t>
            </w:r>
            <w:proofErr w:type="spellStart"/>
            <w:r w:rsidRPr="00E867C0">
              <w:rPr>
                <w:rFonts w:cstheme="minorHAnsi"/>
                <w:sz w:val="24"/>
                <w:szCs w:val="24"/>
              </w:rPr>
              <w:t>Aagaard</w:t>
            </w:r>
            <w:proofErr w:type="spellEnd"/>
            <w:r w:rsidRPr="00E867C0">
              <w:rPr>
                <w:rFonts w:cstheme="minorHAnsi"/>
                <w:sz w:val="24"/>
                <w:szCs w:val="24"/>
              </w:rPr>
              <w:t>, 2004</w:t>
            </w:r>
            <w:r w:rsidRPr="00397AE4">
              <w:rPr>
                <w:rFonts w:cstheme="minorHAnsi"/>
                <w:sz w:val="24"/>
                <w:szCs w:val="24"/>
              </w:rPr>
              <w:t>; </w:t>
            </w:r>
            <w:proofErr w:type="spellStart"/>
            <w:r w:rsidRPr="00E867C0">
              <w:rPr>
                <w:rFonts w:cstheme="minorHAnsi"/>
                <w:sz w:val="24"/>
                <w:szCs w:val="24"/>
              </w:rPr>
              <w:t>Leng</w:t>
            </w:r>
            <w:proofErr w:type="spellEnd"/>
            <w:r w:rsidRPr="00E867C0">
              <w:rPr>
                <w:rFonts w:cstheme="minorHAnsi"/>
                <w:sz w:val="24"/>
                <w:szCs w:val="24"/>
              </w:rPr>
              <w:t xml:space="preserve"> et al., 2006</w:t>
            </w:r>
            <w:r w:rsidRPr="00397AE4">
              <w:rPr>
                <w:rFonts w:cstheme="minorHAnsi"/>
                <w:sz w:val="24"/>
                <w:szCs w:val="24"/>
              </w:rPr>
              <w:t>; </w:t>
            </w:r>
            <w:proofErr w:type="spellStart"/>
            <w:r w:rsidRPr="00E867C0">
              <w:rPr>
                <w:rFonts w:cstheme="minorHAnsi"/>
                <w:sz w:val="24"/>
                <w:szCs w:val="24"/>
              </w:rPr>
              <w:t>Guldner</w:t>
            </w:r>
            <w:proofErr w:type="spellEnd"/>
            <w:r w:rsidRPr="00E867C0">
              <w:rPr>
                <w:rFonts w:cstheme="minorHAnsi"/>
                <w:sz w:val="24"/>
                <w:szCs w:val="24"/>
              </w:rPr>
              <w:t xml:space="preserve"> et al., 2011</w:t>
            </w:r>
          </w:p>
        </w:tc>
      </w:tr>
      <w:tr w:rsidR="00397AE4" w:rsidRPr="00397AE4" w14:paraId="6D032B6E" w14:textId="77777777" w:rsidTr="00CA7499">
        <w:tc>
          <w:tcPr>
            <w:tcW w:w="0" w:type="auto"/>
            <w:hideMark/>
          </w:tcPr>
          <w:p w14:paraId="62139628" w14:textId="77777777" w:rsidR="00397AE4" w:rsidRPr="00397AE4" w:rsidRDefault="00397AE4" w:rsidP="00397AE4">
            <w:pPr>
              <w:rPr>
                <w:rFonts w:cstheme="minorHAnsi"/>
                <w:sz w:val="24"/>
                <w:szCs w:val="24"/>
              </w:rPr>
            </w:pPr>
          </w:p>
        </w:tc>
        <w:tc>
          <w:tcPr>
            <w:tcW w:w="0" w:type="auto"/>
            <w:hideMark/>
          </w:tcPr>
          <w:p w14:paraId="2474711F" w14:textId="77777777" w:rsidR="00397AE4" w:rsidRPr="00397AE4" w:rsidRDefault="00397AE4" w:rsidP="00397AE4">
            <w:pPr>
              <w:rPr>
                <w:rFonts w:cstheme="minorHAnsi"/>
                <w:sz w:val="24"/>
                <w:szCs w:val="24"/>
              </w:rPr>
            </w:pPr>
            <w:r w:rsidRPr="00397AE4">
              <w:rPr>
                <w:rFonts w:cstheme="minorHAnsi"/>
                <w:sz w:val="24"/>
                <w:szCs w:val="24"/>
              </w:rPr>
              <w:t>Pyrolytic carbon</w:t>
            </w:r>
          </w:p>
        </w:tc>
        <w:tc>
          <w:tcPr>
            <w:tcW w:w="0" w:type="auto"/>
            <w:hideMark/>
          </w:tcPr>
          <w:p w14:paraId="22247E04" w14:textId="2E135E80" w:rsidR="00397AE4" w:rsidRPr="00397AE4" w:rsidRDefault="00397AE4" w:rsidP="00397AE4">
            <w:pPr>
              <w:rPr>
                <w:rFonts w:cstheme="minorHAnsi"/>
                <w:sz w:val="24"/>
                <w:szCs w:val="24"/>
              </w:rPr>
            </w:pPr>
            <w:r w:rsidRPr="00E867C0">
              <w:rPr>
                <w:rFonts w:cstheme="minorHAnsi"/>
                <w:sz w:val="24"/>
                <w:szCs w:val="24"/>
              </w:rPr>
              <w:t>Björk, 1972</w:t>
            </w:r>
            <w:r w:rsidRPr="00397AE4">
              <w:rPr>
                <w:rFonts w:cstheme="minorHAnsi"/>
                <w:sz w:val="24"/>
                <w:szCs w:val="24"/>
              </w:rPr>
              <w:t>; </w:t>
            </w:r>
            <w:r w:rsidRPr="00E867C0">
              <w:rPr>
                <w:rFonts w:cstheme="minorHAnsi"/>
                <w:sz w:val="24"/>
                <w:szCs w:val="24"/>
              </w:rPr>
              <w:t>Schoen et al., 1982</w:t>
            </w:r>
            <w:r w:rsidRPr="00397AE4">
              <w:rPr>
                <w:rFonts w:cstheme="minorHAnsi"/>
                <w:sz w:val="24"/>
                <w:szCs w:val="24"/>
              </w:rPr>
              <w:t>; </w:t>
            </w:r>
            <w:r w:rsidRPr="00E867C0">
              <w:rPr>
                <w:rFonts w:cstheme="minorHAnsi"/>
                <w:sz w:val="24"/>
                <w:szCs w:val="24"/>
              </w:rPr>
              <w:t>Goodman et al., 1996</w:t>
            </w:r>
            <w:r w:rsidRPr="00397AE4">
              <w:rPr>
                <w:rFonts w:cstheme="minorHAnsi"/>
                <w:sz w:val="24"/>
                <w:szCs w:val="24"/>
              </w:rPr>
              <w:t>; </w:t>
            </w:r>
            <w:r w:rsidRPr="00E867C0">
              <w:rPr>
                <w:rFonts w:cstheme="minorHAnsi"/>
                <w:sz w:val="24"/>
                <w:szCs w:val="24"/>
              </w:rPr>
              <w:t>Ritchie, 1996</w:t>
            </w:r>
            <w:r w:rsidRPr="00397AE4">
              <w:rPr>
                <w:rFonts w:cstheme="minorHAnsi"/>
                <w:sz w:val="24"/>
                <w:szCs w:val="24"/>
              </w:rPr>
              <w:t>; </w:t>
            </w:r>
            <w:r w:rsidRPr="00E867C0">
              <w:rPr>
                <w:rFonts w:cstheme="minorHAnsi"/>
                <w:sz w:val="24"/>
                <w:szCs w:val="24"/>
              </w:rPr>
              <w:t>Ely et al., 1998</w:t>
            </w:r>
            <w:r w:rsidRPr="00397AE4">
              <w:rPr>
                <w:rFonts w:cstheme="minorHAnsi"/>
                <w:sz w:val="24"/>
                <w:szCs w:val="24"/>
              </w:rPr>
              <w:t>; </w:t>
            </w:r>
            <w:proofErr w:type="spellStart"/>
            <w:r w:rsidRPr="00E867C0">
              <w:rPr>
                <w:rFonts w:cstheme="minorHAnsi"/>
                <w:sz w:val="24"/>
                <w:szCs w:val="24"/>
              </w:rPr>
              <w:t>Litzler</w:t>
            </w:r>
            <w:proofErr w:type="spellEnd"/>
            <w:r w:rsidRPr="00E867C0">
              <w:rPr>
                <w:rFonts w:cstheme="minorHAnsi"/>
                <w:sz w:val="24"/>
                <w:szCs w:val="24"/>
              </w:rPr>
              <w:t xml:space="preserve"> et al., 2007</w:t>
            </w:r>
          </w:p>
        </w:tc>
      </w:tr>
      <w:tr w:rsidR="00397AE4" w:rsidRPr="00397AE4" w14:paraId="66EE088D" w14:textId="77777777" w:rsidTr="00CA7499">
        <w:tc>
          <w:tcPr>
            <w:tcW w:w="0" w:type="auto"/>
            <w:hideMark/>
          </w:tcPr>
          <w:p w14:paraId="2DA5FBD8" w14:textId="77777777" w:rsidR="00397AE4" w:rsidRPr="00397AE4" w:rsidRDefault="00397AE4" w:rsidP="00397AE4">
            <w:pPr>
              <w:rPr>
                <w:rFonts w:cstheme="minorHAnsi"/>
                <w:sz w:val="24"/>
                <w:szCs w:val="24"/>
              </w:rPr>
            </w:pPr>
          </w:p>
        </w:tc>
        <w:tc>
          <w:tcPr>
            <w:tcW w:w="0" w:type="auto"/>
            <w:hideMark/>
          </w:tcPr>
          <w:p w14:paraId="53BB6210" w14:textId="77777777" w:rsidR="00397AE4" w:rsidRPr="00397AE4" w:rsidRDefault="00397AE4" w:rsidP="00397AE4">
            <w:pPr>
              <w:rPr>
                <w:rFonts w:cstheme="minorHAnsi"/>
                <w:sz w:val="24"/>
                <w:szCs w:val="24"/>
              </w:rPr>
            </w:pPr>
            <w:r w:rsidRPr="00397AE4">
              <w:rPr>
                <w:rFonts w:cstheme="minorHAnsi"/>
                <w:sz w:val="24"/>
                <w:szCs w:val="24"/>
              </w:rPr>
              <w:t>Polyether urethane (PEU)</w:t>
            </w:r>
          </w:p>
        </w:tc>
        <w:tc>
          <w:tcPr>
            <w:tcW w:w="0" w:type="auto"/>
            <w:hideMark/>
          </w:tcPr>
          <w:p w14:paraId="56ADDC6C" w14:textId="5D9444AC" w:rsidR="00397AE4" w:rsidRPr="00397AE4" w:rsidRDefault="00397AE4" w:rsidP="00397AE4">
            <w:pPr>
              <w:rPr>
                <w:rFonts w:cstheme="minorHAnsi"/>
                <w:sz w:val="24"/>
                <w:szCs w:val="24"/>
              </w:rPr>
            </w:pPr>
            <w:proofErr w:type="spellStart"/>
            <w:r w:rsidRPr="00E867C0">
              <w:rPr>
                <w:rFonts w:cstheme="minorHAnsi"/>
                <w:sz w:val="24"/>
                <w:szCs w:val="24"/>
              </w:rPr>
              <w:t>Boretos</w:t>
            </w:r>
            <w:proofErr w:type="spellEnd"/>
            <w:r w:rsidRPr="00E867C0">
              <w:rPr>
                <w:rFonts w:cstheme="minorHAnsi"/>
                <w:sz w:val="24"/>
                <w:szCs w:val="24"/>
              </w:rPr>
              <w:t xml:space="preserve"> et al., 1975</w:t>
            </w:r>
            <w:r w:rsidRPr="00397AE4">
              <w:rPr>
                <w:rFonts w:cstheme="minorHAnsi"/>
                <w:sz w:val="24"/>
                <w:szCs w:val="24"/>
              </w:rPr>
              <w:t>; </w:t>
            </w:r>
            <w:proofErr w:type="spellStart"/>
            <w:r w:rsidRPr="00E867C0">
              <w:rPr>
                <w:rFonts w:cstheme="minorHAnsi"/>
                <w:sz w:val="24"/>
                <w:szCs w:val="24"/>
              </w:rPr>
              <w:t>Bernacca</w:t>
            </w:r>
            <w:proofErr w:type="spellEnd"/>
            <w:r w:rsidRPr="00E867C0">
              <w:rPr>
                <w:rFonts w:cstheme="minorHAnsi"/>
                <w:sz w:val="24"/>
                <w:szCs w:val="24"/>
              </w:rPr>
              <w:t xml:space="preserve"> et al., 1995</w:t>
            </w:r>
            <w:r w:rsidRPr="00397AE4">
              <w:rPr>
                <w:rFonts w:cstheme="minorHAnsi"/>
                <w:sz w:val="24"/>
                <w:szCs w:val="24"/>
              </w:rPr>
              <w:t>, </w:t>
            </w:r>
            <w:r w:rsidRPr="00E867C0">
              <w:rPr>
                <w:rFonts w:cstheme="minorHAnsi"/>
                <w:sz w:val="24"/>
                <w:szCs w:val="24"/>
              </w:rPr>
              <w:t>1997a</w:t>
            </w:r>
            <w:r w:rsidRPr="00397AE4">
              <w:rPr>
                <w:rFonts w:cstheme="minorHAnsi"/>
                <w:sz w:val="24"/>
                <w:szCs w:val="24"/>
              </w:rPr>
              <w:t>; </w:t>
            </w:r>
            <w:r w:rsidRPr="00E867C0">
              <w:rPr>
                <w:rFonts w:cstheme="minorHAnsi"/>
                <w:sz w:val="24"/>
                <w:szCs w:val="24"/>
              </w:rPr>
              <w:t>Wheatley et al., 2000</w:t>
            </w:r>
          </w:p>
        </w:tc>
      </w:tr>
      <w:tr w:rsidR="00397AE4" w:rsidRPr="00397AE4" w14:paraId="156EC427" w14:textId="77777777" w:rsidTr="00CA7499">
        <w:tc>
          <w:tcPr>
            <w:tcW w:w="0" w:type="auto"/>
            <w:hideMark/>
          </w:tcPr>
          <w:p w14:paraId="54CB09F3" w14:textId="77777777" w:rsidR="00397AE4" w:rsidRPr="00397AE4" w:rsidRDefault="00397AE4" w:rsidP="00397AE4">
            <w:pPr>
              <w:rPr>
                <w:rFonts w:cstheme="minorHAnsi"/>
                <w:sz w:val="24"/>
                <w:szCs w:val="24"/>
              </w:rPr>
            </w:pPr>
          </w:p>
        </w:tc>
        <w:tc>
          <w:tcPr>
            <w:tcW w:w="0" w:type="auto"/>
            <w:hideMark/>
          </w:tcPr>
          <w:p w14:paraId="0C498B5E" w14:textId="77777777" w:rsidR="00397AE4" w:rsidRPr="00397AE4" w:rsidRDefault="00397AE4" w:rsidP="00397AE4">
            <w:pPr>
              <w:rPr>
                <w:rFonts w:cstheme="minorHAnsi"/>
                <w:sz w:val="24"/>
                <w:szCs w:val="24"/>
              </w:rPr>
            </w:pPr>
            <w:r w:rsidRPr="00397AE4">
              <w:rPr>
                <w:rFonts w:cstheme="minorHAnsi"/>
                <w:sz w:val="24"/>
                <w:szCs w:val="24"/>
              </w:rPr>
              <w:t>Polycarbonate urethane (PCU)</w:t>
            </w:r>
          </w:p>
        </w:tc>
        <w:tc>
          <w:tcPr>
            <w:tcW w:w="0" w:type="auto"/>
            <w:hideMark/>
          </w:tcPr>
          <w:p w14:paraId="7C7451B0" w14:textId="74B45D00" w:rsidR="00397AE4" w:rsidRPr="00397AE4" w:rsidRDefault="00397AE4" w:rsidP="00397AE4">
            <w:pPr>
              <w:rPr>
                <w:rFonts w:cstheme="minorHAnsi"/>
                <w:sz w:val="24"/>
                <w:szCs w:val="24"/>
              </w:rPr>
            </w:pPr>
            <w:proofErr w:type="spellStart"/>
            <w:r w:rsidRPr="00E867C0">
              <w:rPr>
                <w:rFonts w:cstheme="minorHAnsi"/>
                <w:sz w:val="24"/>
                <w:szCs w:val="24"/>
              </w:rPr>
              <w:t>Daebritz</w:t>
            </w:r>
            <w:proofErr w:type="spellEnd"/>
            <w:r w:rsidRPr="00E867C0">
              <w:rPr>
                <w:rFonts w:cstheme="minorHAnsi"/>
                <w:sz w:val="24"/>
                <w:szCs w:val="24"/>
              </w:rPr>
              <w:t xml:space="preserve"> et al., 2004</w:t>
            </w:r>
            <w:r w:rsidRPr="00397AE4">
              <w:rPr>
                <w:rFonts w:cstheme="minorHAnsi"/>
                <w:sz w:val="24"/>
                <w:szCs w:val="24"/>
              </w:rPr>
              <w:t>; </w:t>
            </w:r>
            <w:proofErr w:type="spellStart"/>
            <w:r w:rsidRPr="00E867C0">
              <w:rPr>
                <w:rFonts w:cstheme="minorHAnsi"/>
                <w:sz w:val="24"/>
                <w:szCs w:val="24"/>
              </w:rPr>
              <w:t>Sachweh</w:t>
            </w:r>
            <w:proofErr w:type="spellEnd"/>
            <w:r w:rsidRPr="00E867C0">
              <w:rPr>
                <w:rFonts w:cstheme="minorHAnsi"/>
                <w:sz w:val="24"/>
                <w:szCs w:val="24"/>
              </w:rPr>
              <w:t xml:space="preserve"> and </w:t>
            </w:r>
            <w:proofErr w:type="spellStart"/>
            <w:r w:rsidRPr="00E867C0">
              <w:rPr>
                <w:rFonts w:cstheme="minorHAnsi"/>
                <w:sz w:val="24"/>
                <w:szCs w:val="24"/>
              </w:rPr>
              <w:t>Daebritz</w:t>
            </w:r>
            <w:proofErr w:type="spellEnd"/>
            <w:r w:rsidRPr="00E867C0">
              <w:rPr>
                <w:rFonts w:cstheme="minorHAnsi"/>
                <w:sz w:val="24"/>
                <w:szCs w:val="24"/>
              </w:rPr>
              <w:t>, 2006</w:t>
            </w:r>
            <w:r w:rsidRPr="00397AE4">
              <w:rPr>
                <w:rFonts w:cstheme="minorHAnsi"/>
                <w:sz w:val="24"/>
                <w:szCs w:val="24"/>
              </w:rPr>
              <w:t>; </w:t>
            </w:r>
            <w:proofErr w:type="spellStart"/>
            <w:r w:rsidRPr="00E867C0">
              <w:rPr>
                <w:rFonts w:cstheme="minorHAnsi"/>
                <w:sz w:val="24"/>
                <w:szCs w:val="24"/>
              </w:rPr>
              <w:t>Clauser</w:t>
            </w:r>
            <w:proofErr w:type="spellEnd"/>
            <w:r w:rsidRPr="00E867C0">
              <w:rPr>
                <w:rFonts w:cstheme="minorHAnsi"/>
                <w:sz w:val="24"/>
                <w:szCs w:val="24"/>
              </w:rPr>
              <w:t xml:space="preserve"> et al., 2014</w:t>
            </w:r>
          </w:p>
        </w:tc>
      </w:tr>
      <w:tr w:rsidR="00397AE4" w:rsidRPr="00397AE4" w14:paraId="32BAA103" w14:textId="77777777" w:rsidTr="00CA7499">
        <w:tc>
          <w:tcPr>
            <w:tcW w:w="0" w:type="auto"/>
            <w:hideMark/>
          </w:tcPr>
          <w:p w14:paraId="5567BF58" w14:textId="77777777" w:rsidR="00397AE4" w:rsidRPr="00397AE4" w:rsidRDefault="00397AE4" w:rsidP="00397AE4">
            <w:pPr>
              <w:rPr>
                <w:rFonts w:cstheme="minorHAnsi"/>
                <w:sz w:val="24"/>
                <w:szCs w:val="24"/>
              </w:rPr>
            </w:pPr>
          </w:p>
        </w:tc>
        <w:tc>
          <w:tcPr>
            <w:tcW w:w="0" w:type="auto"/>
            <w:hideMark/>
          </w:tcPr>
          <w:p w14:paraId="08246F22" w14:textId="77777777" w:rsidR="00397AE4" w:rsidRPr="00397AE4" w:rsidRDefault="00397AE4" w:rsidP="00397AE4">
            <w:pPr>
              <w:rPr>
                <w:rFonts w:cstheme="minorHAnsi"/>
                <w:sz w:val="24"/>
                <w:szCs w:val="24"/>
              </w:rPr>
            </w:pPr>
            <w:r w:rsidRPr="00397AE4">
              <w:rPr>
                <w:rFonts w:cstheme="minorHAnsi"/>
                <w:sz w:val="24"/>
                <w:szCs w:val="24"/>
              </w:rPr>
              <w:t>Polyethylene glycol (PEG)</w:t>
            </w:r>
          </w:p>
        </w:tc>
        <w:tc>
          <w:tcPr>
            <w:tcW w:w="0" w:type="auto"/>
            <w:hideMark/>
          </w:tcPr>
          <w:p w14:paraId="78C82EDC" w14:textId="6C82F69B" w:rsidR="00397AE4" w:rsidRPr="00397AE4" w:rsidRDefault="00397AE4" w:rsidP="00397AE4">
            <w:pPr>
              <w:rPr>
                <w:rFonts w:cstheme="minorHAnsi"/>
                <w:sz w:val="24"/>
                <w:szCs w:val="24"/>
              </w:rPr>
            </w:pPr>
            <w:r w:rsidRPr="00E867C0">
              <w:rPr>
                <w:rFonts w:cstheme="minorHAnsi"/>
                <w:sz w:val="24"/>
                <w:szCs w:val="24"/>
              </w:rPr>
              <w:t>Paul et al., 1998</w:t>
            </w:r>
            <w:r w:rsidRPr="00397AE4">
              <w:rPr>
                <w:rFonts w:cstheme="minorHAnsi"/>
                <w:sz w:val="24"/>
                <w:szCs w:val="24"/>
              </w:rPr>
              <w:t>; </w:t>
            </w:r>
            <w:r w:rsidRPr="00E867C0">
              <w:rPr>
                <w:rFonts w:cstheme="minorHAnsi"/>
                <w:sz w:val="24"/>
                <w:szCs w:val="24"/>
              </w:rPr>
              <w:t>Ota et al., 2007</w:t>
            </w:r>
            <w:r w:rsidRPr="00397AE4">
              <w:rPr>
                <w:rFonts w:cstheme="minorHAnsi"/>
                <w:sz w:val="24"/>
                <w:szCs w:val="24"/>
              </w:rPr>
              <w:t>; </w:t>
            </w:r>
            <w:r w:rsidRPr="00E867C0">
              <w:rPr>
                <w:rFonts w:cstheme="minorHAnsi"/>
                <w:sz w:val="24"/>
                <w:szCs w:val="24"/>
              </w:rPr>
              <w:t>Ouyang et al., 2008</w:t>
            </w:r>
            <w:r w:rsidRPr="00397AE4">
              <w:rPr>
                <w:rFonts w:cstheme="minorHAnsi"/>
                <w:sz w:val="24"/>
                <w:szCs w:val="24"/>
              </w:rPr>
              <w:t>; </w:t>
            </w:r>
            <w:r w:rsidRPr="00E867C0">
              <w:rPr>
                <w:rFonts w:cstheme="minorHAnsi"/>
                <w:sz w:val="24"/>
                <w:szCs w:val="24"/>
              </w:rPr>
              <w:t>Zhou et al., 2013</w:t>
            </w:r>
            <w:r w:rsidRPr="00397AE4">
              <w:rPr>
                <w:rFonts w:cstheme="minorHAnsi"/>
                <w:sz w:val="24"/>
                <w:szCs w:val="24"/>
              </w:rPr>
              <w:t>; </w:t>
            </w:r>
            <w:r w:rsidRPr="00E867C0">
              <w:rPr>
                <w:rFonts w:cstheme="minorHAnsi"/>
                <w:sz w:val="24"/>
                <w:szCs w:val="24"/>
              </w:rPr>
              <w:t>Tseng et al., 2014</w:t>
            </w:r>
            <w:r w:rsidRPr="00397AE4">
              <w:rPr>
                <w:rFonts w:cstheme="minorHAnsi"/>
                <w:sz w:val="24"/>
                <w:szCs w:val="24"/>
              </w:rPr>
              <w:t>; </w:t>
            </w:r>
            <w:r w:rsidRPr="00E867C0">
              <w:rPr>
                <w:rFonts w:cstheme="minorHAnsi"/>
                <w:sz w:val="24"/>
                <w:szCs w:val="24"/>
              </w:rPr>
              <w:t>Zhang et al., 2015</w:t>
            </w:r>
          </w:p>
        </w:tc>
      </w:tr>
      <w:tr w:rsidR="00397AE4" w:rsidRPr="00397AE4" w14:paraId="72D81D3F" w14:textId="77777777" w:rsidTr="00CA7499">
        <w:tc>
          <w:tcPr>
            <w:tcW w:w="0" w:type="auto"/>
            <w:hideMark/>
          </w:tcPr>
          <w:p w14:paraId="3CBFC9EE" w14:textId="77777777" w:rsidR="00397AE4" w:rsidRPr="00397AE4" w:rsidRDefault="00397AE4" w:rsidP="00397AE4">
            <w:pPr>
              <w:rPr>
                <w:rFonts w:cstheme="minorHAnsi"/>
                <w:sz w:val="24"/>
                <w:szCs w:val="24"/>
              </w:rPr>
            </w:pPr>
            <w:r w:rsidRPr="00397AE4">
              <w:rPr>
                <w:rFonts w:cstheme="minorHAnsi"/>
                <w:sz w:val="24"/>
                <w:szCs w:val="24"/>
              </w:rPr>
              <w:t>Biological Heart valves</w:t>
            </w:r>
          </w:p>
        </w:tc>
        <w:tc>
          <w:tcPr>
            <w:tcW w:w="0" w:type="auto"/>
            <w:hideMark/>
          </w:tcPr>
          <w:p w14:paraId="24B28123" w14:textId="77777777" w:rsidR="00397AE4" w:rsidRPr="00397AE4" w:rsidRDefault="00397AE4" w:rsidP="00397AE4">
            <w:pPr>
              <w:rPr>
                <w:rFonts w:cstheme="minorHAnsi"/>
                <w:sz w:val="24"/>
                <w:szCs w:val="24"/>
              </w:rPr>
            </w:pPr>
            <w:r w:rsidRPr="00397AE4">
              <w:rPr>
                <w:rFonts w:cstheme="minorHAnsi"/>
                <w:sz w:val="24"/>
                <w:szCs w:val="24"/>
              </w:rPr>
              <w:t>Gelatin</w:t>
            </w:r>
          </w:p>
        </w:tc>
        <w:tc>
          <w:tcPr>
            <w:tcW w:w="0" w:type="auto"/>
            <w:hideMark/>
          </w:tcPr>
          <w:p w14:paraId="6F10CEBD" w14:textId="56093237" w:rsidR="00397AE4" w:rsidRPr="00397AE4" w:rsidRDefault="00397AE4" w:rsidP="00397AE4">
            <w:pPr>
              <w:rPr>
                <w:rFonts w:cstheme="minorHAnsi"/>
                <w:sz w:val="24"/>
                <w:szCs w:val="24"/>
              </w:rPr>
            </w:pPr>
            <w:proofErr w:type="spellStart"/>
            <w:r w:rsidRPr="00E867C0">
              <w:rPr>
                <w:rFonts w:cstheme="minorHAnsi"/>
                <w:sz w:val="24"/>
                <w:szCs w:val="24"/>
              </w:rPr>
              <w:t>Tayama</w:t>
            </w:r>
            <w:proofErr w:type="spellEnd"/>
            <w:r w:rsidRPr="00E867C0">
              <w:rPr>
                <w:rFonts w:cstheme="minorHAnsi"/>
                <w:sz w:val="24"/>
                <w:szCs w:val="24"/>
              </w:rPr>
              <w:t xml:space="preserve"> et al., 2000</w:t>
            </w:r>
            <w:r w:rsidRPr="00397AE4">
              <w:rPr>
                <w:rFonts w:cstheme="minorHAnsi"/>
                <w:sz w:val="24"/>
                <w:szCs w:val="24"/>
              </w:rPr>
              <w:t>; </w:t>
            </w:r>
            <w:r w:rsidRPr="00E867C0">
              <w:rPr>
                <w:rFonts w:cstheme="minorHAnsi"/>
                <w:sz w:val="24"/>
                <w:szCs w:val="24"/>
              </w:rPr>
              <w:t>Wong et al., 2010</w:t>
            </w:r>
            <w:r w:rsidRPr="00397AE4">
              <w:rPr>
                <w:rFonts w:cstheme="minorHAnsi"/>
                <w:sz w:val="24"/>
                <w:szCs w:val="24"/>
              </w:rPr>
              <w:t>; </w:t>
            </w:r>
            <w:r w:rsidRPr="00E867C0">
              <w:rPr>
                <w:rFonts w:cstheme="minorHAnsi"/>
                <w:sz w:val="24"/>
                <w:szCs w:val="24"/>
              </w:rPr>
              <w:t>Duan et al., 2013</w:t>
            </w:r>
            <w:r w:rsidRPr="00397AE4">
              <w:rPr>
                <w:rFonts w:cstheme="minorHAnsi"/>
                <w:sz w:val="24"/>
                <w:szCs w:val="24"/>
              </w:rPr>
              <w:t>; </w:t>
            </w:r>
            <w:r w:rsidRPr="00E867C0">
              <w:rPr>
                <w:rFonts w:cstheme="minorHAnsi"/>
                <w:sz w:val="24"/>
                <w:szCs w:val="24"/>
              </w:rPr>
              <w:t xml:space="preserve">Laila </w:t>
            </w:r>
            <w:proofErr w:type="spellStart"/>
            <w:r w:rsidRPr="00E867C0">
              <w:rPr>
                <w:rFonts w:cstheme="minorHAnsi"/>
                <w:sz w:val="24"/>
                <w:szCs w:val="24"/>
              </w:rPr>
              <w:t>Roudsari</w:t>
            </w:r>
            <w:proofErr w:type="spellEnd"/>
            <w:r w:rsidRPr="00E867C0">
              <w:rPr>
                <w:rFonts w:cstheme="minorHAnsi"/>
                <w:sz w:val="24"/>
                <w:szCs w:val="24"/>
              </w:rPr>
              <w:t xml:space="preserve"> et al., 2014</w:t>
            </w:r>
            <w:r w:rsidRPr="00397AE4">
              <w:rPr>
                <w:rFonts w:cstheme="minorHAnsi"/>
                <w:sz w:val="24"/>
                <w:szCs w:val="24"/>
              </w:rPr>
              <w:t>; </w:t>
            </w:r>
            <w:r w:rsidRPr="00E867C0">
              <w:rPr>
                <w:rFonts w:cstheme="minorHAnsi"/>
                <w:sz w:val="24"/>
                <w:szCs w:val="24"/>
              </w:rPr>
              <w:t>Yue et al., 2015</w:t>
            </w:r>
          </w:p>
        </w:tc>
      </w:tr>
      <w:tr w:rsidR="00397AE4" w:rsidRPr="00397AE4" w14:paraId="084299D3" w14:textId="77777777" w:rsidTr="00CA7499">
        <w:tc>
          <w:tcPr>
            <w:tcW w:w="0" w:type="auto"/>
            <w:hideMark/>
          </w:tcPr>
          <w:p w14:paraId="67E6EC00" w14:textId="77777777" w:rsidR="00397AE4" w:rsidRPr="00397AE4" w:rsidRDefault="00397AE4" w:rsidP="00397AE4">
            <w:pPr>
              <w:rPr>
                <w:rFonts w:cstheme="minorHAnsi"/>
                <w:sz w:val="24"/>
                <w:szCs w:val="24"/>
              </w:rPr>
            </w:pPr>
          </w:p>
        </w:tc>
        <w:tc>
          <w:tcPr>
            <w:tcW w:w="0" w:type="auto"/>
            <w:hideMark/>
          </w:tcPr>
          <w:p w14:paraId="20F8AE6B" w14:textId="77777777" w:rsidR="00397AE4" w:rsidRPr="00397AE4" w:rsidRDefault="00397AE4" w:rsidP="00397AE4">
            <w:pPr>
              <w:rPr>
                <w:rFonts w:cstheme="minorHAnsi"/>
                <w:sz w:val="24"/>
                <w:szCs w:val="24"/>
              </w:rPr>
            </w:pPr>
            <w:r w:rsidRPr="00397AE4">
              <w:rPr>
                <w:rFonts w:cstheme="minorHAnsi"/>
                <w:sz w:val="24"/>
                <w:szCs w:val="24"/>
              </w:rPr>
              <w:t>Fibrin</w:t>
            </w:r>
          </w:p>
        </w:tc>
        <w:tc>
          <w:tcPr>
            <w:tcW w:w="0" w:type="auto"/>
            <w:hideMark/>
          </w:tcPr>
          <w:p w14:paraId="7F48005B" w14:textId="14E91709" w:rsidR="00397AE4" w:rsidRPr="00397AE4" w:rsidRDefault="00397AE4" w:rsidP="00397AE4">
            <w:pPr>
              <w:rPr>
                <w:rFonts w:cstheme="minorHAnsi"/>
                <w:sz w:val="24"/>
                <w:szCs w:val="24"/>
              </w:rPr>
            </w:pPr>
            <w:r w:rsidRPr="00E867C0">
              <w:rPr>
                <w:rFonts w:cstheme="minorHAnsi"/>
                <w:sz w:val="24"/>
                <w:szCs w:val="24"/>
              </w:rPr>
              <w:t>Ye et al., 2000</w:t>
            </w:r>
            <w:r w:rsidRPr="00397AE4">
              <w:rPr>
                <w:rFonts w:cstheme="minorHAnsi"/>
                <w:sz w:val="24"/>
                <w:szCs w:val="24"/>
              </w:rPr>
              <w:t>; </w:t>
            </w:r>
            <w:proofErr w:type="spellStart"/>
            <w:r w:rsidRPr="00E867C0">
              <w:rPr>
                <w:rFonts w:cstheme="minorHAnsi"/>
                <w:sz w:val="24"/>
                <w:szCs w:val="24"/>
              </w:rPr>
              <w:t>Lieshout</w:t>
            </w:r>
            <w:proofErr w:type="spellEnd"/>
            <w:r w:rsidRPr="00E867C0">
              <w:rPr>
                <w:rFonts w:cstheme="minorHAnsi"/>
                <w:sz w:val="24"/>
                <w:szCs w:val="24"/>
              </w:rPr>
              <w:t xml:space="preserve"> et al., 2006</w:t>
            </w:r>
            <w:r w:rsidRPr="00397AE4">
              <w:rPr>
                <w:rFonts w:cstheme="minorHAnsi"/>
                <w:sz w:val="24"/>
                <w:szCs w:val="24"/>
              </w:rPr>
              <w:t>; </w:t>
            </w:r>
            <w:r w:rsidRPr="00E867C0">
              <w:rPr>
                <w:rFonts w:cstheme="minorHAnsi"/>
                <w:sz w:val="24"/>
                <w:szCs w:val="24"/>
              </w:rPr>
              <w:t>Flanagan et al., 2007</w:t>
            </w:r>
            <w:r w:rsidRPr="00397AE4">
              <w:rPr>
                <w:rFonts w:cstheme="minorHAnsi"/>
                <w:sz w:val="24"/>
                <w:szCs w:val="24"/>
              </w:rPr>
              <w:t>; </w:t>
            </w:r>
            <w:r w:rsidRPr="00E867C0">
              <w:rPr>
                <w:rFonts w:cstheme="minorHAnsi"/>
                <w:sz w:val="24"/>
                <w:szCs w:val="24"/>
              </w:rPr>
              <w:t>Robinson and Tranquillo, 2009</w:t>
            </w:r>
            <w:r w:rsidRPr="00397AE4">
              <w:rPr>
                <w:rFonts w:cstheme="minorHAnsi"/>
                <w:sz w:val="24"/>
                <w:szCs w:val="24"/>
              </w:rPr>
              <w:t>; </w:t>
            </w:r>
            <w:r w:rsidRPr="00E867C0">
              <w:rPr>
                <w:rFonts w:cstheme="minorHAnsi"/>
                <w:sz w:val="24"/>
                <w:szCs w:val="24"/>
              </w:rPr>
              <w:t>Weber et al., 2014</w:t>
            </w:r>
          </w:p>
        </w:tc>
      </w:tr>
      <w:tr w:rsidR="00397AE4" w:rsidRPr="00397AE4" w14:paraId="406DDD1B" w14:textId="77777777" w:rsidTr="00CA7499">
        <w:tc>
          <w:tcPr>
            <w:tcW w:w="0" w:type="auto"/>
            <w:hideMark/>
          </w:tcPr>
          <w:p w14:paraId="7E13E361" w14:textId="77777777" w:rsidR="00397AE4" w:rsidRPr="00397AE4" w:rsidRDefault="00397AE4" w:rsidP="00397AE4">
            <w:pPr>
              <w:rPr>
                <w:rFonts w:cstheme="minorHAnsi"/>
                <w:sz w:val="24"/>
                <w:szCs w:val="24"/>
              </w:rPr>
            </w:pPr>
          </w:p>
        </w:tc>
        <w:tc>
          <w:tcPr>
            <w:tcW w:w="0" w:type="auto"/>
            <w:hideMark/>
          </w:tcPr>
          <w:p w14:paraId="5C06F520" w14:textId="77777777" w:rsidR="00397AE4" w:rsidRPr="00397AE4" w:rsidRDefault="00397AE4" w:rsidP="00397AE4">
            <w:pPr>
              <w:rPr>
                <w:rFonts w:cstheme="minorHAnsi"/>
                <w:sz w:val="24"/>
                <w:szCs w:val="24"/>
              </w:rPr>
            </w:pPr>
            <w:r w:rsidRPr="00397AE4">
              <w:rPr>
                <w:rFonts w:cstheme="minorHAnsi"/>
                <w:sz w:val="24"/>
                <w:szCs w:val="24"/>
              </w:rPr>
              <w:t>Collagen</w:t>
            </w:r>
          </w:p>
        </w:tc>
        <w:tc>
          <w:tcPr>
            <w:tcW w:w="0" w:type="auto"/>
            <w:hideMark/>
          </w:tcPr>
          <w:p w14:paraId="11F6B441" w14:textId="15298C28" w:rsidR="00397AE4" w:rsidRPr="00397AE4" w:rsidRDefault="00397AE4" w:rsidP="00397AE4">
            <w:pPr>
              <w:rPr>
                <w:rFonts w:cstheme="minorHAnsi"/>
                <w:sz w:val="24"/>
                <w:szCs w:val="24"/>
              </w:rPr>
            </w:pPr>
            <w:r w:rsidRPr="00E867C0">
              <w:rPr>
                <w:rFonts w:cstheme="minorHAnsi"/>
                <w:sz w:val="24"/>
                <w:szCs w:val="24"/>
              </w:rPr>
              <w:t>Taylor et al., 2002</w:t>
            </w:r>
            <w:r w:rsidRPr="00397AE4">
              <w:rPr>
                <w:rFonts w:cstheme="minorHAnsi"/>
                <w:sz w:val="24"/>
                <w:szCs w:val="24"/>
              </w:rPr>
              <w:t>; </w:t>
            </w:r>
            <w:r w:rsidRPr="00E867C0">
              <w:rPr>
                <w:rFonts w:cstheme="minorHAnsi"/>
                <w:sz w:val="24"/>
                <w:szCs w:val="24"/>
              </w:rPr>
              <w:t>Flanagan et al., 2006</w:t>
            </w:r>
            <w:r w:rsidRPr="00397AE4">
              <w:rPr>
                <w:rFonts w:cstheme="minorHAnsi"/>
                <w:sz w:val="24"/>
                <w:szCs w:val="24"/>
              </w:rPr>
              <w:t>; </w:t>
            </w:r>
            <w:r w:rsidRPr="00E867C0">
              <w:rPr>
                <w:rFonts w:cstheme="minorHAnsi"/>
                <w:sz w:val="24"/>
                <w:szCs w:val="24"/>
              </w:rPr>
              <w:t>Tedder et al., 2008</w:t>
            </w:r>
            <w:r w:rsidRPr="00397AE4">
              <w:rPr>
                <w:rFonts w:cstheme="minorHAnsi"/>
                <w:sz w:val="24"/>
                <w:szCs w:val="24"/>
              </w:rPr>
              <w:t>, </w:t>
            </w:r>
            <w:r w:rsidRPr="00E867C0">
              <w:rPr>
                <w:rFonts w:cstheme="minorHAnsi"/>
                <w:sz w:val="24"/>
                <w:szCs w:val="24"/>
              </w:rPr>
              <w:t>2010</w:t>
            </w:r>
            <w:r w:rsidRPr="00397AE4">
              <w:rPr>
                <w:rFonts w:cstheme="minorHAnsi"/>
                <w:sz w:val="24"/>
                <w:szCs w:val="24"/>
              </w:rPr>
              <w:t>; </w:t>
            </w:r>
            <w:r w:rsidRPr="00E867C0">
              <w:rPr>
                <w:rFonts w:cstheme="minorHAnsi"/>
                <w:sz w:val="24"/>
                <w:szCs w:val="24"/>
              </w:rPr>
              <w:t>Chen et al., 2013</w:t>
            </w:r>
          </w:p>
        </w:tc>
      </w:tr>
      <w:tr w:rsidR="00397AE4" w:rsidRPr="00397AE4" w14:paraId="06558BF6" w14:textId="77777777" w:rsidTr="00CA7499">
        <w:tc>
          <w:tcPr>
            <w:tcW w:w="0" w:type="auto"/>
            <w:hideMark/>
          </w:tcPr>
          <w:p w14:paraId="51C83730" w14:textId="77777777" w:rsidR="00397AE4" w:rsidRPr="00397AE4" w:rsidRDefault="00397AE4" w:rsidP="00397AE4">
            <w:pPr>
              <w:rPr>
                <w:rFonts w:cstheme="minorHAnsi"/>
                <w:sz w:val="24"/>
                <w:szCs w:val="24"/>
              </w:rPr>
            </w:pPr>
          </w:p>
        </w:tc>
        <w:tc>
          <w:tcPr>
            <w:tcW w:w="0" w:type="auto"/>
            <w:hideMark/>
          </w:tcPr>
          <w:p w14:paraId="08FA193D" w14:textId="77777777" w:rsidR="00397AE4" w:rsidRPr="00397AE4" w:rsidRDefault="00397AE4" w:rsidP="00397AE4">
            <w:pPr>
              <w:rPr>
                <w:rFonts w:cstheme="minorHAnsi"/>
                <w:sz w:val="24"/>
                <w:szCs w:val="24"/>
              </w:rPr>
            </w:pPr>
            <w:r w:rsidRPr="00397AE4">
              <w:rPr>
                <w:rFonts w:cstheme="minorHAnsi"/>
                <w:sz w:val="24"/>
                <w:szCs w:val="24"/>
              </w:rPr>
              <w:t>Elastin</w:t>
            </w:r>
          </w:p>
        </w:tc>
        <w:tc>
          <w:tcPr>
            <w:tcW w:w="0" w:type="auto"/>
            <w:hideMark/>
          </w:tcPr>
          <w:p w14:paraId="7DA6E2BE" w14:textId="416AA1FB" w:rsidR="00397AE4" w:rsidRPr="00397AE4" w:rsidRDefault="00397AE4" w:rsidP="00397AE4">
            <w:pPr>
              <w:rPr>
                <w:rFonts w:cstheme="minorHAnsi"/>
                <w:sz w:val="24"/>
                <w:szCs w:val="24"/>
              </w:rPr>
            </w:pPr>
            <w:r w:rsidRPr="00E867C0">
              <w:rPr>
                <w:rFonts w:cstheme="minorHAnsi"/>
                <w:sz w:val="24"/>
                <w:szCs w:val="24"/>
              </w:rPr>
              <w:t>Lu et al., 2004</w:t>
            </w:r>
            <w:r w:rsidRPr="00397AE4">
              <w:rPr>
                <w:rFonts w:cstheme="minorHAnsi"/>
                <w:sz w:val="24"/>
                <w:szCs w:val="24"/>
              </w:rPr>
              <w:t>; </w:t>
            </w:r>
            <w:r w:rsidRPr="00E867C0">
              <w:rPr>
                <w:rFonts w:cstheme="minorHAnsi"/>
                <w:sz w:val="24"/>
                <w:szCs w:val="24"/>
              </w:rPr>
              <w:t>Tedder et al., 2008</w:t>
            </w:r>
            <w:r w:rsidRPr="00397AE4">
              <w:rPr>
                <w:rFonts w:cstheme="minorHAnsi"/>
                <w:sz w:val="24"/>
                <w:szCs w:val="24"/>
              </w:rPr>
              <w:t>; </w:t>
            </w:r>
            <w:r w:rsidRPr="00E867C0">
              <w:rPr>
                <w:rFonts w:cstheme="minorHAnsi"/>
                <w:sz w:val="24"/>
                <w:szCs w:val="24"/>
              </w:rPr>
              <w:t>Chen et al., 2013</w:t>
            </w:r>
            <w:r w:rsidRPr="00397AE4">
              <w:rPr>
                <w:rFonts w:cstheme="minorHAnsi"/>
                <w:sz w:val="24"/>
                <w:szCs w:val="24"/>
              </w:rPr>
              <w:t>; </w:t>
            </w:r>
            <w:r w:rsidRPr="00E867C0">
              <w:rPr>
                <w:rFonts w:cstheme="minorHAnsi"/>
                <w:sz w:val="24"/>
                <w:szCs w:val="24"/>
              </w:rPr>
              <w:t>González De Torre et al., 2016</w:t>
            </w:r>
          </w:p>
        </w:tc>
      </w:tr>
    </w:tbl>
    <w:p w14:paraId="1AE71670" w14:textId="3FC44CD8" w:rsidR="00397AE4" w:rsidRDefault="00397AE4" w:rsidP="00397AE4">
      <w:r w:rsidRPr="00E867C0">
        <w:rPr>
          <w:rFonts w:cstheme="minorHAnsi"/>
          <w:b/>
          <w:bCs/>
          <w:vanish/>
          <w:sz w:val="24"/>
          <w:szCs w:val="24"/>
        </w:rPr>
        <w:t>Open in a separate window</w:t>
      </w:r>
    </w:p>
    <w:p w14:paraId="4EC83B84" w14:textId="77777777" w:rsidR="00CA7499" w:rsidRPr="00397AE4" w:rsidRDefault="00CA7499" w:rsidP="00397AE4">
      <w:pPr>
        <w:rPr>
          <w:rFonts w:cstheme="minorHAnsi"/>
          <w:b/>
          <w:bCs/>
          <w:vanish/>
          <w:sz w:val="24"/>
          <w:szCs w:val="24"/>
        </w:rPr>
      </w:pPr>
    </w:p>
    <w:p w14:paraId="2E5497C3" w14:textId="77345F64" w:rsidR="00397AE4" w:rsidRPr="00397AE4" w:rsidRDefault="00397AE4" w:rsidP="00397AE4">
      <w:pPr>
        <w:rPr>
          <w:rFonts w:cstheme="minorHAnsi"/>
          <w:sz w:val="24"/>
          <w:szCs w:val="24"/>
        </w:rPr>
      </w:pPr>
      <w:r w:rsidRPr="00397AE4">
        <w:rPr>
          <w:rFonts w:cstheme="minorHAnsi"/>
          <w:sz w:val="24"/>
          <w:szCs w:val="24"/>
        </w:rPr>
        <w:t>Fatigue and wear stress are two other major problems associated with valve prostheses failure (</w:t>
      </w:r>
      <w:proofErr w:type="spellStart"/>
      <w:r w:rsidRPr="00E867C0">
        <w:rPr>
          <w:rFonts w:cstheme="minorHAnsi"/>
          <w:sz w:val="24"/>
          <w:szCs w:val="24"/>
        </w:rPr>
        <w:t>Klepetko</w:t>
      </w:r>
      <w:proofErr w:type="spellEnd"/>
      <w:r w:rsidRPr="00E867C0">
        <w:rPr>
          <w:rFonts w:cstheme="minorHAnsi"/>
          <w:sz w:val="24"/>
          <w:szCs w:val="24"/>
        </w:rPr>
        <w:t xml:space="preserve"> et al., 1989</w:t>
      </w:r>
      <w:r w:rsidRPr="00397AE4">
        <w:rPr>
          <w:rFonts w:cstheme="minorHAnsi"/>
          <w:sz w:val="24"/>
          <w:szCs w:val="24"/>
        </w:rPr>
        <w:t xml:space="preserve">). Generally, biomaterial’s fatigue is the result of body’s immune response to generated wear debris. </w:t>
      </w:r>
      <w:proofErr w:type="gramStart"/>
      <w:r w:rsidRPr="00397AE4">
        <w:rPr>
          <w:rFonts w:cstheme="minorHAnsi"/>
          <w:sz w:val="24"/>
          <w:szCs w:val="24"/>
        </w:rPr>
        <w:t>This is why</w:t>
      </w:r>
      <w:proofErr w:type="gramEnd"/>
      <w:r w:rsidRPr="00397AE4">
        <w:rPr>
          <w:rFonts w:cstheme="minorHAnsi"/>
          <w:sz w:val="24"/>
          <w:szCs w:val="24"/>
        </w:rPr>
        <w:t xml:space="preserve"> fatigue fracture and wear resistance of biomaterials should be addressed in PHV applications (</w:t>
      </w:r>
      <w:r w:rsidRPr="00E867C0">
        <w:rPr>
          <w:rFonts w:cstheme="minorHAnsi"/>
          <w:sz w:val="24"/>
          <w:szCs w:val="24"/>
        </w:rPr>
        <w:t>Teoh, 2000</w:t>
      </w:r>
      <w:r w:rsidRPr="00397AE4">
        <w:rPr>
          <w:rFonts w:cstheme="minorHAnsi"/>
          <w:sz w:val="24"/>
          <w:szCs w:val="24"/>
        </w:rPr>
        <w:t>). On the other hand, transvalvular pressure (following valve closure), is considered the heaviest burden on mechanical valves and can cause impact- and friction-wear stress (</w:t>
      </w:r>
      <w:r w:rsidRPr="00E867C0">
        <w:rPr>
          <w:rFonts w:cstheme="minorHAnsi"/>
          <w:sz w:val="24"/>
          <w:szCs w:val="24"/>
        </w:rPr>
        <w:t>Legg et al., 2012</w:t>
      </w:r>
      <w:r w:rsidRPr="00397AE4">
        <w:rPr>
          <w:rFonts w:cstheme="minorHAnsi"/>
          <w:sz w:val="24"/>
          <w:szCs w:val="24"/>
        </w:rPr>
        <w:t>). Since the first introduction of prosthetic heart valves, various models have been developed, each one made from different biomaterials and with specific geometry as well as mechanical and hemodynamic characteristics (</w:t>
      </w:r>
      <w:r w:rsidRPr="00E867C0">
        <w:rPr>
          <w:rFonts w:cstheme="minorHAnsi"/>
          <w:b/>
          <w:bCs/>
          <w:sz w:val="24"/>
          <w:szCs w:val="24"/>
        </w:rPr>
        <w:t>Figure 1</w:t>
      </w:r>
      <w:r w:rsidRPr="00397AE4">
        <w:rPr>
          <w:rFonts w:cstheme="minorHAnsi"/>
          <w:sz w:val="24"/>
          <w:szCs w:val="24"/>
        </w:rPr>
        <w:t>).</w:t>
      </w:r>
    </w:p>
    <w:p w14:paraId="7E4EDBD8" w14:textId="1B00C9ED" w:rsidR="00397AE4" w:rsidRPr="00E867C0" w:rsidRDefault="00397AE4" w:rsidP="00CA7499">
      <w:pPr>
        <w:pStyle w:val="NoSpacing"/>
        <w:rPr>
          <w:rFonts w:cstheme="minorHAnsi"/>
          <w:sz w:val="24"/>
          <w:szCs w:val="24"/>
        </w:rPr>
      </w:pPr>
    </w:p>
    <w:p w14:paraId="3254DCAA" w14:textId="567C68FF" w:rsidR="00397AE4" w:rsidRPr="00E867C0" w:rsidRDefault="00397AE4" w:rsidP="00CA7499">
      <w:pPr>
        <w:pStyle w:val="NoSpacing"/>
        <w:rPr>
          <w:rFonts w:cstheme="minorHAnsi"/>
          <w:sz w:val="24"/>
          <w:szCs w:val="24"/>
        </w:rPr>
      </w:pPr>
      <w:r w:rsidRPr="00E867C0">
        <w:rPr>
          <w:rFonts w:cstheme="minorHAnsi"/>
          <w:noProof/>
          <w:sz w:val="24"/>
          <w:szCs w:val="24"/>
        </w:rPr>
        <w:drawing>
          <wp:inline distT="0" distB="0" distL="0" distR="0" wp14:anchorId="64A1835F" wp14:editId="3EC8CC40">
            <wp:extent cx="3657600" cy="3813048"/>
            <wp:effectExtent l="0" t="0" r="0" b="0"/>
            <wp:docPr id="6" name="Picture 6">
              <a:hlinkClick xmlns:a="http://schemas.openxmlformats.org/drawingml/2006/main" r:id="rId10"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0"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813048"/>
                    </a:xfrm>
                    <a:prstGeom prst="rect">
                      <a:avLst/>
                    </a:prstGeom>
                    <a:noFill/>
                    <a:ln>
                      <a:noFill/>
                    </a:ln>
                  </pic:spPr>
                </pic:pic>
              </a:graphicData>
            </a:graphic>
          </wp:inline>
        </w:drawing>
      </w:r>
    </w:p>
    <w:p w14:paraId="74DF3FBD" w14:textId="410C96C5" w:rsidR="00397AE4" w:rsidRPr="00397AE4" w:rsidRDefault="00397AE4" w:rsidP="00CA7499">
      <w:pPr>
        <w:pStyle w:val="NoSpacing"/>
        <w:rPr>
          <w:b/>
          <w:bCs/>
          <w:vanish/>
        </w:rPr>
      </w:pPr>
      <w:r w:rsidRPr="00E867C0">
        <w:rPr>
          <w:rFonts w:cstheme="minorHAnsi"/>
          <w:b/>
          <w:bCs/>
          <w:vanish/>
          <w:sz w:val="24"/>
          <w:szCs w:val="24"/>
        </w:rPr>
        <w:t>Open in a separate window</w:t>
      </w:r>
    </w:p>
    <w:p w14:paraId="2E31532D" w14:textId="459AADC2" w:rsidR="00397AE4" w:rsidRDefault="00397AE4" w:rsidP="00CA7499">
      <w:pPr>
        <w:pStyle w:val="NoSpacing"/>
      </w:pPr>
      <w:r w:rsidRPr="00E867C0">
        <w:rPr>
          <w:rFonts w:cstheme="minorHAnsi"/>
          <w:b/>
          <w:bCs/>
          <w:sz w:val="24"/>
          <w:szCs w:val="24"/>
        </w:rPr>
        <w:t>FIGURE 1</w:t>
      </w:r>
      <w:r w:rsidR="00CA7499">
        <w:t xml:space="preserve"> </w:t>
      </w:r>
      <w:r w:rsidRPr="00397AE4">
        <w:t>Design and development of biomaterials used in heart valves.</w:t>
      </w:r>
    </w:p>
    <w:p w14:paraId="09131601" w14:textId="77777777" w:rsidR="00CA7499" w:rsidRPr="00397AE4" w:rsidRDefault="00CA7499" w:rsidP="00397AE4">
      <w:pPr>
        <w:rPr>
          <w:rFonts w:cstheme="minorHAnsi"/>
          <w:sz w:val="24"/>
          <w:szCs w:val="24"/>
        </w:rPr>
      </w:pPr>
    </w:p>
    <w:p w14:paraId="3550AD21" w14:textId="4405EEB5" w:rsidR="00397AE4" w:rsidRPr="00397AE4" w:rsidRDefault="00397AE4" w:rsidP="00397AE4">
      <w:pPr>
        <w:rPr>
          <w:rFonts w:cstheme="minorHAnsi"/>
          <w:sz w:val="24"/>
          <w:szCs w:val="24"/>
        </w:rPr>
      </w:pPr>
      <w:r w:rsidRPr="00397AE4">
        <w:rPr>
          <w:rFonts w:cstheme="minorHAnsi"/>
          <w:sz w:val="24"/>
          <w:szCs w:val="24"/>
        </w:rPr>
        <w:t xml:space="preserve">The main types of PHVs include ball in cage, tilting disc and </w:t>
      </w:r>
      <w:proofErr w:type="spellStart"/>
      <w:r w:rsidRPr="00397AE4">
        <w:rPr>
          <w:rFonts w:cstheme="minorHAnsi"/>
          <w:sz w:val="24"/>
          <w:szCs w:val="24"/>
        </w:rPr>
        <w:t>bileaflet</w:t>
      </w:r>
      <w:proofErr w:type="spellEnd"/>
      <w:r w:rsidRPr="00397AE4">
        <w:rPr>
          <w:rFonts w:cstheme="minorHAnsi"/>
          <w:sz w:val="24"/>
          <w:szCs w:val="24"/>
        </w:rPr>
        <w:t xml:space="preserve"> valves. The first successful prosthetic heart valve implantation (ball in cage valve, </w:t>
      </w:r>
      <w:r w:rsidRPr="00E867C0">
        <w:rPr>
          <w:rFonts w:cstheme="minorHAnsi"/>
          <w:b/>
          <w:bCs/>
          <w:sz w:val="24"/>
          <w:szCs w:val="24"/>
        </w:rPr>
        <w:t>Figure 1</w:t>
      </w:r>
      <w:r w:rsidRPr="00397AE4">
        <w:rPr>
          <w:rFonts w:cstheme="minorHAnsi"/>
          <w:sz w:val="24"/>
          <w:szCs w:val="24"/>
        </w:rPr>
        <w:t xml:space="preserve">), </w:t>
      </w:r>
      <w:proofErr w:type="gramStart"/>
      <w:r w:rsidRPr="00397AE4">
        <w:rPr>
          <w:rFonts w:cstheme="minorHAnsi"/>
          <w:sz w:val="24"/>
          <w:szCs w:val="24"/>
        </w:rPr>
        <w:t>dates back to</w:t>
      </w:r>
      <w:proofErr w:type="gramEnd"/>
      <w:r w:rsidRPr="00397AE4">
        <w:rPr>
          <w:rFonts w:cstheme="minorHAnsi"/>
          <w:sz w:val="24"/>
          <w:szCs w:val="24"/>
        </w:rPr>
        <w:t xml:space="preserve"> 1960s by Dr. Hufnagel. The Hufnagel valve consisted of an </w:t>
      </w:r>
      <w:proofErr w:type="spellStart"/>
      <w:r w:rsidRPr="00397AE4">
        <w:rPr>
          <w:rFonts w:cstheme="minorHAnsi"/>
          <w:sz w:val="24"/>
          <w:szCs w:val="24"/>
        </w:rPr>
        <w:t>occluder</w:t>
      </w:r>
      <w:proofErr w:type="spellEnd"/>
      <w:r w:rsidRPr="00397AE4">
        <w:rPr>
          <w:rFonts w:cstheme="minorHAnsi"/>
          <w:sz w:val="24"/>
          <w:szCs w:val="24"/>
        </w:rPr>
        <w:t xml:space="preserve"> ball, fabricated from methyl methacrylate (Plexiglas), restrained by a metal cage attached to a sewing ring, which was placed in the descending thoracic aorta instead of the heart itself. Plexiglas was later replaced by a silicone-coated hollow nylon poppet to reduce valve noise (</w:t>
      </w:r>
      <w:proofErr w:type="spellStart"/>
      <w:r w:rsidRPr="00E867C0">
        <w:rPr>
          <w:rFonts w:cstheme="minorHAnsi"/>
          <w:sz w:val="24"/>
          <w:szCs w:val="24"/>
        </w:rPr>
        <w:t>Butany</w:t>
      </w:r>
      <w:proofErr w:type="spellEnd"/>
      <w:r w:rsidRPr="00E867C0">
        <w:rPr>
          <w:rFonts w:cstheme="minorHAnsi"/>
          <w:sz w:val="24"/>
          <w:szCs w:val="24"/>
        </w:rPr>
        <w:t xml:space="preserve"> et al., 2002</w:t>
      </w:r>
      <w:r w:rsidRPr="00397AE4">
        <w:rPr>
          <w:rFonts w:cstheme="minorHAnsi"/>
          <w:sz w:val="24"/>
          <w:szCs w:val="24"/>
        </w:rPr>
        <w:t xml:space="preserve">). The Starr-Edwards (SE) valve, which consisted of a methacrylate cage and a silicone elastomer rubber-ball, showed first promising results, since it had smaller size and could be placed inside the heart itself. Due to various complications associated with ball in cage valve (including aortic necrosis, pannus formation, paravalvular or </w:t>
      </w:r>
      <w:proofErr w:type="spellStart"/>
      <w:r w:rsidRPr="00397AE4">
        <w:rPr>
          <w:rFonts w:cstheme="minorHAnsi"/>
          <w:sz w:val="24"/>
          <w:szCs w:val="24"/>
        </w:rPr>
        <w:t>paraprosthetic</w:t>
      </w:r>
      <w:proofErr w:type="spellEnd"/>
      <w:r w:rsidRPr="00397AE4">
        <w:rPr>
          <w:rFonts w:cstheme="minorHAnsi"/>
          <w:sz w:val="24"/>
          <w:szCs w:val="24"/>
        </w:rPr>
        <w:t xml:space="preserve"> leakage, thrombosis, and infection), its production was discontinued in 2007. Most of these complications were related to non-optimal hemodynamic characteristics of these valves, including relatively large size of the </w:t>
      </w:r>
      <w:proofErr w:type="spellStart"/>
      <w:r w:rsidRPr="00397AE4">
        <w:rPr>
          <w:rFonts w:cstheme="minorHAnsi"/>
          <w:sz w:val="24"/>
          <w:szCs w:val="24"/>
        </w:rPr>
        <w:t>occluder</w:t>
      </w:r>
      <w:proofErr w:type="spellEnd"/>
      <w:r w:rsidRPr="00397AE4">
        <w:rPr>
          <w:rFonts w:cstheme="minorHAnsi"/>
          <w:sz w:val="24"/>
          <w:szCs w:val="24"/>
        </w:rPr>
        <w:t xml:space="preserve"> ball, which could damage blood cells in the passing blood flow. However, there has been an interesting case of a patient who had mitral stenosis and received SE valve transplant in 1974, with no major complications until 44 years after SE valve implantation (</w:t>
      </w:r>
      <w:proofErr w:type="spellStart"/>
      <w:r w:rsidRPr="00E867C0">
        <w:rPr>
          <w:rFonts w:cstheme="minorHAnsi"/>
          <w:sz w:val="24"/>
          <w:szCs w:val="24"/>
        </w:rPr>
        <w:t>Hirji</w:t>
      </w:r>
      <w:proofErr w:type="spellEnd"/>
      <w:r w:rsidRPr="00E867C0">
        <w:rPr>
          <w:rFonts w:cstheme="minorHAnsi"/>
          <w:sz w:val="24"/>
          <w:szCs w:val="24"/>
        </w:rPr>
        <w:t xml:space="preserve"> et al., 2018</w:t>
      </w:r>
      <w:r w:rsidRPr="00397AE4">
        <w:rPr>
          <w:rFonts w:cstheme="minorHAnsi"/>
          <w:sz w:val="24"/>
          <w:szCs w:val="24"/>
        </w:rPr>
        <w:t xml:space="preserve">). Despite its disadvantages, the caged ball valve represented a new beginning </w:t>
      </w:r>
      <w:proofErr w:type="gramStart"/>
      <w:r w:rsidRPr="00397AE4">
        <w:rPr>
          <w:rFonts w:cstheme="minorHAnsi"/>
          <w:sz w:val="24"/>
          <w:szCs w:val="24"/>
        </w:rPr>
        <w:t>in the area of</w:t>
      </w:r>
      <w:proofErr w:type="gramEnd"/>
      <w:r w:rsidRPr="00397AE4">
        <w:rPr>
          <w:rFonts w:cstheme="minorHAnsi"/>
          <w:sz w:val="24"/>
          <w:szCs w:val="24"/>
        </w:rPr>
        <w:t xml:space="preserve"> biomaterials application in VHD management. Following the introduction of cardiopulmonary bypass technique in the early 1960’s, the next generation of PHVs were developed. Tilting disc (or </w:t>
      </w:r>
      <w:proofErr w:type="gramStart"/>
      <w:r w:rsidRPr="00397AE4">
        <w:rPr>
          <w:rFonts w:cstheme="minorHAnsi"/>
          <w:sz w:val="24"/>
          <w:szCs w:val="24"/>
        </w:rPr>
        <w:t>mono-leaflet</w:t>
      </w:r>
      <w:proofErr w:type="gramEnd"/>
      <w:r w:rsidRPr="00397AE4">
        <w:rPr>
          <w:rFonts w:cstheme="minorHAnsi"/>
          <w:sz w:val="24"/>
          <w:szCs w:val="24"/>
        </w:rPr>
        <w:t>) valves are composed of a circular occluding disc attached to metal struts. This type of prosthetic valve allows more natural blood flow and less blood cell damage during blood passage through the valve, which results in lower occurrence of thromboembolism compared to the ball in cage valves (</w:t>
      </w:r>
      <w:r w:rsidRPr="00E867C0">
        <w:rPr>
          <w:rFonts w:cstheme="minorHAnsi"/>
          <w:sz w:val="24"/>
          <w:szCs w:val="24"/>
        </w:rPr>
        <w:t>Raj, 2005</w:t>
      </w:r>
      <w:r w:rsidRPr="00397AE4">
        <w:rPr>
          <w:rFonts w:cstheme="minorHAnsi"/>
          <w:sz w:val="24"/>
          <w:szCs w:val="24"/>
        </w:rPr>
        <w:t>). The tilting disc opens in an angle range of 60–80°, which provides two orifice areas with different sizes (</w:t>
      </w:r>
      <w:proofErr w:type="spellStart"/>
      <w:r w:rsidRPr="00E867C0">
        <w:rPr>
          <w:rFonts w:cstheme="minorHAnsi"/>
          <w:sz w:val="24"/>
          <w:szCs w:val="24"/>
        </w:rPr>
        <w:t>Pibarot</w:t>
      </w:r>
      <w:proofErr w:type="spellEnd"/>
      <w:r w:rsidRPr="00E867C0">
        <w:rPr>
          <w:rFonts w:cstheme="minorHAnsi"/>
          <w:sz w:val="24"/>
          <w:szCs w:val="24"/>
        </w:rPr>
        <w:t xml:space="preserve"> and </w:t>
      </w:r>
      <w:proofErr w:type="spellStart"/>
      <w:r w:rsidRPr="00E867C0">
        <w:rPr>
          <w:rFonts w:cstheme="minorHAnsi"/>
          <w:sz w:val="24"/>
          <w:szCs w:val="24"/>
        </w:rPr>
        <w:t>Dumesnil</w:t>
      </w:r>
      <w:proofErr w:type="spellEnd"/>
      <w:r w:rsidRPr="00E867C0">
        <w:rPr>
          <w:rFonts w:cstheme="minorHAnsi"/>
          <w:sz w:val="24"/>
          <w:szCs w:val="24"/>
        </w:rPr>
        <w:t>, 2009</w:t>
      </w:r>
      <w:r w:rsidRPr="00397AE4">
        <w:rPr>
          <w:rFonts w:cstheme="minorHAnsi"/>
          <w:sz w:val="24"/>
          <w:szCs w:val="24"/>
        </w:rPr>
        <w:t xml:space="preserve">). The first tilting disc valve was fabricated from </w:t>
      </w:r>
      <w:proofErr w:type="spellStart"/>
      <w:r w:rsidRPr="00397AE4">
        <w:rPr>
          <w:rFonts w:cstheme="minorHAnsi"/>
          <w:sz w:val="24"/>
          <w:szCs w:val="24"/>
        </w:rPr>
        <w:t>Derlin</w:t>
      </w:r>
      <w:proofErr w:type="spellEnd"/>
      <w:r w:rsidRPr="00397AE4">
        <w:rPr>
          <w:rFonts w:cstheme="minorHAnsi"/>
          <w:sz w:val="24"/>
          <w:szCs w:val="24"/>
        </w:rPr>
        <w:t xml:space="preserve"> polymer and introduced in the late 1960’s. The </w:t>
      </w:r>
      <w:proofErr w:type="spellStart"/>
      <w:r w:rsidRPr="00397AE4">
        <w:rPr>
          <w:rFonts w:cstheme="minorHAnsi"/>
          <w:sz w:val="24"/>
          <w:szCs w:val="24"/>
        </w:rPr>
        <w:t>Derlin</w:t>
      </w:r>
      <w:proofErr w:type="spellEnd"/>
      <w:r w:rsidRPr="00397AE4">
        <w:rPr>
          <w:rFonts w:cstheme="minorHAnsi"/>
          <w:sz w:val="24"/>
          <w:szCs w:val="24"/>
        </w:rPr>
        <w:t xml:space="preserve"> polymer was replaced by pyrolytic carbon (</w:t>
      </w:r>
      <w:proofErr w:type="spellStart"/>
      <w:r w:rsidRPr="00397AE4">
        <w:rPr>
          <w:rFonts w:cstheme="minorHAnsi"/>
          <w:sz w:val="24"/>
          <w:szCs w:val="24"/>
        </w:rPr>
        <w:t>pyrolyte</w:t>
      </w:r>
      <w:proofErr w:type="spellEnd"/>
      <w:r w:rsidRPr="00397AE4">
        <w:rPr>
          <w:rFonts w:cstheme="minorHAnsi"/>
          <w:sz w:val="24"/>
          <w:szCs w:val="24"/>
        </w:rPr>
        <w:t xml:space="preserve">) in the later designs, since water absorption by the </w:t>
      </w:r>
      <w:proofErr w:type="spellStart"/>
      <w:r w:rsidRPr="00397AE4">
        <w:rPr>
          <w:rFonts w:cstheme="minorHAnsi"/>
          <w:sz w:val="24"/>
          <w:szCs w:val="24"/>
        </w:rPr>
        <w:t>Derlin</w:t>
      </w:r>
      <w:proofErr w:type="spellEnd"/>
      <w:r w:rsidRPr="00397AE4">
        <w:rPr>
          <w:rFonts w:cstheme="minorHAnsi"/>
          <w:sz w:val="24"/>
          <w:szCs w:val="24"/>
        </w:rPr>
        <w:t xml:space="preserve"> polymer resulted in valve disfiguration (</w:t>
      </w:r>
      <w:r w:rsidRPr="00E867C0">
        <w:rPr>
          <w:rFonts w:cstheme="minorHAnsi"/>
          <w:sz w:val="24"/>
          <w:szCs w:val="24"/>
        </w:rPr>
        <w:t>Bjork, 1981</w:t>
      </w:r>
      <w:r w:rsidRPr="00397AE4">
        <w:rPr>
          <w:rFonts w:cstheme="minorHAnsi"/>
          <w:sz w:val="24"/>
          <w:szCs w:val="24"/>
        </w:rPr>
        <w:t>). The thromboresistant feature of pyrolytic carbon further improved functionality of the tilting disc valves (</w:t>
      </w:r>
      <w:r w:rsidRPr="00E867C0">
        <w:rPr>
          <w:rFonts w:cstheme="minorHAnsi"/>
          <w:sz w:val="24"/>
          <w:szCs w:val="24"/>
        </w:rPr>
        <w:t>Raj, 2005</w:t>
      </w:r>
      <w:r w:rsidRPr="00397AE4">
        <w:rPr>
          <w:rFonts w:cstheme="minorHAnsi"/>
          <w:sz w:val="24"/>
          <w:szCs w:val="24"/>
        </w:rPr>
        <w:t>). However, one of the major complications associated with this type of mechanical heart valves is struts fracture due to fatigue.</w:t>
      </w:r>
    </w:p>
    <w:p w14:paraId="730EA546" w14:textId="5DC9E766" w:rsidR="00397AE4" w:rsidRPr="00397AE4" w:rsidRDefault="00397AE4" w:rsidP="00397AE4">
      <w:pPr>
        <w:rPr>
          <w:rFonts w:cstheme="minorHAnsi"/>
          <w:sz w:val="24"/>
          <w:szCs w:val="24"/>
        </w:rPr>
      </w:pPr>
      <w:proofErr w:type="spellStart"/>
      <w:r w:rsidRPr="00397AE4">
        <w:rPr>
          <w:rFonts w:cstheme="minorHAnsi"/>
          <w:sz w:val="24"/>
          <w:szCs w:val="24"/>
        </w:rPr>
        <w:t>Bileaflet</w:t>
      </w:r>
      <w:proofErr w:type="spellEnd"/>
      <w:r w:rsidRPr="00397AE4">
        <w:rPr>
          <w:rFonts w:cstheme="minorHAnsi"/>
          <w:sz w:val="24"/>
          <w:szCs w:val="24"/>
        </w:rPr>
        <w:t xml:space="preserve"> valves consist of two semilunar leaflets attached to a rigid ring with the opening angle of 75–90°, resulting in three orifices with different sizes. Blood flow through these two leaflets, resembles natural heart valves, making </w:t>
      </w:r>
      <w:proofErr w:type="spellStart"/>
      <w:r w:rsidRPr="00397AE4">
        <w:rPr>
          <w:rFonts w:cstheme="minorHAnsi"/>
          <w:sz w:val="24"/>
          <w:szCs w:val="24"/>
        </w:rPr>
        <w:t>bileaflet</w:t>
      </w:r>
      <w:proofErr w:type="spellEnd"/>
      <w:r w:rsidRPr="00397AE4">
        <w:rPr>
          <w:rFonts w:cstheme="minorHAnsi"/>
          <w:sz w:val="24"/>
          <w:szCs w:val="24"/>
        </w:rPr>
        <w:t xml:space="preserve"> valves superior to other prosthetic valves (</w:t>
      </w:r>
      <w:r w:rsidRPr="00E867C0">
        <w:rPr>
          <w:rFonts w:cstheme="minorHAnsi"/>
          <w:sz w:val="24"/>
          <w:szCs w:val="24"/>
        </w:rPr>
        <w:t>Raj, 2005</w:t>
      </w:r>
      <w:r w:rsidRPr="00397AE4">
        <w:rPr>
          <w:rFonts w:cstheme="minorHAnsi"/>
          <w:sz w:val="24"/>
          <w:szCs w:val="24"/>
        </w:rPr>
        <w:t xml:space="preserve">). Today, </w:t>
      </w:r>
      <w:proofErr w:type="spellStart"/>
      <w:r w:rsidRPr="00397AE4">
        <w:rPr>
          <w:rFonts w:cstheme="minorHAnsi"/>
          <w:sz w:val="24"/>
          <w:szCs w:val="24"/>
        </w:rPr>
        <w:t>bileaflet</w:t>
      </w:r>
      <w:proofErr w:type="spellEnd"/>
      <w:r w:rsidRPr="00397AE4">
        <w:rPr>
          <w:rFonts w:cstheme="minorHAnsi"/>
          <w:sz w:val="24"/>
          <w:szCs w:val="24"/>
        </w:rPr>
        <w:t xml:space="preserve"> valves has become the most widely implanted valves due to their improved hemodynamic characteristics. </w:t>
      </w:r>
      <w:proofErr w:type="spellStart"/>
      <w:r w:rsidRPr="00397AE4">
        <w:rPr>
          <w:rFonts w:cstheme="minorHAnsi"/>
          <w:sz w:val="24"/>
          <w:szCs w:val="24"/>
        </w:rPr>
        <w:t>Pyrolyte</w:t>
      </w:r>
      <w:proofErr w:type="spellEnd"/>
      <w:r w:rsidRPr="00397AE4">
        <w:rPr>
          <w:rFonts w:cstheme="minorHAnsi"/>
          <w:sz w:val="24"/>
          <w:szCs w:val="24"/>
        </w:rPr>
        <w:t xml:space="preserve"> is the </w:t>
      </w:r>
      <w:proofErr w:type="gramStart"/>
      <w:r w:rsidRPr="00397AE4">
        <w:rPr>
          <w:rFonts w:cstheme="minorHAnsi"/>
          <w:sz w:val="24"/>
          <w:szCs w:val="24"/>
        </w:rPr>
        <w:t>most commonly used</w:t>
      </w:r>
      <w:proofErr w:type="gramEnd"/>
      <w:r w:rsidRPr="00397AE4">
        <w:rPr>
          <w:rFonts w:cstheme="minorHAnsi"/>
          <w:sz w:val="24"/>
          <w:szCs w:val="24"/>
        </w:rPr>
        <w:t xml:space="preserve"> biomaterial for production of the inner orifice and the leaflets of this type of prosthetic valve. However, despite its improved hemodynamics, presence of backflow is considered an important shortcoming.</w:t>
      </w:r>
    </w:p>
    <w:p w14:paraId="13E769EA" w14:textId="2B5BF02F" w:rsidR="00397AE4" w:rsidRPr="00397AE4" w:rsidRDefault="00397AE4" w:rsidP="00397AE4">
      <w:pPr>
        <w:rPr>
          <w:rFonts w:cstheme="minorHAnsi"/>
          <w:sz w:val="24"/>
          <w:szCs w:val="24"/>
        </w:rPr>
      </w:pPr>
      <w:r w:rsidRPr="00397AE4">
        <w:rPr>
          <w:rFonts w:cstheme="minorHAnsi"/>
          <w:sz w:val="24"/>
          <w:szCs w:val="24"/>
        </w:rPr>
        <w:t>Nowadays, commonly used materials in PHVs include elastomers (mainly polyurethanes and silicones) (</w:t>
      </w:r>
      <w:proofErr w:type="spellStart"/>
      <w:r w:rsidRPr="00E867C0">
        <w:rPr>
          <w:rFonts w:cstheme="minorHAnsi"/>
          <w:sz w:val="24"/>
          <w:szCs w:val="24"/>
        </w:rPr>
        <w:t>Parfeev</w:t>
      </w:r>
      <w:proofErr w:type="spellEnd"/>
      <w:r w:rsidRPr="00E867C0">
        <w:rPr>
          <w:rFonts w:cstheme="minorHAnsi"/>
          <w:sz w:val="24"/>
          <w:szCs w:val="24"/>
        </w:rPr>
        <w:t xml:space="preserve"> et al., 1983</w:t>
      </w:r>
      <w:r w:rsidRPr="00397AE4">
        <w:rPr>
          <w:rFonts w:cstheme="minorHAnsi"/>
          <w:sz w:val="24"/>
          <w:szCs w:val="24"/>
        </w:rPr>
        <w:t>), titanium (</w:t>
      </w:r>
      <w:r w:rsidRPr="00E867C0">
        <w:rPr>
          <w:rFonts w:cstheme="minorHAnsi"/>
          <w:sz w:val="24"/>
          <w:szCs w:val="24"/>
        </w:rPr>
        <w:t>Phillips, 2001</w:t>
      </w:r>
      <w:r w:rsidRPr="00397AE4">
        <w:rPr>
          <w:rFonts w:cstheme="minorHAnsi"/>
          <w:sz w:val="24"/>
          <w:szCs w:val="24"/>
        </w:rPr>
        <w:t>; </w:t>
      </w:r>
      <w:r w:rsidRPr="00E867C0">
        <w:rPr>
          <w:rFonts w:cstheme="minorHAnsi"/>
          <w:sz w:val="24"/>
          <w:szCs w:val="24"/>
        </w:rPr>
        <w:t>Zhou et al., 2015</w:t>
      </w:r>
      <w:r w:rsidRPr="00397AE4">
        <w:rPr>
          <w:rFonts w:cstheme="minorHAnsi"/>
          <w:sz w:val="24"/>
          <w:szCs w:val="24"/>
        </w:rPr>
        <w:t>), pyrolytic carbon (</w:t>
      </w:r>
      <w:r w:rsidRPr="00E867C0">
        <w:rPr>
          <w:rFonts w:cstheme="minorHAnsi"/>
          <w:sz w:val="24"/>
          <w:szCs w:val="24"/>
        </w:rPr>
        <w:t>Cao, 1996</w:t>
      </w:r>
      <w:r w:rsidRPr="00397AE4">
        <w:rPr>
          <w:rFonts w:cstheme="minorHAnsi"/>
          <w:sz w:val="24"/>
          <w:szCs w:val="24"/>
        </w:rPr>
        <w:t>; </w:t>
      </w:r>
      <w:r w:rsidRPr="00E867C0">
        <w:rPr>
          <w:rFonts w:cstheme="minorHAnsi"/>
          <w:sz w:val="24"/>
          <w:szCs w:val="24"/>
        </w:rPr>
        <w:t>Ely et al., 1998</w:t>
      </w:r>
      <w:r w:rsidRPr="00397AE4">
        <w:rPr>
          <w:rFonts w:cstheme="minorHAnsi"/>
          <w:sz w:val="24"/>
          <w:szCs w:val="24"/>
        </w:rPr>
        <w:t>; </w:t>
      </w:r>
      <w:r w:rsidRPr="00E867C0">
        <w:rPr>
          <w:rFonts w:cstheme="minorHAnsi"/>
          <w:sz w:val="24"/>
          <w:szCs w:val="24"/>
        </w:rPr>
        <w:t>Phillips, 2001</w:t>
      </w:r>
      <w:r w:rsidRPr="00397AE4">
        <w:rPr>
          <w:rFonts w:cstheme="minorHAnsi"/>
          <w:sz w:val="24"/>
          <w:szCs w:val="24"/>
        </w:rPr>
        <w:t>) and metal alloys (</w:t>
      </w:r>
      <w:r w:rsidRPr="00E867C0">
        <w:rPr>
          <w:rFonts w:cstheme="minorHAnsi"/>
          <w:sz w:val="24"/>
          <w:szCs w:val="24"/>
        </w:rPr>
        <w:t>Akins, 1979</w:t>
      </w:r>
      <w:r w:rsidRPr="00397AE4">
        <w:rPr>
          <w:rFonts w:cstheme="minorHAnsi"/>
          <w:sz w:val="24"/>
          <w:szCs w:val="24"/>
        </w:rPr>
        <w:t>; </w:t>
      </w:r>
      <w:r w:rsidRPr="00E867C0">
        <w:rPr>
          <w:rFonts w:cstheme="minorHAnsi"/>
          <w:sz w:val="24"/>
          <w:szCs w:val="24"/>
        </w:rPr>
        <w:t>Buchanan, 2005</w:t>
      </w:r>
      <w:r w:rsidRPr="00397AE4">
        <w:rPr>
          <w:rFonts w:cstheme="minorHAnsi"/>
          <w:sz w:val="24"/>
          <w:szCs w:val="24"/>
        </w:rPr>
        <w:t>; </w:t>
      </w:r>
      <w:r w:rsidRPr="00E867C0">
        <w:rPr>
          <w:rFonts w:cstheme="minorHAnsi"/>
          <w:b/>
          <w:bCs/>
          <w:sz w:val="24"/>
          <w:szCs w:val="24"/>
        </w:rPr>
        <w:t>Table 1</w:t>
      </w:r>
      <w:r w:rsidRPr="00397AE4">
        <w:rPr>
          <w:rFonts w:cstheme="minorHAnsi"/>
          <w:sz w:val="24"/>
          <w:szCs w:val="24"/>
        </w:rPr>
        <w:t>).</w:t>
      </w:r>
    </w:p>
    <w:p w14:paraId="2FD6F6AC" w14:textId="0C652898" w:rsidR="00397AE4" w:rsidRPr="00397AE4" w:rsidRDefault="00397AE4" w:rsidP="00397AE4">
      <w:pPr>
        <w:rPr>
          <w:rFonts w:cstheme="minorHAnsi"/>
          <w:sz w:val="24"/>
          <w:szCs w:val="24"/>
        </w:rPr>
      </w:pPr>
      <w:r w:rsidRPr="00397AE4">
        <w:rPr>
          <w:rFonts w:cstheme="minorHAnsi"/>
          <w:sz w:val="24"/>
          <w:szCs w:val="24"/>
        </w:rPr>
        <w:t>Elastomers (so called “rubbers”) are commonly used in the biomedical field, mainly due to their ability to sustain deformation under stress conditions without being ruptured and resuming their original state upon removal of the stress. Elastomeric materials exist as natural and synthetic (including silicones and polyurethanes) forms (</w:t>
      </w:r>
      <w:r w:rsidRPr="00E867C0">
        <w:rPr>
          <w:rFonts w:cstheme="minorHAnsi"/>
          <w:sz w:val="24"/>
          <w:szCs w:val="24"/>
        </w:rPr>
        <w:t>Yoda, 1998</w:t>
      </w:r>
      <w:r w:rsidRPr="00397AE4">
        <w:rPr>
          <w:rFonts w:cstheme="minorHAnsi"/>
          <w:sz w:val="24"/>
          <w:szCs w:val="24"/>
        </w:rPr>
        <w:t>). Polyurethanes (PUs) have been the subject of extensive research in fabrication of PHVs (</w:t>
      </w:r>
      <w:proofErr w:type="spellStart"/>
      <w:r w:rsidRPr="00E867C0">
        <w:rPr>
          <w:rFonts w:cstheme="minorHAnsi"/>
          <w:sz w:val="24"/>
          <w:szCs w:val="24"/>
        </w:rPr>
        <w:t>Braunwald</w:t>
      </w:r>
      <w:proofErr w:type="spellEnd"/>
      <w:r w:rsidRPr="00E867C0">
        <w:rPr>
          <w:rFonts w:cstheme="minorHAnsi"/>
          <w:sz w:val="24"/>
          <w:szCs w:val="24"/>
        </w:rPr>
        <w:t xml:space="preserve"> et al., 1960</w:t>
      </w:r>
      <w:r w:rsidRPr="00397AE4">
        <w:rPr>
          <w:rFonts w:cstheme="minorHAnsi"/>
          <w:sz w:val="24"/>
          <w:szCs w:val="24"/>
        </w:rPr>
        <w:t xml:space="preserve">). PUs </w:t>
      </w:r>
      <w:proofErr w:type="gramStart"/>
      <w:r w:rsidRPr="00397AE4">
        <w:rPr>
          <w:rFonts w:cstheme="minorHAnsi"/>
          <w:sz w:val="24"/>
          <w:szCs w:val="24"/>
        </w:rPr>
        <w:t>are</w:t>
      </w:r>
      <w:proofErr w:type="gramEnd"/>
      <w:r w:rsidRPr="00397AE4">
        <w:rPr>
          <w:rFonts w:cstheme="minorHAnsi"/>
          <w:sz w:val="24"/>
          <w:szCs w:val="24"/>
        </w:rPr>
        <w:t xml:space="preserve"> a large family of synthetic elastomers with diverse compositions and properties, which makes them one of the most biocompatible materials that currently exist. Despite these advantages, PU’s stability and susceptibility to biodegradation and calcification (leading to prosthesis premature failure), remains the major challenge in their application. Toxicity of biodegradation products of PUs is a concerning problem as well, since some of these products have been shown to be carcinogenic (</w:t>
      </w:r>
      <w:proofErr w:type="spellStart"/>
      <w:r w:rsidRPr="00E867C0">
        <w:rPr>
          <w:rFonts w:cstheme="minorHAnsi"/>
          <w:sz w:val="24"/>
          <w:szCs w:val="24"/>
        </w:rPr>
        <w:t>Schoental</w:t>
      </w:r>
      <w:proofErr w:type="spellEnd"/>
      <w:r w:rsidRPr="00E867C0">
        <w:rPr>
          <w:rFonts w:cstheme="minorHAnsi"/>
          <w:sz w:val="24"/>
          <w:szCs w:val="24"/>
        </w:rPr>
        <w:t>, 1968</w:t>
      </w:r>
      <w:r w:rsidRPr="00397AE4">
        <w:rPr>
          <w:rFonts w:cstheme="minorHAnsi"/>
          <w:sz w:val="24"/>
          <w:szCs w:val="24"/>
        </w:rPr>
        <w:t>; </w:t>
      </w:r>
      <w:r w:rsidRPr="00E867C0">
        <w:rPr>
          <w:rFonts w:cstheme="minorHAnsi"/>
          <w:sz w:val="24"/>
          <w:szCs w:val="24"/>
        </w:rPr>
        <w:t>Cardy, 1979</w:t>
      </w:r>
      <w:r w:rsidRPr="00397AE4">
        <w:rPr>
          <w:rFonts w:cstheme="minorHAnsi"/>
          <w:sz w:val="24"/>
          <w:szCs w:val="24"/>
        </w:rPr>
        <w:t xml:space="preserve">). The </w:t>
      </w:r>
      <w:proofErr w:type="gramStart"/>
      <w:r w:rsidRPr="00397AE4">
        <w:rPr>
          <w:rFonts w:cstheme="minorHAnsi"/>
          <w:sz w:val="24"/>
          <w:szCs w:val="24"/>
        </w:rPr>
        <w:t>most commonly used</w:t>
      </w:r>
      <w:proofErr w:type="gramEnd"/>
      <w:r w:rsidRPr="00397AE4">
        <w:rPr>
          <w:rFonts w:cstheme="minorHAnsi"/>
          <w:sz w:val="24"/>
          <w:szCs w:val="24"/>
        </w:rPr>
        <w:t xml:space="preserve"> PUs in valve prostheses include polyester urethane, polyether urethane (PEU) and polycarbonate urethane (</w:t>
      </w:r>
      <w:proofErr w:type="spellStart"/>
      <w:r w:rsidRPr="00E867C0">
        <w:rPr>
          <w:rFonts w:cstheme="minorHAnsi"/>
          <w:sz w:val="24"/>
          <w:szCs w:val="24"/>
        </w:rPr>
        <w:t>Zdrahala</w:t>
      </w:r>
      <w:proofErr w:type="spellEnd"/>
      <w:r w:rsidRPr="00E867C0">
        <w:rPr>
          <w:rFonts w:cstheme="minorHAnsi"/>
          <w:sz w:val="24"/>
          <w:szCs w:val="24"/>
        </w:rPr>
        <w:t xml:space="preserve"> and </w:t>
      </w:r>
      <w:proofErr w:type="spellStart"/>
      <w:r w:rsidRPr="00E867C0">
        <w:rPr>
          <w:rFonts w:cstheme="minorHAnsi"/>
          <w:sz w:val="24"/>
          <w:szCs w:val="24"/>
        </w:rPr>
        <w:t>Zdrahala</w:t>
      </w:r>
      <w:proofErr w:type="spellEnd"/>
      <w:r w:rsidRPr="00E867C0">
        <w:rPr>
          <w:rFonts w:cstheme="minorHAnsi"/>
          <w:sz w:val="24"/>
          <w:szCs w:val="24"/>
        </w:rPr>
        <w:t>, 1999</w:t>
      </w:r>
      <w:r w:rsidRPr="00397AE4">
        <w:rPr>
          <w:rFonts w:cstheme="minorHAnsi"/>
          <w:sz w:val="24"/>
          <w:szCs w:val="24"/>
        </w:rPr>
        <w:t xml:space="preserve">). A mechanical performance study by </w:t>
      </w:r>
      <w:proofErr w:type="spellStart"/>
      <w:r w:rsidRPr="00397AE4">
        <w:rPr>
          <w:rFonts w:cstheme="minorHAnsi"/>
          <w:sz w:val="24"/>
          <w:szCs w:val="24"/>
        </w:rPr>
        <w:t>Bernacca</w:t>
      </w:r>
      <w:proofErr w:type="spellEnd"/>
      <w:r w:rsidRPr="00397AE4">
        <w:rPr>
          <w:rFonts w:cstheme="minorHAnsi"/>
          <w:sz w:val="24"/>
          <w:szCs w:val="24"/>
        </w:rPr>
        <w:t xml:space="preserve"> et al. revealed that calcification in heart valves made of PEU was lower than the biological valves under the same conditions. Since PEU leaflets have lower thickness compared to bio-prosthetic valve leaflets, they are more susceptible to accumulation of calcified debris, which can be simply detached and released into the bloodstream. On the other hand, PEU valves have shown durability problems, as they have failed after 7.5 years following implantation (</w:t>
      </w:r>
      <w:proofErr w:type="spellStart"/>
      <w:r w:rsidRPr="00E867C0">
        <w:rPr>
          <w:rFonts w:cstheme="minorHAnsi"/>
          <w:sz w:val="24"/>
          <w:szCs w:val="24"/>
        </w:rPr>
        <w:t>Bernacca</w:t>
      </w:r>
      <w:proofErr w:type="spellEnd"/>
      <w:r w:rsidRPr="00E867C0">
        <w:rPr>
          <w:rFonts w:cstheme="minorHAnsi"/>
          <w:sz w:val="24"/>
          <w:szCs w:val="24"/>
        </w:rPr>
        <w:t xml:space="preserve"> et al., 1995</w:t>
      </w:r>
      <w:r w:rsidRPr="00397AE4">
        <w:rPr>
          <w:rFonts w:cstheme="minorHAnsi"/>
          <w:sz w:val="24"/>
          <w:szCs w:val="24"/>
        </w:rPr>
        <w:t>, </w:t>
      </w:r>
      <w:r w:rsidRPr="00E867C0">
        <w:rPr>
          <w:rFonts w:cstheme="minorHAnsi"/>
          <w:sz w:val="24"/>
          <w:szCs w:val="24"/>
        </w:rPr>
        <w:t>1997a</w:t>
      </w:r>
      <w:r w:rsidRPr="00397AE4">
        <w:rPr>
          <w:rFonts w:cstheme="minorHAnsi"/>
          <w:sz w:val="24"/>
          <w:szCs w:val="24"/>
        </w:rPr>
        <w:t>; </w:t>
      </w:r>
      <w:r w:rsidRPr="00E867C0">
        <w:rPr>
          <w:rFonts w:cstheme="minorHAnsi"/>
          <w:sz w:val="24"/>
          <w:szCs w:val="24"/>
        </w:rPr>
        <w:t>Mackay et al., 1996</w:t>
      </w:r>
      <w:r w:rsidRPr="00397AE4">
        <w:rPr>
          <w:rFonts w:cstheme="minorHAnsi"/>
          <w:sz w:val="24"/>
          <w:szCs w:val="24"/>
        </w:rPr>
        <w:t xml:space="preserve">). Further studies on the performance of PEU valves compared to urea-containing </w:t>
      </w:r>
      <w:proofErr w:type="spellStart"/>
      <w:r w:rsidRPr="00397AE4">
        <w:rPr>
          <w:rFonts w:cstheme="minorHAnsi"/>
          <w:sz w:val="24"/>
          <w:szCs w:val="24"/>
        </w:rPr>
        <w:t>polyetherurethaneurea</w:t>
      </w:r>
      <w:proofErr w:type="spellEnd"/>
      <w:r w:rsidRPr="00397AE4">
        <w:rPr>
          <w:rFonts w:cstheme="minorHAnsi"/>
          <w:sz w:val="24"/>
          <w:szCs w:val="24"/>
        </w:rPr>
        <w:t xml:space="preserve"> (PEUE) valves showed higher resistance and durability (up to 10 years) of PEUE compared to PEU valves (</w:t>
      </w:r>
      <w:proofErr w:type="spellStart"/>
      <w:r w:rsidRPr="00E867C0">
        <w:rPr>
          <w:rFonts w:cstheme="minorHAnsi"/>
          <w:sz w:val="24"/>
          <w:szCs w:val="24"/>
        </w:rPr>
        <w:t>Bernacca</w:t>
      </w:r>
      <w:proofErr w:type="spellEnd"/>
      <w:r w:rsidRPr="00E867C0">
        <w:rPr>
          <w:rFonts w:cstheme="minorHAnsi"/>
          <w:sz w:val="24"/>
          <w:szCs w:val="24"/>
        </w:rPr>
        <w:t xml:space="preserve"> et al., 1997a</w:t>
      </w:r>
      <w:r w:rsidRPr="00397AE4">
        <w:rPr>
          <w:rFonts w:cstheme="minorHAnsi"/>
          <w:sz w:val="24"/>
          <w:szCs w:val="24"/>
        </w:rPr>
        <w:t>).</w:t>
      </w:r>
    </w:p>
    <w:p w14:paraId="64C1F4F5" w14:textId="135BB3BD" w:rsidR="00397AE4" w:rsidRPr="00397AE4" w:rsidRDefault="00397AE4" w:rsidP="00397AE4">
      <w:pPr>
        <w:rPr>
          <w:rFonts w:cstheme="minorHAnsi"/>
          <w:sz w:val="24"/>
          <w:szCs w:val="24"/>
        </w:rPr>
      </w:pPr>
      <w:r w:rsidRPr="00397AE4">
        <w:rPr>
          <w:rFonts w:cstheme="minorHAnsi"/>
          <w:sz w:val="24"/>
          <w:szCs w:val="24"/>
        </w:rPr>
        <w:t>Surface modification is a useful strategy for manipulation of PU’s resistance to biodegradation, thrombogenesis and calcification. </w:t>
      </w:r>
      <w:r w:rsidRPr="00E867C0">
        <w:rPr>
          <w:rFonts w:cstheme="minorHAnsi"/>
          <w:sz w:val="24"/>
          <w:szCs w:val="24"/>
        </w:rPr>
        <w:t>Alves et al. (2014)</w:t>
      </w:r>
      <w:r w:rsidRPr="00397AE4">
        <w:rPr>
          <w:rFonts w:cstheme="minorHAnsi"/>
          <w:sz w:val="24"/>
          <w:szCs w:val="24"/>
        </w:rPr>
        <w:t xml:space="preserve"> used 2 </w:t>
      </w:r>
      <w:proofErr w:type="spellStart"/>
      <w:r w:rsidRPr="00397AE4">
        <w:rPr>
          <w:rFonts w:cstheme="minorHAnsi"/>
          <w:sz w:val="24"/>
          <w:szCs w:val="24"/>
        </w:rPr>
        <w:t>hydroxyethylmethacrylate</w:t>
      </w:r>
      <w:proofErr w:type="spellEnd"/>
      <w:r w:rsidRPr="00397AE4">
        <w:rPr>
          <w:rFonts w:cstheme="minorHAnsi"/>
          <w:sz w:val="24"/>
          <w:szCs w:val="24"/>
        </w:rPr>
        <w:t xml:space="preserve"> (HEMA) with UV or argon plasma treatment for surface modification of </w:t>
      </w:r>
      <w:proofErr w:type="spellStart"/>
      <w:r w:rsidRPr="00397AE4">
        <w:rPr>
          <w:rFonts w:cstheme="minorHAnsi"/>
          <w:sz w:val="24"/>
          <w:szCs w:val="24"/>
        </w:rPr>
        <w:t>Elastollan</w:t>
      </w:r>
      <w:proofErr w:type="spellEnd"/>
      <w:r w:rsidRPr="00397AE4">
        <w:rPr>
          <w:rFonts w:cstheme="minorHAnsi"/>
          <w:sz w:val="24"/>
          <w:szCs w:val="24"/>
          <w:vertAlign w:val="superscript"/>
        </w:rPr>
        <w:t>®</w:t>
      </w:r>
      <w:r w:rsidRPr="00397AE4">
        <w:rPr>
          <w:rFonts w:cstheme="minorHAnsi"/>
          <w:sz w:val="24"/>
          <w:szCs w:val="24"/>
        </w:rPr>
        <w:t> (a thermoplastic PU) and were able to improve surface hydrophilicity up to 30%, as well as enhanced antibacterial activity and hemocompatibility.</w:t>
      </w:r>
    </w:p>
    <w:p w14:paraId="7FDF37FD" w14:textId="3D446123" w:rsidR="00397AE4" w:rsidRPr="00397AE4" w:rsidRDefault="00397AE4" w:rsidP="00397AE4">
      <w:pPr>
        <w:rPr>
          <w:rFonts w:cstheme="minorHAnsi"/>
          <w:sz w:val="24"/>
          <w:szCs w:val="24"/>
        </w:rPr>
      </w:pPr>
      <w:proofErr w:type="spellStart"/>
      <w:r w:rsidRPr="00397AE4">
        <w:rPr>
          <w:rFonts w:cstheme="minorHAnsi"/>
          <w:sz w:val="24"/>
          <w:szCs w:val="24"/>
        </w:rPr>
        <w:t>Bernacca</w:t>
      </w:r>
      <w:proofErr w:type="spellEnd"/>
      <w:r w:rsidRPr="00397AE4">
        <w:rPr>
          <w:rFonts w:cstheme="minorHAnsi"/>
          <w:sz w:val="24"/>
          <w:szCs w:val="24"/>
        </w:rPr>
        <w:t xml:space="preserve"> et al. used heparin, taurine, 3-aminopropyltriethoxysilane and polyethylene oxide (PEO) to modify PEU and PEUE heart valves and to </w:t>
      </w:r>
      <w:proofErr w:type="gramStart"/>
      <w:r w:rsidRPr="00397AE4">
        <w:rPr>
          <w:rFonts w:cstheme="minorHAnsi"/>
          <w:sz w:val="24"/>
          <w:szCs w:val="24"/>
        </w:rPr>
        <w:t>improved</w:t>
      </w:r>
      <w:proofErr w:type="gramEnd"/>
      <w:r w:rsidRPr="00397AE4">
        <w:rPr>
          <w:rFonts w:cstheme="minorHAnsi"/>
          <w:sz w:val="24"/>
          <w:szCs w:val="24"/>
        </w:rPr>
        <w:t xml:space="preserve"> their fatigue resistance and durability (</w:t>
      </w:r>
      <w:proofErr w:type="spellStart"/>
      <w:r w:rsidRPr="00E867C0">
        <w:rPr>
          <w:rFonts w:cstheme="minorHAnsi"/>
          <w:sz w:val="24"/>
          <w:szCs w:val="24"/>
        </w:rPr>
        <w:t>Bernacca</w:t>
      </w:r>
      <w:proofErr w:type="spellEnd"/>
      <w:r w:rsidRPr="00E867C0">
        <w:rPr>
          <w:rFonts w:cstheme="minorHAnsi"/>
          <w:sz w:val="24"/>
          <w:szCs w:val="24"/>
        </w:rPr>
        <w:t xml:space="preserve"> and Wheatley, 1998</w:t>
      </w:r>
      <w:r w:rsidRPr="00397AE4">
        <w:rPr>
          <w:rFonts w:cstheme="minorHAnsi"/>
          <w:sz w:val="24"/>
          <w:szCs w:val="24"/>
        </w:rPr>
        <w:t>). Many similar studies have reported the application of different materials to modify PU’s surfaces including sulfonated poly (ethylene oxide) (PEO) (</w:t>
      </w:r>
      <w:r w:rsidRPr="00E867C0">
        <w:rPr>
          <w:rFonts w:cstheme="minorHAnsi"/>
          <w:sz w:val="24"/>
          <w:szCs w:val="24"/>
        </w:rPr>
        <w:t>Han et al., 2006</w:t>
      </w:r>
      <w:r w:rsidRPr="00397AE4">
        <w:rPr>
          <w:rFonts w:cstheme="minorHAnsi"/>
          <w:sz w:val="24"/>
          <w:szCs w:val="24"/>
        </w:rPr>
        <w:t>) and poly (ethylene glycol) methacrylate (PEGMA) (</w:t>
      </w:r>
      <w:proofErr w:type="spellStart"/>
      <w:r w:rsidRPr="00E867C0">
        <w:rPr>
          <w:rFonts w:cstheme="minorHAnsi"/>
          <w:sz w:val="24"/>
          <w:szCs w:val="24"/>
        </w:rPr>
        <w:t>Qiu</w:t>
      </w:r>
      <w:proofErr w:type="spellEnd"/>
      <w:r w:rsidRPr="00E867C0">
        <w:rPr>
          <w:rFonts w:cstheme="minorHAnsi"/>
          <w:sz w:val="24"/>
          <w:szCs w:val="24"/>
        </w:rPr>
        <w:t xml:space="preserve"> et al., 1996</w:t>
      </w:r>
      <w:r w:rsidRPr="00397AE4">
        <w:rPr>
          <w:rFonts w:cstheme="minorHAnsi"/>
          <w:sz w:val="24"/>
          <w:szCs w:val="24"/>
        </w:rPr>
        <w:t>). In one study by </w:t>
      </w:r>
      <w:proofErr w:type="spellStart"/>
      <w:r w:rsidRPr="00E867C0">
        <w:rPr>
          <w:rFonts w:cstheme="minorHAnsi"/>
          <w:sz w:val="24"/>
          <w:szCs w:val="24"/>
        </w:rPr>
        <w:t>Stachelek</w:t>
      </w:r>
      <w:proofErr w:type="spellEnd"/>
      <w:r w:rsidRPr="00E867C0">
        <w:rPr>
          <w:rFonts w:cstheme="minorHAnsi"/>
          <w:sz w:val="24"/>
          <w:szCs w:val="24"/>
        </w:rPr>
        <w:t xml:space="preserve"> et al. (2006)</w:t>
      </w:r>
      <w:r w:rsidRPr="00397AE4">
        <w:rPr>
          <w:rFonts w:cstheme="minorHAnsi"/>
          <w:sz w:val="24"/>
          <w:szCs w:val="24"/>
        </w:rPr>
        <w:t> endothelial seeding of PU heart valve leaflets was accomplished by cholesterol modification of PU’s surface, promoting the resistance of the PU valve to thrombosis.</w:t>
      </w:r>
    </w:p>
    <w:p w14:paraId="42CDE1E0" w14:textId="7ED29920" w:rsidR="00397AE4" w:rsidRPr="00E867C0" w:rsidRDefault="00397AE4" w:rsidP="00CA7499">
      <w:pPr>
        <w:pStyle w:val="NoSpacing"/>
        <w:rPr>
          <w:rFonts w:cstheme="minorHAnsi"/>
          <w:sz w:val="24"/>
          <w:szCs w:val="24"/>
        </w:rPr>
      </w:pPr>
      <w:r w:rsidRPr="00397AE4">
        <w:t xml:space="preserve">Flexibility of PU heart valves is obtained by using low modulus </w:t>
      </w:r>
      <w:proofErr w:type="gramStart"/>
      <w:r w:rsidRPr="00397AE4">
        <w:t>materials,</w:t>
      </w:r>
      <w:proofErr w:type="gramEnd"/>
      <w:r w:rsidRPr="00397AE4">
        <w:t xml:space="preserve"> however, low modulus PUs show poor durability due to high strain accumulation (</w:t>
      </w:r>
      <w:proofErr w:type="spellStart"/>
      <w:r w:rsidRPr="00E867C0">
        <w:rPr>
          <w:rFonts w:cstheme="minorHAnsi"/>
          <w:sz w:val="24"/>
          <w:szCs w:val="24"/>
        </w:rPr>
        <w:t>Bernacca</w:t>
      </w:r>
      <w:proofErr w:type="spellEnd"/>
      <w:r w:rsidRPr="00E867C0">
        <w:rPr>
          <w:rFonts w:cstheme="minorHAnsi"/>
          <w:sz w:val="24"/>
          <w:szCs w:val="24"/>
        </w:rPr>
        <w:t xml:space="preserve"> et al., 2002a</w:t>
      </w:r>
      <w:r w:rsidRPr="00397AE4">
        <w:t>). Since the first silicone rubbers used in PHVs fabrication tended to absorb lipids resulting in valve deterioration, they were later replaced by metal alloys. The strength, durability, and biocompatibility of metals have made titanium and stainless steel among the most common materials in PHVs fabrication (</w:t>
      </w:r>
      <w:r w:rsidRPr="00E867C0">
        <w:rPr>
          <w:rFonts w:cstheme="minorHAnsi"/>
          <w:sz w:val="24"/>
          <w:szCs w:val="24"/>
        </w:rPr>
        <w:t>Van Putte et al., 2012</w:t>
      </w:r>
      <w:r w:rsidRPr="00397AE4">
        <w:t>; </w:t>
      </w:r>
      <w:proofErr w:type="spellStart"/>
      <w:r w:rsidRPr="00E867C0">
        <w:rPr>
          <w:rFonts w:cstheme="minorHAnsi"/>
          <w:sz w:val="24"/>
          <w:szCs w:val="24"/>
        </w:rPr>
        <w:t>Loger</w:t>
      </w:r>
      <w:proofErr w:type="spellEnd"/>
      <w:r w:rsidRPr="00E867C0">
        <w:rPr>
          <w:rFonts w:cstheme="minorHAnsi"/>
          <w:sz w:val="24"/>
          <w:szCs w:val="24"/>
        </w:rPr>
        <w:t xml:space="preserve"> et al., 2016</w:t>
      </w:r>
      <w:r w:rsidRPr="00397AE4">
        <w:t>; </w:t>
      </w:r>
      <w:r w:rsidRPr="00E867C0">
        <w:rPr>
          <w:rFonts w:cstheme="minorHAnsi"/>
          <w:b/>
          <w:bCs/>
          <w:sz w:val="24"/>
          <w:szCs w:val="24"/>
        </w:rPr>
        <w:t>Figure 2A</w:t>
      </w:r>
      <w:r w:rsidRPr="00397AE4">
        <w:t>).</w:t>
      </w:r>
    </w:p>
    <w:p w14:paraId="6F5F2C55" w14:textId="44D56E26" w:rsidR="00397AE4" w:rsidRPr="00E867C0" w:rsidRDefault="00397AE4" w:rsidP="00CA7499">
      <w:pPr>
        <w:pStyle w:val="NoSpacing"/>
        <w:rPr>
          <w:rFonts w:cstheme="minorHAnsi"/>
          <w:sz w:val="24"/>
          <w:szCs w:val="24"/>
        </w:rPr>
      </w:pPr>
      <w:r w:rsidRPr="00E867C0">
        <w:rPr>
          <w:rFonts w:cstheme="minorHAnsi"/>
          <w:noProof/>
          <w:sz w:val="24"/>
          <w:szCs w:val="24"/>
        </w:rPr>
        <w:drawing>
          <wp:inline distT="0" distB="0" distL="0" distR="0" wp14:anchorId="2339C854" wp14:editId="38508D17">
            <wp:extent cx="6400800" cy="1886585"/>
            <wp:effectExtent l="0" t="0" r="0" b="0"/>
            <wp:docPr id="5" name="Picture 5">
              <a:hlinkClick xmlns:a="http://schemas.openxmlformats.org/drawingml/2006/main" r:id="rId12"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12"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1886585"/>
                    </a:xfrm>
                    <a:prstGeom prst="rect">
                      <a:avLst/>
                    </a:prstGeom>
                    <a:noFill/>
                    <a:ln>
                      <a:noFill/>
                    </a:ln>
                  </pic:spPr>
                </pic:pic>
              </a:graphicData>
            </a:graphic>
          </wp:inline>
        </w:drawing>
      </w:r>
    </w:p>
    <w:p w14:paraId="4D657B1E" w14:textId="6CBE1031" w:rsidR="00397AE4" w:rsidRPr="00397AE4" w:rsidRDefault="00397AE4" w:rsidP="00CA7499">
      <w:pPr>
        <w:pStyle w:val="NoSpacing"/>
        <w:rPr>
          <w:b/>
          <w:bCs/>
          <w:vanish/>
        </w:rPr>
      </w:pPr>
      <w:r w:rsidRPr="00E867C0">
        <w:rPr>
          <w:rFonts w:cstheme="minorHAnsi"/>
          <w:b/>
          <w:bCs/>
          <w:vanish/>
          <w:sz w:val="24"/>
          <w:szCs w:val="24"/>
        </w:rPr>
        <w:t>Open in a separate window</w:t>
      </w:r>
    </w:p>
    <w:p w14:paraId="7B66F3C8" w14:textId="7AC8A559" w:rsidR="00397AE4" w:rsidRDefault="00397AE4" w:rsidP="00CA7499">
      <w:pPr>
        <w:pStyle w:val="NoSpacing"/>
      </w:pPr>
      <w:r w:rsidRPr="00E867C0">
        <w:rPr>
          <w:rFonts w:cstheme="minorHAnsi"/>
          <w:b/>
          <w:bCs/>
          <w:sz w:val="24"/>
          <w:szCs w:val="24"/>
        </w:rPr>
        <w:t>FIGURE 2</w:t>
      </w:r>
      <w:r w:rsidR="00CA7499">
        <w:t xml:space="preserve"> </w:t>
      </w:r>
      <w:r w:rsidRPr="00397AE4">
        <w:rPr>
          <w:b/>
          <w:bCs/>
        </w:rPr>
        <w:t>(A)</w:t>
      </w:r>
      <w:r w:rsidRPr="00397AE4">
        <w:t> Schematic micro-structured Nickle-Titanium (</w:t>
      </w:r>
      <w:proofErr w:type="spellStart"/>
      <w:r w:rsidRPr="00397AE4">
        <w:t>NiTi</w:t>
      </w:r>
      <w:proofErr w:type="spellEnd"/>
      <w:r w:rsidRPr="00397AE4">
        <w:t xml:space="preserve">) thin film as a matrix scaffold for tissue engineered hybrid heart valves. (a) Formation of 3D valve leaflets by a steel mold. (b) Fabricated </w:t>
      </w:r>
      <w:proofErr w:type="spellStart"/>
      <w:r w:rsidRPr="00397AE4">
        <w:t>NiTi</w:t>
      </w:r>
      <w:proofErr w:type="spellEnd"/>
      <w:r w:rsidRPr="00397AE4">
        <w:t xml:space="preserve"> film valve leaflets. Reprinted with permission from </w:t>
      </w:r>
      <w:proofErr w:type="spellStart"/>
      <w:r w:rsidRPr="00E867C0">
        <w:rPr>
          <w:rFonts w:cstheme="minorHAnsi"/>
          <w:sz w:val="24"/>
          <w:szCs w:val="24"/>
        </w:rPr>
        <w:t>Loger</w:t>
      </w:r>
      <w:proofErr w:type="spellEnd"/>
      <w:r w:rsidRPr="00E867C0">
        <w:rPr>
          <w:rFonts w:cstheme="minorHAnsi"/>
          <w:sz w:val="24"/>
          <w:szCs w:val="24"/>
        </w:rPr>
        <w:t xml:space="preserve"> et al. (2016)</w:t>
      </w:r>
      <w:r w:rsidRPr="00397AE4">
        <w:t>. Copyright (2016), Springer Nature. </w:t>
      </w:r>
      <w:r w:rsidRPr="00397AE4">
        <w:rPr>
          <w:b/>
          <w:bCs/>
        </w:rPr>
        <w:t>(B)</w:t>
      </w:r>
      <w:r w:rsidRPr="00397AE4">
        <w:t> Leaflets and stents assembly for fabricating heart valves (left), Top view of each six HVs with different arch profiles. Reprinted with permission from </w:t>
      </w:r>
      <w:proofErr w:type="spellStart"/>
      <w:r w:rsidRPr="00E867C0">
        <w:rPr>
          <w:rFonts w:cstheme="minorHAnsi"/>
          <w:sz w:val="24"/>
          <w:szCs w:val="24"/>
        </w:rPr>
        <w:t>Yousefi</w:t>
      </w:r>
      <w:proofErr w:type="spellEnd"/>
      <w:r w:rsidRPr="00E867C0">
        <w:rPr>
          <w:rFonts w:cstheme="minorHAnsi"/>
          <w:sz w:val="24"/>
          <w:szCs w:val="24"/>
        </w:rPr>
        <w:t xml:space="preserve"> et al. (2017)</w:t>
      </w:r>
      <w:r w:rsidRPr="00397AE4">
        <w:t>. Copyright (2017), Springer Nature.</w:t>
      </w:r>
    </w:p>
    <w:p w14:paraId="0C7B2B4A" w14:textId="77777777" w:rsidR="00CA7499" w:rsidRPr="00397AE4" w:rsidRDefault="00CA7499" w:rsidP="00397AE4">
      <w:pPr>
        <w:rPr>
          <w:rFonts w:cstheme="minorHAnsi"/>
          <w:sz w:val="24"/>
          <w:szCs w:val="24"/>
        </w:rPr>
      </w:pPr>
    </w:p>
    <w:p w14:paraId="37A343FB" w14:textId="1F48C4A6" w:rsidR="00397AE4" w:rsidRPr="00397AE4" w:rsidRDefault="00397AE4" w:rsidP="00397AE4">
      <w:pPr>
        <w:rPr>
          <w:rFonts w:cstheme="minorHAnsi"/>
          <w:sz w:val="24"/>
          <w:szCs w:val="24"/>
        </w:rPr>
      </w:pPr>
      <w:r w:rsidRPr="00397AE4">
        <w:rPr>
          <w:rFonts w:cstheme="minorHAnsi"/>
          <w:sz w:val="24"/>
          <w:szCs w:val="24"/>
        </w:rPr>
        <w:t>Pyrolytic carbon’s excellent features including its strength, clot forming prevention, and wear resistance as well as tissue- and blood-compatibility, make it an interesting biomaterial for fabricating PHVs (</w:t>
      </w:r>
      <w:proofErr w:type="spellStart"/>
      <w:r w:rsidRPr="00E867C0">
        <w:rPr>
          <w:rFonts w:cstheme="minorHAnsi"/>
          <w:sz w:val="24"/>
          <w:szCs w:val="24"/>
        </w:rPr>
        <w:t>Bokros</w:t>
      </w:r>
      <w:proofErr w:type="spellEnd"/>
      <w:r w:rsidRPr="00E867C0">
        <w:rPr>
          <w:rFonts w:cstheme="minorHAnsi"/>
          <w:sz w:val="24"/>
          <w:szCs w:val="24"/>
        </w:rPr>
        <w:t>, 1989</w:t>
      </w:r>
      <w:r w:rsidRPr="00397AE4">
        <w:rPr>
          <w:rFonts w:cstheme="minorHAnsi"/>
          <w:sz w:val="24"/>
          <w:szCs w:val="24"/>
        </w:rPr>
        <w:t>; </w:t>
      </w:r>
      <w:r w:rsidRPr="00E867C0">
        <w:rPr>
          <w:rFonts w:cstheme="minorHAnsi"/>
          <w:sz w:val="24"/>
          <w:szCs w:val="24"/>
        </w:rPr>
        <w:t>Karp and Sand, 1993</w:t>
      </w:r>
      <w:r w:rsidRPr="00397AE4">
        <w:rPr>
          <w:rFonts w:cstheme="minorHAnsi"/>
          <w:sz w:val="24"/>
          <w:szCs w:val="24"/>
        </w:rPr>
        <w:t xml:space="preserve">). Low-temperature isotropic (LTI) pyrolytic carbon is the </w:t>
      </w:r>
      <w:proofErr w:type="gramStart"/>
      <w:r w:rsidRPr="00397AE4">
        <w:rPr>
          <w:rFonts w:cstheme="minorHAnsi"/>
          <w:sz w:val="24"/>
          <w:szCs w:val="24"/>
        </w:rPr>
        <w:t>most commonly used</w:t>
      </w:r>
      <w:proofErr w:type="gramEnd"/>
      <w:r w:rsidRPr="00397AE4">
        <w:rPr>
          <w:rFonts w:cstheme="minorHAnsi"/>
          <w:sz w:val="24"/>
          <w:szCs w:val="24"/>
        </w:rPr>
        <w:t xml:space="preserve"> form of pyrolytic carbon in commercially available PHVs.</w:t>
      </w:r>
    </w:p>
    <w:p w14:paraId="0D73C5A2" w14:textId="6DD1997A" w:rsidR="00397AE4" w:rsidRPr="00397AE4" w:rsidRDefault="00397AE4" w:rsidP="00397AE4">
      <w:pPr>
        <w:rPr>
          <w:rFonts w:cstheme="minorHAnsi"/>
          <w:sz w:val="24"/>
          <w:szCs w:val="24"/>
        </w:rPr>
      </w:pPr>
      <w:r w:rsidRPr="00397AE4">
        <w:rPr>
          <w:rFonts w:cstheme="minorHAnsi"/>
          <w:sz w:val="24"/>
          <w:szCs w:val="24"/>
        </w:rPr>
        <w:t xml:space="preserve">Blood-flow hemodynamics near the heart valve as well as the interactions of blood cells and platelets with valvular structures are among the most important determining factors for prosthetic valve’s success or failure. Since thrombosis and thromboembolism, are two major complications associated with PHVs, novel mechanical valves with improved hemodynamic characteristics are needed to be developed. </w:t>
      </w:r>
      <w:proofErr w:type="gramStart"/>
      <w:r w:rsidRPr="00397AE4">
        <w:rPr>
          <w:rFonts w:cstheme="minorHAnsi"/>
          <w:sz w:val="24"/>
          <w:szCs w:val="24"/>
        </w:rPr>
        <w:t>The blood flow mechanics of each prosthetic heart valve design,</w:t>
      </w:r>
      <w:proofErr w:type="gramEnd"/>
      <w:r w:rsidRPr="00397AE4">
        <w:rPr>
          <w:rFonts w:cstheme="minorHAnsi"/>
          <w:sz w:val="24"/>
          <w:szCs w:val="24"/>
        </w:rPr>
        <w:t xml:space="preserve"> will determine PHV’s performance. For example, in the ball in cage model, presence of a low-velocity recirculating blood flow with high shear stress downstream of the cage’s apex, which extends throughout the forward blood flow, has been identified. The turbulent shear stress in this region is high enough to activate platelets and trap them inside the recirculating blood flow, which in turn promotes platelet-platelet contacts and leads to thrombose formation at the apex region (</w:t>
      </w:r>
      <w:r w:rsidRPr="00E867C0">
        <w:rPr>
          <w:rFonts w:cstheme="minorHAnsi"/>
          <w:sz w:val="24"/>
          <w:szCs w:val="24"/>
        </w:rPr>
        <w:t>Chandran et al., 1985</w:t>
      </w:r>
      <w:r w:rsidRPr="00397AE4">
        <w:rPr>
          <w:rFonts w:cstheme="minorHAnsi"/>
          <w:sz w:val="24"/>
          <w:szCs w:val="24"/>
        </w:rPr>
        <w:t>; </w:t>
      </w:r>
      <w:proofErr w:type="spellStart"/>
      <w:r w:rsidRPr="00E867C0">
        <w:rPr>
          <w:rFonts w:cstheme="minorHAnsi"/>
          <w:sz w:val="24"/>
          <w:szCs w:val="24"/>
        </w:rPr>
        <w:t>Wurzinger</w:t>
      </w:r>
      <w:proofErr w:type="spellEnd"/>
      <w:r w:rsidRPr="00E867C0">
        <w:rPr>
          <w:rFonts w:cstheme="minorHAnsi"/>
          <w:sz w:val="24"/>
          <w:szCs w:val="24"/>
        </w:rPr>
        <w:t xml:space="preserve"> et al., 1985</w:t>
      </w:r>
      <w:r w:rsidRPr="00397AE4">
        <w:rPr>
          <w:rFonts w:cstheme="minorHAnsi"/>
          <w:sz w:val="24"/>
          <w:szCs w:val="24"/>
        </w:rPr>
        <w:t>). As for the tilting-disc PHVs, two blood flows with different velocities emerge from the large and small orifices. Mixing of these two flow jets leads to generation of a major recirculating turbulent blood flow with high shear stress in the sinus region (</w:t>
      </w:r>
      <w:r w:rsidRPr="00E867C0">
        <w:rPr>
          <w:rFonts w:cstheme="minorHAnsi"/>
          <w:sz w:val="24"/>
          <w:szCs w:val="24"/>
        </w:rPr>
        <w:t>Chandran et al., 1983</w:t>
      </w:r>
      <w:r w:rsidRPr="00397AE4">
        <w:rPr>
          <w:rFonts w:cstheme="minorHAnsi"/>
          <w:sz w:val="24"/>
          <w:szCs w:val="24"/>
        </w:rPr>
        <w:t xml:space="preserve">). As mentioned before, presence of such turbulent flows </w:t>
      </w:r>
      <w:proofErr w:type="gramStart"/>
      <w:r w:rsidRPr="00397AE4">
        <w:rPr>
          <w:rFonts w:cstheme="minorHAnsi"/>
          <w:sz w:val="24"/>
          <w:szCs w:val="24"/>
        </w:rPr>
        <w:t>promote</w:t>
      </w:r>
      <w:proofErr w:type="gramEnd"/>
      <w:r w:rsidRPr="00397AE4">
        <w:rPr>
          <w:rFonts w:cstheme="minorHAnsi"/>
          <w:sz w:val="24"/>
          <w:szCs w:val="24"/>
        </w:rPr>
        <w:t xml:space="preserve"> platelet activation and blood cell damage. In </w:t>
      </w:r>
      <w:proofErr w:type="spellStart"/>
      <w:r w:rsidRPr="00397AE4">
        <w:rPr>
          <w:rFonts w:cstheme="minorHAnsi"/>
          <w:sz w:val="24"/>
          <w:szCs w:val="24"/>
        </w:rPr>
        <w:t>bileaflet</w:t>
      </w:r>
      <w:proofErr w:type="spellEnd"/>
      <w:r w:rsidRPr="00397AE4">
        <w:rPr>
          <w:rFonts w:cstheme="minorHAnsi"/>
          <w:sz w:val="24"/>
          <w:szCs w:val="24"/>
        </w:rPr>
        <w:t xml:space="preserve"> valves, turbulent blood flow with high shear stress generates due to high velocity gradient between the flow jets emerging from lateral and central orifices (</w:t>
      </w:r>
      <w:r w:rsidRPr="00E867C0">
        <w:rPr>
          <w:rFonts w:cstheme="minorHAnsi"/>
          <w:sz w:val="24"/>
          <w:szCs w:val="24"/>
        </w:rPr>
        <w:t>Chandran et al., 2012</w:t>
      </w:r>
      <w:r w:rsidRPr="00397AE4">
        <w:rPr>
          <w:rFonts w:cstheme="minorHAnsi"/>
          <w:sz w:val="24"/>
          <w:szCs w:val="24"/>
        </w:rPr>
        <w:t xml:space="preserve">). In addition to mentioned turbulent flows, blood leakage and regurgitating flow generation during valve closure, is also common in PHVs, in the locations of the gaps between the leaflets and at disk peripheries or in the hinge region. These regurgitating blood flows can enhance blood cell damage. </w:t>
      </w:r>
      <w:proofErr w:type="spellStart"/>
      <w:r w:rsidRPr="00397AE4">
        <w:rPr>
          <w:rFonts w:cstheme="minorHAnsi"/>
          <w:sz w:val="24"/>
          <w:szCs w:val="24"/>
        </w:rPr>
        <w:t>Trileaflet</w:t>
      </w:r>
      <w:proofErr w:type="spellEnd"/>
      <w:r w:rsidRPr="00397AE4">
        <w:rPr>
          <w:rFonts w:cstheme="minorHAnsi"/>
          <w:sz w:val="24"/>
          <w:szCs w:val="24"/>
        </w:rPr>
        <w:t xml:space="preserve"> valve’s hemodynamics closely resemble the native </w:t>
      </w:r>
      <w:proofErr w:type="spellStart"/>
      <w:r w:rsidRPr="00397AE4">
        <w:rPr>
          <w:rFonts w:cstheme="minorHAnsi"/>
          <w:sz w:val="24"/>
          <w:szCs w:val="24"/>
        </w:rPr>
        <w:t>trileaflet</w:t>
      </w:r>
      <w:proofErr w:type="spellEnd"/>
      <w:r w:rsidRPr="00397AE4">
        <w:rPr>
          <w:rFonts w:cstheme="minorHAnsi"/>
          <w:sz w:val="24"/>
          <w:szCs w:val="24"/>
        </w:rPr>
        <w:t xml:space="preserve"> aortic valve. However, incomplete closure of the leaflets during valve closure phase may lead to regurgitation (</w:t>
      </w:r>
      <w:r w:rsidRPr="00E867C0">
        <w:rPr>
          <w:rFonts w:cstheme="minorHAnsi"/>
          <w:sz w:val="24"/>
          <w:szCs w:val="24"/>
        </w:rPr>
        <w:t>Leo et al., 2005</w:t>
      </w:r>
      <w:r w:rsidRPr="00397AE4">
        <w:rPr>
          <w:rFonts w:cstheme="minorHAnsi"/>
          <w:sz w:val="24"/>
          <w:szCs w:val="24"/>
        </w:rPr>
        <w:t>, </w:t>
      </w:r>
      <w:r w:rsidRPr="00E867C0">
        <w:rPr>
          <w:rFonts w:cstheme="minorHAnsi"/>
          <w:sz w:val="24"/>
          <w:szCs w:val="24"/>
        </w:rPr>
        <w:t>2006</w:t>
      </w:r>
      <w:r w:rsidRPr="00397AE4">
        <w:rPr>
          <w:rFonts w:cstheme="minorHAnsi"/>
          <w:sz w:val="24"/>
          <w:szCs w:val="24"/>
        </w:rPr>
        <w:t>).</w:t>
      </w:r>
    </w:p>
    <w:p w14:paraId="2D719C56" w14:textId="6C98B641" w:rsidR="00397AE4" w:rsidRPr="00397AE4" w:rsidRDefault="00397AE4" w:rsidP="00397AE4">
      <w:pPr>
        <w:rPr>
          <w:rFonts w:cstheme="minorHAnsi"/>
          <w:sz w:val="24"/>
          <w:szCs w:val="24"/>
        </w:rPr>
      </w:pPr>
      <w:r w:rsidRPr="00397AE4">
        <w:rPr>
          <w:rFonts w:cstheme="minorHAnsi"/>
          <w:sz w:val="24"/>
          <w:szCs w:val="24"/>
        </w:rPr>
        <w:t>In an interesting study by </w:t>
      </w:r>
      <w:proofErr w:type="spellStart"/>
      <w:r w:rsidRPr="00E867C0">
        <w:rPr>
          <w:rFonts w:cstheme="minorHAnsi"/>
          <w:sz w:val="24"/>
          <w:szCs w:val="24"/>
        </w:rPr>
        <w:t>Yousefi</w:t>
      </w:r>
      <w:proofErr w:type="spellEnd"/>
      <w:r w:rsidRPr="00E867C0">
        <w:rPr>
          <w:rFonts w:cstheme="minorHAnsi"/>
          <w:sz w:val="24"/>
          <w:szCs w:val="24"/>
        </w:rPr>
        <w:t xml:space="preserve"> et al. (2017)</w:t>
      </w:r>
      <w:r w:rsidRPr="00397AE4">
        <w:rPr>
          <w:rFonts w:cstheme="minorHAnsi"/>
          <w:sz w:val="24"/>
          <w:szCs w:val="24"/>
        </w:rPr>
        <w:t>, effect of leaflet’s geometry on PHV’s performance and hemodynamic features is investigated. They studied two geometric parameters including stent profile and leaflet arch length in six valve models (</w:t>
      </w:r>
      <w:r w:rsidRPr="00E867C0">
        <w:rPr>
          <w:rFonts w:cstheme="minorHAnsi"/>
          <w:b/>
          <w:bCs/>
          <w:sz w:val="24"/>
          <w:szCs w:val="24"/>
        </w:rPr>
        <w:t>Figure 2B</w:t>
      </w:r>
      <w:r w:rsidRPr="00397AE4">
        <w:rPr>
          <w:rFonts w:cstheme="minorHAnsi"/>
          <w:sz w:val="24"/>
          <w:szCs w:val="24"/>
        </w:rPr>
        <w:t>). They used different height to diameter rations (0.6, 0.7, and 0.88) and three arch heights to stent diameter ratios (0, 0.081, and 0.116) in their model designs. They found out that higher stent profile and presence of arches, reduce regurgitating flow generation, peak systole downstream velocity, subsequent shear stress and prevents loss of energy due to earlier reattachment of the forward blood flow (</w:t>
      </w:r>
      <w:proofErr w:type="spellStart"/>
      <w:r w:rsidRPr="00E867C0">
        <w:rPr>
          <w:rFonts w:cstheme="minorHAnsi"/>
          <w:sz w:val="24"/>
          <w:szCs w:val="24"/>
        </w:rPr>
        <w:t>Yousefi</w:t>
      </w:r>
      <w:proofErr w:type="spellEnd"/>
      <w:r w:rsidRPr="00E867C0">
        <w:rPr>
          <w:rFonts w:cstheme="minorHAnsi"/>
          <w:sz w:val="24"/>
          <w:szCs w:val="24"/>
        </w:rPr>
        <w:t xml:space="preserve"> et al., 2017</w:t>
      </w:r>
      <w:r w:rsidRPr="00397AE4">
        <w:rPr>
          <w:rFonts w:cstheme="minorHAnsi"/>
          <w:sz w:val="24"/>
          <w:szCs w:val="24"/>
        </w:rPr>
        <w:t>).</w:t>
      </w:r>
    </w:p>
    <w:p w14:paraId="7A8769D4" w14:textId="6E8A0528" w:rsidR="00397AE4" w:rsidRPr="00397AE4" w:rsidRDefault="00397AE4" w:rsidP="00397AE4">
      <w:pPr>
        <w:rPr>
          <w:rFonts w:cstheme="minorHAnsi"/>
          <w:sz w:val="24"/>
          <w:szCs w:val="24"/>
        </w:rPr>
      </w:pPr>
      <w:r w:rsidRPr="00397AE4">
        <w:rPr>
          <w:rFonts w:cstheme="minorHAnsi"/>
          <w:sz w:val="24"/>
          <w:szCs w:val="24"/>
        </w:rPr>
        <w:t xml:space="preserve">In a recent breakthrough, </w:t>
      </w:r>
      <w:proofErr w:type="spellStart"/>
      <w:r w:rsidRPr="00397AE4">
        <w:rPr>
          <w:rFonts w:cstheme="minorHAnsi"/>
          <w:sz w:val="24"/>
          <w:szCs w:val="24"/>
        </w:rPr>
        <w:t>Hofferberth</w:t>
      </w:r>
      <w:proofErr w:type="spellEnd"/>
      <w:r w:rsidRPr="00397AE4">
        <w:rPr>
          <w:rFonts w:cstheme="minorHAnsi"/>
          <w:sz w:val="24"/>
          <w:szCs w:val="24"/>
        </w:rPr>
        <w:t xml:space="preserve">, and colleagues at the Harvard University introduced a geometrically adaptable </w:t>
      </w:r>
      <w:proofErr w:type="spellStart"/>
      <w:r w:rsidRPr="00397AE4">
        <w:rPr>
          <w:rFonts w:cstheme="minorHAnsi"/>
          <w:sz w:val="24"/>
          <w:szCs w:val="24"/>
        </w:rPr>
        <w:t>bileaflet</w:t>
      </w:r>
      <w:proofErr w:type="spellEnd"/>
      <w:r w:rsidRPr="00397AE4">
        <w:rPr>
          <w:rFonts w:cstheme="minorHAnsi"/>
          <w:sz w:val="24"/>
          <w:szCs w:val="24"/>
        </w:rPr>
        <w:t xml:space="preserve"> valve for children with congenital VHD, who need valve replacement. As mentioned earlier, currently the outcome of valve replacement in young children is not promising, since the patient will continually outgrow the replaced valve and need a new one. Since all the available prosthetic valves have fixed sizes and lack remodeling ability, developing novel PHVs with growth-accommodating ability is of particular importance. This group of researchers developed a biomimetic </w:t>
      </w:r>
      <w:proofErr w:type="gramStart"/>
      <w:r w:rsidRPr="00397AE4">
        <w:rPr>
          <w:rFonts w:cstheme="minorHAnsi"/>
          <w:sz w:val="24"/>
          <w:szCs w:val="24"/>
        </w:rPr>
        <w:t>balloon-expandable</w:t>
      </w:r>
      <w:proofErr w:type="gramEnd"/>
      <w:r w:rsidRPr="00397AE4">
        <w:rPr>
          <w:rFonts w:cstheme="minorHAnsi"/>
          <w:sz w:val="24"/>
          <w:szCs w:val="24"/>
        </w:rPr>
        <w:t xml:space="preserve"> PHV with adjustable size inspired from native human venous valves. They studied the performance and functionality of this new prosthetic valve via </w:t>
      </w:r>
      <w:r w:rsidRPr="00397AE4">
        <w:rPr>
          <w:rFonts w:cstheme="minorHAnsi"/>
          <w:i/>
          <w:iCs/>
          <w:sz w:val="24"/>
          <w:szCs w:val="24"/>
        </w:rPr>
        <w:t>in vivo</w:t>
      </w:r>
      <w:r w:rsidRPr="00397AE4">
        <w:rPr>
          <w:rFonts w:cstheme="minorHAnsi"/>
          <w:sz w:val="24"/>
          <w:szCs w:val="24"/>
        </w:rPr>
        <w:t xml:space="preserve"> experiments in juvenile and adult </w:t>
      </w:r>
      <w:proofErr w:type="gramStart"/>
      <w:r w:rsidRPr="00397AE4">
        <w:rPr>
          <w:rFonts w:cstheme="minorHAnsi"/>
          <w:sz w:val="24"/>
          <w:szCs w:val="24"/>
        </w:rPr>
        <w:t>ships, and</w:t>
      </w:r>
      <w:proofErr w:type="gramEnd"/>
      <w:r w:rsidRPr="00397AE4">
        <w:rPr>
          <w:rFonts w:cstheme="minorHAnsi"/>
          <w:sz w:val="24"/>
          <w:szCs w:val="24"/>
        </w:rPr>
        <w:t xml:space="preserve"> used computational simulations to assess its stress-strain profile under physiological conditions. Three main geometrical factors were considered in the design of their prototypes including leaflet’s geometry, leaflets attachment and valve expansion geometries. A key parameter in geometrical consideration of their concept design was to fix the length of leaflet attachment, so that upon radial expansion, the valve’s height reduces. As a result, the valve shortens upon increasing the opening diameter, which fulfills valve coaptation without the need to increase leaflet’s surface. Expandable polytetrafluoroethylene (</w:t>
      </w:r>
      <w:proofErr w:type="spellStart"/>
      <w:r w:rsidRPr="00397AE4">
        <w:rPr>
          <w:rFonts w:cstheme="minorHAnsi"/>
          <w:sz w:val="24"/>
          <w:szCs w:val="24"/>
        </w:rPr>
        <w:t>ePTFE</w:t>
      </w:r>
      <w:proofErr w:type="spellEnd"/>
      <w:r w:rsidRPr="00397AE4">
        <w:rPr>
          <w:rFonts w:cstheme="minorHAnsi"/>
          <w:sz w:val="24"/>
          <w:szCs w:val="24"/>
        </w:rPr>
        <w:t>) was used to fabricate the leaflets of the prototype, which were sewed to a stent made from stainless steel (</w:t>
      </w:r>
      <w:r w:rsidRPr="00E867C0">
        <w:rPr>
          <w:rFonts w:cstheme="minorHAnsi"/>
          <w:b/>
          <w:bCs/>
          <w:sz w:val="24"/>
          <w:szCs w:val="24"/>
        </w:rPr>
        <w:t>Figure 3</w:t>
      </w:r>
      <w:r w:rsidRPr="00397AE4">
        <w:rPr>
          <w:rFonts w:cstheme="minorHAnsi"/>
          <w:sz w:val="24"/>
          <w:szCs w:val="24"/>
        </w:rPr>
        <w:t>). </w:t>
      </w:r>
      <w:r w:rsidRPr="00397AE4">
        <w:rPr>
          <w:rFonts w:cstheme="minorHAnsi"/>
          <w:i/>
          <w:iCs/>
          <w:sz w:val="24"/>
          <w:szCs w:val="24"/>
        </w:rPr>
        <w:t>In vitro</w:t>
      </w:r>
      <w:r w:rsidRPr="00397AE4">
        <w:rPr>
          <w:rFonts w:cstheme="minorHAnsi"/>
          <w:sz w:val="24"/>
          <w:szCs w:val="24"/>
        </w:rPr>
        <w:t xml:space="preserve"> experiments are performed in pediatric-specific hemodynamic conditions. In addition, they conducted computational modeling to study the stress-strain profile of the prototypes under physiological condition. Their results validated valve performance and durability. The adjustable </w:t>
      </w:r>
      <w:proofErr w:type="gramStart"/>
      <w:r w:rsidRPr="00397AE4">
        <w:rPr>
          <w:rFonts w:cstheme="minorHAnsi"/>
          <w:sz w:val="24"/>
          <w:szCs w:val="24"/>
        </w:rPr>
        <w:t>dimensions</w:t>
      </w:r>
      <w:proofErr w:type="gramEnd"/>
      <w:r w:rsidRPr="00397AE4">
        <w:rPr>
          <w:rFonts w:cstheme="minorHAnsi"/>
          <w:sz w:val="24"/>
          <w:szCs w:val="24"/>
        </w:rPr>
        <w:t xml:space="preserve"> of this valve allows it to be implanted at any age. Although, they used </w:t>
      </w:r>
      <w:proofErr w:type="spellStart"/>
      <w:r w:rsidRPr="00397AE4">
        <w:rPr>
          <w:rFonts w:cstheme="minorHAnsi"/>
          <w:sz w:val="24"/>
          <w:szCs w:val="24"/>
        </w:rPr>
        <w:t>ePTFE</w:t>
      </w:r>
      <w:proofErr w:type="spellEnd"/>
      <w:r w:rsidRPr="00397AE4">
        <w:rPr>
          <w:rFonts w:cstheme="minorHAnsi"/>
          <w:sz w:val="24"/>
          <w:szCs w:val="24"/>
        </w:rPr>
        <w:t xml:space="preserve"> for fabricating valve leaflets, the authors conclude that more research is needed to confirm that </w:t>
      </w:r>
      <w:proofErr w:type="spellStart"/>
      <w:r w:rsidRPr="00397AE4">
        <w:rPr>
          <w:rFonts w:cstheme="minorHAnsi"/>
          <w:sz w:val="24"/>
          <w:szCs w:val="24"/>
        </w:rPr>
        <w:t>ePTFE</w:t>
      </w:r>
      <w:proofErr w:type="spellEnd"/>
      <w:r w:rsidRPr="00397AE4">
        <w:rPr>
          <w:rFonts w:cstheme="minorHAnsi"/>
          <w:sz w:val="24"/>
          <w:szCs w:val="24"/>
        </w:rPr>
        <w:t xml:space="preserve"> is the ideal biomaterial for this purpose (</w:t>
      </w:r>
      <w:proofErr w:type="spellStart"/>
      <w:r w:rsidRPr="00E867C0">
        <w:rPr>
          <w:rFonts w:cstheme="minorHAnsi"/>
          <w:sz w:val="24"/>
          <w:szCs w:val="24"/>
        </w:rPr>
        <w:t>Hofferberth</w:t>
      </w:r>
      <w:proofErr w:type="spellEnd"/>
      <w:r w:rsidRPr="00E867C0">
        <w:rPr>
          <w:rFonts w:cstheme="minorHAnsi"/>
          <w:sz w:val="24"/>
          <w:szCs w:val="24"/>
        </w:rPr>
        <w:t xml:space="preserve"> et al., 2020</w:t>
      </w:r>
      <w:r w:rsidRPr="00397AE4">
        <w:rPr>
          <w:rFonts w:cstheme="minorHAnsi"/>
          <w:sz w:val="24"/>
          <w:szCs w:val="24"/>
        </w:rPr>
        <w:t>).</w:t>
      </w:r>
    </w:p>
    <w:p w14:paraId="37F3DB02" w14:textId="00A979CD" w:rsidR="00397AE4" w:rsidRPr="00E867C0" w:rsidRDefault="00397AE4" w:rsidP="00CA7499">
      <w:pPr>
        <w:pStyle w:val="NoSpacing"/>
        <w:rPr>
          <w:rFonts w:cstheme="minorHAnsi"/>
          <w:sz w:val="24"/>
          <w:szCs w:val="24"/>
        </w:rPr>
      </w:pPr>
    </w:p>
    <w:p w14:paraId="2125B245" w14:textId="283F13FB" w:rsidR="00397AE4" w:rsidRPr="00E867C0" w:rsidRDefault="00397AE4" w:rsidP="00CA7499">
      <w:pPr>
        <w:pStyle w:val="NoSpacing"/>
        <w:rPr>
          <w:rFonts w:cstheme="minorHAnsi"/>
          <w:sz w:val="24"/>
          <w:szCs w:val="24"/>
        </w:rPr>
      </w:pPr>
      <w:r w:rsidRPr="00E867C0">
        <w:rPr>
          <w:rFonts w:cstheme="minorHAnsi"/>
          <w:noProof/>
          <w:sz w:val="24"/>
          <w:szCs w:val="24"/>
        </w:rPr>
        <w:drawing>
          <wp:inline distT="0" distB="0" distL="0" distR="0" wp14:anchorId="7AC6F8CE" wp14:editId="05417D08">
            <wp:extent cx="3657600" cy="2295144"/>
            <wp:effectExtent l="0" t="0" r="0" b="0"/>
            <wp:docPr id="4" name="Picture 4">
              <a:hlinkClick xmlns:a="http://schemas.openxmlformats.org/drawingml/2006/main" r:id="rId14"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4"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295144"/>
                    </a:xfrm>
                    <a:prstGeom prst="rect">
                      <a:avLst/>
                    </a:prstGeom>
                    <a:noFill/>
                    <a:ln>
                      <a:noFill/>
                    </a:ln>
                  </pic:spPr>
                </pic:pic>
              </a:graphicData>
            </a:graphic>
          </wp:inline>
        </w:drawing>
      </w:r>
    </w:p>
    <w:p w14:paraId="0B90F589" w14:textId="43A088B6" w:rsidR="00397AE4" w:rsidRPr="00397AE4" w:rsidRDefault="00397AE4" w:rsidP="00CA7499">
      <w:pPr>
        <w:pStyle w:val="NoSpacing"/>
        <w:rPr>
          <w:b/>
          <w:bCs/>
          <w:vanish/>
        </w:rPr>
      </w:pPr>
      <w:r w:rsidRPr="00E867C0">
        <w:rPr>
          <w:rFonts w:cstheme="minorHAnsi"/>
          <w:b/>
          <w:bCs/>
          <w:vanish/>
          <w:sz w:val="24"/>
          <w:szCs w:val="24"/>
        </w:rPr>
        <w:t>Open in a separate window</w:t>
      </w:r>
    </w:p>
    <w:p w14:paraId="4B25DCD7" w14:textId="7A288112" w:rsidR="00397AE4" w:rsidRDefault="00397AE4" w:rsidP="00CA7499">
      <w:pPr>
        <w:pStyle w:val="NoSpacing"/>
      </w:pPr>
      <w:r w:rsidRPr="00E867C0">
        <w:rPr>
          <w:rFonts w:cstheme="minorHAnsi"/>
          <w:b/>
          <w:bCs/>
          <w:sz w:val="24"/>
          <w:szCs w:val="24"/>
        </w:rPr>
        <w:t>FIGURE 3</w:t>
      </w:r>
      <w:r w:rsidR="00CA7499">
        <w:rPr>
          <w:rStyle w:val="Hyperlink"/>
          <w:rFonts w:cstheme="minorHAnsi"/>
          <w:b/>
          <w:bCs/>
          <w:sz w:val="24"/>
          <w:szCs w:val="24"/>
        </w:rPr>
        <w:t xml:space="preserve"> </w:t>
      </w:r>
      <w:r w:rsidRPr="00397AE4">
        <w:t>Expandable polytetrafluoroethylene (</w:t>
      </w:r>
      <w:proofErr w:type="spellStart"/>
      <w:r w:rsidRPr="00397AE4">
        <w:t>ePTFE</w:t>
      </w:r>
      <w:proofErr w:type="spellEnd"/>
      <w:r w:rsidRPr="00397AE4">
        <w:t>) was used to fabricate the leaflets of the prototype, which were sewed to a stent made from stainless steel. </w:t>
      </w:r>
      <w:r w:rsidRPr="00397AE4">
        <w:rPr>
          <w:b/>
          <w:bCs/>
        </w:rPr>
        <w:t>(A)</w:t>
      </w:r>
      <w:r w:rsidRPr="00397AE4">
        <w:t xml:space="preserve"> An arterial valve based on </w:t>
      </w:r>
      <w:proofErr w:type="spellStart"/>
      <w:r w:rsidRPr="00397AE4">
        <w:t>ePTFE</w:t>
      </w:r>
      <w:proofErr w:type="spellEnd"/>
      <w:r w:rsidRPr="00397AE4">
        <w:t xml:space="preserve"> located in the heart. </w:t>
      </w:r>
      <w:r w:rsidRPr="00397AE4">
        <w:rPr>
          <w:b/>
          <w:bCs/>
        </w:rPr>
        <w:t>(B)</w:t>
      </w:r>
      <w:r w:rsidRPr="00397AE4">
        <w:t> Photograph of implanted valve’s outflow surface. </w:t>
      </w:r>
      <w:r w:rsidRPr="00397AE4">
        <w:rPr>
          <w:b/>
          <w:bCs/>
        </w:rPr>
        <w:t>(C)</w:t>
      </w:r>
      <w:r w:rsidRPr="00397AE4">
        <w:t> The method of device sectioning after performing plastic embedding. </w:t>
      </w:r>
      <w:r w:rsidRPr="00397AE4">
        <w:rPr>
          <w:b/>
          <w:bCs/>
        </w:rPr>
        <w:t>(D–F)</w:t>
      </w:r>
      <w:r w:rsidRPr="00397AE4">
        <w:t> Valve expansion geometry for the primary valve geometry, X-ray images of laser-cut stainless steel functional valve prototypes being expanded via serial balloon dilation and representative right ventricular angiograms in a lamb. </w:t>
      </w:r>
      <w:r w:rsidRPr="00397AE4">
        <w:rPr>
          <w:b/>
          <w:bCs/>
        </w:rPr>
        <w:t>(G–I)</w:t>
      </w:r>
      <w:r w:rsidRPr="00397AE4">
        <w:t> Valve expansion geometry for the primary valve geometry and functional prototype, </w:t>
      </w:r>
      <w:r w:rsidRPr="00397AE4">
        <w:rPr>
          <w:i/>
          <w:iCs/>
        </w:rPr>
        <w:t>in vitro</w:t>
      </w:r>
      <w:r w:rsidRPr="00397AE4">
        <w:t> flow loop testing of functional prototype at two polar expansion states, and representative right ventricular and pulmonary artery pressures recorded at two states of valve expansion. Reprinted with permission from </w:t>
      </w:r>
      <w:proofErr w:type="spellStart"/>
      <w:r w:rsidRPr="00E867C0">
        <w:rPr>
          <w:rFonts w:cstheme="minorHAnsi"/>
          <w:sz w:val="24"/>
          <w:szCs w:val="24"/>
        </w:rPr>
        <w:t>Hofferberth</w:t>
      </w:r>
      <w:proofErr w:type="spellEnd"/>
      <w:r w:rsidRPr="00E867C0">
        <w:rPr>
          <w:rFonts w:cstheme="minorHAnsi"/>
          <w:sz w:val="24"/>
          <w:szCs w:val="24"/>
        </w:rPr>
        <w:t xml:space="preserve"> et al. (2020)</w:t>
      </w:r>
      <w:r w:rsidRPr="00397AE4">
        <w:t xml:space="preserve">. Copyright (2020), American Association for the advancement of </w:t>
      </w:r>
      <w:proofErr w:type="gramStart"/>
      <w:r w:rsidRPr="00397AE4">
        <w:t>Science</w:t>
      </w:r>
      <w:proofErr w:type="gramEnd"/>
      <w:r w:rsidRPr="00397AE4">
        <w:t>.</w:t>
      </w:r>
    </w:p>
    <w:p w14:paraId="30AC3C0E" w14:textId="77777777" w:rsidR="00CA7499" w:rsidRPr="00397AE4" w:rsidRDefault="00CA7499" w:rsidP="00397AE4">
      <w:pPr>
        <w:rPr>
          <w:rFonts w:cstheme="minorHAnsi"/>
          <w:sz w:val="24"/>
          <w:szCs w:val="24"/>
        </w:rPr>
      </w:pPr>
    </w:p>
    <w:p w14:paraId="0696085D" w14:textId="16F2EEBB" w:rsidR="00397AE4" w:rsidRPr="00397AE4" w:rsidRDefault="00397AE4" w:rsidP="00397AE4">
      <w:pPr>
        <w:rPr>
          <w:rFonts w:cstheme="minorHAnsi"/>
          <w:sz w:val="24"/>
          <w:szCs w:val="24"/>
        </w:rPr>
      </w:pPr>
      <w:r w:rsidRPr="00397AE4">
        <w:rPr>
          <w:rFonts w:cstheme="minorHAnsi"/>
          <w:sz w:val="24"/>
          <w:szCs w:val="24"/>
        </w:rPr>
        <w:t xml:space="preserve">Material selection is of great importance in designing the heart </w:t>
      </w:r>
      <w:proofErr w:type="gramStart"/>
      <w:r w:rsidRPr="00397AE4">
        <w:rPr>
          <w:rFonts w:cstheme="minorHAnsi"/>
          <w:sz w:val="24"/>
          <w:szCs w:val="24"/>
        </w:rPr>
        <w:t>valves, since</w:t>
      </w:r>
      <w:proofErr w:type="gramEnd"/>
      <w:r w:rsidRPr="00397AE4">
        <w:rPr>
          <w:rFonts w:cstheme="minorHAnsi"/>
          <w:sz w:val="24"/>
          <w:szCs w:val="24"/>
        </w:rPr>
        <w:t xml:space="preserve"> the biocompatibility and durability of the fabricated valves directly relates to the material’s performance in biological conditions. Selected polymers should possess proper affinity for endothelial cells attachment as well (</w:t>
      </w:r>
      <w:r w:rsidRPr="00E867C0">
        <w:rPr>
          <w:rFonts w:cstheme="minorHAnsi"/>
          <w:b/>
          <w:bCs/>
          <w:sz w:val="24"/>
          <w:szCs w:val="24"/>
        </w:rPr>
        <w:t>Table 2</w:t>
      </w:r>
      <w:r w:rsidRPr="00397AE4">
        <w:rPr>
          <w:rFonts w:cstheme="minorHAnsi"/>
          <w:sz w:val="24"/>
          <w:szCs w:val="24"/>
        </w:rPr>
        <w:t>; </w:t>
      </w:r>
      <w:r w:rsidRPr="00E867C0">
        <w:rPr>
          <w:rFonts w:cstheme="minorHAnsi"/>
          <w:sz w:val="24"/>
          <w:szCs w:val="24"/>
        </w:rPr>
        <w:t>Kidane et al., 2009</w:t>
      </w:r>
      <w:r w:rsidRPr="00397AE4">
        <w:rPr>
          <w:rFonts w:cstheme="minorHAnsi"/>
          <w:sz w:val="24"/>
          <w:szCs w:val="24"/>
        </w:rPr>
        <w:t>; </w:t>
      </w:r>
      <w:proofErr w:type="spellStart"/>
      <w:r w:rsidRPr="00E867C0">
        <w:rPr>
          <w:rFonts w:cstheme="minorHAnsi"/>
          <w:sz w:val="24"/>
          <w:szCs w:val="24"/>
        </w:rPr>
        <w:t>Zarrintaj</w:t>
      </w:r>
      <w:proofErr w:type="spellEnd"/>
      <w:r w:rsidRPr="00E867C0">
        <w:rPr>
          <w:rFonts w:cstheme="minorHAnsi"/>
          <w:sz w:val="24"/>
          <w:szCs w:val="24"/>
        </w:rPr>
        <w:t xml:space="preserve"> et al., 2018</w:t>
      </w:r>
      <w:r w:rsidRPr="00397AE4">
        <w:rPr>
          <w:rFonts w:cstheme="minorHAnsi"/>
          <w:sz w:val="24"/>
          <w:szCs w:val="24"/>
        </w:rPr>
        <w:t xml:space="preserve">). Surface topology and chemical/physical features—including stiffness and hydrophilicity/hydrophobicity—determine the polymer’s biological response in the body’s physiological environment. As mentioned above, surface modification is a favorable technique to improve the surface interactions with biological milieu without deteriorating the bulk features. For example, plasma treatment, peptide conjugation, and cholesterol modifications have been shown to improve cellular attachment and activity. Such modifications can also enhance the </w:t>
      </w:r>
      <w:proofErr w:type="spellStart"/>
      <w:r w:rsidRPr="00397AE4">
        <w:rPr>
          <w:rFonts w:cstheme="minorHAnsi"/>
          <w:sz w:val="24"/>
          <w:szCs w:val="24"/>
        </w:rPr>
        <w:t>endothelialization</w:t>
      </w:r>
      <w:proofErr w:type="spellEnd"/>
      <w:r w:rsidRPr="00397AE4">
        <w:rPr>
          <w:rFonts w:cstheme="minorHAnsi"/>
          <w:sz w:val="24"/>
          <w:szCs w:val="24"/>
        </w:rPr>
        <w:t xml:space="preserve"> process, which is essential for reducing the immune responses and enhancing blood compatibility (</w:t>
      </w:r>
      <w:r w:rsidRPr="00E867C0">
        <w:rPr>
          <w:rFonts w:cstheme="minorHAnsi"/>
          <w:b/>
          <w:bCs/>
          <w:sz w:val="24"/>
          <w:szCs w:val="24"/>
        </w:rPr>
        <w:t>Table 3</w:t>
      </w:r>
      <w:r w:rsidRPr="00397AE4">
        <w:rPr>
          <w:rFonts w:cstheme="minorHAnsi"/>
          <w:sz w:val="24"/>
          <w:szCs w:val="24"/>
        </w:rPr>
        <w:t>).</w:t>
      </w:r>
    </w:p>
    <w:p w14:paraId="4FDE18AF" w14:textId="6D9C17AA" w:rsidR="00397AE4" w:rsidRPr="00397AE4" w:rsidRDefault="00397AE4" w:rsidP="00CA7499">
      <w:pPr>
        <w:spacing w:after="0"/>
        <w:rPr>
          <w:rFonts w:cstheme="minorHAnsi"/>
          <w:sz w:val="24"/>
          <w:szCs w:val="24"/>
        </w:rPr>
      </w:pPr>
      <w:r w:rsidRPr="00397AE4">
        <w:rPr>
          <w:rFonts w:cstheme="minorHAnsi"/>
          <w:b/>
          <w:bCs/>
          <w:sz w:val="24"/>
          <w:szCs w:val="24"/>
        </w:rPr>
        <w:t>TABLE 2</w:t>
      </w:r>
      <w:r w:rsidR="00CA7499">
        <w:rPr>
          <w:rFonts w:cstheme="minorHAnsi"/>
          <w:b/>
          <w:bCs/>
          <w:sz w:val="24"/>
          <w:szCs w:val="24"/>
        </w:rPr>
        <w:t xml:space="preserve"> </w:t>
      </w:r>
      <w:r w:rsidRPr="00397AE4">
        <w:rPr>
          <w:rFonts w:cstheme="minorHAnsi"/>
          <w:sz w:val="24"/>
          <w:szCs w:val="24"/>
        </w:rPr>
        <w:t>Different types of polymeric valves.</w:t>
      </w:r>
    </w:p>
    <w:tbl>
      <w:tblPr>
        <w:tblStyle w:val="TableGrid"/>
        <w:tblW w:w="0" w:type="auto"/>
        <w:tblLook w:val="04A0" w:firstRow="1" w:lastRow="0" w:firstColumn="1" w:lastColumn="0" w:noHBand="0" w:noVBand="1"/>
      </w:tblPr>
      <w:tblGrid>
        <w:gridCol w:w="1820"/>
        <w:gridCol w:w="2334"/>
        <w:gridCol w:w="2500"/>
        <w:gridCol w:w="1976"/>
        <w:gridCol w:w="1440"/>
      </w:tblGrid>
      <w:tr w:rsidR="00397AE4" w:rsidRPr="00397AE4" w14:paraId="72366F84" w14:textId="77777777" w:rsidTr="00CA7499">
        <w:tc>
          <w:tcPr>
            <w:tcW w:w="0" w:type="auto"/>
            <w:hideMark/>
          </w:tcPr>
          <w:p w14:paraId="1665CD84" w14:textId="77777777" w:rsidR="00397AE4" w:rsidRPr="00397AE4" w:rsidRDefault="00397AE4" w:rsidP="00397AE4">
            <w:pPr>
              <w:rPr>
                <w:rFonts w:cstheme="minorHAnsi"/>
                <w:sz w:val="24"/>
                <w:szCs w:val="24"/>
              </w:rPr>
            </w:pPr>
            <w:r w:rsidRPr="00397AE4">
              <w:rPr>
                <w:rFonts w:cstheme="minorHAnsi"/>
                <w:b/>
                <w:bCs/>
                <w:sz w:val="24"/>
                <w:szCs w:val="24"/>
              </w:rPr>
              <w:t>Polymer</w:t>
            </w:r>
          </w:p>
        </w:tc>
        <w:tc>
          <w:tcPr>
            <w:tcW w:w="0" w:type="auto"/>
            <w:hideMark/>
          </w:tcPr>
          <w:p w14:paraId="5A89EF8F" w14:textId="77777777" w:rsidR="00397AE4" w:rsidRPr="00397AE4" w:rsidRDefault="00397AE4" w:rsidP="00397AE4">
            <w:pPr>
              <w:rPr>
                <w:rFonts w:cstheme="minorHAnsi"/>
                <w:sz w:val="24"/>
                <w:szCs w:val="24"/>
              </w:rPr>
            </w:pPr>
            <w:r w:rsidRPr="00397AE4">
              <w:rPr>
                <w:rFonts w:cstheme="minorHAnsi"/>
                <w:b/>
                <w:bCs/>
                <w:sz w:val="24"/>
                <w:szCs w:val="24"/>
              </w:rPr>
              <w:t>Properties</w:t>
            </w:r>
          </w:p>
        </w:tc>
        <w:tc>
          <w:tcPr>
            <w:tcW w:w="0" w:type="auto"/>
            <w:hideMark/>
          </w:tcPr>
          <w:p w14:paraId="78B81A09" w14:textId="77777777" w:rsidR="00397AE4" w:rsidRPr="00397AE4" w:rsidRDefault="00397AE4" w:rsidP="00397AE4">
            <w:pPr>
              <w:rPr>
                <w:rFonts w:cstheme="minorHAnsi"/>
                <w:sz w:val="24"/>
                <w:szCs w:val="24"/>
              </w:rPr>
            </w:pPr>
            <w:r w:rsidRPr="00397AE4">
              <w:rPr>
                <w:rFonts w:cstheme="minorHAnsi"/>
                <w:b/>
                <w:bCs/>
                <w:sz w:val="24"/>
                <w:szCs w:val="24"/>
              </w:rPr>
              <w:t>Disadvantage(s)</w:t>
            </w:r>
          </w:p>
        </w:tc>
        <w:tc>
          <w:tcPr>
            <w:tcW w:w="0" w:type="auto"/>
            <w:hideMark/>
          </w:tcPr>
          <w:p w14:paraId="49CBCA59" w14:textId="77777777" w:rsidR="00397AE4" w:rsidRPr="00397AE4" w:rsidRDefault="00397AE4" w:rsidP="00397AE4">
            <w:pPr>
              <w:rPr>
                <w:rFonts w:cstheme="minorHAnsi"/>
                <w:sz w:val="24"/>
                <w:szCs w:val="24"/>
              </w:rPr>
            </w:pPr>
            <w:r w:rsidRPr="00397AE4">
              <w:rPr>
                <w:rFonts w:cstheme="minorHAnsi"/>
                <w:b/>
                <w:bCs/>
                <w:sz w:val="24"/>
                <w:szCs w:val="24"/>
              </w:rPr>
              <w:t>Performance</w:t>
            </w:r>
          </w:p>
        </w:tc>
        <w:tc>
          <w:tcPr>
            <w:tcW w:w="0" w:type="auto"/>
            <w:hideMark/>
          </w:tcPr>
          <w:p w14:paraId="2A1E9492" w14:textId="77777777" w:rsidR="00397AE4" w:rsidRPr="00397AE4" w:rsidRDefault="00397AE4" w:rsidP="00397AE4">
            <w:pPr>
              <w:rPr>
                <w:rFonts w:cstheme="minorHAnsi"/>
                <w:sz w:val="24"/>
                <w:szCs w:val="24"/>
              </w:rPr>
            </w:pPr>
            <w:r w:rsidRPr="00397AE4">
              <w:rPr>
                <w:rFonts w:cstheme="minorHAnsi"/>
                <w:b/>
                <w:bCs/>
                <w:sz w:val="24"/>
                <w:szCs w:val="24"/>
              </w:rPr>
              <w:t>References</w:t>
            </w:r>
          </w:p>
        </w:tc>
      </w:tr>
      <w:tr w:rsidR="00397AE4" w:rsidRPr="00397AE4" w14:paraId="482433EC" w14:textId="77777777" w:rsidTr="00CA7499">
        <w:tc>
          <w:tcPr>
            <w:tcW w:w="0" w:type="auto"/>
            <w:hideMark/>
          </w:tcPr>
          <w:p w14:paraId="2D6109EC" w14:textId="77777777" w:rsidR="00397AE4" w:rsidRPr="00397AE4" w:rsidRDefault="00397AE4" w:rsidP="00397AE4">
            <w:pPr>
              <w:rPr>
                <w:rFonts w:cstheme="minorHAnsi"/>
                <w:sz w:val="24"/>
                <w:szCs w:val="24"/>
              </w:rPr>
            </w:pPr>
            <w:r w:rsidRPr="00397AE4">
              <w:rPr>
                <w:rFonts w:cstheme="minorHAnsi"/>
                <w:sz w:val="24"/>
                <w:szCs w:val="24"/>
              </w:rPr>
              <w:t>PU</w:t>
            </w:r>
          </w:p>
        </w:tc>
        <w:tc>
          <w:tcPr>
            <w:tcW w:w="0" w:type="auto"/>
            <w:hideMark/>
          </w:tcPr>
          <w:p w14:paraId="7EC67D05" w14:textId="77777777" w:rsidR="00397AE4" w:rsidRPr="00397AE4" w:rsidRDefault="00397AE4" w:rsidP="00397AE4">
            <w:pPr>
              <w:rPr>
                <w:rFonts w:cstheme="minorHAnsi"/>
                <w:sz w:val="24"/>
                <w:szCs w:val="24"/>
              </w:rPr>
            </w:pPr>
            <w:r w:rsidRPr="00397AE4">
              <w:rPr>
                <w:rFonts w:cstheme="minorHAnsi"/>
                <w:sz w:val="24"/>
                <w:szCs w:val="24"/>
              </w:rPr>
              <w:t>Good viscoelasticity</w:t>
            </w:r>
          </w:p>
        </w:tc>
        <w:tc>
          <w:tcPr>
            <w:tcW w:w="0" w:type="auto"/>
            <w:hideMark/>
          </w:tcPr>
          <w:p w14:paraId="1FB7244D" w14:textId="77777777" w:rsidR="00397AE4" w:rsidRPr="00397AE4" w:rsidRDefault="00397AE4" w:rsidP="00397AE4">
            <w:pPr>
              <w:rPr>
                <w:rFonts w:cstheme="minorHAnsi"/>
                <w:sz w:val="24"/>
                <w:szCs w:val="24"/>
              </w:rPr>
            </w:pPr>
            <w:r w:rsidRPr="00397AE4">
              <w:rPr>
                <w:rFonts w:cstheme="minorHAnsi"/>
                <w:sz w:val="24"/>
                <w:szCs w:val="24"/>
              </w:rPr>
              <w:t>Rapid hydrolysis</w:t>
            </w:r>
          </w:p>
        </w:tc>
        <w:tc>
          <w:tcPr>
            <w:tcW w:w="0" w:type="auto"/>
            <w:hideMark/>
          </w:tcPr>
          <w:p w14:paraId="4FF85EA3" w14:textId="77777777" w:rsidR="00397AE4" w:rsidRPr="00397AE4" w:rsidRDefault="00397AE4" w:rsidP="00397AE4">
            <w:pPr>
              <w:rPr>
                <w:rFonts w:cstheme="minorHAnsi"/>
                <w:sz w:val="24"/>
                <w:szCs w:val="24"/>
              </w:rPr>
            </w:pPr>
            <w:r w:rsidRPr="00397AE4">
              <w:rPr>
                <w:rFonts w:cstheme="minorHAnsi"/>
                <w:sz w:val="24"/>
                <w:szCs w:val="24"/>
              </w:rPr>
              <w:t>Calcium deposition and biodegradation hinders its performance</w:t>
            </w:r>
          </w:p>
        </w:tc>
        <w:tc>
          <w:tcPr>
            <w:tcW w:w="0" w:type="auto"/>
            <w:hideMark/>
          </w:tcPr>
          <w:p w14:paraId="065363B1" w14:textId="75C02FE8" w:rsidR="00397AE4" w:rsidRPr="00397AE4" w:rsidRDefault="00397AE4" w:rsidP="00397AE4">
            <w:pPr>
              <w:rPr>
                <w:rFonts w:cstheme="minorHAnsi"/>
                <w:sz w:val="24"/>
                <w:szCs w:val="24"/>
              </w:rPr>
            </w:pPr>
            <w:r w:rsidRPr="00E867C0">
              <w:rPr>
                <w:rFonts w:cstheme="minorHAnsi"/>
                <w:sz w:val="24"/>
                <w:szCs w:val="24"/>
              </w:rPr>
              <w:t>Simmons et al., 2004</w:t>
            </w:r>
          </w:p>
        </w:tc>
      </w:tr>
      <w:tr w:rsidR="00397AE4" w:rsidRPr="00397AE4" w14:paraId="3BC8022B" w14:textId="77777777" w:rsidTr="00CA7499">
        <w:tc>
          <w:tcPr>
            <w:tcW w:w="0" w:type="auto"/>
            <w:hideMark/>
          </w:tcPr>
          <w:p w14:paraId="2FE8CE89" w14:textId="77777777" w:rsidR="00397AE4" w:rsidRPr="00397AE4" w:rsidRDefault="00397AE4" w:rsidP="00397AE4">
            <w:pPr>
              <w:rPr>
                <w:rFonts w:cstheme="minorHAnsi"/>
                <w:sz w:val="24"/>
                <w:szCs w:val="24"/>
              </w:rPr>
            </w:pPr>
            <w:r w:rsidRPr="00397AE4">
              <w:rPr>
                <w:rFonts w:cstheme="minorHAnsi"/>
                <w:sz w:val="24"/>
                <w:szCs w:val="24"/>
              </w:rPr>
              <w:t>PEU</w:t>
            </w:r>
          </w:p>
        </w:tc>
        <w:tc>
          <w:tcPr>
            <w:tcW w:w="0" w:type="auto"/>
            <w:hideMark/>
          </w:tcPr>
          <w:p w14:paraId="11482388" w14:textId="77777777" w:rsidR="00397AE4" w:rsidRPr="00397AE4" w:rsidRDefault="00397AE4" w:rsidP="00397AE4">
            <w:pPr>
              <w:rPr>
                <w:rFonts w:cstheme="minorHAnsi"/>
                <w:sz w:val="24"/>
                <w:szCs w:val="24"/>
              </w:rPr>
            </w:pPr>
            <w:r w:rsidRPr="00397AE4">
              <w:rPr>
                <w:rFonts w:cstheme="minorHAnsi"/>
                <w:sz w:val="24"/>
                <w:szCs w:val="24"/>
              </w:rPr>
              <w:t>Resistance to hydrolysis</w:t>
            </w:r>
          </w:p>
        </w:tc>
        <w:tc>
          <w:tcPr>
            <w:tcW w:w="0" w:type="auto"/>
            <w:hideMark/>
          </w:tcPr>
          <w:p w14:paraId="1787D001" w14:textId="77777777" w:rsidR="00397AE4" w:rsidRPr="00397AE4" w:rsidRDefault="00397AE4" w:rsidP="00397AE4">
            <w:pPr>
              <w:rPr>
                <w:rFonts w:cstheme="minorHAnsi"/>
                <w:sz w:val="24"/>
                <w:szCs w:val="24"/>
              </w:rPr>
            </w:pPr>
            <w:r w:rsidRPr="00397AE4">
              <w:rPr>
                <w:rFonts w:cstheme="minorHAnsi"/>
                <w:sz w:val="24"/>
                <w:szCs w:val="24"/>
              </w:rPr>
              <w:t>Susceptibility to oxidation</w:t>
            </w:r>
          </w:p>
        </w:tc>
        <w:tc>
          <w:tcPr>
            <w:tcW w:w="0" w:type="auto"/>
            <w:hideMark/>
          </w:tcPr>
          <w:p w14:paraId="504387A9" w14:textId="77777777" w:rsidR="00397AE4" w:rsidRPr="00397AE4" w:rsidRDefault="00397AE4" w:rsidP="00397AE4">
            <w:pPr>
              <w:rPr>
                <w:rFonts w:cstheme="minorHAnsi"/>
                <w:sz w:val="24"/>
                <w:szCs w:val="24"/>
              </w:rPr>
            </w:pPr>
          </w:p>
        </w:tc>
        <w:tc>
          <w:tcPr>
            <w:tcW w:w="0" w:type="auto"/>
            <w:hideMark/>
          </w:tcPr>
          <w:p w14:paraId="49B83B4E" w14:textId="4C166FC8" w:rsidR="00397AE4" w:rsidRPr="00397AE4" w:rsidRDefault="00397AE4" w:rsidP="00397AE4">
            <w:pPr>
              <w:rPr>
                <w:rFonts w:cstheme="minorHAnsi"/>
                <w:sz w:val="24"/>
                <w:szCs w:val="24"/>
              </w:rPr>
            </w:pPr>
            <w:r w:rsidRPr="00E867C0">
              <w:rPr>
                <w:rFonts w:cstheme="minorHAnsi"/>
                <w:sz w:val="24"/>
                <w:szCs w:val="24"/>
              </w:rPr>
              <w:t>Christenson et al., 2004</w:t>
            </w:r>
          </w:p>
        </w:tc>
      </w:tr>
      <w:tr w:rsidR="00397AE4" w:rsidRPr="00397AE4" w14:paraId="3D5AFCAF" w14:textId="77777777" w:rsidTr="00CA7499">
        <w:tc>
          <w:tcPr>
            <w:tcW w:w="0" w:type="auto"/>
            <w:hideMark/>
          </w:tcPr>
          <w:p w14:paraId="0307F581" w14:textId="77777777" w:rsidR="00397AE4" w:rsidRPr="00397AE4" w:rsidRDefault="00397AE4" w:rsidP="00397AE4">
            <w:pPr>
              <w:rPr>
                <w:rFonts w:cstheme="minorHAnsi"/>
                <w:sz w:val="24"/>
                <w:szCs w:val="24"/>
              </w:rPr>
            </w:pPr>
            <w:r w:rsidRPr="00397AE4">
              <w:rPr>
                <w:rFonts w:cstheme="minorHAnsi"/>
                <w:sz w:val="24"/>
                <w:szCs w:val="24"/>
              </w:rPr>
              <w:t>PCU</w:t>
            </w:r>
          </w:p>
        </w:tc>
        <w:tc>
          <w:tcPr>
            <w:tcW w:w="0" w:type="auto"/>
            <w:hideMark/>
          </w:tcPr>
          <w:p w14:paraId="63620D15" w14:textId="77777777" w:rsidR="00397AE4" w:rsidRPr="00397AE4" w:rsidRDefault="00397AE4" w:rsidP="00397AE4">
            <w:pPr>
              <w:rPr>
                <w:rFonts w:cstheme="minorHAnsi"/>
                <w:sz w:val="24"/>
                <w:szCs w:val="24"/>
              </w:rPr>
            </w:pPr>
            <w:r w:rsidRPr="00397AE4">
              <w:rPr>
                <w:rFonts w:cstheme="minorHAnsi"/>
                <w:sz w:val="24"/>
                <w:szCs w:val="24"/>
              </w:rPr>
              <w:t>Resistance to oxidation and hydrolysis</w:t>
            </w:r>
          </w:p>
        </w:tc>
        <w:tc>
          <w:tcPr>
            <w:tcW w:w="0" w:type="auto"/>
            <w:hideMark/>
          </w:tcPr>
          <w:p w14:paraId="439CD9D0" w14:textId="77777777" w:rsidR="00397AE4" w:rsidRPr="00397AE4" w:rsidRDefault="00397AE4" w:rsidP="00397AE4">
            <w:pPr>
              <w:rPr>
                <w:rFonts w:cstheme="minorHAnsi"/>
                <w:sz w:val="24"/>
                <w:szCs w:val="24"/>
              </w:rPr>
            </w:pPr>
            <w:r w:rsidRPr="00397AE4">
              <w:rPr>
                <w:rFonts w:cstheme="minorHAnsi"/>
                <w:sz w:val="24"/>
                <w:szCs w:val="24"/>
              </w:rPr>
              <w:t>Susceptibility to calcification</w:t>
            </w:r>
          </w:p>
        </w:tc>
        <w:tc>
          <w:tcPr>
            <w:tcW w:w="0" w:type="auto"/>
            <w:hideMark/>
          </w:tcPr>
          <w:p w14:paraId="735CE2B7" w14:textId="77777777" w:rsidR="00397AE4" w:rsidRPr="00397AE4" w:rsidRDefault="00397AE4" w:rsidP="00397AE4">
            <w:pPr>
              <w:rPr>
                <w:rFonts w:cstheme="minorHAnsi"/>
                <w:sz w:val="24"/>
                <w:szCs w:val="24"/>
              </w:rPr>
            </w:pPr>
          </w:p>
        </w:tc>
        <w:tc>
          <w:tcPr>
            <w:tcW w:w="0" w:type="auto"/>
            <w:hideMark/>
          </w:tcPr>
          <w:p w14:paraId="4D7284BC" w14:textId="1B0BB650" w:rsidR="00397AE4" w:rsidRPr="00397AE4" w:rsidRDefault="00397AE4" w:rsidP="00397AE4">
            <w:pPr>
              <w:rPr>
                <w:rFonts w:cstheme="minorHAnsi"/>
                <w:sz w:val="24"/>
                <w:szCs w:val="24"/>
              </w:rPr>
            </w:pPr>
            <w:r w:rsidRPr="00E867C0">
              <w:rPr>
                <w:rFonts w:cstheme="minorHAnsi"/>
                <w:sz w:val="24"/>
                <w:szCs w:val="24"/>
              </w:rPr>
              <w:t>Tang et al., 2001</w:t>
            </w:r>
          </w:p>
        </w:tc>
      </w:tr>
      <w:tr w:rsidR="00397AE4" w:rsidRPr="00397AE4" w14:paraId="45E26AEA" w14:textId="77777777" w:rsidTr="00CA7499">
        <w:tc>
          <w:tcPr>
            <w:tcW w:w="0" w:type="auto"/>
            <w:hideMark/>
          </w:tcPr>
          <w:p w14:paraId="669C9DFD" w14:textId="77777777" w:rsidR="00397AE4" w:rsidRPr="00397AE4" w:rsidRDefault="00397AE4" w:rsidP="00397AE4">
            <w:pPr>
              <w:rPr>
                <w:rFonts w:cstheme="minorHAnsi"/>
                <w:sz w:val="24"/>
                <w:szCs w:val="24"/>
              </w:rPr>
            </w:pPr>
            <w:r w:rsidRPr="00397AE4">
              <w:rPr>
                <w:rFonts w:cstheme="minorHAnsi"/>
                <w:sz w:val="24"/>
                <w:szCs w:val="24"/>
              </w:rPr>
              <w:t>PTFE</w:t>
            </w:r>
          </w:p>
        </w:tc>
        <w:tc>
          <w:tcPr>
            <w:tcW w:w="0" w:type="auto"/>
            <w:hideMark/>
          </w:tcPr>
          <w:p w14:paraId="2165D9A4" w14:textId="77777777" w:rsidR="00397AE4" w:rsidRPr="00397AE4" w:rsidRDefault="00397AE4" w:rsidP="00397AE4">
            <w:pPr>
              <w:rPr>
                <w:rFonts w:cstheme="minorHAnsi"/>
                <w:sz w:val="24"/>
                <w:szCs w:val="24"/>
              </w:rPr>
            </w:pPr>
            <w:r w:rsidRPr="00397AE4">
              <w:rPr>
                <w:rFonts w:cstheme="minorHAnsi"/>
                <w:sz w:val="24"/>
                <w:szCs w:val="24"/>
              </w:rPr>
              <w:t>Good hemodynamics</w:t>
            </w:r>
          </w:p>
        </w:tc>
        <w:tc>
          <w:tcPr>
            <w:tcW w:w="0" w:type="auto"/>
            <w:hideMark/>
          </w:tcPr>
          <w:p w14:paraId="5B5B1D2D" w14:textId="77777777" w:rsidR="00397AE4" w:rsidRPr="00397AE4" w:rsidRDefault="00397AE4" w:rsidP="00397AE4">
            <w:pPr>
              <w:rPr>
                <w:rFonts w:cstheme="minorHAnsi"/>
                <w:sz w:val="24"/>
                <w:szCs w:val="24"/>
              </w:rPr>
            </w:pPr>
            <w:r w:rsidRPr="00397AE4">
              <w:rPr>
                <w:rFonts w:cstheme="minorHAnsi"/>
                <w:sz w:val="24"/>
                <w:szCs w:val="24"/>
              </w:rPr>
              <w:t>Possible occurrence of thromboembolism, low resistance and high calcification and stiffening</w:t>
            </w:r>
          </w:p>
        </w:tc>
        <w:tc>
          <w:tcPr>
            <w:tcW w:w="0" w:type="auto"/>
            <w:hideMark/>
          </w:tcPr>
          <w:p w14:paraId="517B34D1" w14:textId="77777777" w:rsidR="00397AE4" w:rsidRPr="00397AE4" w:rsidRDefault="00397AE4" w:rsidP="00397AE4">
            <w:pPr>
              <w:rPr>
                <w:rFonts w:cstheme="minorHAnsi"/>
                <w:sz w:val="24"/>
                <w:szCs w:val="24"/>
              </w:rPr>
            </w:pPr>
            <w:r w:rsidRPr="00397AE4">
              <w:rPr>
                <w:rFonts w:cstheme="minorHAnsi"/>
                <w:sz w:val="24"/>
                <w:szCs w:val="24"/>
              </w:rPr>
              <w:t>Major complications</w:t>
            </w:r>
          </w:p>
        </w:tc>
        <w:tc>
          <w:tcPr>
            <w:tcW w:w="0" w:type="auto"/>
            <w:hideMark/>
          </w:tcPr>
          <w:p w14:paraId="7EA61E39" w14:textId="562605D7" w:rsidR="00397AE4" w:rsidRPr="00397AE4" w:rsidRDefault="00397AE4" w:rsidP="00397AE4">
            <w:pPr>
              <w:rPr>
                <w:rFonts w:cstheme="minorHAnsi"/>
                <w:sz w:val="24"/>
                <w:szCs w:val="24"/>
              </w:rPr>
            </w:pPr>
            <w:proofErr w:type="spellStart"/>
            <w:r w:rsidRPr="00E867C0">
              <w:rPr>
                <w:rFonts w:cstheme="minorHAnsi"/>
                <w:sz w:val="24"/>
                <w:szCs w:val="24"/>
              </w:rPr>
              <w:t>Nistal</w:t>
            </w:r>
            <w:proofErr w:type="spellEnd"/>
            <w:r w:rsidRPr="00E867C0">
              <w:rPr>
                <w:rFonts w:cstheme="minorHAnsi"/>
                <w:sz w:val="24"/>
                <w:szCs w:val="24"/>
              </w:rPr>
              <w:t xml:space="preserve"> et al., 1990</w:t>
            </w:r>
          </w:p>
        </w:tc>
      </w:tr>
      <w:tr w:rsidR="00397AE4" w:rsidRPr="00397AE4" w14:paraId="21A4958D" w14:textId="77777777" w:rsidTr="00CA7499">
        <w:tc>
          <w:tcPr>
            <w:tcW w:w="0" w:type="auto"/>
            <w:hideMark/>
          </w:tcPr>
          <w:p w14:paraId="1A2C76BD" w14:textId="77777777" w:rsidR="00397AE4" w:rsidRPr="00397AE4" w:rsidRDefault="00397AE4" w:rsidP="00397AE4">
            <w:pPr>
              <w:rPr>
                <w:rFonts w:cstheme="minorHAnsi"/>
                <w:sz w:val="24"/>
                <w:szCs w:val="24"/>
              </w:rPr>
            </w:pPr>
            <w:r w:rsidRPr="00397AE4">
              <w:rPr>
                <w:rFonts w:cstheme="minorHAnsi"/>
                <w:sz w:val="24"/>
                <w:szCs w:val="24"/>
              </w:rPr>
              <w:t>Silicone</w:t>
            </w:r>
          </w:p>
        </w:tc>
        <w:tc>
          <w:tcPr>
            <w:tcW w:w="0" w:type="auto"/>
            <w:hideMark/>
          </w:tcPr>
          <w:p w14:paraId="36D4016F" w14:textId="77777777" w:rsidR="00397AE4" w:rsidRPr="00397AE4" w:rsidRDefault="00397AE4" w:rsidP="00397AE4">
            <w:pPr>
              <w:rPr>
                <w:rFonts w:cstheme="minorHAnsi"/>
                <w:sz w:val="24"/>
                <w:szCs w:val="24"/>
              </w:rPr>
            </w:pPr>
            <w:r w:rsidRPr="00397AE4">
              <w:rPr>
                <w:rFonts w:cstheme="minorHAnsi"/>
                <w:sz w:val="24"/>
                <w:szCs w:val="24"/>
              </w:rPr>
              <w:t>Good flexibility and biocompatibility</w:t>
            </w:r>
          </w:p>
        </w:tc>
        <w:tc>
          <w:tcPr>
            <w:tcW w:w="0" w:type="auto"/>
            <w:hideMark/>
          </w:tcPr>
          <w:p w14:paraId="7E47D1D1" w14:textId="77777777" w:rsidR="00397AE4" w:rsidRPr="00397AE4" w:rsidRDefault="00397AE4" w:rsidP="00397AE4">
            <w:pPr>
              <w:rPr>
                <w:rFonts w:cstheme="minorHAnsi"/>
                <w:sz w:val="24"/>
                <w:szCs w:val="24"/>
              </w:rPr>
            </w:pPr>
            <w:r w:rsidRPr="00397AE4">
              <w:rPr>
                <w:rFonts w:cstheme="minorHAnsi"/>
                <w:sz w:val="24"/>
                <w:szCs w:val="24"/>
              </w:rPr>
              <w:t>Low durability, distorted and thickened leaflets, tearing, thrombosis formation</w:t>
            </w:r>
          </w:p>
        </w:tc>
        <w:tc>
          <w:tcPr>
            <w:tcW w:w="0" w:type="auto"/>
            <w:hideMark/>
          </w:tcPr>
          <w:p w14:paraId="24493E9B" w14:textId="77777777" w:rsidR="00397AE4" w:rsidRPr="00397AE4" w:rsidRDefault="00397AE4" w:rsidP="00397AE4">
            <w:pPr>
              <w:rPr>
                <w:rFonts w:cstheme="minorHAnsi"/>
                <w:sz w:val="24"/>
                <w:szCs w:val="24"/>
              </w:rPr>
            </w:pPr>
            <w:r w:rsidRPr="00397AE4">
              <w:rPr>
                <w:rFonts w:cstheme="minorHAnsi"/>
                <w:sz w:val="24"/>
                <w:szCs w:val="24"/>
              </w:rPr>
              <w:t>Structural failure and impaired hemodynamic performance</w:t>
            </w:r>
          </w:p>
        </w:tc>
        <w:tc>
          <w:tcPr>
            <w:tcW w:w="0" w:type="auto"/>
            <w:hideMark/>
          </w:tcPr>
          <w:p w14:paraId="28F38791" w14:textId="5C29CB51" w:rsidR="00397AE4" w:rsidRPr="00397AE4" w:rsidRDefault="00397AE4" w:rsidP="00397AE4">
            <w:pPr>
              <w:rPr>
                <w:rFonts w:cstheme="minorHAnsi"/>
                <w:sz w:val="24"/>
                <w:szCs w:val="24"/>
              </w:rPr>
            </w:pPr>
            <w:proofErr w:type="spellStart"/>
            <w:r w:rsidRPr="00E867C0">
              <w:rPr>
                <w:rFonts w:cstheme="minorHAnsi"/>
                <w:sz w:val="24"/>
                <w:szCs w:val="24"/>
              </w:rPr>
              <w:t>Kiraly</w:t>
            </w:r>
            <w:proofErr w:type="spellEnd"/>
            <w:r w:rsidRPr="00E867C0">
              <w:rPr>
                <w:rFonts w:cstheme="minorHAnsi"/>
                <w:sz w:val="24"/>
                <w:szCs w:val="24"/>
              </w:rPr>
              <w:t xml:space="preserve"> et al., 1982</w:t>
            </w:r>
          </w:p>
        </w:tc>
      </w:tr>
      <w:tr w:rsidR="00397AE4" w:rsidRPr="00397AE4" w14:paraId="544E07AB" w14:textId="77777777" w:rsidTr="00CA7499">
        <w:tc>
          <w:tcPr>
            <w:tcW w:w="0" w:type="auto"/>
            <w:hideMark/>
          </w:tcPr>
          <w:p w14:paraId="420A0DD3" w14:textId="77777777" w:rsidR="00397AE4" w:rsidRPr="00397AE4" w:rsidRDefault="00397AE4" w:rsidP="00397AE4">
            <w:pPr>
              <w:rPr>
                <w:rFonts w:cstheme="minorHAnsi"/>
                <w:sz w:val="24"/>
                <w:szCs w:val="24"/>
              </w:rPr>
            </w:pPr>
            <w:r w:rsidRPr="00397AE4">
              <w:rPr>
                <w:rFonts w:cstheme="minorHAnsi"/>
                <w:sz w:val="24"/>
                <w:szCs w:val="24"/>
              </w:rPr>
              <w:t>PVA</w:t>
            </w:r>
          </w:p>
        </w:tc>
        <w:tc>
          <w:tcPr>
            <w:tcW w:w="0" w:type="auto"/>
            <w:hideMark/>
          </w:tcPr>
          <w:p w14:paraId="16C13C0F" w14:textId="77777777" w:rsidR="00397AE4" w:rsidRPr="00397AE4" w:rsidRDefault="00397AE4" w:rsidP="00397AE4">
            <w:pPr>
              <w:rPr>
                <w:rFonts w:cstheme="minorHAnsi"/>
                <w:sz w:val="24"/>
                <w:szCs w:val="24"/>
              </w:rPr>
            </w:pPr>
            <w:r w:rsidRPr="00397AE4">
              <w:rPr>
                <w:rFonts w:cstheme="minorHAnsi"/>
                <w:sz w:val="24"/>
                <w:szCs w:val="24"/>
              </w:rPr>
              <w:t>Proper mechanical features</w:t>
            </w:r>
          </w:p>
        </w:tc>
        <w:tc>
          <w:tcPr>
            <w:tcW w:w="0" w:type="auto"/>
            <w:hideMark/>
          </w:tcPr>
          <w:p w14:paraId="0E29CE37" w14:textId="77777777" w:rsidR="00397AE4" w:rsidRPr="00397AE4" w:rsidRDefault="00397AE4" w:rsidP="00397AE4">
            <w:pPr>
              <w:rPr>
                <w:rFonts w:cstheme="minorHAnsi"/>
                <w:sz w:val="24"/>
                <w:szCs w:val="24"/>
              </w:rPr>
            </w:pPr>
            <w:r w:rsidRPr="00397AE4">
              <w:rPr>
                <w:rFonts w:cstheme="minorHAnsi"/>
                <w:sz w:val="24"/>
                <w:szCs w:val="24"/>
              </w:rPr>
              <w:t>Not appropriate for dip-casting</w:t>
            </w:r>
          </w:p>
        </w:tc>
        <w:tc>
          <w:tcPr>
            <w:tcW w:w="0" w:type="auto"/>
            <w:hideMark/>
          </w:tcPr>
          <w:p w14:paraId="74D8C162" w14:textId="77777777" w:rsidR="00397AE4" w:rsidRPr="00397AE4" w:rsidRDefault="00397AE4" w:rsidP="00397AE4">
            <w:pPr>
              <w:rPr>
                <w:rFonts w:cstheme="minorHAnsi"/>
                <w:sz w:val="24"/>
                <w:szCs w:val="24"/>
              </w:rPr>
            </w:pPr>
            <w:r w:rsidRPr="00397AE4">
              <w:rPr>
                <w:rFonts w:cstheme="minorHAnsi"/>
                <w:sz w:val="24"/>
                <w:szCs w:val="24"/>
              </w:rPr>
              <w:t>Low elasticity</w:t>
            </w:r>
          </w:p>
        </w:tc>
        <w:tc>
          <w:tcPr>
            <w:tcW w:w="0" w:type="auto"/>
            <w:hideMark/>
          </w:tcPr>
          <w:p w14:paraId="3A7FCFA7" w14:textId="37E24105" w:rsidR="00397AE4" w:rsidRPr="00397AE4" w:rsidRDefault="00397AE4" w:rsidP="00397AE4">
            <w:pPr>
              <w:rPr>
                <w:rFonts w:cstheme="minorHAnsi"/>
                <w:sz w:val="24"/>
                <w:szCs w:val="24"/>
              </w:rPr>
            </w:pPr>
            <w:r w:rsidRPr="00E867C0">
              <w:rPr>
                <w:rFonts w:cstheme="minorHAnsi"/>
                <w:sz w:val="24"/>
                <w:szCs w:val="24"/>
              </w:rPr>
              <w:t>Jiang et al., 2004</w:t>
            </w:r>
          </w:p>
        </w:tc>
      </w:tr>
      <w:tr w:rsidR="00397AE4" w:rsidRPr="00397AE4" w14:paraId="1B07F78A" w14:textId="77777777" w:rsidTr="00CA7499">
        <w:tc>
          <w:tcPr>
            <w:tcW w:w="0" w:type="auto"/>
            <w:hideMark/>
          </w:tcPr>
          <w:p w14:paraId="50890855" w14:textId="77777777" w:rsidR="00397AE4" w:rsidRPr="00397AE4" w:rsidRDefault="00397AE4" w:rsidP="00397AE4">
            <w:pPr>
              <w:rPr>
                <w:rFonts w:cstheme="minorHAnsi"/>
                <w:sz w:val="24"/>
                <w:szCs w:val="24"/>
              </w:rPr>
            </w:pPr>
            <w:r w:rsidRPr="00397AE4">
              <w:rPr>
                <w:rFonts w:cstheme="minorHAnsi"/>
                <w:sz w:val="24"/>
                <w:szCs w:val="24"/>
              </w:rPr>
              <w:t>PS-PIB-PS</w:t>
            </w:r>
          </w:p>
        </w:tc>
        <w:tc>
          <w:tcPr>
            <w:tcW w:w="0" w:type="auto"/>
            <w:hideMark/>
          </w:tcPr>
          <w:p w14:paraId="34117D38" w14:textId="77777777" w:rsidR="00397AE4" w:rsidRPr="00397AE4" w:rsidRDefault="00397AE4" w:rsidP="00397AE4">
            <w:pPr>
              <w:rPr>
                <w:rFonts w:cstheme="minorHAnsi"/>
                <w:sz w:val="24"/>
                <w:szCs w:val="24"/>
              </w:rPr>
            </w:pPr>
            <w:r w:rsidRPr="00397AE4">
              <w:rPr>
                <w:rFonts w:cstheme="minorHAnsi"/>
                <w:sz w:val="24"/>
                <w:szCs w:val="24"/>
              </w:rPr>
              <w:t>High resistance to hydrolysis and oxidation</w:t>
            </w:r>
          </w:p>
        </w:tc>
        <w:tc>
          <w:tcPr>
            <w:tcW w:w="0" w:type="auto"/>
            <w:hideMark/>
          </w:tcPr>
          <w:p w14:paraId="1DFDAD1B" w14:textId="77777777" w:rsidR="00397AE4" w:rsidRPr="00397AE4" w:rsidRDefault="00397AE4" w:rsidP="00397AE4">
            <w:pPr>
              <w:rPr>
                <w:rFonts w:cstheme="minorHAnsi"/>
                <w:sz w:val="24"/>
                <w:szCs w:val="24"/>
              </w:rPr>
            </w:pPr>
            <w:r w:rsidRPr="00397AE4">
              <w:rPr>
                <w:rFonts w:cstheme="minorHAnsi"/>
                <w:sz w:val="24"/>
                <w:szCs w:val="24"/>
              </w:rPr>
              <w:t>Platelet activation and thrombogenicity</w:t>
            </w:r>
          </w:p>
        </w:tc>
        <w:tc>
          <w:tcPr>
            <w:tcW w:w="0" w:type="auto"/>
            <w:hideMark/>
          </w:tcPr>
          <w:p w14:paraId="27E69D88" w14:textId="77777777" w:rsidR="00397AE4" w:rsidRPr="00397AE4" w:rsidRDefault="00397AE4" w:rsidP="00397AE4">
            <w:pPr>
              <w:rPr>
                <w:rFonts w:cstheme="minorHAnsi"/>
                <w:sz w:val="24"/>
                <w:szCs w:val="24"/>
              </w:rPr>
            </w:pPr>
            <w:r w:rsidRPr="00397AE4">
              <w:rPr>
                <w:rFonts w:cstheme="minorHAnsi"/>
                <w:sz w:val="24"/>
                <w:szCs w:val="24"/>
              </w:rPr>
              <w:t>Proper bio-stability</w:t>
            </w:r>
          </w:p>
        </w:tc>
        <w:tc>
          <w:tcPr>
            <w:tcW w:w="0" w:type="auto"/>
            <w:hideMark/>
          </w:tcPr>
          <w:p w14:paraId="55363123" w14:textId="09A376E4" w:rsidR="00397AE4" w:rsidRPr="00397AE4" w:rsidRDefault="00397AE4" w:rsidP="00397AE4">
            <w:pPr>
              <w:rPr>
                <w:rFonts w:cstheme="minorHAnsi"/>
                <w:sz w:val="24"/>
                <w:szCs w:val="24"/>
              </w:rPr>
            </w:pPr>
            <w:proofErr w:type="spellStart"/>
            <w:r w:rsidRPr="00E867C0">
              <w:rPr>
                <w:rFonts w:cstheme="minorHAnsi"/>
                <w:sz w:val="24"/>
                <w:szCs w:val="24"/>
              </w:rPr>
              <w:t>Gallocher</w:t>
            </w:r>
            <w:proofErr w:type="spellEnd"/>
            <w:r w:rsidRPr="00E867C0">
              <w:rPr>
                <w:rFonts w:cstheme="minorHAnsi"/>
                <w:sz w:val="24"/>
                <w:szCs w:val="24"/>
              </w:rPr>
              <w:t xml:space="preserve"> et al., 2006</w:t>
            </w:r>
          </w:p>
        </w:tc>
      </w:tr>
      <w:tr w:rsidR="00397AE4" w:rsidRPr="00397AE4" w14:paraId="0858D80F" w14:textId="77777777" w:rsidTr="00CA7499">
        <w:tc>
          <w:tcPr>
            <w:tcW w:w="0" w:type="auto"/>
            <w:hideMark/>
          </w:tcPr>
          <w:p w14:paraId="1BB02B39" w14:textId="77777777" w:rsidR="00397AE4" w:rsidRPr="00397AE4" w:rsidRDefault="00397AE4" w:rsidP="00397AE4">
            <w:pPr>
              <w:rPr>
                <w:rFonts w:cstheme="minorHAnsi"/>
                <w:sz w:val="24"/>
                <w:szCs w:val="24"/>
              </w:rPr>
            </w:pPr>
            <w:r w:rsidRPr="00397AE4">
              <w:rPr>
                <w:rFonts w:cstheme="minorHAnsi"/>
                <w:sz w:val="24"/>
                <w:szCs w:val="24"/>
              </w:rPr>
              <w:t>PDMS–PHMO PU</w:t>
            </w:r>
          </w:p>
        </w:tc>
        <w:tc>
          <w:tcPr>
            <w:tcW w:w="0" w:type="auto"/>
            <w:hideMark/>
          </w:tcPr>
          <w:p w14:paraId="5076E520" w14:textId="77777777" w:rsidR="00397AE4" w:rsidRPr="00397AE4" w:rsidRDefault="00397AE4" w:rsidP="00397AE4">
            <w:pPr>
              <w:rPr>
                <w:rFonts w:cstheme="minorHAnsi"/>
                <w:sz w:val="24"/>
                <w:szCs w:val="24"/>
              </w:rPr>
            </w:pPr>
            <w:r w:rsidRPr="00397AE4">
              <w:rPr>
                <w:rFonts w:cstheme="minorHAnsi"/>
                <w:sz w:val="24"/>
                <w:szCs w:val="24"/>
              </w:rPr>
              <w:t>Proper mechanical properties; proper resistance to calcification and oxidation</w:t>
            </w:r>
          </w:p>
        </w:tc>
        <w:tc>
          <w:tcPr>
            <w:tcW w:w="0" w:type="auto"/>
            <w:hideMark/>
          </w:tcPr>
          <w:p w14:paraId="7C40D809" w14:textId="77777777" w:rsidR="00397AE4" w:rsidRPr="00397AE4" w:rsidRDefault="00397AE4" w:rsidP="00397AE4">
            <w:pPr>
              <w:rPr>
                <w:rFonts w:cstheme="minorHAnsi"/>
                <w:sz w:val="24"/>
                <w:szCs w:val="24"/>
              </w:rPr>
            </w:pPr>
            <w:r w:rsidRPr="00397AE4">
              <w:rPr>
                <w:rFonts w:cstheme="minorHAnsi"/>
                <w:sz w:val="24"/>
                <w:szCs w:val="24"/>
              </w:rPr>
              <w:t>Difficult processing</w:t>
            </w:r>
          </w:p>
        </w:tc>
        <w:tc>
          <w:tcPr>
            <w:tcW w:w="0" w:type="auto"/>
            <w:hideMark/>
          </w:tcPr>
          <w:p w14:paraId="5EACC22F" w14:textId="77777777" w:rsidR="00397AE4" w:rsidRPr="00397AE4" w:rsidRDefault="00397AE4" w:rsidP="00397AE4">
            <w:pPr>
              <w:rPr>
                <w:rFonts w:cstheme="minorHAnsi"/>
                <w:sz w:val="24"/>
                <w:szCs w:val="24"/>
              </w:rPr>
            </w:pPr>
            <w:r w:rsidRPr="00397AE4">
              <w:rPr>
                <w:rFonts w:cstheme="minorHAnsi"/>
                <w:sz w:val="24"/>
                <w:szCs w:val="24"/>
              </w:rPr>
              <w:t>Proper bio-stability</w:t>
            </w:r>
          </w:p>
        </w:tc>
        <w:tc>
          <w:tcPr>
            <w:tcW w:w="0" w:type="auto"/>
            <w:hideMark/>
          </w:tcPr>
          <w:p w14:paraId="24A27B17" w14:textId="75C7DA2D" w:rsidR="00397AE4" w:rsidRPr="00397AE4" w:rsidRDefault="00397AE4" w:rsidP="00397AE4">
            <w:pPr>
              <w:rPr>
                <w:rFonts w:cstheme="minorHAnsi"/>
                <w:sz w:val="24"/>
                <w:szCs w:val="24"/>
              </w:rPr>
            </w:pPr>
            <w:proofErr w:type="spellStart"/>
            <w:r w:rsidRPr="00E867C0">
              <w:rPr>
                <w:rFonts w:cstheme="minorHAnsi"/>
                <w:sz w:val="24"/>
                <w:szCs w:val="24"/>
              </w:rPr>
              <w:t>Dabagh</w:t>
            </w:r>
            <w:proofErr w:type="spellEnd"/>
            <w:r w:rsidRPr="00E867C0">
              <w:rPr>
                <w:rFonts w:cstheme="minorHAnsi"/>
                <w:sz w:val="24"/>
                <w:szCs w:val="24"/>
              </w:rPr>
              <w:t xml:space="preserve"> et al., 2005</w:t>
            </w:r>
          </w:p>
        </w:tc>
      </w:tr>
      <w:tr w:rsidR="00397AE4" w:rsidRPr="00397AE4" w14:paraId="12D89195" w14:textId="77777777" w:rsidTr="00CA7499">
        <w:tc>
          <w:tcPr>
            <w:tcW w:w="0" w:type="auto"/>
            <w:hideMark/>
          </w:tcPr>
          <w:p w14:paraId="53655B7D" w14:textId="77777777" w:rsidR="00397AE4" w:rsidRPr="00397AE4" w:rsidRDefault="00397AE4" w:rsidP="00397AE4">
            <w:pPr>
              <w:rPr>
                <w:rFonts w:cstheme="minorHAnsi"/>
                <w:sz w:val="24"/>
                <w:szCs w:val="24"/>
              </w:rPr>
            </w:pPr>
            <w:r w:rsidRPr="00397AE4">
              <w:rPr>
                <w:rFonts w:cstheme="minorHAnsi"/>
                <w:sz w:val="24"/>
                <w:szCs w:val="24"/>
              </w:rPr>
              <w:t>POSS–PCU Nanocomposite</w:t>
            </w:r>
          </w:p>
        </w:tc>
        <w:tc>
          <w:tcPr>
            <w:tcW w:w="0" w:type="auto"/>
            <w:hideMark/>
          </w:tcPr>
          <w:p w14:paraId="7273B268" w14:textId="77777777" w:rsidR="00397AE4" w:rsidRPr="00397AE4" w:rsidRDefault="00397AE4" w:rsidP="00397AE4">
            <w:pPr>
              <w:rPr>
                <w:rFonts w:cstheme="minorHAnsi"/>
                <w:sz w:val="24"/>
                <w:szCs w:val="24"/>
              </w:rPr>
            </w:pPr>
            <w:r w:rsidRPr="00397AE4">
              <w:rPr>
                <w:rFonts w:cstheme="minorHAnsi"/>
                <w:sz w:val="24"/>
                <w:szCs w:val="24"/>
              </w:rPr>
              <w:t xml:space="preserve">Proper resistance to oxidation, </w:t>
            </w:r>
            <w:proofErr w:type="gramStart"/>
            <w:r w:rsidRPr="00397AE4">
              <w:rPr>
                <w:rFonts w:cstheme="minorHAnsi"/>
                <w:sz w:val="24"/>
                <w:szCs w:val="24"/>
              </w:rPr>
              <w:t>hydrolysis</w:t>
            </w:r>
            <w:proofErr w:type="gramEnd"/>
            <w:r w:rsidRPr="00397AE4">
              <w:rPr>
                <w:rFonts w:cstheme="minorHAnsi"/>
                <w:sz w:val="24"/>
                <w:szCs w:val="24"/>
              </w:rPr>
              <w:t xml:space="preserve"> and calcification; high biocompatibility; anti-thrombogenicity</w:t>
            </w:r>
          </w:p>
        </w:tc>
        <w:tc>
          <w:tcPr>
            <w:tcW w:w="0" w:type="auto"/>
            <w:hideMark/>
          </w:tcPr>
          <w:p w14:paraId="5B90447A" w14:textId="77777777" w:rsidR="00397AE4" w:rsidRPr="00397AE4" w:rsidRDefault="00397AE4" w:rsidP="00397AE4">
            <w:pPr>
              <w:rPr>
                <w:rFonts w:cstheme="minorHAnsi"/>
                <w:sz w:val="24"/>
                <w:szCs w:val="24"/>
              </w:rPr>
            </w:pPr>
          </w:p>
        </w:tc>
        <w:tc>
          <w:tcPr>
            <w:tcW w:w="0" w:type="auto"/>
            <w:hideMark/>
          </w:tcPr>
          <w:p w14:paraId="489FF089" w14:textId="77777777" w:rsidR="00397AE4" w:rsidRPr="00397AE4" w:rsidRDefault="00397AE4" w:rsidP="00397AE4">
            <w:pPr>
              <w:rPr>
                <w:rFonts w:cstheme="minorHAnsi"/>
                <w:sz w:val="24"/>
                <w:szCs w:val="24"/>
              </w:rPr>
            </w:pPr>
            <w:r w:rsidRPr="00397AE4">
              <w:rPr>
                <w:rFonts w:cstheme="minorHAnsi"/>
                <w:sz w:val="24"/>
                <w:szCs w:val="24"/>
              </w:rPr>
              <w:t>High bio-stability</w:t>
            </w:r>
          </w:p>
        </w:tc>
        <w:tc>
          <w:tcPr>
            <w:tcW w:w="0" w:type="auto"/>
            <w:hideMark/>
          </w:tcPr>
          <w:p w14:paraId="3ADB870B" w14:textId="612F71DD" w:rsidR="00397AE4" w:rsidRPr="00397AE4" w:rsidRDefault="00397AE4" w:rsidP="00397AE4">
            <w:pPr>
              <w:rPr>
                <w:rFonts w:cstheme="minorHAnsi"/>
                <w:sz w:val="24"/>
                <w:szCs w:val="24"/>
              </w:rPr>
            </w:pPr>
            <w:r w:rsidRPr="00E867C0">
              <w:rPr>
                <w:rFonts w:cstheme="minorHAnsi"/>
                <w:sz w:val="24"/>
                <w:szCs w:val="24"/>
              </w:rPr>
              <w:t>Kannan et al., 2005</w:t>
            </w:r>
          </w:p>
        </w:tc>
      </w:tr>
    </w:tbl>
    <w:p w14:paraId="08C4C710" w14:textId="77777777" w:rsidR="00397AE4" w:rsidRDefault="00397AE4" w:rsidP="00CA7499">
      <w:pPr>
        <w:pStyle w:val="NoSpacing"/>
        <w:rPr>
          <w:rFonts w:cstheme="minorHAnsi"/>
          <w:i/>
          <w:iCs/>
          <w:sz w:val="24"/>
          <w:szCs w:val="24"/>
        </w:rPr>
      </w:pPr>
      <w:r w:rsidRPr="00397AE4">
        <w:rPr>
          <w:rFonts w:cstheme="minorHAnsi"/>
          <w:i/>
          <w:iCs/>
          <w:sz w:val="24"/>
          <w:szCs w:val="24"/>
        </w:rPr>
        <w:t>PU, Polyurethane; PEU, polyether urethane; PCU, polycarbonate-urethane; PTEE, polytetrafluoroethylene; PVA, polyvinyl alcohol; PS-PIB-PS, poly (styrene–b–isobutylene–b–styrene); PDMS–PHMO PU, poly (</w:t>
      </w:r>
      <w:proofErr w:type="spellStart"/>
      <w:r w:rsidRPr="00397AE4">
        <w:rPr>
          <w:rFonts w:cstheme="minorHAnsi"/>
          <w:i/>
          <w:iCs/>
          <w:sz w:val="24"/>
          <w:szCs w:val="24"/>
        </w:rPr>
        <w:t>dimethylsiloxane</w:t>
      </w:r>
      <w:proofErr w:type="spellEnd"/>
      <w:r w:rsidRPr="00397AE4">
        <w:rPr>
          <w:rFonts w:cstheme="minorHAnsi"/>
          <w:i/>
          <w:iCs/>
          <w:sz w:val="24"/>
          <w:szCs w:val="24"/>
        </w:rPr>
        <w:t xml:space="preserve">)/poly (hexamethylene oxide)-based polyurethane; POSS–PCU, polyhedral oligomeric </w:t>
      </w:r>
      <w:proofErr w:type="spellStart"/>
      <w:r w:rsidRPr="00397AE4">
        <w:rPr>
          <w:rFonts w:cstheme="minorHAnsi"/>
          <w:i/>
          <w:iCs/>
          <w:sz w:val="24"/>
          <w:szCs w:val="24"/>
        </w:rPr>
        <w:t>silsesquioxane</w:t>
      </w:r>
      <w:proofErr w:type="spellEnd"/>
      <w:r w:rsidRPr="00397AE4">
        <w:rPr>
          <w:rFonts w:cstheme="minorHAnsi"/>
          <w:i/>
          <w:iCs/>
          <w:sz w:val="24"/>
          <w:szCs w:val="24"/>
        </w:rPr>
        <w:t xml:space="preserve"> poly (carbonate-urea) urethane.</w:t>
      </w:r>
    </w:p>
    <w:p w14:paraId="1C28685A" w14:textId="77777777" w:rsidR="00CA7499" w:rsidRPr="00397AE4" w:rsidRDefault="00CA7499" w:rsidP="00397AE4">
      <w:pPr>
        <w:rPr>
          <w:rFonts w:cstheme="minorHAnsi"/>
          <w:sz w:val="24"/>
          <w:szCs w:val="24"/>
        </w:rPr>
      </w:pPr>
    </w:p>
    <w:p w14:paraId="4D45789E" w14:textId="4043ADB8" w:rsidR="00397AE4" w:rsidRPr="00397AE4" w:rsidRDefault="00397AE4" w:rsidP="00F14617">
      <w:pPr>
        <w:spacing w:after="0"/>
        <w:rPr>
          <w:rFonts w:cstheme="minorHAnsi"/>
          <w:sz w:val="24"/>
          <w:szCs w:val="24"/>
        </w:rPr>
      </w:pPr>
      <w:r w:rsidRPr="00397AE4">
        <w:rPr>
          <w:rFonts w:cstheme="minorHAnsi"/>
          <w:b/>
          <w:bCs/>
          <w:sz w:val="24"/>
          <w:szCs w:val="24"/>
        </w:rPr>
        <w:t>TABLE 3</w:t>
      </w:r>
      <w:r w:rsidR="00F14617">
        <w:rPr>
          <w:rFonts w:cstheme="minorHAnsi"/>
          <w:b/>
          <w:bCs/>
          <w:sz w:val="24"/>
          <w:szCs w:val="24"/>
        </w:rPr>
        <w:t xml:space="preserve"> </w:t>
      </w:r>
      <w:r w:rsidRPr="00397AE4">
        <w:rPr>
          <w:rFonts w:cstheme="minorHAnsi"/>
          <w:sz w:val="24"/>
          <w:szCs w:val="24"/>
        </w:rPr>
        <w:t>Modifications of polymeric valves.</w:t>
      </w:r>
    </w:p>
    <w:tbl>
      <w:tblPr>
        <w:tblStyle w:val="TableGrid"/>
        <w:tblW w:w="0" w:type="auto"/>
        <w:tblLook w:val="04A0" w:firstRow="1" w:lastRow="0" w:firstColumn="1" w:lastColumn="0" w:noHBand="0" w:noVBand="1"/>
      </w:tblPr>
      <w:tblGrid>
        <w:gridCol w:w="2122"/>
        <w:gridCol w:w="2435"/>
        <w:gridCol w:w="3523"/>
        <w:gridCol w:w="1990"/>
      </w:tblGrid>
      <w:tr w:rsidR="00397AE4" w:rsidRPr="00397AE4" w14:paraId="13C880C1" w14:textId="77777777" w:rsidTr="00F14617">
        <w:tc>
          <w:tcPr>
            <w:tcW w:w="0" w:type="auto"/>
            <w:hideMark/>
          </w:tcPr>
          <w:p w14:paraId="7D312AB3" w14:textId="77777777" w:rsidR="00397AE4" w:rsidRPr="00397AE4" w:rsidRDefault="00397AE4" w:rsidP="00397AE4">
            <w:pPr>
              <w:rPr>
                <w:rFonts w:cstheme="minorHAnsi"/>
                <w:sz w:val="24"/>
                <w:szCs w:val="24"/>
              </w:rPr>
            </w:pPr>
            <w:r w:rsidRPr="00397AE4">
              <w:rPr>
                <w:rFonts w:cstheme="minorHAnsi"/>
                <w:b/>
                <w:bCs/>
                <w:sz w:val="24"/>
                <w:szCs w:val="24"/>
              </w:rPr>
              <w:t>Modification</w:t>
            </w:r>
          </w:p>
        </w:tc>
        <w:tc>
          <w:tcPr>
            <w:tcW w:w="0" w:type="auto"/>
            <w:hideMark/>
          </w:tcPr>
          <w:p w14:paraId="624012AE" w14:textId="77777777" w:rsidR="00397AE4" w:rsidRPr="00397AE4" w:rsidRDefault="00397AE4" w:rsidP="00397AE4">
            <w:pPr>
              <w:rPr>
                <w:rFonts w:cstheme="minorHAnsi"/>
                <w:sz w:val="24"/>
                <w:szCs w:val="24"/>
              </w:rPr>
            </w:pPr>
            <w:r w:rsidRPr="00397AE4">
              <w:rPr>
                <w:rFonts w:cstheme="minorHAnsi"/>
                <w:b/>
                <w:bCs/>
                <w:sz w:val="24"/>
                <w:szCs w:val="24"/>
              </w:rPr>
              <w:t>Advantages</w:t>
            </w:r>
          </w:p>
        </w:tc>
        <w:tc>
          <w:tcPr>
            <w:tcW w:w="0" w:type="auto"/>
            <w:hideMark/>
          </w:tcPr>
          <w:p w14:paraId="4F198E94" w14:textId="77777777" w:rsidR="00397AE4" w:rsidRPr="00397AE4" w:rsidRDefault="00397AE4" w:rsidP="00397AE4">
            <w:pPr>
              <w:rPr>
                <w:rFonts w:cstheme="minorHAnsi"/>
                <w:sz w:val="24"/>
                <w:szCs w:val="24"/>
              </w:rPr>
            </w:pPr>
            <w:r w:rsidRPr="00397AE4">
              <w:rPr>
                <w:rFonts w:cstheme="minorHAnsi"/>
                <w:b/>
                <w:bCs/>
                <w:sz w:val="24"/>
                <w:szCs w:val="24"/>
              </w:rPr>
              <w:t>Comments</w:t>
            </w:r>
          </w:p>
        </w:tc>
        <w:tc>
          <w:tcPr>
            <w:tcW w:w="0" w:type="auto"/>
            <w:hideMark/>
          </w:tcPr>
          <w:p w14:paraId="227F96CA" w14:textId="77777777" w:rsidR="00397AE4" w:rsidRPr="00397AE4" w:rsidRDefault="00397AE4" w:rsidP="00397AE4">
            <w:pPr>
              <w:rPr>
                <w:rFonts w:cstheme="minorHAnsi"/>
                <w:sz w:val="24"/>
                <w:szCs w:val="24"/>
              </w:rPr>
            </w:pPr>
            <w:r w:rsidRPr="00397AE4">
              <w:rPr>
                <w:rFonts w:cstheme="minorHAnsi"/>
                <w:b/>
                <w:bCs/>
                <w:sz w:val="24"/>
                <w:szCs w:val="24"/>
              </w:rPr>
              <w:t>References</w:t>
            </w:r>
          </w:p>
        </w:tc>
      </w:tr>
      <w:tr w:rsidR="00397AE4" w:rsidRPr="00397AE4" w14:paraId="5F7E0E53" w14:textId="77777777" w:rsidTr="00F14617">
        <w:tc>
          <w:tcPr>
            <w:tcW w:w="0" w:type="auto"/>
            <w:hideMark/>
          </w:tcPr>
          <w:p w14:paraId="0E001687" w14:textId="77777777" w:rsidR="00397AE4" w:rsidRPr="00397AE4" w:rsidRDefault="00397AE4" w:rsidP="00397AE4">
            <w:pPr>
              <w:rPr>
                <w:rFonts w:cstheme="minorHAnsi"/>
                <w:sz w:val="24"/>
                <w:szCs w:val="24"/>
              </w:rPr>
            </w:pPr>
            <w:r w:rsidRPr="00397AE4">
              <w:rPr>
                <w:rFonts w:cstheme="minorHAnsi"/>
                <w:sz w:val="24"/>
                <w:szCs w:val="24"/>
              </w:rPr>
              <w:t>HEBP-bounded PU</w:t>
            </w:r>
          </w:p>
        </w:tc>
        <w:tc>
          <w:tcPr>
            <w:tcW w:w="0" w:type="auto"/>
            <w:hideMark/>
          </w:tcPr>
          <w:p w14:paraId="346CE52D" w14:textId="77777777" w:rsidR="00397AE4" w:rsidRPr="00397AE4" w:rsidRDefault="00397AE4" w:rsidP="00397AE4">
            <w:pPr>
              <w:rPr>
                <w:rFonts w:cstheme="minorHAnsi"/>
                <w:sz w:val="24"/>
                <w:szCs w:val="24"/>
              </w:rPr>
            </w:pPr>
            <w:r w:rsidRPr="00397AE4">
              <w:rPr>
                <w:rFonts w:cstheme="minorHAnsi"/>
                <w:sz w:val="24"/>
                <w:szCs w:val="24"/>
              </w:rPr>
              <w:t>Enhances resistivity to calcification</w:t>
            </w:r>
          </w:p>
        </w:tc>
        <w:tc>
          <w:tcPr>
            <w:tcW w:w="0" w:type="auto"/>
            <w:hideMark/>
          </w:tcPr>
          <w:p w14:paraId="50A0C8A9" w14:textId="77777777" w:rsidR="00397AE4" w:rsidRPr="00397AE4" w:rsidRDefault="00397AE4" w:rsidP="00397AE4">
            <w:pPr>
              <w:rPr>
                <w:rFonts w:cstheme="minorHAnsi"/>
                <w:sz w:val="24"/>
                <w:szCs w:val="24"/>
              </w:rPr>
            </w:pPr>
            <w:r w:rsidRPr="00397AE4">
              <w:rPr>
                <w:rFonts w:cstheme="minorHAnsi"/>
                <w:sz w:val="24"/>
                <w:szCs w:val="24"/>
              </w:rPr>
              <w:t xml:space="preserve">HEBP is used as an anti-calcification </w:t>
            </w:r>
            <w:proofErr w:type="gramStart"/>
            <w:r w:rsidRPr="00397AE4">
              <w:rPr>
                <w:rFonts w:cstheme="minorHAnsi"/>
                <w:sz w:val="24"/>
                <w:szCs w:val="24"/>
              </w:rPr>
              <w:t>agents</w:t>
            </w:r>
            <w:proofErr w:type="gramEnd"/>
          </w:p>
        </w:tc>
        <w:tc>
          <w:tcPr>
            <w:tcW w:w="0" w:type="auto"/>
            <w:hideMark/>
          </w:tcPr>
          <w:p w14:paraId="433EE904" w14:textId="786BED6E" w:rsidR="00397AE4" w:rsidRPr="00397AE4" w:rsidRDefault="00397AE4" w:rsidP="00397AE4">
            <w:pPr>
              <w:rPr>
                <w:rFonts w:cstheme="minorHAnsi"/>
                <w:sz w:val="24"/>
                <w:szCs w:val="24"/>
              </w:rPr>
            </w:pPr>
            <w:r w:rsidRPr="00E867C0">
              <w:rPr>
                <w:rFonts w:cstheme="minorHAnsi"/>
                <w:sz w:val="24"/>
                <w:szCs w:val="24"/>
              </w:rPr>
              <w:t>Lamba, 2017</w:t>
            </w:r>
          </w:p>
        </w:tc>
      </w:tr>
      <w:tr w:rsidR="00397AE4" w:rsidRPr="00397AE4" w14:paraId="533B3C2D" w14:textId="77777777" w:rsidTr="00F14617">
        <w:tc>
          <w:tcPr>
            <w:tcW w:w="0" w:type="auto"/>
            <w:hideMark/>
          </w:tcPr>
          <w:p w14:paraId="01F8781F" w14:textId="77777777" w:rsidR="00397AE4" w:rsidRPr="00397AE4" w:rsidRDefault="00397AE4" w:rsidP="00397AE4">
            <w:pPr>
              <w:rPr>
                <w:rFonts w:cstheme="minorHAnsi"/>
                <w:sz w:val="24"/>
                <w:szCs w:val="24"/>
              </w:rPr>
            </w:pPr>
            <w:r w:rsidRPr="00397AE4">
              <w:rPr>
                <w:rFonts w:cstheme="minorHAnsi"/>
                <w:sz w:val="24"/>
                <w:szCs w:val="24"/>
              </w:rPr>
              <w:t>Cholesterol-modified PU</w:t>
            </w:r>
          </w:p>
        </w:tc>
        <w:tc>
          <w:tcPr>
            <w:tcW w:w="0" w:type="auto"/>
            <w:hideMark/>
          </w:tcPr>
          <w:p w14:paraId="3424FB4E" w14:textId="77777777" w:rsidR="00397AE4" w:rsidRPr="00397AE4" w:rsidRDefault="00397AE4" w:rsidP="00397AE4">
            <w:pPr>
              <w:rPr>
                <w:rFonts w:cstheme="minorHAnsi"/>
                <w:sz w:val="24"/>
                <w:szCs w:val="24"/>
              </w:rPr>
            </w:pPr>
            <w:r w:rsidRPr="00397AE4">
              <w:rPr>
                <w:rFonts w:cstheme="minorHAnsi"/>
                <w:sz w:val="24"/>
                <w:szCs w:val="24"/>
              </w:rPr>
              <w:t>Improves endothelial cell adhesion</w:t>
            </w:r>
          </w:p>
        </w:tc>
        <w:tc>
          <w:tcPr>
            <w:tcW w:w="0" w:type="auto"/>
            <w:hideMark/>
          </w:tcPr>
          <w:p w14:paraId="09C9A21A" w14:textId="77777777" w:rsidR="00397AE4" w:rsidRPr="00397AE4" w:rsidRDefault="00397AE4" w:rsidP="00397AE4">
            <w:pPr>
              <w:rPr>
                <w:rFonts w:cstheme="minorHAnsi"/>
                <w:sz w:val="24"/>
                <w:szCs w:val="24"/>
              </w:rPr>
            </w:pPr>
            <w:r w:rsidRPr="00397AE4">
              <w:rPr>
                <w:rFonts w:cstheme="minorHAnsi"/>
                <w:sz w:val="24"/>
                <w:szCs w:val="24"/>
              </w:rPr>
              <w:t>Enhances self-</w:t>
            </w:r>
            <w:proofErr w:type="spellStart"/>
            <w:r w:rsidRPr="00397AE4">
              <w:rPr>
                <w:rFonts w:cstheme="minorHAnsi"/>
                <w:sz w:val="24"/>
                <w:szCs w:val="24"/>
              </w:rPr>
              <w:t>endothelialization</w:t>
            </w:r>
            <w:proofErr w:type="spellEnd"/>
            <w:r w:rsidRPr="00397AE4">
              <w:rPr>
                <w:rFonts w:cstheme="minorHAnsi"/>
                <w:sz w:val="24"/>
                <w:szCs w:val="24"/>
              </w:rPr>
              <w:t xml:space="preserve"> by increasing cell affinity, decreases thrombosis formation and enzymatic degradation</w:t>
            </w:r>
          </w:p>
        </w:tc>
        <w:tc>
          <w:tcPr>
            <w:tcW w:w="0" w:type="auto"/>
            <w:hideMark/>
          </w:tcPr>
          <w:p w14:paraId="175C83DC" w14:textId="6BB3A194" w:rsidR="00397AE4" w:rsidRPr="00397AE4" w:rsidRDefault="00397AE4" w:rsidP="00397AE4">
            <w:pPr>
              <w:rPr>
                <w:rFonts w:cstheme="minorHAnsi"/>
                <w:sz w:val="24"/>
                <w:szCs w:val="24"/>
              </w:rPr>
            </w:pPr>
            <w:proofErr w:type="spellStart"/>
            <w:r w:rsidRPr="00E867C0">
              <w:rPr>
                <w:rFonts w:cstheme="minorHAnsi"/>
                <w:sz w:val="24"/>
                <w:szCs w:val="24"/>
              </w:rPr>
              <w:t>Bergmeister</w:t>
            </w:r>
            <w:proofErr w:type="spellEnd"/>
            <w:r w:rsidRPr="00E867C0">
              <w:rPr>
                <w:rFonts w:cstheme="minorHAnsi"/>
                <w:sz w:val="24"/>
                <w:szCs w:val="24"/>
              </w:rPr>
              <w:t xml:space="preserve"> et al., 2015</w:t>
            </w:r>
          </w:p>
        </w:tc>
      </w:tr>
      <w:tr w:rsidR="00397AE4" w:rsidRPr="00397AE4" w14:paraId="7E27A432" w14:textId="77777777" w:rsidTr="00F14617">
        <w:tc>
          <w:tcPr>
            <w:tcW w:w="0" w:type="auto"/>
            <w:hideMark/>
          </w:tcPr>
          <w:p w14:paraId="22807F76" w14:textId="77777777" w:rsidR="00397AE4" w:rsidRPr="00397AE4" w:rsidRDefault="00397AE4" w:rsidP="00397AE4">
            <w:pPr>
              <w:rPr>
                <w:rFonts w:cstheme="minorHAnsi"/>
                <w:sz w:val="24"/>
                <w:szCs w:val="24"/>
              </w:rPr>
            </w:pPr>
            <w:r w:rsidRPr="00397AE4">
              <w:rPr>
                <w:rFonts w:cstheme="minorHAnsi"/>
                <w:sz w:val="24"/>
                <w:szCs w:val="24"/>
              </w:rPr>
              <w:t>Fiber-reinforced SIBS</w:t>
            </w:r>
          </w:p>
        </w:tc>
        <w:tc>
          <w:tcPr>
            <w:tcW w:w="0" w:type="auto"/>
            <w:hideMark/>
          </w:tcPr>
          <w:p w14:paraId="36A6A809" w14:textId="77777777" w:rsidR="00397AE4" w:rsidRPr="00397AE4" w:rsidRDefault="00397AE4" w:rsidP="00397AE4">
            <w:pPr>
              <w:rPr>
                <w:rFonts w:cstheme="minorHAnsi"/>
                <w:sz w:val="24"/>
                <w:szCs w:val="24"/>
              </w:rPr>
            </w:pPr>
            <w:r w:rsidRPr="00397AE4">
              <w:rPr>
                <w:rFonts w:cstheme="minorHAnsi"/>
                <w:sz w:val="24"/>
                <w:szCs w:val="24"/>
              </w:rPr>
              <w:t>Ameliorates hemocompatibility</w:t>
            </w:r>
          </w:p>
        </w:tc>
        <w:tc>
          <w:tcPr>
            <w:tcW w:w="0" w:type="auto"/>
            <w:hideMark/>
          </w:tcPr>
          <w:p w14:paraId="328936C4" w14:textId="77777777" w:rsidR="00397AE4" w:rsidRPr="00397AE4" w:rsidRDefault="00397AE4" w:rsidP="00397AE4">
            <w:pPr>
              <w:rPr>
                <w:rFonts w:cstheme="minorHAnsi"/>
                <w:sz w:val="24"/>
                <w:szCs w:val="24"/>
              </w:rPr>
            </w:pPr>
            <w:r w:rsidRPr="00397AE4">
              <w:rPr>
                <w:rFonts w:cstheme="minorHAnsi"/>
                <w:sz w:val="24"/>
                <w:szCs w:val="24"/>
              </w:rPr>
              <w:t>Improves mechanical features, stability and hemocompatibility</w:t>
            </w:r>
          </w:p>
        </w:tc>
        <w:tc>
          <w:tcPr>
            <w:tcW w:w="0" w:type="auto"/>
            <w:hideMark/>
          </w:tcPr>
          <w:p w14:paraId="5506BA58" w14:textId="4F4DD740" w:rsidR="00397AE4" w:rsidRPr="00397AE4" w:rsidRDefault="00397AE4" w:rsidP="00397AE4">
            <w:pPr>
              <w:rPr>
                <w:rFonts w:cstheme="minorHAnsi"/>
                <w:sz w:val="24"/>
                <w:szCs w:val="24"/>
              </w:rPr>
            </w:pPr>
            <w:proofErr w:type="spellStart"/>
            <w:r w:rsidRPr="00E867C0">
              <w:rPr>
                <w:rFonts w:cstheme="minorHAnsi"/>
                <w:sz w:val="24"/>
                <w:szCs w:val="24"/>
              </w:rPr>
              <w:t>Hossainy</w:t>
            </w:r>
            <w:proofErr w:type="spellEnd"/>
            <w:r w:rsidRPr="00E867C0">
              <w:rPr>
                <w:rFonts w:cstheme="minorHAnsi"/>
                <w:sz w:val="24"/>
                <w:szCs w:val="24"/>
              </w:rPr>
              <w:t xml:space="preserve"> et al., 2015</w:t>
            </w:r>
          </w:p>
        </w:tc>
      </w:tr>
      <w:tr w:rsidR="00397AE4" w:rsidRPr="00397AE4" w14:paraId="677B1D91" w14:textId="77777777" w:rsidTr="00F14617">
        <w:tc>
          <w:tcPr>
            <w:tcW w:w="0" w:type="auto"/>
            <w:hideMark/>
          </w:tcPr>
          <w:p w14:paraId="51D31763" w14:textId="77777777" w:rsidR="00397AE4" w:rsidRPr="00397AE4" w:rsidRDefault="00397AE4" w:rsidP="00397AE4">
            <w:pPr>
              <w:rPr>
                <w:rFonts w:cstheme="minorHAnsi"/>
                <w:sz w:val="24"/>
                <w:szCs w:val="24"/>
              </w:rPr>
            </w:pPr>
            <w:r w:rsidRPr="00397AE4">
              <w:rPr>
                <w:rFonts w:cstheme="minorHAnsi"/>
                <w:sz w:val="24"/>
                <w:szCs w:val="24"/>
              </w:rPr>
              <w:t>RGD incorporation</w:t>
            </w:r>
          </w:p>
        </w:tc>
        <w:tc>
          <w:tcPr>
            <w:tcW w:w="0" w:type="auto"/>
            <w:hideMark/>
          </w:tcPr>
          <w:p w14:paraId="2A35094F" w14:textId="77777777" w:rsidR="00397AE4" w:rsidRPr="00397AE4" w:rsidRDefault="00397AE4" w:rsidP="00397AE4">
            <w:pPr>
              <w:rPr>
                <w:rFonts w:cstheme="minorHAnsi"/>
                <w:sz w:val="24"/>
                <w:szCs w:val="24"/>
              </w:rPr>
            </w:pPr>
            <w:r w:rsidRPr="00397AE4">
              <w:rPr>
                <w:rFonts w:cstheme="minorHAnsi"/>
                <w:sz w:val="24"/>
                <w:szCs w:val="24"/>
              </w:rPr>
              <w:t>Promotes endothelial cell adhesion</w:t>
            </w:r>
          </w:p>
        </w:tc>
        <w:tc>
          <w:tcPr>
            <w:tcW w:w="0" w:type="auto"/>
            <w:hideMark/>
          </w:tcPr>
          <w:p w14:paraId="4FB2D518" w14:textId="77777777" w:rsidR="00397AE4" w:rsidRPr="00397AE4" w:rsidRDefault="00397AE4" w:rsidP="00397AE4">
            <w:pPr>
              <w:rPr>
                <w:rFonts w:cstheme="minorHAnsi"/>
                <w:sz w:val="24"/>
                <w:szCs w:val="24"/>
              </w:rPr>
            </w:pPr>
            <w:r w:rsidRPr="00397AE4">
              <w:rPr>
                <w:rFonts w:cstheme="minorHAnsi"/>
                <w:sz w:val="24"/>
                <w:szCs w:val="24"/>
              </w:rPr>
              <w:t xml:space="preserve">Improves cell adhesion and </w:t>
            </w:r>
            <w:proofErr w:type="spellStart"/>
            <w:r w:rsidRPr="00397AE4">
              <w:rPr>
                <w:rFonts w:cstheme="minorHAnsi"/>
                <w:sz w:val="24"/>
                <w:szCs w:val="24"/>
              </w:rPr>
              <w:t>endothelialization</w:t>
            </w:r>
            <w:proofErr w:type="spellEnd"/>
            <w:r w:rsidRPr="00397AE4">
              <w:rPr>
                <w:rFonts w:cstheme="minorHAnsi"/>
                <w:sz w:val="24"/>
                <w:szCs w:val="24"/>
              </w:rPr>
              <w:t xml:space="preserve"> and hemocompatibility</w:t>
            </w:r>
          </w:p>
        </w:tc>
        <w:tc>
          <w:tcPr>
            <w:tcW w:w="0" w:type="auto"/>
            <w:hideMark/>
          </w:tcPr>
          <w:p w14:paraId="1AA5D8CE" w14:textId="5779917F" w:rsidR="00397AE4" w:rsidRPr="00397AE4" w:rsidRDefault="00397AE4" w:rsidP="00397AE4">
            <w:pPr>
              <w:rPr>
                <w:rFonts w:cstheme="minorHAnsi"/>
                <w:sz w:val="24"/>
                <w:szCs w:val="24"/>
              </w:rPr>
            </w:pPr>
            <w:proofErr w:type="spellStart"/>
            <w:r w:rsidRPr="00E867C0">
              <w:rPr>
                <w:rFonts w:cstheme="minorHAnsi"/>
                <w:sz w:val="24"/>
                <w:szCs w:val="24"/>
              </w:rPr>
              <w:t>Danilucci</w:t>
            </w:r>
            <w:proofErr w:type="spellEnd"/>
            <w:r w:rsidRPr="00E867C0">
              <w:rPr>
                <w:rFonts w:cstheme="minorHAnsi"/>
                <w:sz w:val="24"/>
                <w:szCs w:val="24"/>
              </w:rPr>
              <w:t xml:space="preserve"> et al., 2019</w:t>
            </w:r>
          </w:p>
        </w:tc>
      </w:tr>
      <w:tr w:rsidR="00397AE4" w:rsidRPr="00397AE4" w14:paraId="636D3FCD" w14:textId="77777777" w:rsidTr="00F14617">
        <w:tc>
          <w:tcPr>
            <w:tcW w:w="0" w:type="auto"/>
            <w:hideMark/>
          </w:tcPr>
          <w:p w14:paraId="792A2F7F" w14:textId="77777777" w:rsidR="00397AE4" w:rsidRPr="00397AE4" w:rsidRDefault="00397AE4" w:rsidP="00397AE4">
            <w:pPr>
              <w:rPr>
                <w:rFonts w:cstheme="minorHAnsi"/>
                <w:sz w:val="24"/>
                <w:szCs w:val="24"/>
              </w:rPr>
            </w:pPr>
            <w:r w:rsidRPr="00397AE4">
              <w:rPr>
                <w:rFonts w:cstheme="minorHAnsi"/>
                <w:sz w:val="24"/>
                <w:szCs w:val="24"/>
              </w:rPr>
              <w:t>PIII</w:t>
            </w:r>
          </w:p>
        </w:tc>
        <w:tc>
          <w:tcPr>
            <w:tcW w:w="0" w:type="auto"/>
            <w:hideMark/>
          </w:tcPr>
          <w:p w14:paraId="626D0396" w14:textId="77777777" w:rsidR="00397AE4" w:rsidRPr="00397AE4" w:rsidRDefault="00397AE4" w:rsidP="00397AE4">
            <w:pPr>
              <w:rPr>
                <w:rFonts w:cstheme="minorHAnsi"/>
                <w:sz w:val="24"/>
                <w:szCs w:val="24"/>
              </w:rPr>
            </w:pPr>
            <w:r w:rsidRPr="00397AE4">
              <w:rPr>
                <w:rFonts w:cstheme="minorHAnsi"/>
                <w:sz w:val="24"/>
                <w:szCs w:val="24"/>
              </w:rPr>
              <w:t>Adjusts surface hydrophobicity</w:t>
            </w:r>
          </w:p>
        </w:tc>
        <w:tc>
          <w:tcPr>
            <w:tcW w:w="0" w:type="auto"/>
            <w:hideMark/>
          </w:tcPr>
          <w:p w14:paraId="0B2F736D" w14:textId="77777777" w:rsidR="00397AE4" w:rsidRPr="00397AE4" w:rsidRDefault="00397AE4" w:rsidP="00397AE4">
            <w:pPr>
              <w:rPr>
                <w:rFonts w:cstheme="minorHAnsi"/>
                <w:sz w:val="24"/>
                <w:szCs w:val="24"/>
              </w:rPr>
            </w:pPr>
            <w:r w:rsidRPr="00397AE4">
              <w:rPr>
                <w:rFonts w:cstheme="minorHAnsi"/>
                <w:sz w:val="24"/>
                <w:szCs w:val="24"/>
              </w:rPr>
              <w:t>Enhances biocompatibility, weakens foreign body response</w:t>
            </w:r>
          </w:p>
        </w:tc>
        <w:tc>
          <w:tcPr>
            <w:tcW w:w="0" w:type="auto"/>
            <w:hideMark/>
          </w:tcPr>
          <w:p w14:paraId="366BDF96" w14:textId="61AE40AE" w:rsidR="00397AE4" w:rsidRPr="00397AE4" w:rsidRDefault="00397AE4" w:rsidP="00397AE4">
            <w:pPr>
              <w:rPr>
                <w:rFonts w:cstheme="minorHAnsi"/>
                <w:sz w:val="24"/>
                <w:szCs w:val="24"/>
              </w:rPr>
            </w:pPr>
            <w:r w:rsidRPr="00E867C0">
              <w:rPr>
                <w:rFonts w:cstheme="minorHAnsi"/>
                <w:sz w:val="24"/>
                <w:szCs w:val="24"/>
              </w:rPr>
              <w:t>Chudinov et al., 2019</w:t>
            </w:r>
          </w:p>
        </w:tc>
      </w:tr>
      <w:tr w:rsidR="00397AE4" w:rsidRPr="00397AE4" w14:paraId="475693F7" w14:textId="77777777" w:rsidTr="00F14617">
        <w:tc>
          <w:tcPr>
            <w:tcW w:w="0" w:type="auto"/>
            <w:hideMark/>
          </w:tcPr>
          <w:p w14:paraId="71359228" w14:textId="77777777" w:rsidR="00397AE4" w:rsidRPr="00397AE4" w:rsidRDefault="00397AE4" w:rsidP="00397AE4">
            <w:pPr>
              <w:rPr>
                <w:rFonts w:cstheme="minorHAnsi"/>
                <w:sz w:val="24"/>
                <w:szCs w:val="24"/>
              </w:rPr>
            </w:pPr>
            <w:proofErr w:type="spellStart"/>
            <w:r w:rsidRPr="00397AE4">
              <w:rPr>
                <w:rFonts w:cstheme="minorHAnsi"/>
                <w:sz w:val="24"/>
                <w:szCs w:val="24"/>
              </w:rPr>
              <w:t>Nanotopographic</w:t>
            </w:r>
            <w:proofErr w:type="spellEnd"/>
            <w:r w:rsidRPr="00397AE4">
              <w:rPr>
                <w:rFonts w:cstheme="minorHAnsi"/>
                <w:sz w:val="24"/>
                <w:szCs w:val="24"/>
              </w:rPr>
              <w:t xml:space="preserve"> surface</w:t>
            </w:r>
          </w:p>
        </w:tc>
        <w:tc>
          <w:tcPr>
            <w:tcW w:w="0" w:type="auto"/>
            <w:hideMark/>
          </w:tcPr>
          <w:p w14:paraId="2F34FDF2" w14:textId="77777777" w:rsidR="00397AE4" w:rsidRPr="00397AE4" w:rsidRDefault="00397AE4" w:rsidP="00397AE4">
            <w:pPr>
              <w:rPr>
                <w:rFonts w:cstheme="minorHAnsi"/>
                <w:sz w:val="24"/>
                <w:szCs w:val="24"/>
              </w:rPr>
            </w:pPr>
            <w:r w:rsidRPr="00397AE4">
              <w:rPr>
                <w:rFonts w:cstheme="minorHAnsi"/>
                <w:sz w:val="24"/>
                <w:szCs w:val="24"/>
              </w:rPr>
              <w:t>Enhances cellular activity</w:t>
            </w:r>
          </w:p>
        </w:tc>
        <w:tc>
          <w:tcPr>
            <w:tcW w:w="0" w:type="auto"/>
            <w:hideMark/>
          </w:tcPr>
          <w:p w14:paraId="1EFEF8AB" w14:textId="77777777" w:rsidR="00397AE4" w:rsidRPr="00397AE4" w:rsidRDefault="00397AE4" w:rsidP="00397AE4">
            <w:pPr>
              <w:rPr>
                <w:rFonts w:cstheme="minorHAnsi"/>
                <w:sz w:val="24"/>
                <w:szCs w:val="24"/>
              </w:rPr>
            </w:pPr>
            <w:r w:rsidRPr="00397AE4">
              <w:rPr>
                <w:rFonts w:cstheme="minorHAnsi"/>
                <w:sz w:val="24"/>
                <w:szCs w:val="24"/>
              </w:rPr>
              <w:t xml:space="preserve">Might improve cell adhesion, growth, </w:t>
            </w:r>
            <w:proofErr w:type="gramStart"/>
            <w:r w:rsidRPr="00397AE4">
              <w:rPr>
                <w:rFonts w:cstheme="minorHAnsi"/>
                <w:sz w:val="24"/>
                <w:szCs w:val="24"/>
              </w:rPr>
              <w:t>proliferation</w:t>
            </w:r>
            <w:proofErr w:type="gramEnd"/>
            <w:r w:rsidRPr="00397AE4">
              <w:rPr>
                <w:rFonts w:cstheme="minorHAnsi"/>
                <w:sz w:val="24"/>
                <w:szCs w:val="24"/>
              </w:rPr>
              <w:t xml:space="preserve"> and differentiation</w:t>
            </w:r>
          </w:p>
        </w:tc>
        <w:tc>
          <w:tcPr>
            <w:tcW w:w="0" w:type="auto"/>
            <w:hideMark/>
          </w:tcPr>
          <w:p w14:paraId="36968419" w14:textId="7D13E30C" w:rsidR="00397AE4" w:rsidRPr="00397AE4" w:rsidRDefault="00397AE4" w:rsidP="00397AE4">
            <w:pPr>
              <w:rPr>
                <w:rFonts w:cstheme="minorHAnsi"/>
                <w:sz w:val="24"/>
                <w:szCs w:val="24"/>
              </w:rPr>
            </w:pPr>
            <w:proofErr w:type="spellStart"/>
            <w:r w:rsidRPr="00E867C0">
              <w:rPr>
                <w:rFonts w:cstheme="minorHAnsi"/>
                <w:sz w:val="24"/>
                <w:szCs w:val="24"/>
              </w:rPr>
              <w:t>Zarrintaj</w:t>
            </w:r>
            <w:proofErr w:type="spellEnd"/>
            <w:r w:rsidRPr="00E867C0">
              <w:rPr>
                <w:rFonts w:cstheme="minorHAnsi"/>
                <w:sz w:val="24"/>
                <w:szCs w:val="24"/>
              </w:rPr>
              <w:t xml:space="preserve"> et al., 2017</w:t>
            </w:r>
          </w:p>
        </w:tc>
      </w:tr>
      <w:tr w:rsidR="00397AE4" w:rsidRPr="00397AE4" w14:paraId="41F40C70" w14:textId="77777777" w:rsidTr="00F14617">
        <w:tc>
          <w:tcPr>
            <w:tcW w:w="0" w:type="auto"/>
            <w:hideMark/>
          </w:tcPr>
          <w:p w14:paraId="5F773F3F" w14:textId="77777777" w:rsidR="00397AE4" w:rsidRPr="00397AE4" w:rsidRDefault="00397AE4" w:rsidP="00397AE4">
            <w:pPr>
              <w:rPr>
                <w:rFonts w:cstheme="minorHAnsi"/>
                <w:sz w:val="24"/>
                <w:szCs w:val="24"/>
              </w:rPr>
            </w:pPr>
            <w:r w:rsidRPr="00397AE4">
              <w:rPr>
                <w:rFonts w:cstheme="minorHAnsi"/>
                <w:sz w:val="24"/>
                <w:szCs w:val="24"/>
              </w:rPr>
              <w:t>Incorporation of nanomaterials</w:t>
            </w:r>
          </w:p>
        </w:tc>
        <w:tc>
          <w:tcPr>
            <w:tcW w:w="0" w:type="auto"/>
            <w:hideMark/>
          </w:tcPr>
          <w:p w14:paraId="7CC24FE4" w14:textId="77777777" w:rsidR="00397AE4" w:rsidRPr="00397AE4" w:rsidRDefault="00397AE4" w:rsidP="00397AE4">
            <w:pPr>
              <w:rPr>
                <w:rFonts w:cstheme="minorHAnsi"/>
                <w:sz w:val="24"/>
                <w:szCs w:val="24"/>
              </w:rPr>
            </w:pPr>
            <w:r w:rsidRPr="00397AE4">
              <w:rPr>
                <w:rFonts w:cstheme="minorHAnsi"/>
                <w:sz w:val="24"/>
                <w:szCs w:val="24"/>
              </w:rPr>
              <w:t>Enhances mechanical features and durability</w:t>
            </w:r>
          </w:p>
        </w:tc>
        <w:tc>
          <w:tcPr>
            <w:tcW w:w="0" w:type="auto"/>
            <w:hideMark/>
          </w:tcPr>
          <w:p w14:paraId="457FCF45" w14:textId="77777777" w:rsidR="00397AE4" w:rsidRPr="00397AE4" w:rsidRDefault="00397AE4" w:rsidP="00397AE4">
            <w:pPr>
              <w:rPr>
                <w:rFonts w:cstheme="minorHAnsi"/>
                <w:sz w:val="24"/>
                <w:szCs w:val="24"/>
              </w:rPr>
            </w:pPr>
            <w:r w:rsidRPr="00397AE4">
              <w:rPr>
                <w:rFonts w:cstheme="minorHAnsi"/>
                <w:sz w:val="24"/>
                <w:szCs w:val="24"/>
              </w:rPr>
              <w:t>Nanoparticles can improve biocompatibility, resistance to calcification and stability</w:t>
            </w:r>
          </w:p>
        </w:tc>
        <w:tc>
          <w:tcPr>
            <w:tcW w:w="0" w:type="auto"/>
            <w:hideMark/>
          </w:tcPr>
          <w:p w14:paraId="533F6434" w14:textId="2CF2D777" w:rsidR="00397AE4" w:rsidRPr="00397AE4" w:rsidRDefault="00397AE4" w:rsidP="00397AE4">
            <w:pPr>
              <w:rPr>
                <w:rFonts w:cstheme="minorHAnsi"/>
                <w:sz w:val="24"/>
                <w:szCs w:val="24"/>
              </w:rPr>
            </w:pPr>
            <w:proofErr w:type="spellStart"/>
            <w:r w:rsidRPr="00E867C0">
              <w:rPr>
                <w:rFonts w:cstheme="minorHAnsi"/>
                <w:sz w:val="24"/>
                <w:szCs w:val="24"/>
              </w:rPr>
              <w:t>Nilforoushzadeh</w:t>
            </w:r>
            <w:proofErr w:type="spellEnd"/>
            <w:r w:rsidRPr="00E867C0">
              <w:rPr>
                <w:rFonts w:cstheme="minorHAnsi"/>
                <w:sz w:val="24"/>
                <w:szCs w:val="24"/>
              </w:rPr>
              <w:t xml:space="preserve"> et al., 2018</w:t>
            </w:r>
          </w:p>
        </w:tc>
      </w:tr>
    </w:tbl>
    <w:p w14:paraId="41E0AFF1" w14:textId="77777777" w:rsidR="00397AE4" w:rsidRDefault="00397AE4" w:rsidP="00F14617">
      <w:pPr>
        <w:pStyle w:val="NoSpacing"/>
        <w:rPr>
          <w:rFonts w:cstheme="minorHAnsi"/>
          <w:i/>
          <w:iCs/>
          <w:sz w:val="24"/>
          <w:szCs w:val="24"/>
        </w:rPr>
      </w:pPr>
      <w:r w:rsidRPr="00397AE4">
        <w:rPr>
          <w:rFonts w:cstheme="minorHAnsi"/>
          <w:i/>
          <w:iCs/>
          <w:sz w:val="24"/>
          <w:szCs w:val="24"/>
        </w:rPr>
        <w:t xml:space="preserve">HEBP, 2-hydroxyethane </w:t>
      </w:r>
      <w:proofErr w:type="spellStart"/>
      <w:r w:rsidRPr="00397AE4">
        <w:rPr>
          <w:rFonts w:cstheme="minorHAnsi"/>
          <w:i/>
          <w:iCs/>
          <w:sz w:val="24"/>
          <w:szCs w:val="24"/>
        </w:rPr>
        <w:t>bisphosphonic</w:t>
      </w:r>
      <w:proofErr w:type="spellEnd"/>
      <w:r w:rsidRPr="00397AE4">
        <w:rPr>
          <w:rFonts w:cstheme="minorHAnsi"/>
          <w:i/>
          <w:iCs/>
          <w:sz w:val="24"/>
          <w:szCs w:val="24"/>
        </w:rPr>
        <w:t xml:space="preserve"> acid; PU, polyurethane; SIBS, Styrene Isoprene Butadiene; RGD, a tripeptide containing arginine, </w:t>
      </w:r>
      <w:proofErr w:type="gramStart"/>
      <w:r w:rsidRPr="00397AE4">
        <w:rPr>
          <w:rFonts w:cstheme="minorHAnsi"/>
          <w:i/>
          <w:iCs/>
          <w:sz w:val="24"/>
          <w:szCs w:val="24"/>
        </w:rPr>
        <w:t>glycine</w:t>
      </w:r>
      <w:proofErr w:type="gramEnd"/>
      <w:r w:rsidRPr="00397AE4">
        <w:rPr>
          <w:rFonts w:cstheme="minorHAnsi"/>
          <w:i/>
          <w:iCs/>
          <w:sz w:val="24"/>
          <w:szCs w:val="24"/>
        </w:rPr>
        <w:t xml:space="preserve"> and aspartic acid; PIII, Plasma immersion ion implantation.</w:t>
      </w:r>
    </w:p>
    <w:p w14:paraId="47F40F8E" w14:textId="77777777" w:rsidR="00F14617" w:rsidRPr="00397AE4" w:rsidRDefault="00F14617" w:rsidP="00397AE4">
      <w:pPr>
        <w:rPr>
          <w:rFonts w:cstheme="minorHAnsi"/>
          <w:sz w:val="24"/>
          <w:szCs w:val="24"/>
        </w:rPr>
      </w:pPr>
    </w:p>
    <w:p w14:paraId="63CA9494" w14:textId="77777777" w:rsidR="00397AE4" w:rsidRPr="00397AE4" w:rsidRDefault="00397AE4" w:rsidP="00F14617">
      <w:pPr>
        <w:pStyle w:val="Heading2"/>
      </w:pPr>
      <w:r w:rsidRPr="00397AE4">
        <w:t>Bio-Prosthetic Heart Valves (BPHVs)</w:t>
      </w:r>
    </w:p>
    <w:p w14:paraId="6DB2DE69" w14:textId="13F8E1F7" w:rsidR="00397AE4" w:rsidRPr="00397AE4" w:rsidRDefault="00397AE4" w:rsidP="00397AE4">
      <w:pPr>
        <w:rPr>
          <w:rFonts w:cstheme="minorHAnsi"/>
          <w:sz w:val="24"/>
          <w:szCs w:val="24"/>
        </w:rPr>
      </w:pPr>
      <w:r w:rsidRPr="00397AE4">
        <w:rPr>
          <w:rFonts w:cstheme="minorHAnsi"/>
          <w:sz w:val="24"/>
          <w:szCs w:val="24"/>
        </w:rPr>
        <w:t>Unlike PHVs, bio-prosthetic heart valves (or tissue valves), which are made partly or entirely from biological materials (derived from humans or animals), show good hemodynamic characteristics without necessary lifetime anticoagulation treatments. Natural biomaterials in BPHVs generally consist of ECM components or decellularized tissues such as arterial wall, pericardium, heart valve or small intestinal sub-mucosa (</w:t>
      </w:r>
      <w:r w:rsidRPr="00E867C0">
        <w:rPr>
          <w:rFonts w:cstheme="minorHAnsi"/>
          <w:sz w:val="24"/>
          <w:szCs w:val="24"/>
        </w:rPr>
        <w:t>Schmidt and Baier, 2000</w:t>
      </w:r>
      <w:r w:rsidRPr="00397AE4">
        <w:rPr>
          <w:rFonts w:cstheme="minorHAnsi"/>
          <w:sz w:val="24"/>
          <w:szCs w:val="24"/>
        </w:rPr>
        <w:t>; </w:t>
      </w:r>
      <w:proofErr w:type="spellStart"/>
      <w:r w:rsidRPr="00E867C0">
        <w:rPr>
          <w:rFonts w:cstheme="minorHAnsi"/>
          <w:sz w:val="24"/>
          <w:szCs w:val="24"/>
        </w:rPr>
        <w:t>Hodde</w:t>
      </w:r>
      <w:proofErr w:type="spellEnd"/>
      <w:r w:rsidRPr="00E867C0">
        <w:rPr>
          <w:rFonts w:cstheme="minorHAnsi"/>
          <w:sz w:val="24"/>
          <w:szCs w:val="24"/>
        </w:rPr>
        <w:t>, 2002</w:t>
      </w:r>
      <w:r w:rsidRPr="00397AE4">
        <w:rPr>
          <w:rFonts w:cstheme="minorHAnsi"/>
          <w:sz w:val="24"/>
          <w:szCs w:val="24"/>
        </w:rPr>
        <w:t>).</w:t>
      </w:r>
    </w:p>
    <w:p w14:paraId="020B4A86" w14:textId="26F8F65C" w:rsidR="00397AE4" w:rsidRPr="00397AE4" w:rsidRDefault="00397AE4" w:rsidP="00397AE4">
      <w:pPr>
        <w:rPr>
          <w:rFonts w:cstheme="minorHAnsi"/>
          <w:sz w:val="24"/>
          <w:szCs w:val="24"/>
        </w:rPr>
      </w:pPr>
      <w:r w:rsidRPr="00397AE4">
        <w:rPr>
          <w:rFonts w:cstheme="minorHAnsi"/>
          <w:sz w:val="24"/>
          <w:szCs w:val="24"/>
        </w:rPr>
        <w:t xml:space="preserve">BPHVs can be classified as autografts (harvested from, and implanted into the same person), </w:t>
      </w:r>
      <w:proofErr w:type="spellStart"/>
      <w:r w:rsidRPr="00397AE4">
        <w:rPr>
          <w:rFonts w:cstheme="minorHAnsi"/>
          <w:sz w:val="24"/>
          <w:szCs w:val="24"/>
        </w:rPr>
        <w:t>homografts</w:t>
      </w:r>
      <w:proofErr w:type="spellEnd"/>
      <w:r w:rsidRPr="00397AE4">
        <w:rPr>
          <w:rFonts w:cstheme="minorHAnsi"/>
          <w:sz w:val="24"/>
          <w:szCs w:val="24"/>
        </w:rPr>
        <w:t xml:space="preserve"> or allografts (human heart valves removed </w:t>
      </w:r>
      <w:proofErr w:type="gramStart"/>
      <w:r w:rsidRPr="00397AE4">
        <w:rPr>
          <w:rFonts w:cstheme="minorHAnsi"/>
          <w:sz w:val="24"/>
          <w:szCs w:val="24"/>
        </w:rPr>
        <w:t>post mortem</w:t>
      </w:r>
      <w:proofErr w:type="gramEnd"/>
      <w:r w:rsidRPr="00397AE4">
        <w:rPr>
          <w:rFonts w:cstheme="minorHAnsi"/>
          <w:sz w:val="24"/>
          <w:szCs w:val="24"/>
        </w:rPr>
        <w:t>), and xenografts. The Ross procedure (Switch procedure) is the autograft replacement of faulty aortic valve with patient’s own pulmonary valve. The pulmonary valve is then replaced with a homograft cadaveric pulmonary valve. This procedure was first introduced in 1967 and has been performed on young patients and children since (</w:t>
      </w:r>
      <w:r w:rsidRPr="00E867C0">
        <w:rPr>
          <w:rFonts w:cstheme="minorHAnsi"/>
          <w:sz w:val="24"/>
          <w:szCs w:val="24"/>
        </w:rPr>
        <w:t>Ross, 1967</w:t>
      </w:r>
      <w:r w:rsidRPr="00397AE4">
        <w:rPr>
          <w:rFonts w:cstheme="minorHAnsi"/>
          <w:sz w:val="24"/>
          <w:szCs w:val="24"/>
        </w:rPr>
        <w:t>). This durable BPHV will grow simultaneously with the patient’s heart, however, the procedure is complex and careful and proper young adult patient selection is necessary (</w:t>
      </w:r>
      <w:r w:rsidRPr="00E867C0">
        <w:rPr>
          <w:rFonts w:cstheme="minorHAnsi"/>
          <w:sz w:val="24"/>
          <w:szCs w:val="24"/>
        </w:rPr>
        <w:t>Schaff, 2016</w:t>
      </w:r>
      <w:r w:rsidRPr="00397AE4">
        <w:rPr>
          <w:rFonts w:cstheme="minorHAnsi"/>
          <w:sz w:val="24"/>
          <w:szCs w:val="24"/>
        </w:rPr>
        <w:t xml:space="preserve">). The growing shortage of available cardiac valves for transplantation has turned xenograft valves into valuable alternatives. Xenograft valves provide an unlimited source of valves prosthesis with different sizes, shapes, and anatomical configurations. Pericardial and porcine valves, made of cow’s pericardium and porcine aortic valve, respectively, are the most common types of </w:t>
      </w:r>
      <w:proofErr w:type="gramStart"/>
      <w:r w:rsidRPr="00397AE4">
        <w:rPr>
          <w:rFonts w:cstheme="minorHAnsi"/>
          <w:sz w:val="24"/>
          <w:szCs w:val="24"/>
        </w:rPr>
        <w:t>xenograft</w:t>
      </w:r>
      <w:proofErr w:type="gramEnd"/>
      <w:r w:rsidRPr="00397AE4">
        <w:rPr>
          <w:rFonts w:cstheme="minorHAnsi"/>
          <w:sz w:val="24"/>
          <w:szCs w:val="24"/>
        </w:rPr>
        <w:t xml:space="preserve"> BPHVs. The first successful xenograft valve transplant into a human was performed in 1965 (</w:t>
      </w:r>
      <w:r w:rsidRPr="00E867C0">
        <w:rPr>
          <w:rFonts w:cstheme="minorHAnsi"/>
          <w:sz w:val="24"/>
          <w:szCs w:val="24"/>
        </w:rPr>
        <w:t>Binet et al., 1965</w:t>
      </w:r>
      <w:r w:rsidRPr="00397AE4">
        <w:rPr>
          <w:rFonts w:cstheme="minorHAnsi"/>
          <w:sz w:val="24"/>
          <w:szCs w:val="24"/>
        </w:rPr>
        <w:t>). However, early attempts were accompanied with high rate of valve failure (nearly 60% failure in 1 year following the transplant), mainly due to host’s acute immune responses to xenograft tissue (</w:t>
      </w:r>
      <w:proofErr w:type="spellStart"/>
      <w:r w:rsidRPr="00E867C0">
        <w:rPr>
          <w:rFonts w:cstheme="minorHAnsi"/>
          <w:sz w:val="24"/>
          <w:szCs w:val="24"/>
        </w:rPr>
        <w:t>Carpentier</w:t>
      </w:r>
      <w:proofErr w:type="spellEnd"/>
      <w:r w:rsidRPr="00E867C0">
        <w:rPr>
          <w:rFonts w:cstheme="minorHAnsi"/>
          <w:sz w:val="24"/>
          <w:szCs w:val="24"/>
        </w:rPr>
        <w:t xml:space="preserve"> et al., 1969</w:t>
      </w:r>
      <w:r w:rsidRPr="00397AE4">
        <w:rPr>
          <w:rFonts w:cstheme="minorHAnsi"/>
          <w:sz w:val="24"/>
          <w:szCs w:val="24"/>
        </w:rPr>
        <w:t>).</w:t>
      </w:r>
    </w:p>
    <w:p w14:paraId="0636AB35" w14:textId="2920308F" w:rsidR="00397AE4" w:rsidRPr="00397AE4" w:rsidRDefault="00397AE4" w:rsidP="00397AE4">
      <w:pPr>
        <w:rPr>
          <w:rFonts w:cstheme="minorHAnsi"/>
          <w:sz w:val="24"/>
          <w:szCs w:val="24"/>
        </w:rPr>
      </w:pPr>
      <w:r w:rsidRPr="00397AE4">
        <w:rPr>
          <w:rFonts w:cstheme="minorHAnsi"/>
          <w:sz w:val="24"/>
          <w:szCs w:val="24"/>
        </w:rPr>
        <w:t xml:space="preserve">Different steps have been taken in order to increase xenograft valve’s stability and biocompatibility </w:t>
      </w:r>
      <w:proofErr w:type="gramStart"/>
      <w:r w:rsidRPr="00397AE4">
        <w:rPr>
          <w:rFonts w:cstheme="minorHAnsi"/>
          <w:sz w:val="24"/>
          <w:szCs w:val="24"/>
        </w:rPr>
        <w:t>including;</w:t>
      </w:r>
      <w:proofErr w:type="gramEnd"/>
      <w:r w:rsidRPr="00397AE4">
        <w:rPr>
          <w:rFonts w:cstheme="minorHAnsi"/>
          <w:sz w:val="24"/>
          <w:szCs w:val="24"/>
        </w:rPr>
        <w:t xml:space="preserve"> soluble protein removal by washing or electrolysis, sodium periodate denaturation of structural glycoproteins and mucopolysaccharides, neutralization by ethylene glycol and finally, glutaraldehyde treatment for cross-linking the remaining free amino groups of amino acids. Glutaraldehyde treatment is the most effective step in preserving and reducing the antigenicity of xenograft tissues (</w:t>
      </w:r>
      <w:r w:rsidRPr="00E867C0">
        <w:rPr>
          <w:rFonts w:cstheme="minorHAnsi"/>
          <w:sz w:val="24"/>
          <w:szCs w:val="24"/>
        </w:rPr>
        <w:t>Manji et al., 2015</w:t>
      </w:r>
      <w:r w:rsidRPr="00397AE4">
        <w:rPr>
          <w:rFonts w:cstheme="minorHAnsi"/>
          <w:sz w:val="24"/>
          <w:szCs w:val="24"/>
        </w:rPr>
        <w:t>). Despite increased functionality, biocompatibility, and mechanical strength of xenograft valves following glutaraldehyde fixation, occurrence of structural valvular deterioration (SVD) is still another major drawback (</w:t>
      </w:r>
      <w:r w:rsidRPr="00E867C0">
        <w:rPr>
          <w:rFonts w:cstheme="minorHAnsi"/>
          <w:sz w:val="24"/>
          <w:szCs w:val="24"/>
        </w:rPr>
        <w:t>Manji et al., 2015</w:t>
      </w:r>
      <w:r w:rsidRPr="00397AE4">
        <w:rPr>
          <w:rFonts w:cstheme="minorHAnsi"/>
          <w:sz w:val="24"/>
          <w:szCs w:val="24"/>
        </w:rPr>
        <w:t>). SVD is the result of host’s immune response to glutaraldehyde-treated tissue and subsequent calcification leading to valvular stenosis or regurgitation and eventual failure (</w:t>
      </w:r>
      <w:proofErr w:type="spellStart"/>
      <w:r w:rsidRPr="00E867C0">
        <w:rPr>
          <w:rFonts w:cstheme="minorHAnsi"/>
          <w:sz w:val="24"/>
          <w:szCs w:val="24"/>
        </w:rPr>
        <w:t>Carpentier</w:t>
      </w:r>
      <w:proofErr w:type="spellEnd"/>
      <w:r w:rsidRPr="00E867C0">
        <w:rPr>
          <w:rFonts w:cstheme="minorHAnsi"/>
          <w:sz w:val="24"/>
          <w:szCs w:val="24"/>
        </w:rPr>
        <w:t>, 1989</w:t>
      </w:r>
      <w:r w:rsidRPr="00397AE4">
        <w:rPr>
          <w:rFonts w:cstheme="minorHAnsi"/>
          <w:sz w:val="24"/>
          <w:szCs w:val="24"/>
        </w:rPr>
        <w:t>; </w:t>
      </w:r>
      <w:r w:rsidRPr="00E867C0">
        <w:rPr>
          <w:rFonts w:cstheme="minorHAnsi"/>
          <w:sz w:val="24"/>
          <w:szCs w:val="24"/>
        </w:rPr>
        <w:t>Schoen and Levy, 2005</w:t>
      </w:r>
      <w:r w:rsidRPr="00397AE4">
        <w:rPr>
          <w:rFonts w:cstheme="minorHAnsi"/>
          <w:sz w:val="24"/>
          <w:szCs w:val="24"/>
        </w:rPr>
        <w:t>; </w:t>
      </w:r>
      <w:r w:rsidRPr="00E867C0">
        <w:rPr>
          <w:rFonts w:cstheme="minorHAnsi"/>
          <w:sz w:val="24"/>
          <w:szCs w:val="24"/>
        </w:rPr>
        <w:t>Manji et al., 2006</w:t>
      </w:r>
      <w:r w:rsidRPr="00397AE4">
        <w:rPr>
          <w:rFonts w:cstheme="minorHAnsi"/>
          <w:sz w:val="24"/>
          <w:szCs w:val="24"/>
        </w:rPr>
        <w:t>). The rate of SVD occurrence is age dependent and is significantly higher in younger patients, mainly due to their robust immune system activity (</w:t>
      </w:r>
      <w:r w:rsidRPr="00E867C0">
        <w:rPr>
          <w:rFonts w:cstheme="minorHAnsi"/>
          <w:sz w:val="24"/>
          <w:szCs w:val="24"/>
        </w:rPr>
        <w:t>Siddiqui et al., 2009</w:t>
      </w:r>
      <w:r w:rsidRPr="00397AE4">
        <w:rPr>
          <w:rFonts w:cstheme="minorHAnsi"/>
          <w:sz w:val="24"/>
          <w:szCs w:val="24"/>
        </w:rPr>
        <w:t>) and accelerated rate of calcium metabolism (</w:t>
      </w:r>
      <w:proofErr w:type="spellStart"/>
      <w:r w:rsidRPr="00E867C0">
        <w:rPr>
          <w:rFonts w:cstheme="minorHAnsi"/>
          <w:sz w:val="24"/>
          <w:szCs w:val="24"/>
        </w:rPr>
        <w:t>Simionescu</w:t>
      </w:r>
      <w:proofErr w:type="spellEnd"/>
      <w:r w:rsidRPr="00E867C0">
        <w:rPr>
          <w:rFonts w:cstheme="minorHAnsi"/>
          <w:sz w:val="24"/>
          <w:szCs w:val="24"/>
        </w:rPr>
        <w:t>, 2004</w:t>
      </w:r>
      <w:r w:rsidRPr="00397AE4">
        <w:rPr>
          <w:rFonts w:cstheme="minorHAnsi"/>
          <w:sz w:val="24"/>
          <w:szCs w:val="24"/>
        </w:rPr>
        <w:t>). Nevertheless, glutaraldehyde-fixed BPHVs have limited durability of up to 15–20 years (</w:t>
      </w:r>
      <w:proofErr w:type="spellStart"/>
      <w:r w:rsidRPr="00E867C0">
        <w:rPr>
          <w:rFonts w:cstheme="minorHAnsi"/>
          <w:sz w:val="24"/>
          <w:szCs w:val="24"/>
        </w:rPr>
        <w:t>Simionescu</w:t>
      </w:r>
      <w:proofErr w:type="spellEnd"/>
      <w:r w:rsidRPr="00E867C0">
        <w:rPr>
          <w:rFonts w:cstheme="minorHAnsi"/>
          <w:sz w:val="24"/>
          <w:szCs w:val="24"/>
        </w:rPr>
        <w:t>, 2004</w:t>
      </w:r>
      <w:r w:rsidRPr="00397AE4">
        <w:rPr>
          <w:rFonts w:cstheme="minorHAnsi"/>
          <w:sz w:val="24"/>
          <w:szCs w:val="24"/>
        </w:rPr>
        <w:t xml:space="preserve">). Manufacturers have used different combinations of calcification-preventive agents </w:t>
      </w:r>
      <w:proofErr w:type="gramStart"/>
      <w:r w:rsidRPr="00397AE4">
        <w:rPr>
          <w:rFonts w:cstheme="minorHAnsi"/>
          <w:sz w:val="24"/>
          <w:szCs w:val="24"/>
        </w:rPr>
        <w:t>in order to</w:t>
      </w:r>
      <w:proofErr w:type="gramEnd"/>
      <w:r w:rsidRPr="00397AE4">
        <w:rPr>
          <w:rFonts w:cstheme="minorHAnsi"/>
          <w:sz w:val="24"/>
          <w:szCs w:val="24"/>
        </w:rPr>
        <w:t xml:space="preserve"> reduce SVD occurrence, including sodium dodecyl sulfate (SDS), α-amino oleic acid, toluidine blue by Medtronic (Minneapolis, MN, United States), ethanol by Epic (St. Jude Medical, Minneapolis, MN, United States) and ethanol with Tween-80 by Edwards Lifesciences Corporation, Santa Ana, CA, United States) (</w:t>
      </w:r>
      <w:proofErr w:type="spellStart"/>
      <w:r w:rsidRPr="00E867C0">
        <w:rPr>
          <w:rFonts w:cstheme="minorHAnsi"/>
          <w:sz w:val="24"/>
          <w:szCs w:val="24"/>
        </w:rPr>
        <w:t>Simionescu</w:t>
      </w:r>
      <w:proofErr w:type="spellEnd"/>
      <w:r w:rsidRPr="00E867C0">
        <w:rPr>
          <w:rFonts w:cstheme="minorHAnsi"/>
          <w:sz w:val="24"/>
          <w:szCs w:val="24"/>
        </w:rPr>
        <w:t>, 2004</w:t>
      </w:r>
      <w:r w:rsidRPr="00397AE4">
        <w:rPr>
          <w:rFonts w:cstheme="minorHAnsi"/>
          <w:sz w:val="24"/>
          <w:szCs w:val="24"/>
        </w:rPr>
        <w:t>).</w:t>
      </w:r>
    </w:p>
    <w:p w14:paraId="7A52D064" w14:textId="75806958" w:rsidR="00397AE4" w:rsidRPr="00397AE4" w:rsidRDefault="00397AE4" w:rsidP="00397AE4">
      <w:pPr>
        <w:rPr>
          <w:rFonts w:cstheme="minorHAnsi"/>
          <w:sz w:val="24"/>
          <w:szCs w:val="24"/>
        </w:rPr>
      </w:pPr>
      <w:r w:rsidRPr="00397AE4">
        <w:rPr>
          <w:rFonts w:cstheme="minorHAnsi"/>
          <w:sz w:val="24"/>
          <w:szCs w:val="24"/>
        </w:rPr>
        <w:t>Glutaraldehyde toxicity toward residual cells in xenograft valves is also associated with SVD, since dead resident cells cannot be removed from the tissue. These cells are not able to maintain calcium hemostasis and can initiate calcium nucleation leading to eventual SVD (</w:t>
      </w:r>
      <w:r w:rsidRPr="00E867C0">
        <w:rPr>
          <w:rFonts w:cstheme="minorHAnsi"/>
          <w:sz w:val="24"/>
          <w:szCs w:val="24"/>
        </w:rPr>
        <w:t>Schoen and Levy, 2005</w:t>
      </w:r>
      <w:r w:rsidRPr="00397AE4">
        <w:rPr>
          <w:rFonts w:cstheme="minorHAnsi"/>
          <w:sz w:val="24"/>
          <w:szCs w:val="24"/>
        </w:rPr>
        <w:t>).</w:t>
      </w:r>
    </w:p>
    <w:p w14:paraId="56118FBE" w14:textId="7B0C7159" w:rsidR="00397AE4" w:rsidRPr="00397AE4" w:rsidRDefault="00397AE4" w:rsidP="00397AE4">
      <w:pPr>
        <w:rPr>
          <w:rFonts w:cstheme="minorHAnsi"/>
          <w:sz w:val="24"/>
          <w:szCs w:val="24"/>
        </w:rPr>
      </w:pPr>
      <w:r w:rsidRPr="00397AE4">
        <w:rPr>
          <w:rFonts w:cstheme="minorHAnsi"/>
          <w:sz w:val="24"/>
          <w:szCs w:val="24"/>
        </w:rPr>
        <w:t xml:space="preserve">Another issue that greatly affects BPHV’s durability is the expression of different antigenic epitopes (including α-Gal) in xenograft valves. The α-Gal epitope is not presented in the human </w:t>
      </w:r>
      <w:proofErr w:type="gramStart"/>
      <w:r w:rsidRPr="00397AE4">
        <w:rPr>
          <w:rFonts w:cstheme="minorHAnsi"/>
          <w:sz w:val="24"/>
          <w:szCs w:val="24"/>
        </w:rPr>
        <w:t>body</w:t>
      </w:r>
      <w:proofErr w:type="gramEnd"/>
      <w:r w:rsidRPr="00397AE4">
        <w:rPr>
          <w:rFonts w:cstheme="minorHAnsi"/>
          <w:sz w:val="24"/>
          <w:szCs w:val="24"/>
        </w:rPr>
        <w:t xml:space="preserve"> but it is preserved in non-primate mammals. However, the anti-Gal antibody constitutes 1% of immunoglobulins in the human body and is responsible for anti-gal reactivity and early rejection of xenograft BPHVs (</w:t>
      </w:r>
      <w:proofErr w:type="spellStart"/>
      <w:r w:rsidRPr="00E867C0">
        <w:rPr>
          <w:rFonts w:cstheme="minorHAnsi"/>
          <w:sz w:val="24"/>
          <w:szCs w:val="24"/>
        </w:rPr>
        <w:t>Huai</w:t>
      </w:r>
      <w:proofErr w:type="spellEnd"/>
      <w:r w:rsidRPr="00E867C0">
        <w:rPr>
          <w:rFonts w:cstheme="minorHAnsi"/>
          <w:sz w:val="24"/>
          <w:szCs w:val="24"/>
        </w:rPr>
        <w:t xml:space="preserve"> et al., 2016</w:t>
      </w:r>
      <w:r w:rsidRPr="00397AE4">
        <w:rPr>
          <w:rFonts w:cstheme="minorHAnsi"/>
          <w:sz w:val="24"/>
          <w:szCs w:val="24"/>
        </w:rPr>
        <w:t>). Glutaraldehyde’s efficiency in inactivating or masking these epitopes is essential for successful BPHV preparation for clinical applications (</w:t>
      </w:r>
      <w:proofErr w:type="spellStart"/>
      <w:r w:rsidRPr="00E867C0">
        <w:rPr>
          <w:rFonts w:cstheme="minorHAnsi"/>
          <w:sz w:val="24"/>
          <w:szCs w:val="24"/>
        </w:rPr>
        <w:t>Konakci</w:t>
      </w:r>
      <w:proofErr w:type="spellEnd"/>
      <w:r w:rsidRPr="00E867C0">
        <w:rPr>
          <w:rFonts w:cstheme="minorHAnsi"/>
          <w:sz w:val="24"/>
          <w:szCs w:val="24"/>
        </w:rPr>
        <w:t xml:space="preserve"> et al., 2005</w:t>
      </w:r>
      <w:r w:rsidRPr="00397AE4">
        <w:rPr>
          <w:rFonts w:cstheme="minorHAnsi"/>
          <w:sz w:val="24"/>
          <w:szCs w:val="24"/>
        </w:rPr>
        <w:t>). </w:t>
      </w:r>
      <w:proofErr w:type="spellStart"/>
      <w:r w:rsidRPr="00E867C0">
        <w:rPr>
          <w:rFonts w:cstheme="minorHAnsi"/>
          <w:sz w:val="24"/>
          <w:szCs w:val="24"/>
        </w:rPr>
        <w:t>Naso</w:t>
      </w:r>
      <w:proofErr w:type="spellEnd"/>
      <w:r w:rsidRPr="00E867C0">
        <w:rPr>
          <w:rFonts w:cstheme="minorHAnsi"/>
          <w:sz w:val="24"/>
          <w:szCs w:val="24"/>
        </w:rPr>
        <w:t xml:space="preserve"> et al. (2013)</w:t>
      </w:r>
      <w:r w:rsidRPr="00397AE4">
        <w:rPr>
          <w:rFonts w:cstheme="minorHAnsi"/>
          <w:sz w:val="24"/>
          <w:szCs w:val="24"/>
        </w:rPr>
        <w:t> performed a quantitative evaluation of the number of α-Gal epitopes on seven commercially available glutaraldehyde-treated models of BPHVs. According to their results, the Epic valve was the only tested model that had completely masked α-Gal epitopes (</w:t>
      </w:r>
      <w:proofErr w:type="spellStart"/>
      <w:r w:rsidRPr="00E867C0">
        <w:rPr>
          <w:rFonts w:cstheme="minorHAnsi"/>
          <w:sz w:val="24"/>
          <w:szCs w:val="24"/>
        </w:rPr>
        <w:t>Naso</w:t>
      </w:r>
      <w:proofErr w:type="spellEnd"/>
      <w:r w:rsidRPr="00E867C0">
        <w:rPr>
          <w:rFonts w:cstheme="minorHAnsi"/>
          <w:sz w:val="24"/>
          <w:szCs w:val="24"/>
        </w:rPr>
        <w:t xml:space="preserve"> et al., 2013</w:t>
      </w:r>
      <w:r w:rsidRPr="00397AE4">
        <w:rPr>
          <w:rFonts w:cstheme="minorHAnsi"/>
          <w:sz w:val="24"/>
          <w:szCs w:val="24"/>
        </w:rPr>
        <w:t>). They also suggested that α-Gal ELISA test can be applied as a quality control step for commercially available BPHVs. Decellularized tissues have also been prepared to minimize the possibility of immune rejection to xenograft valves. Decellularization mainly preserves ECM components to serve as a supporting scaffold in the process of damaged tissue repair (</w:t>
      </w:r>
      <w:r w:rsidRPr="00E867C0">
        <w:rPr>
          <w:rFonts w:cstheme="minorHAnsi"/>
          <w:sz w:val="24"/>
          <w:szCs w:val="24"/>
        </w:rPr>
        <w:t xml:space="preserve">Byrne and </w:t>
      </w:r>
      <w:proofErr w:type="spellStart"/>
      <w:r w:rsidRPr="00E867C0">
        <w:rPr>
          <w:rFonts w:cstheme="minorHAnsi"/>
          <w:sz w:val="24"/>
          <w:szCs w:val="24"/>
        </w:rPr>
        <w:t>Mcgregor</w:t>
      </w:r>
      <w:proofErr w:type="spellEnd"/>
      <w:r w:rsidRPr="00E867C0">
        <w:rPr>
          <w:rFonts w:cstheme="minorHAnsi"/>
          <w:sz w:val="24"/>
          <w:szCs w:val="24"/>
        </w:rPr>
        <w:t>, 2012</w:t>
      </w:r>
      <w:r w:rsidRPr="00397AE4">
        <w:rPr>
          <w:rFonts w:cstheme="minorHAnsi"/>
          <w:sz w:val="24"/>
          <w:szCs w:val="24"/>
        </w:rPr>
        <w:t xml:space="preserve">). Decellularized tissues (such as decellularized aorta) brings major advantages including regeneration ability, ideal functional </w:t>
      </w:r>
      <w:proofErr w:type="gramStart"/>
      <w:r w:rsidRPr="00397AE4">
        <w:rPr>
          <w:rFonts w:cstheme="minorHAnsi"/>
          <w:sz w:val="24"/>
          <w:szCs w:val="24"/>
        </w:rPr>
        <w:t>properties</w:t>
      </w:r>
      <w:proofErr w:type="gramEnd"/>
      <w:r w:rsidRPr="00397AE4">
        <w:rPr>
          <w:rFonts w:cstheme="minorHAnsi"/>
          <w:sz w:val="24"/>
          <w:szCs w:val="24"/>
        </w:rPr>
        <w:t xml:space="preserve"> and biocompatibility (</w:t>
      </w:r>
      <w:r w:rsidRPr="00E867C0">
        <w:rPr>
          <w:rFonts w:cstheme="minorHAnsi"/>
          <w:sz w:val="24"/>
          <w:szCs w:val="24"/>
        </w:rPr>
        <w:t>Wu et al., 2015</w:t>
      </w:r>
      <w:r w:rsidRPr="00397AE4">
        <w:rPr>
          <w:rFonts w:cstheme="minorHAnsi"/>
          <w:sz w:val="24"/>
          <w:szCs w:val="24"/>
        </w:rPr>
        <w:t>).</w:t>
      </w:r>
    </w:p>
    <w:p w14:paraId="7AC44DA7" w14:textId="3B8B22F1" w:rsidR="00397AE4" w:rsidRPr="00397AE4" w:rsidRDefault="00397AE4" w:rsidP="00397AE4">
      <w:pPr>
        <w:rPr>
          <w:rFonts w:cstheme="minorHAnsi"/>
          <w:sz w:val="24"/>
          <w:szCs w:val="24"/>
        </w:rPr>
      </w:pPr>
      <w:r w:rsidRPr="00397AE4">
        <w:rPr>
          <w:rFonts w:cstheme="minorHAnsi"/>
          <w:sz w:val="24"/>
          <w:szCs w:val="24"/>
        </w:rPr>
        <w:t>More recently, the use of genetically modified animals expressing low levels of α-Gal epitopes have attracted researcher’s attention (</w:t>
      </w:r>
      <w:proofErr w:type="spellStart"/>
      <w:r w:rsidRPr="00E867C0">
        <w:rPr>
          <w:rFonts w:cstheme="minorHAnsi"/>
          <w:sz w:val="24"/>
          <w:szCs w:val="24"/>
        </w:rPr>
        <w:t>Zeyland</w:t>
      </w:r>
      <w:proofErr w:type="spellEnd"/>
      <w:r w:rsidRPr="00E867C0">
        <w:rPr>
          <w:rFonts w:cstheme="minorHAnsi"/>
          <w:sz w:val="24"/>
          <w:szCs w:val="24"/>
        </w:rPr>
        <w:t xml:space="preserve"> et al., 2014</w:t>
      </w:r>
      <w:r w:rsidRPr="00397AE4">
        <w:rPr>
          <w:rFonts w:cstheme="minorHAnsi"/>
          <w:sz w:val="24"/>
          <w:szCs w:val="24"/>
        </w:rPr>
        <w:t>; </w:t>
      </w:r>
      <w:proofErr w:type="spellStart"/>
      <w:r w:rsidRPr="00E867C0">
        <w:rPr>
          <w:rFonts w:cstheme="minorHAnsi"/>
          <w:sz w:val="24"/>
          <w:szCs w:val="24"/>
        </w:rPr>
        <w:t>Hryhorowicz</w:t>
      </w:r>
      <w:proofErr w:type="spellEnd"/>
      <w:r w:rsidRPr="00E867C0">
        <w:rPr>
          <w:rFonts w:cstheme="minorHAnsi"/>
          <w:sz w:val="24"/>
          <w:szCs w:val="24"/>
        </w:rPr>
        <w:t xml:space="preserve"> et al., 2017</w:t>
      </w:r>
      <w:r w:rsidRPr="00397AE4">
        <w:rPr>
          <w:rFonts w:cstheme="minorHAnsi"/>
          <w:sz w:val="24"/>
          <w:szCs w:val="24"/>
        </w:rPr>
        <w:t>). In this regard, </w:t>
      </w:r>
      <w:proofErr w:type="spellStart"/>
      <w:r w:rsidRPr="00E867C0">
        <w:rPr>
          <w:rFonts w:cstheme="minorHAnsi"/>
          <w:sz w:val="24"/>
          <w:szCs w:val="24"/>
        </w:rPr>
        <w:t>Rahmani</w:t>
      </w:r>
      <w:proofErr w:type="spellEnd"/>
      <w:r w:rsidRPr="00E867C0">
        <w:rPr>
          <w:rFonts w:cstheme="minorHAnsi"/>
          <w:sz w:val="24"/>
          <w:szCs w:val="24"/>
        </w:rPr>
        <w:t xml:space="preserve"> et al. (2019)</w:t>
      </w:r>
      <w:r w:rsidRPr="00397AE4">
        <w:rPr>
          <w:rFonts w:cstheme="minorHAnsi"/>
          <w:sz w:val="24"/>
          <w:szCs w:val="24"/>
        </w:rPr>
        <w:t> have recently introduced a novel glutaraldehyde-fixed porcine pericardial BPHV obtained from transgenic pigs which showed excellent </w:t>
      </w:r>
      <w:r w:rsidRPr="00397AE4">
        <w:rPr>
          <w:rFonts w:cstheme="minorHAnsi"/>
          <w:i/>
          <w:iCs/>
          <w:sz w:val="24"/>
          <w:szCs w:val="24"/>
        </w:rPr>
        <w:t>in vitro</w:t>
      </w:r>
      <w:r w:rsidRPr="00397AE4">
        <w:rPr>
          <w:rFonts w:cstheme="minorHAnsi"/>
          <w:sz w:val="24"/>
          <w:szCs w:val="24"/>
        </w:rPr>
        <w:t> durability.</w:t>
      </w:r>
    </w:p>
    <w:p w14:paraId="57E3F382" w14:textId="61296E94" w:rsidR="00397AE4" w:rsidRPr="00397AE4" w:rsidRDefault="00397AE4" w:rsidP="00397AE4">
      <w:pPr>
        <w:rPr>
          <w:rFonts w:cstheme="minorHAnsi"/>
          <w:sz w:val="24"/>
          <w:szCs w:val="24"/>
        </w:rPr>
      </w:pPr>
      <w:r w:rsidRPr="00397AE4">
        <w:rPr>
          <w:rFonts w:cstheme="minorHAnsi"/>
          <w:sz w:val="24"/>
          <w:szCs w:val="24"/>
        </w:rPr>
        <w:t xml:space="preserve">Three types of BPHV replacements exist: stented, </w:t>
      </w:r>
      <w:proofErr w:type="spellStart"/>
      <w:r w:rsidRPr="00397AE4">
        <w:rPr>
          <w:rFonts w:cstheme="minorHAnsi"/>
          <w:sz w:val="24"/>
          <w:szCs w:val="24"/>
        </w:rPr>
        <w:t>stentless</w:t>
      </w:r>
      <w:proofErr w:type="spellEnd"/>
      <w:r w:rsidRPr="00397AE4">
        <w:rPr>
          <w:rFonts w:cstheme="minorHAnsi"/>
          <w:sz w:val="24"/>
          <w:szCs w:val="24"/>
        </w:rPr>
        <w:t>, and percutaneous (</w:t>
      </w:r>
      <w:r w:rsidRPr="00E867C0">
        <w:rPr>
          <w:rFonts w:cstheme="minorHAnsi"/>
          <w:b/>
          <w:bCs/>
          <w:sz w:val="24"/>
          <w:szCs w:val="24"/>
        </w:rPr>
        <w:t>Figure 4</w:t>
      </w:r>
      <w:r w:rsidRPr="00397AE4">
        <w:rPr>
          <w:rFonts w:cstheme="minorHAnsi"/>
          <w:sz w:val="24"/>
          <w:szCs w:val="24"/>
        </w:rPr>
        <w:t>). Stented BPHVs are generally made from glutaraldehyde-treated bovine pericardium or porcine aortic valve tissue sutured on a stent (polymeric or metal). Until early 2000s, bovine pericardium or porcine aortic valve tissue were the only options for fabrication of BPHVs. At that time, percutaneous transcatheter aortic valve implantation (TAVI) using equine pericardium as the biomaterial of valve leaflets, was introduced (</w:t>
      </w:r>
      <w:proofErr w:type="spellStart"/>
      <w:r w:rsidRPr="00E867C0">
        <w:rPr>
          <w:rFonts w:cstheme="minorHAnsi"/>
          <w:sz w:val="24"/>
          <w:szCs w:val="24"/>
        </w:rPr>
        <w:t>Cribier</w:t>
      </w:r>
      <w:proofErr w:type="spellEnd"/>
      <w:r w:rsidRPr="00E867C0">
        <w:rPr>
          <w:rFonts w:cstheme="minorHAnsi"/>
          <w:sz w:val="24"/>
          <w:szCs w:val="24"/>
        </w:rPr>
        <w:t xml:space="preserve"> et al., 2002</w:t>
      </w:r>
      <w:r w:rsidRPr="00397AE4">
        <w:rPr>
          <w:rFonts w:cstheme="minorHAnsi"/>
          <w:sz w:val="24"/>
          <w:szCs w:val="24"/>
        </w:rPr>
        <w:t>). The first stented BPHV was developed in 1970s from glutaraldehyde-fixed bovine pericardium sewed on a flexible stent for obtaining a synchronous opening of the leaflets (</w:t>
      </w:r>
      <w:r w:rsidRPr="00E867C0">
        <w:rPr>
          <w:rFonts w:cstheme="minorHAnsi"/>
          <w:sz w:val="24"/>
          <w:szCs w:val="24"/>
        </w:rPr>
        <w:t>Bartek et al., 1974</w:t>
      </w:r>
      <w:r w:rsidRPr="00397AE4">
        <w:rPr>
          <w:rFonts w:cstheme="minorHAnsi"/>
          <w:sz w:val="24"/>
          <w:szCs w:val="24"/>
        </w:rPr>
        <w:t xml:space="preserve">). However, early SVD due to leaflet tearing within the stent was observed. Later BPHVs utilized thinner and more flexible stents </w:t>
      </w:r>
      <w:proofErr w:type="gramStart"/>
      <w:r w:rsidRPr="00397AE4">
        <w:rPr>
          <w:rFonts w:cstheme="minorHAnsi"/>
          <w:sz w:val="24"/>
          <w:szCs w:val="24"/>
        </w:rPr>
        <w:t>in order to</w:t>
      </w:r>
      <w:proofErr w:type="gramEnd"/>
      <w:r w:rsidRPr="00397AE4">
        <w:rPr>
          <w:rFonts w:cstheme="minorHAnsi"/>
          <w:sz w:val="24"/>
          <w:szCs w:val="24"/>
        </w:rPr>
        <w:t xml:space="preserve"> reduce valvular stress, allowing implantation of larger BPHVs. Patient-prosthesis mismatch (PPM) (due to small valvular effective orifice area) as well as stent-induced turbulent flow through the valve are important issues of current clinical practice. PPM puts patients at higher risks of postoperative mortality. Different modifications in stent architecture were proposed in order to overcome </w:t>
      </w:r>
      <w:proofErr w:type="gramStart"/>
      <w:r w:rsidRPr="00397AE4">
        <w:rPr>
          <w:rFonts w:cstheme="minorHAnsi"/>
          <w:sz w:val="24"/>
          <w:szCs w:val="24"/>
        </w:rPr>
        <w:t>these problem</w:t>
      </w:r>
      <w:proofErr w:type="gramEnd"/>
      <w:r w:rsidRPr="00397AE4">
        <w:rPr>
          <w:rFonts w:cstheme="minorHAnsi"/>
          <w:sz w:val="24"/>
          <w:szCs w:val="24"/>
        </w:rPr>
        <w:t xml:space="preserve">, which eventually lead to development of </w:t>
      </w:r>
      <w:proofErr w:type="spellStart"/>
      <w:r w:rsidRPr="00397AE4">
        <w:rPr>
          <w:rFonts w:cstheme="minorHAnsi"/>
          <w:sz w:val="24"/>
          <w:szCs w:val="24"/>
        </w:rPr>
        <w:t>stentless</w:t>
      </w:r>
      <w:proofErr w:type="spellEnd"/>
      <w:r w:rsidRPr="00397AE4">
        <w:rPr>
          <w:rFonts w:cstheme="minorHAnsi"/>
          <w:sz w:val="24"/>
          <w:szCs w:val="24"/>
        </w:rPr>
        <w:t xml:space="preserve"> BPHVs in 1988 (</w:t>
      </w:r>
      <w:r w:rsidRPr="00E867C0">
        <w:rPr>
          <w:rFonts w:cstheme="minorHAnsi"/>
          <w:sz w:val="24"/>
          <w:szCs w:val="24"/>
        </w:rPr>
        <w:t>David et al., 1988</w:t>
      </w:r>
      <w:r w:rsidRPr="00397AE4">
        <w:rPr>
          <w:rFonts w:cstheme="minorHAnsi"/>
          <w:sz w:val="24"/>
          <w:szCs w:val="24"/>
        </w:rPr>
        <w:t xml:space="preserve">). </w:t>
      </w:r>
      <w:proofErr w:type="spellStart"/>
      <w:r w:rsidRPr="00397AE4">
        <w:rPr>
          <w:rFonts w:cstheme="minorHAnsi"/>
          <w:sz w:val="24"/>
          <w:szCs w:val="24"/>
        </w:rPr>
        <w:t>Stentless</w:t>
      </w:r>
      <w:proofErr w:type="spellEnd"/>
      <w:r w:rsidRPr="00397AE4">
        <w:rPr>
          <w:rFonts w:cstheme="minorHAnsi"/>
          <w:sz w:val="24"/>
          <w:szCs w:val="24"/>
        </w:rPr>
        <w:t xml:space="preserve"> BPHVs are made of porcine and bovine tissues without being sewed to a stent. They provide larger orifice area and reduced dimensions, both of which significantly affecting PPM. However, while the implantation of stented BPHVs is easier, especially through the small aortic root, surgical implantation of </w:t>
      </w:r>
      <w:proofErr w:type="spellStart"/>
      <w:r w:rsidRPr="00397AE4">
        <w:rPr>
          <w:rFonts w:cstheme="minorHAnsi"/>
          <w:sz w:val="24"/>
          <w:szCs w:val="24"/>
        </w:rPr>
        <w:t>stentless</w:t>
      </w:r>
      <w:proofErr w:type="spellEnd"/>
      <w:r w:rsidRPr="00397AE4">
        <w:rPr>
          <w:rFonts w:cstheme="minorHAnsi"/>
          <w:sz w:val="24"/>
          <w:szCs w:val="24"/>
        </w:rPr>
        <w:t xml:space="preserve"> valves is more difficult and time-consuming. In a recent study by Schaefer and colleagues, superior hemodynamic characteristics of </w:t>
      </w:r>
      <w:proofErr w:type="spellStart"/>
      <w:r w:rsidRPr="00397AE4">
        <w:rPr>
          <w:rFonts w:cstheme="minorHAnsi"/>
          <w:sz w:val="24"/>
          <w:szCs w:val="24"/>
        </w:rPr>
        <w:t>stentless</w:t>
      </w:r>
      <w:proofErr w:type="spellEnd"/>
      <w:r w:rsidRPr="00397AE4">
        <w:rPr>
          <w:rFonts w:cstheme="minorHAnsi"/>
          <w:sz w:val="24"/>
          <w:szCs w:val="24"/>
        </w:rPr>
        <w:t xml:space="preserve"> aortic valves in comparison to a stented aortic valve was confirmed, however, the rate of SVD occurrence and subsequent endocarditis was higher in patients who received </w:t>
      </w:r>
      <w:proofErr w:type="spellStart"/>
      <w:r w:rsidRPr="00397AE4">
        <w:rPr>
          <w:rFonts w:cstheme="minorHAnsi"/>
          <w:sz w:val="24"/>
          <w:szCs w:val="24"/>
        </w:rPr>
        <w:t>stentless</w:t>
      </w:r>
      <w:proofErr w:type="spellEnd"/>
      <w:r w:rsidRPr="00397AE4">
        <w:rPr>
          <w:rFonts w:cstheme="minorHAnsi"/>
          <w:sz w:val="24"/>
          <w:szCs w:val="24"/>
        </w:rPr>
        <w:t xml:space="preserve"> valves (</w:t>
      </w:r>
      <w:r w:rsidRPr="00E867C0">
        <w:rPr>
          <w:rFonts w:cstheme="minorHAnsi"/>
          <w:sz w:val="24"/>
          <w:szCs w:val="24"/>
        </w:rPr>
        <w:t>Schaefer et al., 2018</w:t>
      </w:r>
      <w:r w:rsidRPr="00397AE4">
        <w:rPr>
          <w:rFonts w:cstheme="minorHAnsi"/>
          <w:sz w:val="24"/>
          <w:szCs w:val="24"/>
        </w:rPr>
        <w:t>).</w:t>
      </w:r>
    </w:p>
    <w:p w14:paraId="5F01952C" w14:textId="782CCD7A" w:rsidR="00397AE4" w:rsidRPr="00E867C0" w:rsidRDefault="00397AE4" w:rsidP="00F14617">
      <w:pPr>
        <w:pStyle w:val="NoSpacing"/>
        <w:rPr>
          <w:rFonts w:cstheme="minorHAnsi"/>
          <w:sz w:val="24"/>
          <w:szCs w:val="24"/>
        </w:rPr>
      </w:pPr>
    </w:p>
    <w:p w14:paraId="5AC495BF" w14:textId="76875CD0" w:rsidR="00397AE4" w:rsidRPr="00E867C0" w:rsidRDefault="00397AE4" w:rsidP="00F14617">
      <w:pPr>
        <w:pStyle w:val="NoSpacing"/>
        <w:rPr>
          <w:rFonts w:cstheme="minorHAnsi"/>
          <w:sz w:val="24"/>
          <w:szCs w:val="24"/>
        </w:rPr>
      </w:pPr>
      <w:r w:rsidRPr="00E867C0">
        <w:rPr>
          <w:rFonts w:cstheme="minorHAnsi"/>
          <w:noProof/>
          <w:sz w:val="24"/>
          <w:szCs w:val="24"/>
        </w:rPr>
        <w:drawing>
          <wp:inline distT="0" distB="0" distL="0" distR="0" wp14:anchorId="3E44032D" wp14:editId="3C664EEF">
            <wp:extent cx="3657600" cy="1691640"/>
            <wp:effectExtent l="0" t="0" r="0" b="3810"/>
            <wp:docPr id="3" name="Picture 3">
              <a:hlinkClick xmlns:a="http://schemas.openxmlformats.org/drawingml/2006/main" r:id="rId16"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6"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1691640"/>
                    </a:xfrm>
                    <a:prstGeom prst="rect">
                      <a:avLst/>
                    </a:prstGeom>
                    <a:noFill/>
                    <a:ln>
                      <a:noFill/>
                    </a:ln>
                  </pic:spPr>
                </pic:pic>
              </a:graphicData>
            </a:graphic>
          </wp:inline>
        </w:drawing>
      </w:r>
    </w:p>
    <w:p w14:paraId="31B8BD47" w14:textId="438248BA" w:rsidR="00397AE4" w:rsidRPr="00397AE4" w:rsidRDefault="00397AE4" w:rsidP="00F14617">
      <w:pPr>
        <w:pStyle w:val="NoSpacing"/>
        <w:rPr>
          <w:b/>
          <w:bCs/>
          <w:vanish/>
        </w:rPr>
      </w:pPr>
      <w:r w:rsidRPr="00E867C0">
        <w:rPr>
          <w:rFonts w:cstheme="minorHAnsi"/>
          <w:b/>
          <w:bCs/>
          <w:vanish/>
          <w:sz w:val="24"/>
          <w:szCs w:val="24"/>
        </w:rPr>
        <w:t>Open in a separate window</w:t>
      </w:r>
    </w:p>
    <w:p w14:paraId="6043E159" w14:textId="23CBDCC3" w:rsidR="00397AE4" w:rsidRDefault="00397AE4" w:rsidP="00F14617">
      <w:pPr>
        <w:pStyle w:val="NoSpacing"/>
      </w:pPr>
      <w:r w:rsidRPr="00E867C0">
        <w:rPr>
          <w:rFonts w:cstheme="minorHAnsi"/>
          <w:b/>
          <w:bCs/>
          <w:sz w:val="24"/>
          <w:szCs w:val="24"/>
        </w:rPr>
        <w:t>FIGURE 4</w:t>
      </w:r>
      <w:r w:rsidR="00F14617">
        <w:rPr>
          <w:rStyle w:val="Hyperlink"/>
          <w:rFonts w:cstheme="minorHAnsi"/>
          <w:b/>
          <w:bCs/>
          <w:sz w:val="24"/>
          <w:szCs w:val="24"/>
        </w:rPr>
        <w:t xml:space="preserve"> </w:t>
      </w:r>
      <w:r w:rsidRPr="00397AE4">
        <w:t xml:space="preserve">Three types of bioprosthetic valve replacements: stented, </w:t>
      </w:r>
      <w:proofErr w:type="spellStart"/>
      <w:r w:rsidRPr="00397AE4">
        <w:t>stentless</w:t>
      </w:r>
      <w:proofErr w:type="spellEnd"/>
      <w:r w:rsidRPr="00397AE4">
        <w:t>, and percutaneous.</w:t>
      </w:r>
    </w:p>
    <w:p w14:paraId="3A1C7A62" w14:textId="77777777" w:rsidR="00F14617" w:rsidRPr="00397AE4" w:rsidRDefault="00F14617" w:rsidP="00397AE4">
      <w:pPr>
        <w:rPr>
          <w:rFonts w:cstheme="minorHAnsi"/>
          <w:sz w:val="24"/>
          <w:szCs w:val="24"/>
        </w:rPr>
      </w:pPr>
    </w:p>
    <w:p w14:paraId="272907B3" w14:textId="05DFF55C" w:rsidR="00397AE4" w:rsidRPr="00397AE4" w:rsidRDefault="00397AE4" w:rsidP="00397AE4">
      <w:pPr>
        <w:rPr>
          <w:rFonts w:cstheme="minorHAnsi"/>
          <w:sz w:val="24"/>
          <w:szCs w:val="24"/>
        </w:rPr>
      </w:pPr>
      <w:r w:rsidRPr="00397AE4">
        <w:rPr>
          <w:rFonts w:cstheme="minorHAnsi"/>
          <w:sz w:val="24"/>
          <w:szCs w:val="24"/>
        </w:rPr>
        <w:t xml:space="preserve">Percutaneous or trans-catheter valve replacement is the most advanced alternative approach to open heart surgery for patients with high risk of complications. Transcatheter endovascular delivery of BPHVs requires the BPHV to be crimped, which reduces its dimensions to up to 3-fold without rupturing the leaflets. Throughout these years, different issues have been reported that can potentially limit the application of percutaneous valves including paravalvular leakage, vascular, and neurological complications as well as complete atrioventricular blockage. The development of first percutaneous valve </w:t>
      </w:r>
      <w:proofErr w:type="gramStart"/>
      <w:r w:rsidRPr="00397AE4">
        <w:rPr>
          <w:rFonts w:cstheme="minorHAnsi"/>
          <w:sz w:val="24"/>
          <w:szCs w:val="24"/>
        </w:rPr>
        <w:t>dates back to</w:t>
      </w:r>
      <w:proofErr w:type="gramEnd"/>
      <w:r w:rsidRPr="00397AE4">
        <w:rPr>
          <w:rFonts w:cstheme="minorHAnsi"/>
          <w:sz w:val="24"/>
          <w:szCs w:val="24"/>
        </w:rPr>
        <w:t xml:space="preserve"> 1965, which was an umbrella-shaped valve placed on a catheter that was implanted into a dog (</w:t>
      </w:r>
      <w:r w:rsidRPr="00E867C0">
        <w:rPr>
          <w:rFonts w:cstheme="minorHAnsi"/>
          <w:sz w:val="24"/>
          <w:szCs w:val="24"/>
        </w:rPr>
        <w:t>Andersen, 2009</w:t>
      </w:r>
      <w:r w:rsidRPr="00397AE4">
        <w:rPr>
          <w:rFonts w:cstheme="minorHAnsi"/>
          <w:sz w:val="24"/>
          <w:szCs w:val="24"/>
        </w:rPr>
        <w:t>). An early percutaneous heart valve model was fabricated with a construct of folded wires to accommodate the valve. The prepared construct was then folded into a balloon shaped dilation catheter (</w:t>
      </w:r>
      <w:r w:rsidRPr="00E867C0">
        <w:rPr>
          <w:rFonts w:cstheme="minorHAnsi"/>
          <w:sz w:val="24"/>
          <w:szCs w:val="24"/>
        </w:rPr>
        <w:t>Andersen et al., 1992</w:t>
      </w:r>
      <w:r w:rsidRPr="00397AE4">
        <w:rPr>
          <w:rFonts w:cstheme="minorHAnsi"/>
          <w:sz w:val="24"/>
          <w:szCs w:val="24"/>
        </w:rPr>
        <w:t>). The next designed percutaneous valve was based on the ball and cage model (</w:t>
      </w:r>
      <w:proofErr w:type="spellStart"/>
      <w:r w:rsidRPr="00E867C0">
        <w:rPr>
          <w:rFonts w:cstheme="minorHAnsi"/>
          <w:sz w:val="24"/>
          <w:szCs w:val="24"/>
        </w:rPr>
        <w:t>Pavcnik</w:t>
      </w:r>
      <w:proofErr w:type="spellEnd"/>
      <w:r w:rsidRPr="00E867C0">
        <w:rPr>
          <w:rFonts w:cstheme="minorHAnsi"/>
          <w:sz w:val="24"/>
          <w:szCs w:val="24"/>
        </w:rPr>
        <w:t xml:space="preserve"> et al., 1992</w:t>
      </w:r>
      <w:r w:rsidRPr="00397AE4">
        <w:rPr>
          <w:rFonts w:cstheme="minorHAnsi"/>
          <w:sz w:val="24"/>
          <w:szCs w:val="24"/>
        </w:rPr>
        <w:t>). After that, a platinum-iridium balloon-based stent was introduced by </w:t>
      </w:r>
      <w:proofErr w:type="spellStart"/>
      <w:r w:rsidRPr="00E867C0">
        <w:rPr>
          <w:rFonts w:cstheme="minorHAnsi"/>
          <w:sz w:val="24"/>
          <w:szCs w:val="24"/>
        </w:rPr>
        <w:t>Boudjemline</w:t>
      </w:r>
      <w:proofErr w:type="spellEnd"/>
      <w:r w:rsidRPr="00E867C0">
        <w:rPr>
          <w:rFonts w:cstheme="minorHAnsi"/>
          <w:sz w:val="24"/>
          <w:szCs w:val="24"/>
        </w:rPr>
        <w:t xml:space="preserve"> and Bonhoeffer (2002)</w:t>
      </w:r>
      <w:r w:rsidRPr="00397AE4">
        <w:rPr>
          <w:rFonts w:cstheme="minorHAnsi"/>
          <w:sz w:val="24"/>
          <w:szCs w:val="24"/>
        </w:rPr>
        <w:t xml:space="preserve">. Professor Alain </w:t>
      </w:r>
      <w:proofErr w:type="spellStart"/>
      <w:r w:rsidRPr="00397AE4">
        <w:rPr>
          <w:rFonts w:cstheme="minorHAnsi"/>
          <w:sz w:val="24"/>
          <w:szCs w:val="24"/>
        </w:rPr>
        <w:t>Cribier</w:t>
      </w:r>
      <w:proofErr w:type="spellEnd"/>
      <w:r w:rsidRPr="00397AE4">
        <w:rPr>
          <w:rFonts w:cstheme="minorHAnsi"/>
          <w:sz w:val="24"/>
          <w:szCs w:val="24"/>
        </w:rPr>
        <w:t xml:space="preserve"> performed the first percutaneous valve implantation in a human in 2002 (</w:t>
      </w:r>
      <w:proofErr w:type="spellStart"/>
      <w:r w:rsidRPr="00E867C0">
        <w:rPr>
          <w:rFonts w:cstheme="minorHAnsi"/>
          <w:sz w:val="24"/>
          <w:szCs w:val="24"/>
        </w:rPr>
        <w:t>Cribier</w:t>
      </w:r>
      <w:proofErr w:type="spellEnd"/>
      <w:r w:rsidRPr="00E867C0">
        <w:rPr>
          <w:rFonts w:cstheme="minorHAnsi"/>
          <w:sz w:val="24"/>
          <w:szCs w:val="24"/>
        </w:rPr>
        <w:t xml:space="preserve"> et al., 2002</w:t>
      </w:r>
      <w:r w:rsidRPr="00397AE4">
        <w:rPr>
          <w:rFonts w:cstheme="minorHAnsi"/>
          <w:sz w:val="24"/>
          <w:szCs w:val="24"/>
        </w:rPr>
        <w:t xml:space="preserve">). </w:t>
      </w:r>
      <w:proofErr w:type="spellStart"/>
      <w:r w:rsidRPr="00397AE4">
        <w:rPr>
          <w:rFonts w:cstheme="minorHAnsi"/>
          <w:sz w:val="24"/>
          <w:szCs w:val="24"/>
        </w:rPr>
        <w:t>Cribier</w:t>
      </w:r>
      <w:proofErr w:type="spellEnd"/>
      <w:r w:rsidRPr="00397AE4">
        <w:rPr>
          <w:rFonts w:cstheme="minorHAnsi"/>
          <w:sz w:val="24"/>
          <w:szCs w:val="24"/>
        </w:rPr>
        <w:t xml:space="preserve"> valve was made of equine pericardium with a frame made of stainless steel. Introduction of a polyethylene terephthalate fabric cover to this percutaneous valve </w:t>
      </w:r>
      <w:proofErr w:type="gramStart"/>
      <w:r w:rsidRPr="00397AE4">
        <w:rPr>
          <w:rFonts w:cstheme="minorHAnsi"/>
          <w:sz w:val="24"/>
          <w:szCs w:val="24"/>
        </w:rPr>
        <w:t>lead</w:t>
      </w:r>
      <w:proofErr w:type="gramEnd"/>
      <w:r w:rsidRPr="00397AE4">
        <w:rPr>
          <w:rFonts w:cstheme="minorHAnsi"/>
          <w:sz w:val="24"/>
          <w:szCs w:val="24"/>
        </w:rPr>
        <w:t xml:space="preserve"> to development of the first Edwards SAPIEN valve model.</w:t>
      </w:r>
    </w:p>
    <w:p w14:paraId="6C1914DF" w14:textId="3278E54D" w:rsidR="00397AE4" w:rsidRPr="00397AE4" w:rsidRDefault="00397AE4" w:rsidP="00397AE4">
      <w:pPr>
        <w:rPr>
          <w:rFonts w:cstheme="minorHAnsi"/>
          <w:sz w:val="24"/>
          <w:szCs w:val="24"/>
        </w:rPr>
      </w:pPr>
      <w:r w:rsidRPr="00397AE4">
        <w:rPr>
          <w:rFonts w:cstheme="minorHAnsi"/>
          <w:sz w:val="24"/>
          <w:szCs w:val="24"/>
        </w:rPr>
        <w:t xml:space="preserve">Based on a study published in 2009, aortic valve stent devices fabricated from stainless steel, cobalt chromium, </w:t>
      </w:r>
      <w:proofErr w:type="gramStart"/>
      <w:r w:rsidRPr="00397AE4">
        <w:rPr>
          <w:rFonts w:cstheme="minorHAnsi"/>
          <w:sz w:val="24"/>
          <w:szCs w:val="24"/>
        </w:rPr>
        <w:t>nickel</w:t>
      </w:r>
      <w:proofErr w:type="gramEnd"/>
      <w:r w:rsidRPr="00397AE4">
        <w:rPr>
          <w:rFonts w:cstheme="minorHAnsi"/>
          <w:sz w:val="24"/>
          <w:szCs w:val="24"/>
        </w:rPr>
        <w:t xml:space="preserve"> and titanium for percutaneous implantation, were characterized and evaluated by finite element analysis technique to assess the effect of biomaterial properties on stent performance under high blood pressure conditions. Their results indicated that titanium had the greatest impact on device performance, with maximum displacement and minimum stress levels (</w:t>
      </w:r>
      <w:r w:rsidRPr="00E867C0">
        <w:rPr>
          <w:rFonts w:cstheme="minorHAnsi"/>
          <w:sz w:val="24"/>
          <w:szCs w:val="24"/>
        </w:rPr>
        <w:t>Kumar and Mathew, 2009</w:t>
      </w:r>
      <w:r w:rsidRPr="00397AE4">
        <w:rPr>
          <w:rFonts w:cstheme="minorHAnsi"/>
          <w:sz w:val="24"/>
          <w:szCs w:val="24"/>
        </w:rPr>
        <w:t>).</w:t>
      </w:r>
    </w:p>
    <w:p w14:paraId="1942ADB8" w14:textId="77777777" w:rsidR="00397AE4" w:rsidRPr="00397AE4" w:rsidRDefault="00397AE4" w:rsidP="008D022E">
      <w:pPr>
        <w:pStyle w:val="Heading2"/>
      </w:pPr>
      <w:r w:rsidRPr="00397AE4">
        <w:t>Prosthetic vs. Bio-Prosthetic Heart Valve Replacement</w:t>
      </w:r>
    </w:p>
    <w:p w14:paraId="2E0F2551" w14:textId="0F356698" w:rsidR="00397AE4" w:rsidRPr="00397AE4" w:rsidRDefault="00397AE4" w:rsidP="00397AE4">
      <w:pPr>
        <w:rPr>
          <w:rFonts w:cstheme="minorHAnsi"/>
          <w:sz w:val="24"/>
          <w:szCs w:val="24"/>
        </w:rPr>
      </w:pPr>
      <w:r w:rsidRPr="00397AE4">
        <w:rPr>
          <w:rFonts w:cstheme="minorHAnsi"/>
          <w:sz w:val="24"/>
          <w:szCs w:val="24"/>
        </w:rPr>
        <w:t>Current guidelines recommend using of MHVs for younger patients (&lt;50 years of age) and BPHVs in patients over 70 years of age, and either type of these prosthetic valves can be used for patients in the range of 50–70 years old (</w:t>
      </w:r>
      <w:r w:rsidRPr="00E867C0">
        <w:rPr>
          <w:rFonts w:cstheme="minorHAnsi"/>
          <w:sz w:val="24"/>
          <w:szCs w:val="24"/>
        </w:rPr>
        <w:t>Nishimura et al., 2017</w:t>
      </w:r>
      <w:r w:rsidRPr="00397AE4">
        <w:rPr>
          <w:rFonts w:cstheme="minorHAnsi"/>
          <w:sz w:val="24"/>
          <w:szCs w:val="24"/>
        </w:rPr>
        <w:t xml:space="preserve">). The choice of valvular prosthesis is often made by evaluating the risk of re-operation and hemorrhage. In a recent study, Goldstone and colleagues evaluated the long-term post-operational complications including stroke, </w:t>
      </w:r>
      <w:proofErr w:type="gramStart"/>
      <w:r w:rsidRPr="00397AE4">
        <w:rPr>
          <w:rFonts w:cstheme="minorHAnsi"/>
          <w:sz w:val="24"/>
          <w:szCs w:val="24"/>
        </w:rPr>
        <w:t>hemorrhage</w:t>
      </w:r>
      <w:proofErr w:type="gramEnd"/>
      <w:r w:rsidRPr="00397AE4">
        <w:rPr>
          <w:rFonts w:cstheme="minorHAnsi"/>
          <w:sz w:val="24"/>
          <w:szCs w:val="24"/>
        </w:rPr>
        <w:t xml:space="preserve"> and mortality rate, in patients with severe valvular disease who underwent MHV or BPHV replacement, between 1996 and 2013 (</w:t>
      </w:r>
      <w:r w:rsidRPr="00E867C0">
        <w:rPr>
          <w:rFonts w:cstheme="minorHAnsi"/>
          <w:sz w:val="24"/>
          <w:szCs w:val="24"/>
        </w:rPr>
        <w:t>Goldstone et al., 2017</w:t>
      </w:r>
      <w:r w:rsidRPr="00397AE4">
        <w:rPr>
          <w:rFonts w:cstheme="minorHAnsi"/>
          <w:sz w:val="24"/>
          <w:szCs w:val="24"/>
        </w:rPr>
        <w:t>). According to their results, the risk of re-operation and mortality rate of patients who received MHVs was lower than those who received BPHVs. However, MHVs were associated with higher risk of hemorrhage and stroke. Similar results have been reported by Glaser et al. showing higher rate of long-term survival in patients who received MHVs than those who received BPHVs (</w:t>
      </w:r>
      <w:r w:rsidRPr="00E867C0">
        <w:rPr>
          <w:rFonts w:cstheme="minorHAnsi"/>
          <w:sz w:val="24"/>
          <w:szCs w:val="24"/>
        </w:rPr>
        <w:t>Glaser et al., 2016</w:t>
      </w:r>
      <w:r w:rsidRPr="00397AE4">
        <w:rPr>
          <w:rFonts w:cstheme="minorHAnsi"/>
          <w:sz w:val="24"/>
          <w:szCs w:val="24"/>
        </w:rPr>
        <w:t>). Other than that, several studies have reported higher risk of re-operation in patients aged 50–69 with BPHVs (</w:t>
      </w:r>
      <w:proofErr w:type="spellStart"/>
      <w:r w:rsidRPr="00E867C0">
        <w:rPr>
          <w:rFonts w:cstheme="minorHAnsi"/>
          <w:sz w:val="24"/>
          <w:szCs w:val="24"/>
        </w:rPr>
        <w:t>Hammermeister</w:t>
      </w:r>
      <w:proofErr w:type="spellEnd"/>
      <w:r w:rsidRPr="00E867C0">
        <w:rPr>
          <w:rFonts w:cstheme="minorHAnsi"/>
          <w:sz w:val="24"/>
          <w:szCs w:val="24"/>
        </w:rPr>
        <w:t xml:space="preserve"> et al., 2000</w:t>
      </w:r>
      <w:r w:rsidRPr="00397AE4">
        <w:rPr>
          <w:rFonts w:cstheme="minorHAnsi"/>
          <w:sz w:val="24"/>
          <w:szCs w:val="24"/>
        </w:rPr>
        <w:t>; </w:t>
      </w:r>
      <w:proofErr w:type="spellStart"/>
      <w:r w:rsidRPr="00E867C0">
        <w:rPr>
          <w:rFonts w:cstheme="minorHAnsi"/>
          <w:sz w:val="24"/>
          <w:szCs w:val="24"/>
        </w:rPr>
        <w:t>Oxenham</w:t>
      </w:r>
      <w:proofErr w:type="spellEnd"/>
      <w:r w:rsidRPr="00E867C0">
        <w:rPr>
          <w:rFonts w:cstheme="minorHAnsi"/>
          <w:sz w:val="24"/>
          <w:szCs w:val="24"/>
        </w:rPr>
        <w:t xml:space="preserve"> et al., 2003</w:t>
      </w:r>
      <w:r w:rsidRPr="00397AE4">
        <w:rPr>
          <w:rFonts w:cstheme="minorHAnsi"/>
          <w:sz w:val="24"/>
          <w:szCs w:val="24"/>
        </w:rPr>
        <w:t>; </w:t>
      </w:r>
      <w:r w:rsidRPr="00E867C0">
        <w:rPr>
          <w:rFonts w:cstheme="minorHAnsi"/>
          <w:sz w:val="24"/>
          <w:szCs w:val="24"/>
        </w:rPr>
        <w:t>Chiang et al., 2014</w:t>
      </w:r>
      <w:r w:rsidRPr="00397AE4">
        <w:rPr>
          <w:rFonts w:cstheme="minorHAnsi"/>
          <w:sz w:val="24"/>
          <w:szCs w:val="24"/>
        </w:rPr>
        <w:t>) which is mainly due to SVD and valve failure. Since valvular deterioration leading to re-operation limits the durability of BPHVs, this prosthesis is more suitable for older patients. Children will outgrow MHVs due to absent remodeling and will need re-operation. Younger patients can benefit more from BPHVs or TEHVs. Despite limited durability of BPHVs, application of these valve has increased compared to MHVs in older patients over the past few years, especially since the introduction of percutaneous transcatheter valve replacement. This approach is an excellent alternative for high-risk patients with similar safety outcomes as those of open-heart surgery (</w:t>
      </w:r>
      <w:proofErr w:type="spellStart"/>
      <w:r w:rsidRPr="00E867C0">
        <w:rPr>
          <w:rFonts w:cstheme="minorHAnsi"/>
          <w:sz w:val="24"/>
          <w:szCs w:val="24"/>
        </w:rPr>
        <w:t>Makkar</w:t>
      </w:r>
      <w:proofErr w:type="spellEnd"/>
      <w:r w:rsidRPr="00E867C0">
        <w:rPr>
          <w:rFonts w:cstheme="minorHAnsi"/>
          <w:sz w:val="24"/>
          <w:szCs w:val="24"/>
        </w:rPr>
        <w:t xml:space="preserve"> et al., 2020</w:t>
      </w:r>
      <w:r w:rsidRPr="00397AE4">
        <w:rPr>
          <w:rFonts w:cstheme="minorHAnsi"/>
          <w:sz w:val="24"/>
          <w:szCs w:val="24"/>
        </w:rPr>
        <w:t>).</w:t>
      </w:r>
    </w:p>
    <w:p w14:paraId="1617541E" w14:textId="77777777" w:rsidR="00397AE4" w:rsidRPr="00397AE4" w:rsidRDefault="00397AE4" w:rsidP="00397AE4">
      <w:pPr>
        <w:rPr>
          <w:rFonts w:cstheme="minorHAnsi"/>
          <w:sz w:val="24"/>
          <w:szCs w:val="24"/>
        </w:rPr>
      </w:pPr>
      <w:r w:rsidRPr="00397AE4">
        <w:rPr>
          <w:rFonts w:cstheme="minorHAnsi"/>
          <w:sz w:val="24"/>
          <w:szCs w:val="24"/>
        </w:rPr>
        <w:t xml:space="preserve">Children and young adults are not good candidates for mechanical heart valve replacement since they are at risk of complications due to long-term consumption of anti-coagulation medications and lack of implanted valve remodeling. On the other hand, they cannot fully benefit from advantages of BPHVs as well, due to early occurrence of SVD. Taken together, these patients </w:t>
      </w:r>
      <w:proofErr w:type="gramStart"/>
      <w:r w:rsidRPr="00397AE4">
        <w:rPr>
          <w:rFonts w:cstheme="minorHAnsi"/>
          <w:sz w:val="24"/>
          <w:szCs w:val="24"/>
        </w:rPr>
        <w:t>are in need of</w:t>
      </w:r>
      <w:proofErr w:type="gramEnd"/>
      <w:r w:rsidRPr="00397AE4">
        <w:rPr>
          <w:rFonts w:cstheme="minorHAnsi"/>
          <w:sz w:val="24"/>
          <w:szCs w:val="24"/>
        </w:rPr>
        <w:t xml:space="preserve"> suitable valvular prosthesis and extensive research in this area seems mandatory. α-Gal-free porcine pericardium obtained from transgenic pigs seems to be a promising biomaterial for increasing the durability of BPHVs, especially in younger patients. It should be noted that α-Gal is not the only antigenic epitope that can trigger immune responses in the recipient patients and evaluation of other xenogeneic antigenic epitopes might be essential for quality control assessment of BPHVs.</w:t>
      </w:r>
    </w:p>
    <w:p w14:paraId="1802C583" w14:textId="77777777" w:rsidR="00397AE4" w:rsidRPr="00397AE4" w:rsidRDefault="00397AE4" w:rsidP="008D022E">
      <w:pPr>
        <w:pStyle w:val="Heading2"/>
      </w:pPr>
      <w:r w:rsidRPr="00397AE4">
        <w:t>Tissue-Engineered Heart Valves (TEHVs)</w:t>
      </w:r>
    </w:p>
    <w:p w14:paraId="3D5FF86C" w14:textId="60EE8E37" w:rsidR="00397AE4" w:rsidRPr="00397AE4" w:rsidRDefault="00397AE4" w:rsidP="00397AE4">
      <w:pPr>
        <w:rPr>
          <w:rFonts w:cstheme="minorHAnsi"/>
          <w:sz w:val="24"/>
          <w:szCs w:val="24"/>
        </w:rPr>
      </w:pPr>
      <w:r w:rsidRPr="00397AE4">
        <w:rPr>
          <w:rFonts w:cstheme="minorHAnsi"/>
          <w:sz w:val="24"/>
          <w:szCs w:val="24"/>
        </w:rPr>
        <w:t>The ideal approach in valve replacement is to provide a viable valve capable of self-regeneration and growth, with greater life span and better biocompatibility. Tissue engineering, which is the use of biomaterials and engineering in combination with cells, offers a new generation of cardiac valves aiming to overcome the shortcomings of existing biological and mechanical heart valves (</w:t>
      </w:r>
      <w:proofErr w:type="spellStart"/>
      <w:r w:rsidRPr="00E867C0">
        <w:rPr>
          <w:rFonts w:cstheme="minorHAnsi"/>
          <w:sz w:val="24"/>
          <w:szCs w:val="24"/>
        </w:rPr>
        <w:t>Rippel</w:t>
      </w:r>
      <w:proofErr w:type="spellEnd"/>
      <w:r w:rsidRPr="00E867C0">
        <w:rPr>
          <w:rFonts w:cstheme="minorHAnsi"/>
          <w:sz w:val="24"/>
          <w:szCs w:val="24"/>
        </w:rPr>
        <w:t xml:space="preserve"> et al., 2012</w:t>
      </w:r>
      <w:r w:rsidRPr="00397AE4">
        <w:rPr>
          <w:rFonts w:cstheme="minorHAnsi"/>
          <w:sz w:val="24"/>
          <w:szCs w:val="24"/>
        </w:rPr>
        <w:t>). To achieve this goal, different natural and synthetic biomaterials are investigated for fabrication of tissue-engineered heart valves (TEHV).</w:t>
      </w:r>
    </w:p>
    <w:p w14:paraId="25CA2C2A" w14:textId="4D152B7D" w:rsidR="00397AE4" w:rsidRPr="00397AE4" w:rsidRDefault="00397AE4" w:rsidP="00397AE4">
      <w:pPr>
        <w:rPr>
          <w:rFonts w:cstheme="minorHAnsi"/>
          <w:sz w:val="24"/>
          <w:szCs w:val="24"/>
        </w:rPr>
      </w:pPr>
      <w:r w:rsidRPr="00397AE4">
        <w:rPr>
          <w:rFonts w:cstheme="minorHAnsi"/>
          <w:sz w:val="24"/>
          <w:szCs w:val="24"/>
        </w:rPr>
        <w:t>Two strategies for fabricating TEHVs include: </w:t>
      </w:r>
      <w:r w:rsidRPr="00397AE4">
        <w:rPr>
          <w:rFonts w:cstheme="minorHAnsi"/>
          <w:i/>
          <w:iCs/>
          <w:sz w:val="24"/>
          <w:szCs w:val="24"/>
        </w:rPr>
        <w:t>in vitro</w:t>
      </w:r>
      <w:r w:rsidRPr="00397AE4">
        <w:rPr>
          <w:rFonts w:cstheme="minorHAnsi"/>
          <w:sz w:val="24"/>
          <w:szCs w:val="24"/>
        </w:rPr>
        <w:t> and </w:t>
      </w:r>
      <w:r w:rsidRPr="00397AE4">
        <w:rPr>
          <w:rFonts w:cstheme="minorHAnsi"/>
          <w:i/>
          <w:iCs/>
          <w:sz w:val="24"/>
          <w:szCs w:val="24"/>
        </w:rPr>
        <w:t>in situ</w:t>
      </w:r>
      <w:r w:rsidRPr="00397AE4">
        <w:rPr>
          <w:rFonts w:cstheme="minorHAnsi"/>
          <w:sz w:val="24"/>
          <w:szCs w:val="24"/>
        </w:rPr>
        <w:t> valve heart tissue engineering (</w:t>
      </w:r>
      <w:r w:rsidRPr="00E867C0">
        <w:rPr>
          <w:rFonts w:cstheme="minorHAnsi"/>
          <w:b/>
          <w:bCs/>
          <w:sz w:val="24"/>
          <w:szCs w:val="24"/>
        </w:rPr>
        <w:t>Figure 5</w:t>
      </w:r>
      <w:r w:rsidRPr="00397AE4">
        <w:rPr>
          <w:rFonts w:cstheme="minorHAnsi"/>
          <w:sz w:val="24"/>
          <w:szCs w:val="24"/>
        </w:rPr>
        <w:t>). The </w:t>
      </w:r>
      <w:r w:rsidRPr="00397AE4">
        <w:rPr>
          <w:rFonts w:cstheme="minorHAnsi"/>
          <w:i/>
          <w:iCs/>
          <w:sz w:val="24"/>
          <w:szCs w:val="24"/>
        </w:rPr>
        <w:t>in vitro</w:t>
      </w:r>
      <w:r w:rsidRPr="00397AE4">
        <w:rPr>
          <w:rFonts w:cstheme="minorHAnsi"/>
          <w:sz w:val="24"/>
          <w:szCs w:val="24"/>
        </w:rPr>
        <w:t> approach is based on the </w:t>
      </w:r>
      <w:r w:rsidRPr="00397AE4">
        <w:rPr>
          <w:rFonts w:cstheme="minorHAnsi"/>
          <w:i/>
          <w:iCs/>
          <w:sz w:val="24"/>
          <w:szCs w:val="24"/>
        </w:rPr>
        <w:t>ex vivo</w:t>
      </w:r>
      <w:r w:rsidRPr="00397AE4">
        <w:rPr>
          <w:rFonts w:cstheme="minorHAnsi"/>
          <w:sz w:val="24"/>
          <w:szCs w:val="24"/>
        </w:rPr>
        <w:t> formation of TEHV, which includes harvesting of autologous cells from the patient, cell seeding on a 3D scaffold, </w:t>
      </w:r>
      <w:r w:rsidRPr="00397AE4">
        <w:rPr>
          <w:rFonts w:cstheme="minorHAnsi"/>
          <w:i/>
          <w:iCs/>
          <w:sz w:val="24"/>
          <w:szCs w:val="24"/>
        </w:rPr>
        <w:t>in vitro</w:t>
      </w:r>
      <w:r w:rsidRPr="00397AE4">
        <w:rPr>
          <w:rFonts w:cstheme="minorHAnsi"/>
          <w:sz w:val="24"/>
          <w:szCs w:val="24"/>
        </w:rPr>
        <w:t> tissue generation and finally, implantation of the generated tissue into the same patient. </w:t>
      </w:r>
      <w:r w:rsidRPr="00E867C0">
        <w:rPr>
          <w:rFonts w:cstheme="minorHAnsi"/>
          <w:sz w:val="24"/>
          <w:szCs w:val="24"/>
        </w:rPr>
        <w:t>Hockaday et al. (2012)</w:t>
      </w:r>
      <w:r w:rsidRPr="00397AE4">
        <w:rPr>
          <w:rFonts w:cstheme="minorHAnsi"/>
          <w:sz w:val="24"/>
          <w:szCs w:val="24"/>
        </w:rPr>
        <w:t> introduced an engineered heterogeneous valve scaffold made from poly-ethylene-glycol-diacrylate (PEG-DA) hydrogel and alginate, supplemented with porcine aortic valve interstitial cells (PAVIC), fabricated by 3D-printing/photo-crosslinking technique (</w:t>
      </w:r>
      <w:r w:rsidRPr="00E867C0">
        <w:rPr>
          <w:rFonts w:cstheme="minorHAnsi"/>
          <w:b/>
          <w:bCs/>
          <w:sz w:val="24"/>
          <w:szCs w:val="24"/>
        </w:rPr>
        <w:t>Figure 6</w:t>
      </w:r>
      <w:r w:rsidRPr="00397AE4">
        <w:rPr>
          <w:rFonts w:cstheme="minorHAnsi"/>
          <w:sz w:val="24"/>
          <w:szCs w:val="24"/>
        </w:rPr>
        <w:t>). Their results demonstrated that this 3D scaffold supports cell engraftment and provides acceptable dynamics and mechanical heterogeneity (</w:t>
      </w:r>
      <w:r w:rsidRPr="00E867C0">
        <w:rPr>
          <w:rFonts w:cstheme="minorHAnsi"/>
          <w:sz w:val="24"/>
          <w:szCs w:val="24"/>
        </w:rPr>
        <w:t>Hockaday et al., 2012</w:t>
      </w:r>
      <w:r w:rsidRPr="00397AE4">
        <w:rPr>
          <w:rFonts w:cstheme="minorHAnsi"/>
          <w:sz w:val="24"/>
          <w:szCs w:val="24"/>
        </w:rPr>
        <w:t>). The </w:t>
      </w:r>
      <w:proofErr w:type="gramStart"/>
      <w:r w:rsidRPr="00397AE4">
        <w:rPr>
          <w:rFonts w:cstheme="minorHAnsi"/>
          <w:i/>
          <w:iCs/>
          <w:sz w:val="24"/>
          <w:szCs w:val="24"/>
        </w:rPr>
        <w:t>in situ</w:t>
      </w:r>
      <w:proofErr w:type="gramEnd"/>
      <w:r w:rsidRPr="00397AE4">
        <w:rPr>
          <w:rFonts w:cstheme="minorHAnsi"/>
          <w:sz w:val="24"/>
          <w:szCs w:val="24"/>
        </w:rPr>
        <w:t> approach, on the other hand, involves using biological or polymeric heart valve scaffolds, which are seeded with patient’s autologous cells and upon implantation undergo subsequent cell attraction and tissue remodeling (</w:t>
      </w:r>
      <w:r w:rsidRPr="00E867C0">
        <w:rPr>
          <w:rFonts w:cstheme="minorHAnsi"/>
          <w:sz w:val="24"/>
          <w:szCs w:val="24"/>
        </w:rPr>
        <w:t>Weber et al., 2012</w:t>
      </w:r>
      <w:r w:rsidRPr="00397AE4">
        <w:rPr>
          <w:rFonts w:cstheme="minorHAnsi"/>
          <w:sz w:val="24"/>
          <w:szCs w:val="24"/>
        </w:rPr>
        <w:t>).</w:t>
      </w:r>
    </w:p>
    <w:p w14:paraId="580D146F" w14:textId="61A9D1FC" w:rsidR="00397AE4" w:rsidRPr="00E867C0" w:rsidRDefault="00397AE4" w:rsidP="008D022E">
      <w:pPr>
        <w:pStyle w:val="NoSpacing"/>
        <w:rPr>
          <w:rFonts w:cstheme="minorHAnsi"/>
          <w:sz w:val="24"/>
          <w:szCs w:val="24"/>
        </w:rPr>
      </w:pPr>
    </w:p>
    <w:p w14:paraId="08D5C39D" w14:textId="5BDE915A" w:rsidR="00397AE4" w:rsidRPr="00E867C0" w:rsidRDefault="00397AE4" w:rsidP="008D022E">
      <w:pPr>
        <w:pStyle w:val="NoSpacing"/>
        <w:rPr>
          <w:rFonts w:cstheme="minorHAnsi"/>
          <w:sz w:val="24"/>
          <w:szCs w:val="24"/>
        </w:rPr>
      </w:pPr>
      <w:r w:rsidRPr="00E867C0">
        <w:rPr>
          <w:rFonts w:cstheme="minorHAnsi"/>
          <w:noProof/>
          <w:sz w:val="24"/>
          <w:szCs w:val="24"/>
        </w:rPr>
        <w:drawing>
          <wp:inline distT="0" distB="0" distL="0" distR="0" wp14:anchorId="523AB76E" wp14:editId="3BEEF50D">
            <wp:extent cx="3657600" cy="2039112"/>
            <wp:effectExtent l="0" t="0" r="0" b="0"/>
            <wp:docPr id="2" name="Picture 2">
              <a:hlinkClick xmlns:a="http://schemas.openxmlformats.org/drawingml/2006/main" r:id="rId18"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8"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039112"/>
                    </a:xfrm>
                    <a:prstGeom prst="rect">
                      <a:avLst/>
                    </a:prstGeom>
                    <a:noFill/>
                    <a:ln>
                      <a:noFill/>
                    </a:ln>
                  </pic:spPr>
                </pic:pic>
              </a:graphicData>
            </a:graphic>
          </wp:inline>
        </w:drawing>
      </w:r>
    </w:p>
    <w:p w14:paraId="168476D3" w14:textId="6888C2E6" w:rsidR="00397AE4" w:rsidRPr="00397AE4" w:rsidRDefault="00397AE4" w:rsidP="008D022E">
      <w:pPr>
        <w:pStyle w:val="NoSpacing"/>
        <w:rPr>
          <w:b/>
          <w:bCs/>
          <w:vanish/>
        </w:rPr>
      </w:pPr>
      <w:r w:rsidRPr="00E867C0">
        <w:rPr>
          <w:rFonts w:cstheme="minorHAnsi"/>
          <w:b/>
          <w:bCs/>
          <w:vanish/>
          <w:sz w:val="24"/>
          <w:szCs w:val="24"/>
        </w:rPr>
        <w:t>Open in a separate window</w:t>
      </w:r>
    </w:p>
    <w:p w14:paraId="124DC9F7" w14:textId="35E8FBF3" w:rsidR="00397AE4" w:rsidRDefault="00397AE4" w:rsidP="008D022E">
      <w:pPr>
        <w:pStyle w:val="NoSpacing"/>
        <w:rPr>
          <w:i/>
          <w:iCs/>
        </w:rPr>
      </w:pPr>
      <w:r w:rsidRPr="00E867C0">
        <w:rPr>
          <w:rFonts w:cstheme="minorHAnsi"/>
          <w:b/>
          <w:bCs/>
          <w:sz w:val="24"/>
          <w:szCs w:val="24"/>
        </w:rPr>
        <w:t>FIGURE 5</w:t>
      </w:r>
      <w:r w:rsidR="008D022E">
        <w:rPr>
          <w:rStyle w:val="Hyperlink"/>
          <w:rFonts w:cstheme="minorHAnsi"/>
          <w:b/>
          <w:bCs/>
          <w:sz w:val="24"/>
          <w:szCs w:val="24"/>
        </w:rPr>
        <w:t xml:space="preserve"> </w:t>
      </w:r>
      <w:r w:rsidRPr="00397AE4">
        <w:t>TEHV approaches comparison: </w:t>
      </w:r>
      <w:r w:rsidRPr="00397AE4">
        <w:rPr>
          <w:i/>
          <w:iCs/>
        </w:rPr>
        <w:t>in situ</w:t>
      </w:r>
      <w:r w:rsidRPr="00397AE4">
        <w:t> vs. </w:t>
      </w:r>
      <w:r w:rsidRPr="00397AE4">
        <w:rPr>
          <w:i/>
          <w:iCs/>
        </w:rPr>
        <w:t>in vitro.</w:t>
      </w:r>
    </w:p>
    <w:p w14:paraId="050BF85C" w14:textId="77777777" w:rsidR="008D022E" w:rsidRPr="00397AE4" w:rsidRDefault="008D022E" w:rsidP="00397AE4">
      <w:pPr>
        <w:rPr>
          <w:rFonts w:cstheme="minorHAnsi"/>
          <w:sz w:val="24"/>
          <w:szCs w:val="24"/>
        </w:rPr>
      </w:pPr>
    </w:p>
    <w:p w14:paraId="4D49B9A8" w14:textId="2CE02ED6" w:rsidR="00397AE4" w:rsidRPr="00E867C0" w:rsidRDefault="00397AE4" w:rsidP="008D022E">
      <w:pPr>
        <w:pStyle w:val="NoSpacing"/>
        <w:rPr>
          <w:rFonts w:cstheme="minorHAnsi"/>
          <w:sz w:val="24"/>
          <w:szCs w:val="24"/>
        </w:rPr>
      </w:pPr>
    </w:p>
    <w:p w14:paraId="20645353" w14:textId="74F163D1" w:rsidR="00397AE4" w:rsidRPr="00E867C0" w:rsidRDefault="00397AE4" w:rsidP="008D022E">
      <w:pPr>
        <w:pStyle w:val="NoSpacing"/>
        <w:rPr>
          <w:rFonts w:cstheme="minorHAnsi"/>
          <w:sz w:val="24"/>
          <w:szCs w:val="24"/>
        </w:rPr>
      </w:pPr>
      <w:r w:rsidRPr="00E867C0">
        <w:rPr>
          <w:rFonts w:cstheme="minorHAnsi"/>
          <w:noProof/>
          <w:sz w:val="24"/>
          <w:szCs w:val="24"/>
        </w:rPr>
        <w:drawing>
          <wp:inline distT="0" distB="0" distL="0" distR="0" wp14:anchorId="319BC7E2" wp14:editId="593BBF79">
            <wp:extent cx="3657600" cy="1719072"/>
            <wp:effectExtent l="0" t="0" r="0" b="0"/>
            <wp:docPr id="1" name="Picture 1">
              <a:hlinkClick xmlns:a="http://schemas.openxmlformats.org/drawingml/2006/main" r:id="rId20"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20"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1719072"/>
                    </a:xfrm>
                    <a:prstGeom prst="rect">
                      <a:avLst/>
                    </a:prstGeom>
                    <a:noFill/>
                    <a:ln>
                      <a:noFill/>
                    </a:ln>
                  </pic:spPr>
                </pic:pic>
              </a:graphicData>
            </a:graphic>
          </wp:inline>
        </w:drawing>
      </w:r>
    </w:p>
    <w:p w14:paraId="1F33A9BE" w14:textId="2149F246" w:rsidR="00397AE4" w:rsidRPr="00397AE4" w:rsidRDefault="00397AE4" w:rsidP="008D022E">
      <w:pPr>
        <w:pStyle w:val="NoSpacing"/>
        <w:rPr>
          <w:b/>
          <w:bCs/>
          <w:vanish/>
        </w:rPr>
      </w:pPr>
      <w:r w:rsidRPr="00E867C0">
        <w:rPr>
          <w:rFonts w:cstheme="minorHAnsi"/>
          <w:b/>
          <w:bCs/>
          <w:vanish/>
          <w:sz w:val="24"/>
          <w:szCs w:val="24"/>
        </w:rPr>
        <w:t>Open in a separate window</w:t>
      </w:r>
    </w:p>
    <w:p w14:paraId="54473B40" w14:textId="4B928470" w:rsidR="00397AE4" w:rsidRDefault="00397AE4" w:rsidP="008D022E">
      <w:pPr>
        <w:pStyle w:val="NoSpacing"/>
      </w:pPr>
      <w:r w:rsidRPr="00E867C0">
        <w:rPr>
          <w:rFonts w:cstheme="minorHAnsi"/>
          <w:b/>
          <w:bCs/>
          <w:sz w:val="24"/>
          <w:szCs w:val="24"/>
        </w:rPr>
        <w:t>FIGURE 6</w:t>
      </w:r>
      <w:r w:rsidR="008D022E">
        <w:rPr>
          <w:rStyle w:val="Hyperlink"/>
          <w:rFonts w:cstheme="minorHAnsi"/>
          <w:b/>
          <w:bCs/>
          <w:sz w:val="24"/>
          <w:szCs w:val="24"/>
        </w:rPr>
        <w:t xml:space="preserve"> </w:t>
      </w:r>
      <w:r w:rsidRPr="00397AE4">
        <w:t>An engineered heterogeneous valve scaffold with poly-ethylene glycol-diacrylate (PEG-DA) hydrogels/alginate, supplemented with porcine aortic valve interstitial cells (PAVIC) by 3D-printing/</w:t>
      </w:r>
      <w:proofErr w:type="spellStart"/>
      <w:r w:rsidRPr="00397AE4">
        <w:t>photocrosslinking</w:t>
      </w:r>
      <w:proofErr w:type="spellEnd"/>
      <w:r w:rsidRPr="00397AE4">
        <w:t xml:space="preserve"> technique </w:t>
      </w:r>
      <w:r w:rsidRPr="00397AE4">
        <w:rPr>
          <w:b/>
          <w:bCs/>
        </w:rPr>
        <w:t>(a)</w:t>
      </w:r>
      <w:r w:rsidRPr="00397AE4">
        <w:t> 3D Printer setup of heterogeneous valve scaffolds. </w:t>
      </w:r>
      <w:r w:rsidRPr="00397AE4">
        <w:rPr>
          <w:b/>
          <w:bCs/>
        </w:rPr>
        <w:t>(b–f)</w:t>
      </w:r>
      <w:r w:rsidRPr="00397AE4">
        <w:t> Axisymmetric valve STL file of valve, micro-CT scan of aortic valve, the leaflet and root regions, the printable STL geometries of the threshold regions and the printing software sliced the geometries into layers and generated extrusion paths for each layer. Reprinted with permission from </w:t>
      </w:r>
      <w:r w:rsidRPr="00E867C0">
        <w:rPr>
          <w:rFonts w:cstheme="minorHAnsi"/>
          <w:sz w:val="24"/>
          <w:szCs w:val="24"/>
        </w:rPr>
        <w:t>Hockaday et al. (2012)</w:t>
      </w:r>
      <w:r w:rsidRPr="00397AE4">
        <w:t>. Copyright (2012), IOP science Publishing Ltd.</w:t>
      </w:r>
    </w:p>
    <w:p w14:paraId="25989215" w14:textId="77777777" w:rsidR="008D022E" w:rsidRPr="00397AE4" w:rsidRDefault="008D022E" w:rsidP="00397AE4">
      <w:pPr>
        <w:rPr>
          <w:rFonts w:cstheme="minorHAnsi"/>
          <w:sz w:val="24"/>
          <w:szCs w:val="24"/>
        </w:rPr>
      </w:pPr>
    </w:p>
    <w:p w14:paraId="4BB8F42B" w14:textId="3A102857" w:rsidR="00397AE4" w:rsidRPr="00397AE4" w:rsidRDefault="00397AE4" w:rsidP="00397AE4">
      <w:pPr>
        <w:rPr>
          <w:rFonts w:cstheme="minorHAnsi"/>
          <w:sz w:val="24"/>
          <w:szCs w:val="24"/>
        </w:rPr>
      </w:pPr>
      <w:r w:rsidRPr="00397AE4">
        <w:rPr>
          <w:rFonts w:cstheme="minorHAnsi"/>
          <w:sz w:val="24"/>
          <w:szCs w:val="24"/>
        </w:rPr>
        <w:t xml:space="preserve">As mentioned earlier, </w:t>
      </w:r>
      <w:proofErr w:type="gramStart"/>
      <w:r w:rsidRPr="00397AE4">
        <w:rPr>
          <w:rFonts w:cstheme="minorHAnsi"/>
          <w:sz w:val="24"/>
          <w:szCs w:val="24"/>
        </w:rPr>
        <w:t>endothelial</w:t>
      </w:r>
      <w:proofErr w:type="gramEnd"/>
      <w:r w:rsidRPr="00397AE4">
        <w:rPr>
          <w:rFonts w:cstheme="minorHAnsi"/>
          <w:sz w:val="24"/>
          <w:szCs w:val="24"/>
        </w:rPr>
        <w:t xml:space="preserve"> and interstitial cells are responsible for forming and maintaining valvular integrity (</w:t>
      </w:r>
      <w:r w:rsidRPr="00E867C0">
        <w:rPr>
          <w:rFonts w:cstheme="minorHAnsi"/>
          <w:sz w:val="24"/>
          <w:szCs w:val="24"/>
        </w:rPr>
        <w:t>Brody and Pandit, 2007</w:t>
      </w:r>
      <w:r w:rsidRPr="00397AE4">
        <w:rPr>
          <w:rFonts w:cstheme="minorHAnsi"/>
          <w:sz w:val="24"/>
          <w:szCs w:val="24"/>
        </w:rPr>
        <w:t>). Since VECs show anti-thrombogenic properties, they are being used for surface cell lining, while VICs produce ECM components (</w:t>
      </w:r>
      <w:proofErr w:type="spellStart"/>
      <w:r w:rsidRPr="00E867C0">
        <w:rPr>
          <w:rFonts w:cstheme="minorHAnsi"/>
          <w:sz w:val="24"/>
          <w:szCs w:val="24"/>
        </w:rPr>
        <w:t>Hoerstrup</w:t>
      </w:r>
      <w:proofErr w:type="spellEnd"/>
      <w:r w:rsidRPr="00E867C0">
        <w:rPr>
          <w:rFonts w:cstheme="minorHAnsi"/>
          <w:sz w:val="24"/>
          <w:szCs w:val="24"/>
        </w:rPr>
        <w:t xml:space="preserve"> et al., 2000</w:t>
      </w:r>
      <w:r w:rsidRPr="00397AE4">
        <w:rPr>
          <w:rFonts w:cstheme="minorHAnsi"/>
          <w:sz w:val="24"/>
          <w:szCs w:val="24"/>
        </w:rPr>
        <w:t>). Currently, patient-derived endothelial and interstitial cells are the main cell sources for TEHVs fabrication. The cell isolation process involves sacrificing healthy donor vascular tissues, while the isolated cell’s function could also be affected by risk factors including diabetes or atherosclerosis (</w:t>
      </w:r>
      <w:r w:rsidRPr="00E867C0">
        <w:rPr>
          <w:rFonts w:cstheme="minorHAnsi"/>
          <w:sz w:val="24"/>
          <w:szCs w:val="24"/>
        </w:rPr>
        <w:t xml:space="preserve">De </w:t>
      </w:r>
      <w:proofErr w:type="spellStart"/>
      <w:r w:rsidRPr="00E867C0">
        <w:rPr>
          <w:rFonts w:cstheme="minorHAnsi"/>
          <w:sz w:val="24"/>
          <w:szCs w:val="24"/>
        </w:rPr>
        <w:t>Vriese</w:t>
      </w:r>
      <w:proofErr w:type="spellEnd"/>
      <w:r w:rsidRPr="00E867C0">
        <w:rPr>
          <w:rFonts w:cstheme="minorHAnsi"/>
          <w:sz w:val="24"/>
          <w:szCs w:val="24"/>
        </w:rPr>
        <w:t xml:space="preserve"> et al., 2000</w:t>
      </w:r>
      <w:r w:rsidRPr="00397AE4">
        <w:rPr>
          <w:rFonts w:cstheme="minorHAnsi"/>
          <w:sz w:val="24"/>
          <w:szCs w:val="24"/>
        </w:rPr>
        <w:t>). To avoid these complications, stem cells from different sources are available, including non-hematopoietic bone marrow-derived stem cells (mesenchymal and mononuclear stem cells) (</w:t>
      </w:r>
      <w:proofErr w:type="spellStart"/>
      <w:r w:rsidRPr="00E867C0">
        <w:rPr>
          <w:rFonts w:cstheme="minorHAnsi"/>
          <w:sz w:val="24"/>
          <w:szCs w:val="24"/>
        </w:rPr>
        <w:t>Hoerstrup</w:t>
      </w:r>
      <w:proofErr w:type="spellEnd"/>
      <w:r w:rsidRPr="00E867C0">
        <w:rPr>
          <w:rFonts w:cstheme="minorHAnsi"/>
          <w:sz w:val="24"/>
          <w:szCs w:val="24"/>
        </w:rPr>
        <w:t xml:space="preserve"> et al., 2002</w:t>
      </w:r>
      <w:r w:rsidRPr="00397AE4">
        <w:rPr>
          <w:rFonts w:cstheme="minorHAnsi"/>
          <w:sz w:val="24"/>
          <w:szCs w:val="24"/>
        </w:rPr>
        <w:t>; </w:t>
      </w:r>
      <w:r w:rsidRPr="00E867C0">
        <w:rPr>
          <w:rFonts w:cstheme="minorHAnsi"/>
          <w:sz w:val="24"/>
          <w:szCs w:val="24"/>
        </w:rPr>
        <w:t>Sutherland et al., 2005</w:t>
      </w:r>
      <w:r w:rsidRPr="00397AE4">
        <w:rPr>
          <w:rFonts w:cstheme="minorHAnsi"/>
          <w:sz w:val="24"/>
          <w:szCs w:val="24"/>
        </w:rPr>
        <w:t>; </w:t>
      </w:r>
      <w:r w:rsidRPr="00E867C0">
        <w:rPr>
          <w:rFonts w:cstheme="minorHAnsi"/>
          <w:sz w:val="24"/>
          <w:szCs w:val="24"/>
        </w:rPr>
        <w:t>Schmidt et al., 2010</w:t>
      </w:r>
      <w:r w:rsidRPr="00397AE4">
        <w:rPr>
          <w:rFonts w:cstheme="minorHAnsi"/>
          <w:sz w:val="24"/>
          <w:szCs w:val="24"/>
        </w:rPr>
        <w:t>; </w:t>
      </w:r>
      <w:r w:rsidRPr="00E867C0">
        <w:rPr>
          <w:rFonts w:cstheme="minorHAnsi"/>
          <w:sz w:val="24"/>
          <w:szCs w:val="24"/>
        </w:rPr>
        <w:t>Weber et al., 2011</w:t>
      </w:r>
      <w:r w:rsidRPr="00397AE4">
        <w:rPr>
          <w:rFonts w:cstheme="minorHAnsi"/>
          <w:sz w:val="24"/>
          <w:szCs w:val="24"/>
        </w:rPr>
        <w:t>), blood-derived endothelial progenitor cells (</w:t>
      </w:r>
      <w:r w:rsidRPr="00E867C0">
        <w:rPr>
          <w:rFonts w:cstheme="minorHAnsi"/>
          <w:sz w:val="24"/>
          <w:szCs w:val="24"/>
        </w:rPr>
        <w:t>Schmidt et al., 2010</w:t>
      </w:r>
      <w:r w:rsidRPr="00397AE4">
        <w:rPr>
          <w:rFonts w:cstheme="minorHAnsi"/>
          <w:sz w:val="24"/>
          <w:szCs w:val="24"/>
        </w:rPr>
        <w:t>), mesenchymal stem cells derived from adipose tissue (</w:t>
      </w:r>
      <w:proofErr w:type="spellStart"/>
      <w:r w:rsidRPr="00E867C0">
        <w:rPr>
          <w:rFonts w:cstheme="minorHAnsi"/>
          <w:sz w:val="24"/>
          <w:szCs w:val="24"/>
        </w:rPr>
        <w:t>Colazzo</w:t>
      </w:r>
      <w:proofErr w:type="spellEnd"/>
      <w:r w:rsidRPr="00E867C0">
        <w:rPr>
          <w:rFonts w:cstheme="minorHAnsi"/>
          <w:sz w:val="24"/>
          <w:szCs w:val="24"/>
        </w:rPr>
        <w:t xml:space="preserve"> et al., 2010</w:t>
      </w:r>
      <w:r w:rsidRPr="00397AE4">
        <w:rPr>
          <w:rFonts w:cstheme="minorHAnsi"/>
          <w:sz w:val="24"/>
          <w:szCs w:val="24"/>
        </w:rPr>
        <w:t>), amniotic fluid (</w:t>
      </w:r>
      <w:r w:rsidRPr="00E867C0">
        <w:rPr>
          <w:rFonts w:cstheme="minorHAnsi"/>
          <w:sz w:val="24"/>
          <w:szCs w:val="24"/>
        </w:rPr>
        <w:t>Schmidt et al., 2007</w:t>
      </w:r>
      <w:r w:rsidRPr="00397AE4">
        <w:rPr>
          <w:rFonts w:cstheme="minorHAnsi"/>
          <w:sz w:val="24"/>
          <w:szCs w:val="24"/>
        </w:rPr>
        <w:t>), chorionic villi (</w:t>
      </w:r>
      <w:r w:rsidRPr="00E867C0">
        <w:rPr>
          <w:rFonts w:cstheme="minorHAnsi"/>
          <w:sz w:val="24"/>
          <w:szCs w:val="24"/>
        </w:rPr>
        <w:t>Schmidt et al., 2006a</w:t>
      </w:r>
      <w:r w:rsidRPr="00397AE4">
        <w:rPr>
          <w:rFonts w:cstheme="minorHAnsi"/>
          <w:sz w:val="24"/>
          <w:szCs w:val="24"/>
        </w:rPr>
        <w:t>) and the umbilical cord (</w:t>
      </w:r>
      <w:r w:rsidRPr="00E867C0">
        <w:rPr>
          <w:rFonts w:cstheme="minorHAnsi"/>
          <w:sz w:val="24"/>
          <w:szCs w:val="24"/>
        </w:rPr>
        <w:t>Schmidt et al., 2006b</w:t>
      </w:r>
      <w:r w:rsidRPr="00397AE4">
        <w:rPr>
          <w:rFonts w:cstheme="minorHAnsi"/>
          <w:sz w:val="24"/>
          <w:szCs w:val="24"/>
        </w:rPr>
        <w:t>; </w:t>
      </w:r>
      <w:proofErr w:type="spellStart"/>
      <w:r w:rsidRPr="00E867C0">
        <w:rPr>
          <w:rFonts w:cstheme="minorHAnsi"/>
          <w:sz w:val="24"/>
          <w:szCs w:val="24"/>
        </w:rPr>
        <w:t>Sodian</w:t>
      </w:r>
      <w:proofErr w:type="spellEnd"/>
      <w:r w:rsidRPr="00E867C0">
        <w:rPr>
          <w:rFonts w:cstheme="minorHAnsi"/>
          <w:sz w:val="24"/>
          <w:szCs w:val="24"/>
        </w:rPr>
        <w:t xml:space="preserve"> et al., 2010</w:t>
      </w:r>
      <w:r w:rsidRPr="00397AE4">
        <w:rPr>
          <w:rFonts w:cstheme="minorHAnsi"/>
          <w:sz w:val="24"/>
          <w:szCs w:val="24"/>
        </w:rPr>
        <w:t>).</w:t>
      </w:r>
    </w:p>
    <w:p w14:paraId="117C015F" w14:textId="56256C12" w:rsidR="00397AE4" w:rsidRPr="00397AE4" w:rsidRDefault="00397AE4" w:rsidP="00397AE4">
      <w:pPr>
        <w:rPr>
          <w:rFonts w:cstheme="minorHAnsi"/>
          <w:sz w:val="24"/>
          <w:szCs w:val="24"/>
        </w:rPr>
      </w:pPr>
      <w:r w:rsidRPr="00397AE4">
        <w:rPr>
          <w:rFonts w:cstheme="minorHAnsi"/>
          <w:sz w:val="24"/>
          <w:szCs w:val="24"/>
        </w:rPr>
        <w:t xml:space="preserve">The scaffold provides a 3D structure for cellular attachment and tissue growth. Structural characteristics of the scaffold (including pore size, surface biochemistry and topology, </w:t>
      </w:r>
      <w:proofErr w:type="gramStart"/>
      <w:r w:rsidRPr="00397AE4">
        <w:rPr>
          <w:rFonts w:cstheme="minorHAnsi"/>
          <w:sz w:val="24"/>
          <w:szCs w:val="24"/>
        </w:rPr>
        <w:t>biocompatibility</w:t>
      </w:r>
      <w:proofErr w:type="gramEnd"/>
      <w:r w:rsidRPr="00397AE4">
        <w:rPr>
          <w:rFonts w:cstheme="minorHAnsi"/>
          <w:sz w:val="24"/>
          <w:szCs w:val="24"/>
        </w:rPr>
        <w:t xml:space="preserve"> and biodegradation as well as mechanical strength) can pre-determine TEHV’s performance (</w:t>
      </w:r>
      <w:proofErr w:type="spellStart"/>
      <w:r w:rsidRPr="00E867C0">
        <w:rPr>
          <w:rFonts w:cstheme="minorHAnsi"/>
          <w:sz w:val="24"/>
          <w:szCs w:val="24"/>
        </w:rPr>
        <w:t>Nie</w:t>
      </w:r>
      <w:proofErr w:type="spellEnd"/>
      <w:r w:rsidRPr="00E867C0">
        <w:rPr>
          <w:rFonts w:cstheme="minorHAnsi"/>
          <w:sz w:val="24"/>
          <w:szCs w:val="24"/>
        </w:rPr>
        <w:t xml:space="preserve"> et al., 2014</w:t>
      </w:r>
      <w:r w:rsidRPr="00397AE4">
        <w:rPr>
          <w:rFonts w:cstheme="minorHAnsi"/>
          <w:sz w:val="24"/>
          <w:szCs w:val="24"/>
        </w:rPr>
        <w:t xml:space="preserve">). In general, two types of scaffolds exist for fabrication of TEHVs including decellularized ECM and synthetic biomaterials. Decellularized scaffolds are the most promising choices for TEHV fabrication, which can have allogeneic and xenogeneic sources or be tissue-engineered with intact ECM. Shortage of decellularized allogeneic valves limits their availability. In this regard, decellularized xenogeneic valves are the best alternatives. In hybrid scaffolds, an inorganic mesh with high mechanical resistance is exposed to valvular tissues. </w:t>
      </w:r>
      <w:proofErr w:type="spellStart"/>
      <w:r w:rsidRPr="00397AE4">
        <w:rPr>
          <w:rFonts w:cstheme="minorHAnsi"/>
          <w:sz w:val="24"/>
          <w:szCs w:val="24"/>
        </w:rPr>
        <w:t>Loger</w:t>
      </w:r>
      <w:proofErr w:type="spellEnd"/>
      <w:r w:rsidRPr="00397AE4">
        <w:rPr>
          <w:rFonts w:cstheme="minorHAnsi"/>
          <w:sz w:val="24"/>
          <w:szCs w:val="24"/>
        </w:rPr>
        <w:t xml:space="preserve"> et al. designed a 3D Nickle-Titanium (</w:t>
      </w:r>
      <w:proofErr w:type="spellStart"/>
      <w:r w:rsidRPr="00397AE4">
        <w:rPr>
          <w:rFonts w:cstheme="minorHAnsi"/>
          <w:sz w:val="24"/>
          <w:szCs w:val="24"/>
        </w:rPr>
        <w:t>NiTi</w:t>
      </w:r>
      <w:proofErr w:type="spellEnd"/>
      <w:r w:rsidRPr="00397AE4">
        <w:rPr>
          <w:rFonts w:cstheme="minorHAnsi"/>
          <w:sz w:val="24"/>
          <w:szCs w:val="24"/>
        </w:rPr>
        <w:t>) hybrid scaffold for engineering thin, durable, and efficient valve leaflets for transcatheter implantation. Their fabrication process involved magnetron sputtering, lithography, wet etching, and a final step for shape setting the scaffold. The scaffold was exposed to cardiac smooth muscle cells. The performance of fabricated leaflets was studied under pulsatile condition </w:t>
      </w:r>
      <w:r w:rsidRPr="00397AE4">
        <w:rPr>
          <w:rFonts w:cstheme="minorHAnsi"/>
          <w:i/>
          <w:iCs/>
          <w:sz w:val="24"/>
          <w:szCs w:val="24"/>
        </w:rPr>
        <w:t>in vitro</w:t>
      </w:r>
      <w:r w:rsidRPr="00397AE4">
        <w:rPr>
          <w:rFonts w:cstheme="minorHAnsi"/>
          <w:sz w:val="24"/>
          <w:szCs w:val="24"/>
        </w:rPr>
        <w:t xml:space="preserve"> and was compared to a porcine valve as a reference. Their results showed higher effective opening area, lower systolic transvalvular pressure due to increased cardiac output and low flow resistance. They suggest further design optimization with increased duration of cell seeding process as well as addition of cardiac fibroblasts and VECs could improve the durability of their </w:t>
      </w:r>
      <w:proofErr w:type="spellStart"/>
      <w:r w:rsidRPr="00397AE4">
        <w:rPr>
          <w:rFonts w:cstheme="minorHAnsi"/>
          <w:sz w:val="24"/>
          <w:szCs w:val="24"/>
        </w:rPr>
        <w:t>NiTi</w:t>
      </w:r>
      <w:proofErr w:type="spellEnd"/>
      <w:r w:rsidRPr="00397AE4">
        <w:rPr>
          <w:rFonts w:cstheme="minorHAnsi"/>
          <w:sz w:val="24"/>
          <w:szCs w:val="24"/>
        </w:rPr>
        <w:t xml:space="preserve"> thin film leaflets (</w:t>
      </w:r>
      <w:proofErr w:type="spellStart"/>
      <w:r w:rsidRPr="00E867C0">
        <w:rPr>
          <w:rFonts w:cstheme="minorHAnsi"/>
          <w:sz w:val="24"/>
          <w:szCs w:val="24"/>
        </w:rPr>
        <w:t>Loger</w:t>
      </w:r>
      <w:proofErr w:type="spellEnd"/>
      <w:r w:rsidRPr="00E867C0">
        <w:rPr>
          <w:rFonts w:cstheme="minorHAnsi"/>
          <w:sz w:val="24"/>
          <w:szCs w:val="24"/>
        </w:rPr>
        <w:t xml:space="preserve"> et al., 2016</w:t>
      </w:r>
      <w:r w:rsidRPr="00397AE4">
        <w:rPr>
          <w:rFonts w:cstheme="minorHAnsi"/>
          <w:sz w:val="24"/>
          <w:szCs w:val="24"/>
        </w:rPr>
        <w:t>; </w:t>
      </w:r>
      <w:r w:rsidRPr="00E867C0">
        <w:rPr>
          <w:rFonts w:cstheme="minorHAnsi"/>
          <w:b/>
          <w:bCs/>
          <w:sz w:val="24"/>
          <w:szCs w:val="24"/>
        </w:rPr>
        <w:t>Figure 2A</w:t>
      </w:r>
      <w:r w:rsidRPr="00397AE4">
        <w:rPr>
          <w:rFonts w:cstheme="minorHAnsi"/>
          <w:sz w:val="24"/>
          <w:szCs w:val="24"/>
        </w:rPr>
        <w:t>).</w:t>
      </w:r>
    </w:p>
    <w:p w14:paraId="5D4D54A1" w14:textId="71B84ACC" w:rsidR="00397AE4" w:rsidRPr="00397AE4" w:rsidRDefault="00397AE4" w:rsidP="00397AE4">
      <w:pPr>
        <w:rPr>
          <w:rFonts w:cstheme="minorHAnsi"/>
          <w:sz w:val="24"/>
          <w:szCs w:val="24"/>
        </w:rPr>
      </w:pPr>
      <w:r w:rsidRPr="00397AE4">
        <w:rPr>
          <w:rFonts w:cstheme="minorHAnsi"/>
          <w:sz w:val="24"/>
          <w:szCs w:val="24"/>
        </w:rPr>
        <w:t>Different techniques used for decellularization can be classified as physical, chemical (or enzymatic) or the combination of both. Each technique consists of the following steps: cell lysis and removal, genetic material removal (for lowering the immunogenicity) and preserving the composition and structure of the ECM (</w:t>
      </w:r>
      <w:r w:rsidRPr="00E867C0">
        <w:rPr>
          <w:rFonts w:cstheme="minorHAnsi"/>
          <w:sz w:val="24"/>
          <w:szCs w:val="24"/>
        </w:rPr>
        <w:t>Gilpin and Yang, 2017</w:t>
      </w:r>
      <w:r w:rsidRPr="00397AE4">
        <w:rPr>
          <w:rFonts w:cstheme="minorHAnsi"/>
          <w:sz w:val="24"/>
          <w:szCs w:val="24"/>
        </w:rPr>
        <w:t xml:space="preserve">). Chemical decellularization is usually performed by using surfactants (SDS and TritonX-100, Tween 20, </w:t>
      </w:r>
      <w:proofErr w:type="spellStart"/>
      <w:r w:rsidRPr="00397AE4">
        <w:rPr>
          <w:rFonts w:cstheme="minorHAnsi"/>
          <w:sz w:val="24"/>
          <w:szCs w:val="24"/>
        </w:rPr>
        <w:t>TnBP</w:t>
      </w:r>
      <w:proofErr w:type="spellEnd"/>
      <w:r w:rsidRPr="00397AE4">
        <w:rPr>
          <w:rFonts w:cstheme="minorHAnsi"/>
          <w:sz w:val="24"/>
          <w:szCs w:val="24"/>
        </w:rPr>
        <w:t>, CHAPS), acids, bases, and enzymes (pancreatin and trypsin) (</w:t>
      </w:r>
      <w:proofErr w:type="spellStart"/>
      <w:r w:rsidRPr="00E867C0">
        <w:rPr>
          <w:rFonts w:cstheme="minorHAnsi"/>
          <w:sz w:val="24"/>
          <w:szCs w:val="24"/>
        </w:rPr>
        <w:t>Nie</w:t>
      </w:r>
      <w:proofErr w:type="spellEnd"/>
      <w:r w:rsidRPr="00E867C0">
        <w:rPr>
          <w:rFonts w:cstheme="minorHAnsi"/>
          <w:sz w:val="24"/>
          <w:szCs w:val="24"/>
        </w:rPr>
        <w:t xml:space="preserve"> et al., 2014</w:t>
      </w:r>
      <w:r w:rsidRPr="00397AE4">
        <w:rPr>
          <w:rFonts w:cstheme="minorHAnsi"/>
          <w:sz w:val="24"/>
          <w:szCs w:val="24"/>
        </w:rPr>
        <w:t>). Despite their wide application, toxicity of these chemical agents, as well as damage to the structural proteins of the EMC are concerning. Physical techniques including freeze-thaw, ultrasonication, high hydrodynamic pressure (HHP) and supercritical carbon dioxide (CO</w:t>
      </w:r>
      <w:r w:rsidRPr="00397AE4">
        <w:rPr>
          <w:rFonts w:cstheme="minorHAnsi"/>
          <w:sz w:val="24"/>
          <w:szCs w:val="24"/>
          <w:vertAlign w:val="subscript"/>
        </w:rPr>
        <w:t>2</w:t>
      </w:r>
      <w:r w:rsidRPr="00397AE4">
        <w:rPr>
          <w:rFonts w:cstheme="minorHAnsi"/>
          <w:sz w:val="24"/>
          <w:szCs w:val="24"/>
        </w:rPr>
        <w:t xml:space="preserve">) treatment are alternative approaches. Due to specific advantages and disadvantages of each technique, combinatorial treatments may be performed </w:t>
      </w:r>
      <w:proofErr w:type="gramStart"/>
      <w:r w:rsidRPr="00397AE4">
        <w:rPr>
          <w:rFonts w:cstheme="minorHAnsi"/>
          <w:sz w:val="24"/>
          <w:szCs w:val="24"/>
        </w:rPr>
        <w:t>in order to</w:t>
      </w:r>
      <w:proofErr w:type="gramEnd"/>
      <w:r w:rsidRPr="00397AE4">
        <w:rPr>
          <w:rFonts w:cstheme="minorHAnsi"/>
          <w:sz w:val="24"/>
          <w:szCs w:val="24"/>
        </w:rPr>
        <w:t xml:space="preserve"> achieve the best results. For example, physical approaches are more successful in maintaining intact ECM, while they are unable to eliminate tissue’s immunogenicity. Chemical approaches on the other hand are not ideal for removing cellular debris. Combining these two approaches can yield an intact ECM with no debris. Ramm and colleagues in 2019 studied decellularized porcine pulmonary heart valves (</w:t>
      </w:r>
      <w:proofErr w:type="spellStart"/>
      <w:r w:rsidRPr="00397AE4">
        <w:rPr>
          <w:rFonts w:cstheme="minorHAnsi"/>
          <w:sz w:val="24"/>
          <w:szCs w:val="24"/>
        </w:rPr>
        <w:t>dpPHVs</w:t>
      </w:r>
      <w:proofErr w:type="spellEnd"/>
      <w:r w:rsidRPr="00397AE4">
        <w:rPr>
          <w:rFonts w:cstheme="minorHAnsi"/>
          <w:sz w:val="24"/>
          <w:szCs w:val="24"/>
        </w:rPr>
        <w:t xml:space="preserve">), implanted in sheep. They used nine different techniques for generation of these </w:t>
      </w:r>
      <w:proofErr w:type="spellStart"/>
      <w:r w:rsidRPr="00397AE4">
        <w:rPr>
          <w:rFonts w:cstheme="minorHAnsi"/>
          <w:sz w:val="24"/>
          <w:szCs w:val="24"/>
        </w:rPr>
        <w:t>dpPHVs</w:t>
      </w:r>
      <w:proofErr w:type="spellEnd"/>
      <w:r w:rsidRPr="00397AE4">
        <w:rPr>
          <w:rFonts w:cstheme="minorHAnsi"/>
          <w:sz w:val="24"/>
          <w:szCs w:val="24"/>
        </w:rPr>
        <w:t xml:space="preserve">. They evaluated the amount of residual SDS as well as DNA, GAGs and hydroxyproline content of </w:t>
      </w:r>
      <w:proofErr w:type="spellStart"/>
      <w:r w:rsidRPr="00397AE4">
        <w:rPr>
          <w:rFonts w:cstheme="minorHAnsi"/>
          <w:sz w:val="24"/>
          <w:szCs w:val="24"/>
        </w:rPr>
        <w:t>dpPHVs</w:t>
      </w:r>
      <w:proofErr w:type="spellEnd"/>
      <w:r w:rsidRPr="00397AE4">
        <w:rPr>
          <w:rFonts w:cstheme="minorHAnsi"/>
          <w:sz w:val="24"/>
          <w:szCs w:val="24"/>
        </w:rPr>
        <w:t xml:space="preserve"> and observed that addition of trypsin to Triton X-100 in the decellularization process results in efficient removal of cellular debris, while preserving the ECM. Trypsin- and Triton X-100-treated </w:t>
      </w:r>
      <w:proofErr w:type="spellStart"/>
      <w:r w:rsidRPr="00397AE4">
        <w:rPr>
          <w:rFonts w:cstheme="minorHAnsi"/>
          <w:sz w:val="24"/>
          <w:szCs w:val="24"/>
        </w:rPr>
        <w:t>pdPHV’s</w:t>
      </w:r>
      <w:proofErr w:type="spellEnd"/>
      <w:r w:rsidRPr="00397AE4">
        <w:rPr>
          <w:rFonts w:cstheme="minorHAnsi"/>
          <w:sz w:val="24"/>
          <w:szCs w:val="24"/>
        </w:rPr>
        <w:t xml:space="preserve"> performance was comparable to allogeneic decellularized valves. For DNA and N-linked glycans removal, they observed that the combination of </w:t>
      </w:r>
      <w:proofErr w:type="spellStart"/>
      <w:r w:rsidRPr="00397AE4">
        <w:rPr>
          <w:rFonts w:cstheme="minorHAnsi"/>
          <w:sz w:val="24"/>
          <w:szCs w:val="24"/>
        </w:rPr>
        <w:t>PNGase</w:t>
      </w:r>
      <w:proofErr w:type="spellEnd"/>
      <w:r w:rsidRPr="00397AE4">
        <w:rPr>
          <w:rFonts w:cstheme="minorHAnsi"/>
          <w:sz w:val="24"/>
          <w:szCs w:val="24"/>
        </w:rPr>
        <w:t xml:space="preserve"> F and DNase I with Triton X-100 and SDS improved the efficacy. However, the combination of trypsin and Triton X-100 resulted in lowest immunogenicity (</w:t>
      </w:r>
      <w:r w:rsidRPr="00E867C0">
        <w:rPr>
          <w:rFonts w:cstheme="minorHAnsi"/>
          <w:sz w:val="24"/>
          <w:szCs w:val="24"/>
        </w:rPr>
        <w:t>Ramm et al., 2020</w:t>
      </w:r>
      <w:r w:rsidRPr="00397AE4">
        <w:rPr>
          <w:rFonts w:cstheme="minorHAnsi"/>
          <w:sz w:val="24"/>
          <w:szCs w:val="24"/>
        </w:rPr>
        <w:t xml:space="preserve">). Among different chemical agents used for decellularization, SDS is more common, since it can almost completely remove </w:t>
      </w:r>
      <w:proofErr w:type="spellStart"/>
      <w:r w:rsidRPr="00397AE4">
        <w:rPr>
          <w:rFonts w:cstheme="minorHAnsi"/>
          <w:sz w:val="24"/>
          <w:szCs w:val="24"/>
        </w:rPr>
        <w:t>caridac</w:t>
      </w:r>
      <w:proofErr w:type="spellEnd"/>
      <w:r w:rsidRPr="00397AE4">
        <w:rPr>
          <w:rFonts w:cstheme="minorHAnsi"/>
          <w:sz w:val="24"/>
          <w:szCs w:val="24"/>
        </w:rPr>
        <w:t xml:space="preserve"> valve cells, while preserving the ECM. However, possible toxicity of these decellularized scaffolds due to leakage of the remained SDS within the valve’s tissue is a matter of concern. It is reported that following several washing steps, even when small SDS concentrations are used (0.01%), SDS is still present in the tissue (</w:t>
      </w:r>
      <w:proofErr w:type="spellStart"/>
      <w:r w:rsidRPr="00E867C0">
        <w:rPr>
          <w:rFonts w:cstheme="minorHAnsi"/>
          <w:sz w:val="24"/>
          <w:szCs w:val="24"/>
        </w:rPr>
        <w:t>Naso</w:t>
      </w:r>
      <w:proofErr w:type="spellEnd"/>
      <w:r w:rsidRPr="00E867C0">
        <w:rPr>
          <w:rFonts w:cstheme="minorHAnsi"/>
          <w:sz w:val="24"/>
          <w:szCs w:val="24"/>
        </w:rPr>
        <w:t xml:space="preserve"> and </w:t>
      </w:r>
      <w:proofErr w:type="spellStart"/>
      <w:r w:rsidRPr="00E867C0">
        <w:rPr>
          <w:rFonts w:cstheme="minorHAnsi"/>
          <w:sz w:val="24"/>
          <w:szCs w:val="24"/>
        </w:rPr>
        <w:t>Gandaglia</w:t>
      </w:r>
      <w:proofErr w:type="spellEnd"/>
      <w:r w:rsidRPr="00E867C0">
        <w:rPr>
          <w:rFonts w:cstheme="minorHAnsi"/>
          <w:sz w:val="24"/>
          <w:szCs w:val="24"/>
        </w:rPr>
        <w:t>, 2018</w:t>
      </w:r>
      <w:r w:rsidRPr="00397AE4">
        <w:rPr>
          <w:rFonts w:cstheme="minorHAnsi"/>
          <w:sz w:val="24"/>
          <w:szCs w:val="24"/>
        </w:rPr>
        <w:t>). Another limitation in the application of SDS is insoluble elastin degradation following SDS exposure, which negatively affects ECM’s tensile strength (</w:t>
      </w:r>
      <w:r w:rsidRPr="00E867C0">
        <w:rPr>
          <w:rFonts w:cstheme="minorHAnsi"/>
          <w:sz w:val="24"/>
          <w:szCs w:val="24"/>
        </w:rPr>
        <w:t>Jordan et al., 1974</w:t>
      </w:r>
      <w:r w:rsidRPr="00397AE4">
        <w:rPr>
          <w:rFonts w:cstheme="minorHAnsi"/>
          <w:sz w:val="24"/>
          <w:szCs w:val="24"/>
        </w:rPr>
        <w:t>).</w:t>
      </w:r>
    </w:p>
    <w:p w14:paraId="7AB48A63" w14:textId="61EC548F" w:rsidR="00397AE4" w:rsidRPr="00397AE4" w:rsidRDefault="00397AE4" w:rsidP="00397AE4">
      <w:pPr>
        <w:rPr>
          <w:rFonts w:cstheme="minorHAnsi"/>
          <w:sz w:val="24"/>
          <w:szCs w:val="24"/>
        </w:rPr>
      </w:pPr>
      <w:r w:rsidRPr="00397AE4">
        <w:rPr>
          <w:rFonts w:cstheme="minorHAnsi"/>
          <w:sz w:val="24"/>
          <w:szCs w:val="24"/>
        </w:rPr>
        <w:t xml:space="preserve">The issue of decellularized valve’s immunogenicity should also be addressed. Hyperacute, acute and chronic rejection may occur following xenogeneic decellularized tissue implantation due to presence of </w:t>
      </w:r>
      <w:proofErr w:type="spellStart"/>
      <w:r w:rsidRPr="00397AE4">
        <w:rPr>
          <w:rFonts w:cstheme="minorHAnsi"/>
          <w:sz w:val="24"/>
          <w:szCs w:val="24"/>
        </w:rPr>
        <w:t>xenoantigens</w:t>
      </w:r>
      <w:proofErr w:type="spellEnd"/>
      <w:r w:rsidRPr="00397AE4">
        <w:rPr>
          <w:rFonts w:cstheme="minorHAnsi"/>
          <w:sz w:val="24"/>
          <w:szCs w:val="24"/>
        </w:rPr>
        <w:t>. The process of decellularization can increase tissue’s immunogenicity, itself. For example, cardiovascular ECM is reach in hyaluronan (HA) polymers (</w:t>
      </w:r>
      <w:r w:rsidRPr="00E867C0">
        <w:rPr>
          <w:rFonts w:cstheme="minorHAnsi"/>
          <w:sz w:val="24"/>
          <w:szCs w:val="24"/>
        </w:rPr>
        <w:t>Ding et al., 2019</w:t>
      </w:r>
      <w:r w:rsidRPr="00397AE4">
        <w:rPr>
          <w:rFonts w:cstheme="minorHAnsi"/>
          <w:sz w:val="24"/>
          <w:szCs w:val="24"/>
        </w:rPr>
        <w:t xml:space="preserve">). Anti-inflammatory actions of HA </w:t>
      </w:r>
      <w:proofErr w:type="gramStart"/>
      <w:r w:rsidRPr="00397AE4">
        <w:rPr>
          <w:rFonts w:cstheme="minorHAnsi"/>
          <w:sz w:val="24"/>
          <w:szCs w:val="24"/>
        </w:rPr>
        <w:t>provides</w:t>
      </w:r>
      <w:proofErr w:type="gramEnd"/>
      <w:r w:rsidRPr="00397AE4">
        <w:rPr>
          <w:rFonts w:cstheme="minorHAnsi"/>
          <w:sz w:val="24"/>
          <w:szCs w:val="24"/>
        </w:rPr>
        <w:t xml:space="preserve"> cellular protection via inhibiting phagocytosis by macrophages, neutrophils and monocytes (</w:t>
      </w:r>
      <w:proofErr w:type="spellStart"/>
      <w:r w:rsidRPr="00E867C0">
        <w:rPr>
          <w:rFonts w:cstheme="minorHAnsi"/>
          <w:sz w:val="24"/>
          <w:szCs w:val="24"/>
        </w:rPr>
        <w:t>Delmage</w:t>
      </w:r>
      <w:proofErr w:type="spellEnd"/>
      <w:r w:rsidRPr="00E867C0">
        <w:rPr>
          <w:rFonts w:cstheme="minorHAnsi"/>
          <w:sz w:val="24"/>
          <w:szCs w:val="24"/>
        </w:rPr>
        <w:t xml:space="preserve"> et al., 1986</w:t>
      </w:r>
      <w:r w:rsidRPr="00397AE4">
        <w:rPr>
          <w:rFonts w:cstheme="minorHAnsi"/>
          <w:sz w:val="24"/>
          <w:szCs w:val="24"/>
        </w:rPr>
        <w:t>). Despite their protective role, HA fragments (which are produced via HA filaments degradation by released proteases during the first step of decellularization), can be pro-inflammatory and lead to acute rejection of the implanted valve (</w:t>
      </w:r>
      <w:proofErr w:type="spellStart"/>
      <w:r w:rsidRPr="00E867C0">
        <w:rPr>
          <w:rFonts w:cstheme="minorHAnsi"/>
          <w:sz w:val="24"/>
          <w:szCs w:val="24"/>
        </w:rPr>
        <w:t>Naso</w:t>
      </w:r>
      <w:proofErr w:type="spellEnd"/>
      <w:r w:rsidRPr="00E867C0">
        <w:rPr>
          <w:rFonts w:cstheme="minorHAnsi"/>
          <w:sz w:val="24"/>
          <w:szCs w:val="24"/>
        </w:rPr>
        <w:t xml:space="preserve"> and </w:t>
      </w:r>
      <w:proofErr w:type="spellStart"/>
      <w:r w:rsidRPr="00E867C0">
        <w:rPr>
          <w:rFonts w:cstheme="minorHAnsi"/>
          <w:sz w:val="24"/>
          <w:szCs w:val="24"/>
        </w:rPr>
        <w:t>Gandaglia</w:t>
      </w:r>
      <w:proofErr w:type="spellEnd"/>
      <w:r w:rsidRPr="00E867C0">
        <w:rPr>
          <w:rFonts w:cstheme="minorHAnsi"/>
          <w:sz w:val="24"/>
          <w:szCs w:val="24"/>
        </w:rPr>
        <w:t>, 2018</w:t>
      </w:r>
      <w:r w:rsidRPr="00397AE4">
        <w:rPr>
          <w:rFonts w:cstheme="minorHAnsi"/>
          <w:sz w:val="24"/>
          <w:szCs w:val="24"/>
        </w:rPr>
        <w:t xml:space="preserve">). One of the most effective strategies for lowering decellularized tissue’s immunogenicity is targeted antigen removal of well-known </w:t>
      </w:r>
      <w:proofErr w:type="spellStart"/>
      <w:r w:rsidRPr="00397AE4">
        <w:rPr>
          <w:rFonts w:cstheme="minorHAnsi"/>
          <w:sz w:val="24"/>
          <w:szCs w:val="24"/>
        </w:rPr>
        <w:t>xenoantigens</w:t>
      </w:r>
      <w:proofErr w:type="spellEnd"/>
      <w:r w:rsidRPr="00397AE4">
        <w:rPr>
          <w:rFonts w:cstheme="minorHAnsi"/>
          <w:sz w:val="24"/>
          <w:szCs w:val="24"/>
        </w:rPr>
        <w:t xml:space="preserve"> (for </w:t>
      </w:r>
      <w:proofErr w:type="gramStart"/>
      <w:r w:rsidRPr="00397AE4">
        <w:rPr>
          <w:rFonts w:cstheme="minorHAnsi"/>
          <w:sz w:val="24"/>
          <w:szCs w:val="24"/>
        </w:rPr>
        <w:t>example;</w:t>
      </w:r>
      <w:proofErr w:type="gramEnd"/>
      <w:r w:rsidRPr="00397AE4">
        <w:rPr>
          <w:rFonts w:cstheme="minorHAnsi"/>
          <w:sz w:val="24"/>
          <w:szCs w:val="24"/>
        </w:rPr>
        <w:t xml:space="preserve"> targeted removal of α-gal by α-galactosidases) (</w:t>
      </w:r>
      <w:r w:rsidRPr="00E867C0">
        <w:rPr>
          <w:rFonts w:cstheme="minorHAnsi"/>
          <w:sz w:val="24"/>
          <w:szCs w:val="24"/>
        </w:rPr>
        <w:t>Nam et al., 2012</w:t>
      </w:r>
      <w:r w:rsidRPr="00397AE4">
        <w:rPr>
          <w:rFonts w:cstheme="minorHAnsi"/>
          <w:sz w:val="24"/>
          <w:szCs w:val="24"/>
        </w:rPr>
        <w:t xml:space="preserve">). Unknown xenogeneic antigens removal is performed through solubilization-based techniques. This strategy is </w:t>
      </w:r>
      <w:proofErr w:type="gramStart"/>
      <w:r w:rsidRPr="00397AE4">
        <w:rPr>
          <w:rFonts w:cstheme="minorHAnsi"/>
          <w:sz w:val="24"/>
          <w:szCs w:val="24"/>
        </w:rPr>
        <w:t>based on the fact that</w:t>
      </w:r>
      <w:proofErr w:type="gramEnd"/>
      <w:r w:rsidRPr="00397AE4">
        <w:rPr>
          <w:rFonts w:cstheme="minorHAnsi"/>
          <w:sz w:val="24"/>
          <w:szCs w:val="24"/>
        </w:rPr>
        <w:t xml:space="preserve"> all tissue components need to be solubilized in order to be removed from the ECM. The solubilization-based approaches do not require identification of specific graft’s antigens and are based on the </w:t>
      </w:r>
      <w:proofErr w:type="spellStart"/>
      <w:r w:rsidRPr="00397AE4">
        <w:rPr>
          <w:rFonts w:cstheme="minorHAnsi"/>
          <w:sz w:val="24"/>
          <w:szCs w:val="24"/>
        </w:rPr>
        <w:t>xenoantigen’s</w:t>
      </w:r>
      <w:proofErr w:type="spellEnd"/>
      <w:r w:rsidRPr="00397AE4">
        <w:rPr>
          <w:rFonts w:cstheme="minorHAnsi"/>
          <w:sz w:val="24"/>
          <w:szCs w:val="24"/>
        </w:rPr>
        <w:t xml:space="preserve"> solubility in a common antigen removal buffer (</w:t>
      </w:r>
      <w:r w:rsidRPr="00E867C0">
        <w:rPr>
          <w:rFonts w:cstheme="minorHAnsi"/>
          <w:sz w:val="24"/>
          <w:szCs w:val="24"/>
        </w:rPr>
        <w:t>Wong and Griffiths, 2014</w:t>
      </w:r>
      <w:r w:rsidRPr="00397AE4">
        <w:rPr>
          <w:rFonts w:cstheme="minorHAnsi"/>
          <w:sz w:val="24"/>
          <w:szCs w:val="24"/>
        </w:rPr>
        <w:t>). Another issue regarding the safety of decellularized cardiac valves is complete removal of cell debris. Although decellularized tissue is considered the most suitable substrate for fabrication of TEHVs, in terms of 3D structure, composition, and function, its limited availability and the risk of possible immunogenicity restrict its application (</w:t>
      </w:r>
      <w:proofErr w:type="spellStart"/>
      <w:r w:rsidRPr="00E867C0">
        <w:rPr>
          <w:rFonts w:cstheme="minorHAnsi"/>
          <w:sz w:val="24"/>
          <w:szCs w:val="24"/>
        </w:rPr>
        <w:t>Schenke-Layland</w:t>
      </w:r>
      <w:proofErr w:type="spellEnd"/>
      <w:r w:rsidRPr="00E867C0">
        <w:rPr>
          <w:rFonts w:cstheme="minorHAnsi"/>
          <w:sz w:val="24"/>
          <w:szCs w:val="24"/>
        </w:rPr>
        <w:t xml:space="preserve"> et al., 2003</w:t>
      </w:r>
      <w:r w:rsidRPr="00397AE4">
        <w:rPr>
          <w:rFonts w:cstheme="minorHAnsi"/>
          <w:sz w:val="24"/>
          <w:szCs w:val="24"/>
        </w:rPr>
        <w:t>).</w:t>
      </w:r>
    </w:p>
    <w:p w14:paraId="7B2DF95D" w14:textId="4FCDBC1D" w:rsidR="00397AE4" w:rsidRPr="00397AE4" w:rsidRDefault="00397AE4" w:rsidP="00397AE4">
      <w:pPr>
        <w:rPr>
          <w:rFonts w:cstheme="minorHAnsi"/>
          <w:sz w:val="24"/>
          <w:szCs w:val="24"/>
        </w:rPr>
      </w:pPr>
      <w:r w:rsidRPr="00397AE4">
        <w:rPr>
          <w:rFonts w:cstheme="minorHAnsi"/>
          <w:sz w:val="24"/>
          <w:szCs w:val="24"/>
        </w:rPr>
        <w:t xml:space="preserve">Natural </w:t>
      </w:r>
      <w:proofErr w:type="spellStart"/>
      <w:r w:rsidRPr="00397AE4">
        <w:rPr>
          <w:rFonts w:cstheme="minorHAnsi"/>
          <w:sz w:val="24"/>
          <w:szCs w:val="24"/>
        </w:rPr>
        <w:t>polymesr</w:t>
      </w:r>
      <w:proofErr w:type="spellEnd"/>
      <w:r w:rsidRPr="00397AE4">
        <w:rPr>
          <w:rFonts w:cstheme="minorHAnsi"/>
          <w:sz w:val="24"/>
          <w:szCs w:val="24"/>
        </w:rPr>
        <w:t xml:space="preserve"> including collagen, elastin (</w:t>
      </w:r>
      <w:r w:rsidRPr="00E867C0">
        <w:rPr>
          <w:rFonts w:cstheme="minorHAnsi"/>
          <w:sz w:val="24"/>
          <w:szCs w:val="24"/>
        </w:rPr>
        <w:t>Chen et al., 2013</w:t>
      </w:r>
      <w:r w:rsidRPr="00397AE4">
        <w:rPr>
          <w:rFonts w:cstheme="minorHAnsi"/>
          <w:sz w:val="24"/>
          <w:szCs w:val="24"/>
        </w:rPr>
        <w:t xml:space="preserve">), </w:t>
      </w:r>
      <w:proofErr w:type="spellStart"/>
      <w:r w:rsidRPr="00397AE4">
        <w:rPr>
          <w:rFonts w:cstheme="minorHAnsi"/>
          <w:sz w:val="24"/>
          <w:szCs w:val="24"/>
        </w:rPr>
        <w:t>polyhydroxyalkanoates</w:t>
      </w:r>
      <w:proofErr w:type="spellEnd"/>
      <w:r w:rsidRPr="00397AE4">
        <w:rPr>
          <w:rFonts w:cstheme="minorHAnsi"/>
          <w:sz w:val="24"/>
          <w:szCs w:val="24"/>
        </w:rPr>
        <w:t xml:space="preserve"> (PHA) (</w:t>
      </w:r>
      <w:proofErr w:type="spellStart"/>
      <w:r w:rsidRPr="00E867C0">
        <w:rPr>
          <w:rFonts w:cstheme="minorHAnsi"/>
          <w:sz w:val="24"/>
          <w:szCs w:val="24"/>
        </w:rPr>
        <w:t>Sodian</w:t>
      </w:r>
      <w:proofErr w:type="spellEnd"/>
      <w:r w:rsidRPr="00E867C0">
        <w:rPr>
          <w:rFonts w:cstheme="minorHAnsi"/>
          <w:sz w:val="24"/>
          <w:szCs w:val="24"/>
        </w:rPr>
        <w:t xml:space="preserve"> et al., 2000</w:t>
      </w:r>
      <w:r w:rsidRPr="00397AE4">
        <w:rPr>
          <w:rFonts w:cstheme="minorHAnsi"/>
          <w:sz w:val="24"/>
          <w:szCs w:val="24"/>
        </w:rPr>
        <w:t>), polyethylene glycol (PEG) (</w:t>
      </w:r>
      <w:r w:rsidRPr="00E867C0">
        <w:rPr>
          <w:rFonts w:cstheme="minorHAnsi"/>
          <w:sz w:val="24"/>
          <w:szCs w:val="24"/>
        </w:rPr>
        <w:t>Zhang et al., 2015</w:t>
      </w:r>
      <w:r w:rsidRPr="00397AE4">
        <w:rPr>
          <w:rFonts w:cstheme="minorHAnsi"/>
          <w:sz w:val="24"/>
          <w:szCs w:val="24"/>
        </w:rPr>
        <w:t>), PEG-poly lactic acid (PEG-PLA) (</w:t>
      </w:r>
      <w:r w:rsidRPr="00E867C0">
        <w:rPr>
          <w:rFonts w:cstheme="minorHAnsi"/>
          <w:sz w:val="24"/>
          <w:szCs w:val="24"/>
        </w:rPr>
        <w:t>Hinderer et al., 2014</w:t>
      </w:r>
      <w:r w:rsidRPr="00397AE4">
        <w:rPr>
          <w:rFonts w:cstheme="minorHAnsi"/>
          <w:sz w:val="24"/>
          <w:szCs w:val="24"/>
        </w:rPr>
        <w:t xml:space="preserve">), and poly glycerol </w:t>
      </w:r>
      <w:proofErr w:type="spellStart"/>
      <w:r w:rsidRPr="00397AE4">
        <w:rPr>
          <w:rFonts w:cstheme="minorHAnsi"/>
          <w:sz w:val="24"/>
          <w:szCs w:val="24"/>
        </w:rPr>
        <w:t>sebacate</w:t>
      </w:r>
      <w:proofErr w:type="spellEnd"/>
      <w:r w:rsidRPr="00397AE4">
        <w:rPr>
          <w:rFonts w:cstheme="minorHAnsi"/>
          <w:sz w:val="24"/>
          <w:szCs w:val="24"/>
        </w:rPr>
        <w:t xml:space="preserve"> (PGS)-Polycaprolactone (PCL) (</w:t>
      </w:r>
      <w:proofErr w:type="spellStart"/>
      <w:r w:rsidRPr="00E867C0">
        <w:rPr>
          <w:rFonts w:cstheme="minorHAnsi"/>
          <w:sz w:val="24"/>
          <w:szCs w:val="24"/>
        </w:rPr>
        <w:t>Masoumi</w:t>
      </w:r>
      <w:proofErr w:type="spellEnd"/>
      <w:r w:rsidRPr="00E867C0">
        <w:rPr>
          <w:rFonts w:cstheme="minorHAnsi"/>
          <w:sz w:val="24"/>
          <w:szCs w:val="24"/>
        </w:rPr>
        <w:t xml:space="preserve"> et al., 2014</w:t>
      </w:r>
      <w:r w:rsidRPr="00397AE4">
        <w:rPr>
          <w:rFonts w:cstheme="minorHAnsi"/>
          <w:sz w:val="24"/>
          <w:szCs w:val="24"/>
        </w:rPr>
        <w:t>), can be used as alternatives for decellularized scaffolds. One of the main challenges of long-term application of polymer-based 3D scaffolds is calcification or tearing. Several strategies have been used to prevent calcification, including local administration of bisphosphonates (</w:t>
      </w:r>
      <w:r w:rsidRPr="00E867C0">
        <w:rPr>
          <w:rFonts w:cstheme="minorHAnsi"/>
          <w:sz w:val="24"/>
          <w:szCs w:val="24"/>
        </w:rPr>
        <w:t>Levy et al., 1985</w:t>
      </w:r>
      <w:r w:rsidRPr="00397AE4">
        <w:rPr>
          <w:rFonts w:cstheme="minorHAnsi"/>
          <w:sz w:val="24"/>
          <w:szCs w:val="24"/>
        </w:rPr>
        <w:t>; </w:t>
      </w:r>
      <w:proofErr w:type="spellStart"/>
      <w:r w:rsidRPr="00E867C0">
        <w:rPr>
          <w:rFonts w:cstheme="minorHAnsi"/>
          <w:sz w:val="24"/>
          <w:szCs w:val="24"/>
        </w:rPr>
        <w:t>Golomb</w:t>
      </w:r>
      <w:proofErr w:type="spellEnd"/>
      <w:r w:rsidRPr="00E867C0">
        <w:rPr>
          <w:rFonts w:cstheme="minorHAnsi"/>
          <w:sz w:val="24"/>
          <w:szCs w:val="24"/>
        </w:rPr>
        <w:t xml:space="preserve"> et al., 1986</w:t>
      </w:r>
      <w:r w:rsidRPr="00397AE4">
        <w:rPr>
          <w:rFonts w:cstheme="minorHAnsi"/>
          <w:sz w:val="24"/>
          <w:szCs w:val="24"/>
        </w:rPr>
        <w:t>, </w:t>
      </w:r>
      <w:r w:rsidRPr="00E867C0">
        <w:rPr>
          <w:rFonts w:cstheme="minorHAnsi"/>
          <w:sz w:val="24"/>
          <w:szCs w:val="24"/>
        </w:rPr>
        <w:t>1987</w:t>
      </w:r>
      <w:r w:rsidRPr="00397AE4">
        <w:rPr>
          <w:rFonts w:cstheme="minorHAnsi"/>
          <w:sz w:val="24"/>
          <w:szCs w:val="24"/>
        </w:rPr>
        <w:t>), bisphosphonate-bound PUs (</w:t>
      </w:r>
      <w:proofErr w:type="spellStart"/>
      <w:r w:rsidRPr="00E867C0">
        <w:rPr>
          <w:rFonts w:cstheme="minorHAnsi"/>
          <w:sz w:val="24"/>
          <w:szCs w:val="24"/>
        </w:rPr>
        <w:t>Alferiev</w:t>
      </w:r>
      <w:proofErr w:type="spellEnd"/>
      <w:r w:rsidRPr="00E867C0">
        <w:rPr>
          <w:rFonts w:cstheme="minorHAnsi"/>
          <w:sz w:val="24"/>
          <w:szCs w:val="24"/>
        </w:rPr>
        <w:t xml:space="preserve"> et al., 2001</w:t>
      </w:r>
      <w:r w:rsidRPr="00397AE4">
        <w:rPr>
          <w:rFonts w:cstheme="minorHAnsi"/>
          <w:sz w:val="24"/>
          <w:szCs w:val="24"/>
        </w:rPr>
        <w:t>) and ethanol pre-treatment of glutaraldehyde cross-linked bio-prosthetic heart valves (</w:t>
      </w:r>
      <w:proofErr w:type="spellStart"/>
      <w:r w:rsidRPr="00E867C0">
        <w:rPr>
          <w:rFonts w:cstheme="minorHAnsi"/>
          <w:sz w:val="24"/>
          <w:szCs w:val="24"/>
        </w:rPr>
        <w:t>Vyavahare</w:t>
      </w:r>
      <w:proofErr w:type="spellEnd"/>
      <w:r w:rsidRPr="00E867C0">
        <w:rPr>
          <w:rFonts w:cstheme="minorHAnsi"/>
          <w:sz w:val="24"/>
          <w:szCs w:val="24"/>
        </w:rPr>
        <w:t xml:space="preserve"> et al., 1997</w:t>
      </w:r>
      <w:r w:rsidRPr="00397AE4">
        <w:rPr>
          <w:rFonts w:cstheme="minorHAnsi"/>
          <w:sz w:val="24"/>
          <w:szCs w:val="24"/>
        </w:rPr>
        <w:t>).</w:t>
      </w:r>
    </w:p>
    <w:p w14:paraId="2DC4594D" w14:textId="68ED806E" w:rsidR="00397AE4" w:rsidRPr="00397AE4" w:rsidRDefault="00397AE4" w:rsidP="00397AE4">
      <w:pPr>
        <w:rPr>
          <w:rFonts w:cstheme="minorHAnsi"/>
          <w:sz w:val="24"/>
          <w:szCs w:val="24"/>
        </w:rPr>
      </w:pPr>
      <w:r w:rsidRPr="00E867C0">
        <w:rPr>
          <w:rFonts w:cstheme="minorHAnsi"/>
          <w:sz w:val="24"/>
          <w:szCs w:val="24"/>
        </w:rPr>
        <w:t>Ozaki et al. (2011)</w:t>
      </w:r>
      <w:r w:rsidRPr="00397AE4">
        <w:rPr>
          <w:rFonts w:cstheme="minorHAnsi"/>
          <w:sz w:val="24"/>
          <w:szCs w:val="24"/>
        </w:rPr>
        <w:t xml:space="preserve"> introduced a novel aortic valve repair procedure using glutaraldehyde-treated autologous pericardium, which could be an alternative for aortic valve replacement in older patients who are candidate for aortic valve replacement. As mentioned earlier, bioprosthetic valve transplantation is the preferred option for older patients, and valve repair is not routinely performed in these cases. Since the performance of biological valves is far from ideal, repairing patient’s own aortic valve becomes an interesting alternative. In Ozaki procedure, patient’s pericardium is harvested and treated with glutaraldehyde prior to be trimmed based on the measured value of the distance between each </w:t>
      </w:r>
      <w:proofErr w:type="gramStart"/>
      <w:r w:rsidRPr="00397AE4">
        <w:rPr>
          <w:rFonts w:cstheme="minorHAnsi"/>
          <w:sz w:val="24"/>
          <w:szCs w:val="24"/>
        </w:rPr>
        <w:t>commissures</w:t>
      </w:r>
      <w:proofErr w:type="gramEnd"/>
      <w:r w:rsidRPr="00397AE4">
        <w:rPr>
          <w:rFonts w:cstheme="minorHAnsi"/>
          <w:sz w:val="24"/>
          <w:szCs w:val="24"/>
        </w:rPr>
        <w:t>. Treatment with glutaraldehyde can increase pericardium’s resistance and maintain tissue’s intrinsic elasticity. Trimmed glutaraldehyde-treated autologous pericardium is sewed into the native aortic valve’s annulus and root, following removal of the diseased valve leaflets. The Ozaki procedure is applicable to different types of aortic valve diseases and can be performed by using bovine or patient’s own pericardium (</w:t>
      </w:r>
      <w:r w:rsidRPr="00E867C0">
        <w:rPr>
          <w:rFonts w:cstheme="minorHAnsi"/>
          <w:sz w:val="24"/>
          <w:szCs w:val="24"/>
        </w:rPr>
        <w:t>Ozaki et al., 2011</w:t>
      </w:r>
      <w:r w:rsidRPr="00397AE4">
        <w:rPr>
          <w:rFonts w:cstheme="minorHAnsi"/>
          <w:sz w:val="24"/>
          <w:szCs w:val="24"/>
        </w:rPr>
        <w:t>). Although this procedure was primarily developed for treatment of aortic valve diseases in older patients, it has now become an attractive strategy for children with congenital valve disease since the new valve leaflets can expand along with patient’s heart growth.</w:t>
      </w:r>
    </w:p>
    <w:p w14:paraId="60A2A3D5" w14:textId="240C717B" w:rsidR="00397AE4" w:rsidRPr="00397AE4" w:rsidRDefault="00397AE4" w:rsidP="00397AE4">
      <w:pPr>
        <w:rPr>
          <w:rFonts w:cstheme="minorHAnsi"/>
          <w:sz w:val="24"/>
          <w:szCs w:val="24"/>
        </w:rPr>
      </w:pPr>
      <w:r w:rsidRPr="00397AE4">
        <w:rPr>
          <w:rFonts w:cstheme="minorHAnsi"/>
          <w:sz w:val="24"/>
          <w:szCs w:val="24"/>
        </w:rPr>
        <w:t xml:space="preserve">Once the scaffold is ready and seeded, the new construct is placed inside a bioreactor </w:t>
      </w:r>
      <w:proofErr w:type="gramStart"/>
      <w:r w:rsidRPr="00397AE4">
        <w:rPr>
          <w:rFonts w:cstheme="minorHAnsi"/>
          <w:sz w:val="24"/>
          <w:szCs w:val="24"/>
        </w:rPr>
        <w:t>in order to</w:t>
      </w:r>
      <w:proofErr w:type="gramEnd"/>
      <w:r w:rsidRPr="00397AE4">
        <w:rPr>
          <w:rFonts w:cstheme="minorHAnsi"/>
          <w:sz w:val="24"/>
          <w:szCs w:val="24"/>
        </w:rPr>
        <w:t xml:space="preserve"> get adapted to the physiological biochemical and mechanical conditions. This process prepares the TEHV for implantation into the patient’s body. Bioreactors may also be used to study cellular functionality, cell-</w:t>
      </w:r>
      <w:proofErr w:type="gramStart"/>
      <w:r w:rsidRPr="00397AE4">
        <w:rPr>
          <w:rFonts w:cstheme="minorHAnsi"/>
          <w:sz w:val="24"/>
          <w:szCs w:val="24"/>
        </w:rPr>
        <w:t>cell</w:t>
      </w:r>
      <w:proofErr w:type="gramEnd"/>
      <w:r w:rsidRPr="00397AE4">
        <w:rPr>
          <w:rFonts w:cstheme="minorHAnsi"/>
          <w:sz w:val="24"/>
          <w:szCs w:val="24"/>
        </w:rPr>
        <w:t xml:space="preserve"> and cell-ECM interactions as well as cellular responses to physiological conditions of the valve prior to implantation. Various bioreactor designs have been developed for this purpose including cell-stretching bioreactors (</w:t>
      </w:r>
      <w:proofErr w:type="spellStart"/>
      <w:r w:rsidRPr="00E867C0">
        <w:rPr>
          <w:rFonts w:cstheme="minorHAnsi"/>
          <w:sz w:val="24"/>
          <w:szCs w:val="24"/>
        </w:rPr>
        <w:t>Engelmayr</w:t>
      </w:r>
      <w:proofErr w:type="spellEnd"/>
      <w:r w:rsidRPr="00E867C0">
        <w:rPr>
          <w:rFonts w:cstheme="minorHAnsi"/>
          <w:sz w:val="24"/>
          <w:szCs w:val="24"/>
        </w:rPr>
        <w:t xml:space="preserve"> et al., 2008</w:t>
      </w:r>
      <w:r w:rsidRPr="00397AE4">
        <w:rPr>
          <w:rFonts w:cstheme="minorHAnsi"/>
          <w:sz w:val="24"/>
          <w:szCs w:val="24"/>
        </w:rPr>
        <w:t>; </w:t>
      </w:r>
      <w:proofErr w:type="spellStart"/>
      <w:r w:rsidRPr="00E867C0">
        <w:rPr>
          <w:rFonts w:cstheme="minorHAnsi"/>
          <w:sz w:val="24"/>
          <w:szCs w:val="24"/>
        </w:rPr>
        <w:t>Syedain</w:t>
      </w:r>
      <w:proofErr w:type="spellEnd"/>
      <w:r w:rsidRPr="00E867C0">
        <w:rPr>
          <w:rFonts w:cstheme="minorHAnsi"/>
          <w:sz w:val="24"/>
          <w:szCs w:val="24"/>
        </w:rPr>
        <w:t xml:space="preserve"> and Tranquillo, 2009</w:t>
      </w:r>
      <w:r w:rsidRPr="00397AE4">
        <w:rPr>
          <w:rFonts w:cstheme="minorHAnsi"/>
          <w:sz w:val="24"/>
          <w:szCs w:val="24"/>
        </w:rPr>
        <w:t>), dynamic flexure bioreactors (</w:t>
      </w:r>
      <w:proofErr w:type="spellStart"/>
      <w:r w:rsidRPr="00E867C0">
        <w:rPr>
          <w:rFonts w:cstheme="minorHAnsi"/>
          <w:sz w:val="24"/>
          <w:szCs w:val="24"/>
        </w:rPr>
        <w:t>Engelmayr</w:t>
      </w:r>
      <w:proofErr w:type="spellEnd"/>
      <w:r w:rsidRPr="00E867C0">
        <w:rPr>
          <w:rFonts w:cstheme="minorHAnsi"/>
          <w:sz w:val="24"/>
          <w:szCs w:val="24"/>
        </w:rPr>
        <w:t xml:space="preserve"> et al., 2003</w:t>
      </w:r>
      <w:r w:rsidRPr="00397AE4">
        <w:rPr>
          <w:rFonts w:cstheme="minorHAnsi"/>
          <w:sz w:val="24"/>
          <w:szCs w:val="24"/>
        </w:rPr>
        <w:t>), and flow bioreactors (</w:t>
      </w:r>
      <w:proofErr w:type="spellStart"/>
      <w:r w:rsidRPr="00E867C0">
        <w:rPr>
          <w:rFonts w:cstheme="minorHAnsi"/>
          <w:sz w:val="24"/>
          <w:szCs w:val="24"/>
        </w:rPr>
        <w:t>Jockenhoevel</w:t>
      </w:r>
      <w:proofErr w:type="spellEnd"/>
      <w:r w:rsidRPr="00E867C0">
        <w:rPr>
          <w:rFonts w:cstheme="minorHAnsi"/>
          <w:sz w:val="24"/>
          <w:szCs w:val="24"/>
        </w:rPr>
        <w:t xml:space="preserve"> et al., 2002</w:t>
      </w:r>
      <w:r w:rsidRPr="00397AE4">
        <w:rPr>
          <w:rFonts w:cstheme="minorHAnsi"/>
          <w:sz w:val="24"/>
          <w:szCs w:val="24"/>
        </w:rPr>
        <w:t>; </w:t>
      </w:r>
      <w:r w:rsidRPr="00E867C0">
        <w:rPr>
          <w:rFonts w:cstheme="minorHAnsi"/>
          <w:sz w:val="24"/>
          <w:szCs w:val="24"/>
        </w:rPr>
        <w:t>Ramaswamy et al., 2014</w:t>
      </w:r>
      <w:r w:rsidRPr="00397AE4">
        <w:rPr>
          <w:rFonts w:cstheme="minorHAnsi"/>
          <w:sz w:val="24"/>
          <w:szCs w:val="24"/>
        </w:rPr>
        <w:t>). In addition, different commercial models of bioreactors are also available. By studying cellular and ECM responses to the physiological conditions of the target valve’s environment in the human heart prior to TEHV implantation, a wealth of information would be obtained, which could be very useful in choosing the proper cell types and biomaterials.</w:t>
      </w:r>
    </w:p>
    <w:p w14:paraId="5A73F972" w14:textId="77777777" w:rsidR="00397AE4" w:rsidRPr="00397AE4" w:rsidRDefault="00397AE4" w:rsidP="00531C84">
      <w:pPr>
        <w:pStyle w:val="Heading1"/>
      </w:pPr>
      <w:r w:rsidRPr="00397AE4">
        <w:t>Future Challenges and Directions</w:t>
      </w:r>
    </w:p>
    <w:p w14:paraId="2E3566CD" w14:textId="77777777" w:rsidR="00397AE4" w:rsidRPr="00397AE4" w:rsidRDefault="00397AE4" w:rsidP="00397AE4">
      <w:pPr>
        <w:rPr>
          <w:rFonts w:cstheme="minorHAnsi"/>
          <w:sz w:val="24"/>
          <w:szCs w:val="24"/>
        </w:rPr>
      </w:pPr>
      <w:r w:rsidRPr="00397AE4">
        <w:rPr>
          <w:rFonts w:cstheme="minorHAnsi"/>
          <w:sz w:val="24"/>
          <w:szCs w:val="24"/>
        </w:rPr>
        <w:t xml:space="preserve">Despite numerous attempts over the past decades </w:t>
      </w:r>
      <w:proofErr w:type="gramStart"/>
      <w:r w:rsidRPr="00397AE4">
        <w:rPr>
          <w:rFonts w:cstheme="minorHAnsi"/>
          <w:sz w:val="24"/>
          <w:szCs w:val="24"/>
        </w:rPr>
        <w:t>in the area of</w:t>
      </w:r>
      <w:proofErr w:type="gramEnd"/>
      <w:r w:rsidRPr="00397AE4">
        <w:rPr>
          <w:rFonts w:cstheme="minorHAnsi"/>
          <w:sz w:val="24"/>
          <w:szCs w:val="24"/>
        </w:rPr>
        <w:t xml:space="preserve"> design and development of biomaterial-based cardiac valves, this task remains extremely challenging. This is partly due to the difficulty of replicating biomechanical features of native heart </w:t>
      </w:r>
      <w:proofErr w:type="gramStart"/>
      <w:r w:rsidRPr="00397AE4">
        <w:rPr>
          <w:rFonts w:cstheme="minorHAnsi"/>
          <w:sz w:val="24"/>
          <w:szCs w:val="24"/>
        </w:rPr>
        <w:t>valves, since</w:t>
      </w:r>
      <w:proofErr w:type="gramEnd"/>
      <w:r w:rsidRPr="00397AE4">
        <w:rPr>
          <w:rFonts w:cstheme="minorHAnsi"/>
          <w:sz w:val="24"/>
          <w:szCs w:val="24"/>
        </w:rPr>
        <w:t xml:space="preserve"> cardiac valves are not merely passive systems and undergo constant on-demand adjustment and remodeling. One of the main purposes of studying valve biomechanics is to understand the mechanisms by which the biomechanical forces are transmitted to valvular cells and the ECM. This can be achieved by using mathematical modeling and computer simulations. The level of complexity of valvular micro and macrostructure should be considered in material selection for prosthetic heart valves. In this regard, more research toward better understanding of valvular biomechanics via accurate simulations and mathematical modeling can lead to significant advancements in the performance of designed valves. This task requires a thorough understanding of the biomechanics of healthy and diseased valvular tissue, and with help of state-of-the-art techniques (such as nanotechnology), biomaterials with adjustable characteristics can be obtained.</w:t>
      </w:r>
    </w:p>
    <w:p w14:paraId="51B59EE3" w14:textId="77777777" w:rsidR="00397AE4" w:rsidRPr="00397AE4" w:rsidRDefault="00397AE4" w:rsidP="00397AE4">
      <w:pPr>
        <w:rPr>
          <w:rFonts w:cstheme="minorHAnsi"/>
          <w:sz w:val="24"/>
          <w:szCs w:val="24"/>
        </w:rPr>
      </w:pPr>
      <w:r w:rsidRPr="00397AE4">
        <w:rPr>
          <w:rFonts w:cstheme="minorHAnsi"/>
          <w:sz w:val="24"/>
          <w:szCs w:val="24"/>
        </w:rPr>
        <w:t xml:space="preserve">Both medical professionals and researchers strive to provide durable </w:t>
      </w:r>
      <w:proofErr w:type="spellStart"/>
      <w:r w:rsidRPr="00397AE4">
        <w:rPr>
          <w:rFonts w:cstheme="minorHAnsi"/>
          <w:sz w:val="24"/>
          <w:szCs w:val="24"/>
        </w:rPr>
        <w:t>hemocompatible</w:t>
      </w:r>
      <w:proofErr w:type="spellEnd"/>
      <w:r w:rsidRPr="00397AE4">
        <w:rPr>
          <w:rFonts w:cstheme="minorHAnsi"/>
          <w:sz w:val="24"/>
          <w:szCs w:val="24"/>
        </w:rPr>
        <w:t>, anticoagulant-independent and thrombus-free heart valves with the ability of remodeling. While these attempts are not far from becoming the standard routine in clinical practice, novel biomaterials with adjustable properties and mechanized industrial processing techniques are currently under research, since biomaterial’s properties, cost and availability are among the most important determining factors in material selection for biomaterial-based valve prosthesis.</w:t>
      </w:r>
    </w:p>
    <w:p w14:paraId="3F9D5131" w14:textId="77777777" w:rsidR="00397AE4" w:rsidRPr="00397AE4" w:rsidRDefault="00397AE4" w:rsidP="00397AE4">
      <w:pPr>
        <w:rPr>
          <w:rFonts w:cstheme="minorHAnsi"/>
          <w:sz w:val="24"/>
          <w:szCs w:val="24"/>
        </w:rPr>
      </w:pPr>
      <w:r w:rsidRPr="00397AE4">
        <w:rPr>
          <w:rFonts w:cstheme="minorHAnsi"/>
          <w:sz w:val="24"/>
          <w:szCs w:val="24"/>
        </w:rPr>
        <w:t>Biomaterials have shown great potential in management of CVD. Biocompatibility and biodegradation rates of most common biomaterials have been widely studied by various research groups. The optimum biomaterial-based heart valve should possess combined advantages of MHVs and BPHVs. It seems that the future of biomaterials-based CVD management is headed toward TEHVs. However, the optimum combination of cells and biomaterials for promotion of tissue regeneration is yet to be identified.</w:t>
      </w:r>
    </w:p>
    <w:p w14:paraId="11409FC4" w14:textId="77777777" w:rsidR="00397AE4" w:rsidRPr="00397AE4" w:rsidRDefault="00397AE4" w:rsidP="00397AE4">
      <w:pPr>
        <w:rPr>
          <w:rFonts w:cstheme="minorHAnsi"/>
          <w:sz w:val="24"/>
          <w:szCs w:val="24"/>
        </w:rPr>
      </w:pPr>
      <w:r w:rsidRPr="00397AE4">
        <w:rPr>
          <w:rFonts w:cstheme="minorHAnsi"/>
          <w:sz w:val="24"/>
          <w:szCs w:val="24"/>
        </w:rPr>
        <w:t>Another concern that needs to be addressed, is minimizing the immunogenicity of applied biomaterials or tissue constructs, as they may trigger immune responses which have negative impact on their efficacy and performance.</w:t>
      </w:r>
    </w:p>
    <w:p w14:paraId="773DE94F" w14:textId="77777777" w:rsidR="00397AE4" w:rsidRPr="00397AE4" w:rsidRDefault="00397AE4" w:rsidP="00397AE4">
      <w:pPr>
        <w:rPr>
          <w:rFonts w:cstheme="minorHAnsi"/>
          <w:sz w:val="24"/>
          <w:szCs w:val="24"/>
        </w:rPr>
      </w:pPr>
      <w:r w:rsidRPr="00397AE4">
        <w:rPr>
          <w:rFonts w:cstheme="minorHAnsi"/>
          <w:sz w:val="24"/>
          <w:szCs w:val="24"/>
        </w:rPr>
        <w:t xml:space="preserve">Despite these challenges, research in the field of biomaterials and tissue engineering for CVD treatment has achieved significant progress. However, the gold standard approach would provide the ability of using biomaterial scaffolds in combination with suitable cell types with good functionality, biocompatibility, and durability, with the aim of providing partial or whole heart </w:t>
      </w:r>
      <w:proofErr w:type="spellStart"/>
      <w:r w:rsidRPr="00397AE4">
        <w:rPr>
          <w:rFonts w:cstheme="minorHAnsi"/>
          <w:sz w:val="24"/>
          <w:szCs w:val="24"/>
        </w:rPr>
        <w:t>regenerational</w:t>
      </w:r>
      <w:proofErr w:type="spellEnd"/>
      <w:r w:rsidRPr="00397AE4">
        <w:rPr>
          <w:rFonts w:cstheme="minorHAnsi"/>
          <w:sz w:val="24"/>
          <w:szCs w:val="24"/>
        </w:rPr>
        <w:t xml:space="preserve"> capacity. Achieving this goal will ultimately eliminate the need for heart transplant in patients with heart failure, manage disease states in which irreversible functional loss has occurred and result in improved patient’s quality of life.</w:t>
      </w:r>
    </w:p>
    <w:p w14:paraId="1D2C6400" w14:textId="77777777" w:rsidR="00397AE4" w:rsidRPr="00397AE4" w:rsidRDefault="00397AE4" w:rsidP="00531C84">
      <w:pPr>
        <w:pStyle w:val="Heading1"/>
      </w:pPr>
      <w:r w:rsidRPr="00397AE4">
        <w:t>Author Contributions</w:t>
      </w:r>
    </w:p>
    <w:p w14:paraId="4B0527D8" w14:textId="77777777" w:rsidR="00397AE4" w:rsidRPr="00397AE4" w:rsidRDefault="00397AE4" w:rsidP="00397AE4">
      <w:pPr>
        <w:rPr>
          <w:rFonts w:cstheme="minorHAnsi"/>
          <w:sz w:val="24"/>
          <w:szCs w:val="24"/>
        </w:rPr>
      </w:pPr>
      <w:r w:rsidRPr="00397AE4">
        <w:rPr>
          <w:rFonts w:cstheme="minorHAnsi"/>
          <w:sz w:val="24"/>
          <w:szCs w:val="24"/>
        </w:rPr>
        <w:t>ZI, LT, and HD performed the main conceptual ideas and proof outline. BT, HD, and LG wrote the manuscript with support MR, MJ, and PZ. NZ, MJ, MM, and ZI designed the figures. LT supervised the manuscript and final approval of the version to be published. All authors contributed to the article and approved the submitted version.</w:t>
      </w:r>
    </w:p>
    <w:p w14:paraId="1FD66D20" w14:textId="77777777" w:rsidR="00397AE4" w:rsidRPr="00397AE4" w:rsidRDefault="00397AE4" w:rsidP="00531C84">
      <w:pPr>
        <w:pStyle w:val="Heading1"/>
      </w:pPr>
      <w:r w:rsidRPr="00397AE4">
        <w:t>Conflict of Interest</w:t>
      </w:r>
    </w:p>
    <w:p w14:paraId="00252E6F" w14:textId="77777777" w:rsidR="00397AE4" w:rsidRPr="00397AE4" w:rsidRDefault="00397AE4" w:rsidP="00397AE4">
      <w:pPr>
        <w:rPr>
          <w:rFonts w:cstheme="minorHAnsi"/>
          <w:sz w:val="24"/>
          <w:szCs w:val="24"/>
        </w:rPr>
      </w:pPr>
      <w:r w:rsidRPr="00397AE4">
        <w:rPr>
          <w:rFonts w:cstheme="minorHAnsi"/>
          <w:sz w:val="24"/>
          <w:szCs w:val="24"/>
        </w:rPr>
        <w:t>The authors declare that the research was conducted in the absence of any commercial or financial relationships that could be construed as a potential conflict of interest.</w:t>
      </w:r>
    </w:p>
    <w:p w14:paraId="2D730894" w14:textId="77777777" w:rsidR="00397AE4" w:rsidRPr="00397AE4" w:rsidRDefault="00397AE4" w:rsidP="00531C84">
      <w:pPr>
        <w:pStyle w:val="Heading1"/>
      </w:pPr>
      <w:r w:rsidRPr="00397AE4">
        <w:t>Footnotes</w:t>
      </w:r>
    </w:p>
    <w:p w14:paraId="311CEEB5" w14:textId="77777777" w:rsidR="00397AE4" w:rsidRPr="00397AE4" w:rsidRDefault="00397AE4" w:rsidP="00397AE4">
      <w:pPr>
        <w:rPr>
          <w:rFonts w:cstheme="minorHAnsi"/>
          <w:sz w:val="24"/>
          <w:szCs w:val="24"/>
        </w:rPr>
      </w:pPr>
      <w:r w:rsidRPr="00397AE4">
        <w:rPr>
          <w:rFonts w:cstheme="minorHAnsi"/>
          <w:b/>
          <w:bCs/>
          <w:sz w:val="24"/>
          <w:szCs w:val="24"/>
        </w:rPr>
        <w:t>Funding.</w:t>
      </w:r>
      <w:r w:rsidRPr="00397AE4">
        <w:rPr>
          <w:rFonts w:cstheme="minorHAnsi"/>
          <w:sz w:val="24"/>
          <w:szCs w:val="24"/>
        </w:rPr>
        <w:t> This research has been financially supported by Kermanshah University of Medical Sciences (KUMS).</w:t>
      </w:r>
    </w:p>
    <w:p w14:paraId="3DFE6EEB" w14:textId="77777777" w:rsidR="00397AE4" w:rsidRPr="00397AE4" w:rsidRDefault="00397AE4" w:rsidP="00531C84">
      <w:pPr>
        <w:pStyle w:val="Heading1"/>
      </w:pPr>
      <w:r w:rsidRPr="00397AE4">
        <w:t>References</w:t>
      </w:r>
    </w:p>
    <w:p w14:paraId="64F20D0D" w14:textId="65FE6848"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Aagaard</w:t>
      </w:r>
      <w:proofErr w:type="spellEnd"/>
      <w:r w:rsidRPr="00397AE4">
        <w:rPr>
          <w:rFonts w:cstheme="minorHAnsi"/>
          <w:sz w:val="24"/>
          <w:szCs w:val="24"/>
        </w:rPr>
        <w:t xml:space="preserve"> J. (2004). The </w:t>
      </w:r>
      <w:proofErr w:type="spellStart"/>
      <w:r w:rsidRPr="00397AE4">
        <w:rPr>
          <w:rFonts w:cstheme="minorHAnsi"/>
          <w:sz w:val="24"/>
          <w:szCs w:val="24"/>
        </w:rPr>
        <w:t>carbomedics</w:t>
      </w:r>
      <w:proofErr w:type="spellEnd"/>
      <w:r w:rsidRPr="00397AE4">
        <w:rPr>
          <w:rFonts w:cstheme="minorHAnsi"/>
          <w:sz w:val="24"/>
          <w:szCs w:val="24"/>
        </w:rPr>
        <w:t xml:space="preserve"> aortic heart valve prosthesis: a review. </w:t>
      </w:r>
      <w:r w:rsidRPr="00397AE4">
        <w:rPr>
          <w:rFonts w:cstheme="minorHAnsi"/>
          <w:i/>
          <w:iCs/>
          <w:sz w:val="24"/>
          <w:szCs w:val="24"/>
        </w:rPr>
        <w:t>J. Cardiovasc. Surg.</w:t>
      </w:r>
      <w:r w:rsidRPr="00397AE4">
        <w:rPr>
          <w:rFonts w:cstheme="minorHAnsi"/>
          <w:sz w:val="24"/>
          <w:szCs w:val="24"/>
        </w:rPr>
        <w:t xml:space="preserve"> 45 531–534. </w:t>
      </w:r>
    </w:p>
    <w:p w14:paraId="34EBAA34" w14:textId="74E4809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Akins R. J. (1979). Nickel-Titanium Alloy, Heart Valve. Prosthetic device couplings, 4233690A. </w:t>
      </w:r>
    </w:p>
    <w:p w14:paraId="4FED57BE" w14:textId="4F66A85A"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Alferiev</w:t>
      </w:r>
      <w:proofErr w:type="spellEnd"/>
      <w:r w:rsidRPr="00397AE4">
        <w:rPr>
          <w:rFonts w:cstheme="minorHAnsi"/>
          <w:sz w:val="24"/>
          <w:szCs w:val="24"/>
        </w:rPr>
        <w:t xml:space="preserve"> I., </w:t>
      </w:r>
      <w:proofErr w:type="spellStart"/>
      <w:r w:rsidRPr="00397AE4">
        <w:rPr>
          <w:rFonts w:cstheme="minorHAnsi"/>
          <w:sz w:val="24"/>
          <w:szCs w:val="24"/>
        </w:rPr>
        <w:t>Vyavahare</w:t>
      </w:r>
      <w:proofErr w:type="spellEnd"/>
      <w:r w:rsidRPr="00397AE4">
        <w:rPr>
          <w:rFonts w:cstheme="minorHAnsi"/>
          <w:sz w:val="24"/>
          <w:szCs w:val="24"/>
        </w:rPr>
        <w:t xml:space="preserve"> N., Song C., Connolly J., Hinson J. T., Lu Z., et al. (2001). Bisphosphonate derivatized polyurethanes resist calcification. </w:t>
      </w:r>
      <w:r w:rsidRPr="00397AE4">
        <w:rPr>
          <w:rFonts w:cstheme="minorHAnsi"/>
          <w:i/>
          <w:iCs/>
          <w:sz w:val="24"/>
          <w:szCs w:val="24"/>
        </w:rPr>
        <w:t>Biomaterials</w:t>
      </w:r>
      <w:r w:rsidRPr="00397AE4">
        <w:rPr>
          <w:rFonts w:cstheme="minorHAnsi"/>
          <w:sz w:val="24"/>
          <w:szCs w:val="24"/>
        </w:rPr>
        <w:t xml:space="preserve"> 22 2683–2693. 10.1016/S0142-9612(01)00010-2 </w:t>
      </w:r>
    </w:p>
    <w:p w14:paraId="5F4BFF78" w14:textId="203AF7E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Alves P., Cardoso R., Correia T. R., Antunes B. P., Correia I. J., Ferreira P. (2014). Surface modification of polyurethane films by plasma and ultraviolet light to improve </w:t>
      </w:r>
      <w:proofErr w:type="spellStart"/>
      <w:r w:rsidRPr="00397AE4">
        <w:rPr>
          <w:rFonts w:cstheme="minorHAnsi"/>
          <w:sz w:val="24"/>
          <w:szCs w:val="24"/>
        </w:rPr>
        <w:t>haemocompatibility</w:t>
      </w:r>
      <w:proofErr w:type="spellEnd"/>
      <w:r w:rsidRPr="00397AE4">
        <w:rPr>
          <w:rFonts w:cstheme="minorHAnsi"/>
          <w:sz w:val="24"/>
          <w:szCs w:val="24"/>
        </w:rPr>
        <w:t xml:space="preserve"> for artificial heart valves. </w:t>
      </w:r>
      <w:r w:rsidRPr="00397AE4">
        <w:rPr>
          <w:rFonts w:cstheme="minorHAnsi"/>
          <w:i/>
          <w:iCs/>
          <w:sz w:val="24"/>
          <w:szCs w:val="24"/>
        </w:rPr>
        <w:t xml:space="preserve">Colloids Surf. B </w:t>
      </w:r>
      <w:proofErr w:type="spellStart"/>
      <w:r w:rsidRPr="00397AE4">
        <w:rPr>
          <w:rFonts w:cstheme="minorHAnsi"/>
          <w:i/>
          <w:iCs/>
          <w:sz w:val="24"/>
          <w:szCs w:val="24"/>
        </w:rPr>
        <w:t>Biointerfaces</w:t>
      </w:r>
      <w:proofErr w:type="spellEnd"/>
      <w:r w:rsidRPr="00397AE4">
        <w:rPr>
          <w:rFonts w:cstheme="minorHAnsi"/>
          <w:sz w:val="24"/>
          <w:szCs w:val="24"/>
        </w:rPr>
        <w:t xml:space="preserve"> 113 25–32. 10.1016/j.colsurfb.2013.08.039 </w:t>
      </w:r>
    </w:p>
    <w:p w14:paraId="01948A92" w14:textId="6E87D9D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Andersen H. R. (2009). History of percutaneous aortic valve prosthesis. </w:t>
      </w:r>
      <w:proofErr w:type="spellStart"/>
      <w:r w:rsidRPr="00397AE4">
        <w:rPr>
          <w:rFonts w:cstheme="minorHAnsi"/>
          <w:i/>
          <w:iCs/>
          <w:sz w:val="24"/>
          <w:szCs w:val="24"/>
        </w:rPr>
        <w:t>Herz</w:t>
      </w:r>
      <w:proofErr w:type="spellEnd"/>
      <w:r w:rsidRPr="00397AE4">
        <w:rPr>
          <w:rFonts w:cstheme="minorHAnsi"/>
          <w:sz w:val="24"/>
          <w:szCs w:val="24"/>
        </w:rPr>
        <w:t xml:space="preserve"> 34 343–346. 10.1007/s00059-009-3251-4 </w:t>
      </w:r>
    </w:p>
    <w:p w14:paraId="3A94ACB3" w14:textId="3229BB49"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Andersen H. R., Knudsen L. L., </w:t>
      </w:r>
      <w:proofErr w:type="spellStart"/>
      <w:r w:rsidRPr="00397AE4">
        <w:rPr>
          <w:rFonts w:cstheme="minorHAnsi"/>
          <w:sz w:val="24"/>
          <w:szCs w:val="24"/>
        </w:rPr>
        <w:t>Hasenkam</w:t>
      </w:r>
      <w:proofErr w:type="spellEnd"/>
      <w:r w:rsidRPr="00397AE4">
        <w:rPr>
          <w:rFonts w:cstheme="minorHAnsi"/>
          <w:sz w:val="24"/>
          <w:szCs w:val="24"/>
        </w:rPr>
        <w:t xml:space="preserve"> J. M. (1992). Transluminal implantation of artificial heart valves. Description of a new expandable aortic valve and initial results with implantation by catheter technique in closed chest pigs. </w:t>
      </w:r>
      <w:r w:rsidRPr="00397AE4">
        <w:rPr>
          <w:rFonts w:cstheme="minorHAnsi"/>
          <w:i/>
          <w:iCs/>
          <w:sz w:val="24"/>
          <w:szCs w:val="24"/>
        </w:rPr>
        <w:t>Eur. Heart J.</w:t>
      </w:r>
      <w:r w:rsidRPr="00397AE4">
        <w:rPr>
          <w:rFonts w:cstheme="minorHAnsi"/>
          <w:sz w:val="24"/>
          <w:szCs w:val="24"/>
        </w:rPr>
        <w:t xml:space="preserve"> 13 704–708. 10.1093/oxfordjournals.eurheartj.a060238 </w:t>
      </w:r>
    </w:p>
    <w:p w14:paraId="74B22891" w14:textId="4A23A85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Balachandran K., </w:t>
      </w:r>
      <w:proofErr w:type="spellStart"/>
      <w:r w:rsidRPr="00397AE4">
        <w:rPr>
          <w:rFonts w:cstheme="minorHAnsi"/>
          <w:sz w:val="24"/>
          <w:szCs w:val="24"/>
        </w:rPr>
        <w:t>Sucosky</w:t>
      </w:r>
      <w:proofErr w:type="spellEnd"/>
      <w:r w:rsidRPr="00397AE4">
        <w:rPr>
          <w:rFonts w:cstheme="minorHAnsi"/>
          <w:sz w:val="24"/>
          <w:szCs w:val="24"/>
        </w:rPr>
        <w:t xml:space="preserve"> P., </w:t>
      </w:r>
      <w:proofErr w:type="spellStart"/>
      <w:r w:rsidRPr="00397AE4">
        <w:rPr>
          <w:rFonts w:cstheme="minorHAnsi"/>
          <w:sz w:val="24"/>
          <w:szCs w:val="24"/>
        </w:rPr>
        <w:t>Yoganathan</w:t>
      </w:r>
      <w:proofErr w:type="spellEnd"/>
      <w:r w:rsidRPr="00397AE4">
        <w:rPr>
          <w:rFonts w:cstheme="minorHAnsi"/>
          <w:sz w:val="24"/>
          <w:szCs w:val="24"/>
        </w:rPr>
        <w:t xml:space="preserve"> A. P. (2011). Hemodynamics and mechanobiology of aortic valve inflammation and calcification. </w:t>
      </w:r>
      <w:r w:rsidRPr="00397AE4">
        <w:rPr>
          <w:rFonts w:cstheme="minorHAnsi"/>
          <w:i/>
          <w:iCs/>
          <w:sz w:val="24"/>
          <w:szCs w:val="24"/>
        </w:rPr>
        <w:t xml:space="preserve">Int. J. </w:t>
      </w:r>
      <w:proofErr w:type="spellStart"/>
      <w:r w:rsidRPr="00397AE4">
        <w:rPr>
          <w:rFonts w:cstheme="minorHAnsi"/>
          <w:i/>
          <w:iCs/>
          <w:sz w:val="24"/>
          <w:szCs w:val="24"/>
        </w:rPr>
        <w:t>Inflam</w:t>
      </w:r>
      <w:proofErr w:type="spellEnd"/>
      <w:r w:rsidRPr="00397AE4">
        <w:rPr>
          <w:rFonts w:cstheme="minorHAnsi"/>
          <w:i/>
          <w:iCs/>
          <w:sz w:val="24"/>
          <w:szCs w:val="24"/>
        </w:rPr>
        <w:t>.</w:t>
      </w:r>
      <w:r w:rsidRPr="00397AE4">
        <w:rPr>
          <w:rFonts w:cstheme="minorHAnsi"/>
          <w:sz w:val="24"/>
          <w:szCs w:val="24"/>
        </w:rPr>
        <w:t> 2011:263870. 10.4061/2011/263870 </w:t>
      </w:r>
    </w:p>
    <w:p w14:paraId="71CB2A4D" w14:textId="248ABE94"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Bartek I. T., Holden M. P., Ionescu M. I. (1974). Frame-mounted tissue heart valves: technique of construction. </w:t>
      </w:r>
      <w:r w:rsidRPr="00397AE4">
        <w:rPr>
          <w:rFonts w:cstheme="minorHAnsi"/>
          <w:i/>
          <w:iCs/>
          <w:sz w:val="24"/>
          <w:szCs w:val="24"/>
        </w:rPr>
        <w:t>Thorax</w:t>
      </w:r>
      <w:r w:rsidRPr="00397AE4">
        <w:rPr>
          <w:rFonts w:cstheme="minorHAnsi"/>
          <w:sz w:val="24"/>
          <w:szCs w:val="24"/>
        </w:rPr>
        <w:t> 29 51–55. 10.1136/thx.29.1.51 </w:t>
      </w:r>
    </w:p>
    <w:p w14:paraId="1A22ADE8" w14:textId="443DF22C"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Benjamin E. J., </w:t>
      </w:r>
      <w:proofErr w:type="spellStart"/>
      <w:r w:rsidRPr="00397AE4">
        <w:rPr>
          <w:rFonts w:cstheme="minorHAnsi"/>
          <w:sz w:val="24"/>
          <w:szCs w:val="24"/>
        </w:rPr>
        <w:t>Muntner</w:t>
      </w:r>
      <w:proofErr w:type="spellEnd"/>
      <w:r w:rsidRPr="00397AE4">
        <w:rPr>
          <w:rFonts w:cstheme="minorHAnsi"/>
          <w:sz w:val="24"/>
          <w:szCs w:val="24"/>
        </w:rPr>
        <w:t xml:space="preserve"> P., Alonso A., </w:t>
      </w:r>
      <w:proofErr w:type="spellStart"/>
      <w:r w:rsidRPr="00397AE4">
        <w:rPr>
          <w:rFonts w:cstheme="minorHAnsi"/>
          <w:sz w:val="24"/>
          <w:szCs w:val="24"/>
        </w:rPr>
        <w:t>Bittencourt</w:t>
      </w:r>
      <w:proofErr w:type="spellEnd"/>
      <w:r w:rsidRPr="00397AE4">
        <w:rPr>
          <w:rFonts w:cstheme="minorHAnsi"/>
          <w:sz w:val="24"/>
          <w:szCs w:val="24"/>
        </w:rPr>
        <w:t xml:space="preserve"> M. S., Callaway C. W., Carson A. P., et al. (2019). Heart disease and stroke statistics-2019 update: a report from the </w:t>
      </w:r>
      <w:proofErr w:type="spellStart"/>
      <w:r w:rsidRPr="00397AE4">
        <w:rPr>
          <w:rFonts w:cstheme="minorHAnsi"/>
          <w:sz w:val="24"/>
          <w:szCs w:val="24"/>
        </w:rPr>
        <w:t>american</w:t>
      </w:r>
      <w:proofErr w:type="spellEnd"/>
      <w:r w:rsidRPr="00397AE4">
        <w:rPr>
          <w:rFonts w:cstheme="minorHAnsi"/>
          <w:sz w:val="24"/>
          <w:szCs w:val="24"/>
        </w:rPr>
        <w:t xml:space="preserve"> heart association. </w:t>
      </w:r>
      <w:r w:rsidRPr="00397AE4">
        <w:rPr>
          <w:rFonts w:cstheme="minorHAnsi"/>
          <w:i/>
          <w:iCs/>
          <w:sz w:val="24"/>
          <w:szCs w:val="24"/>
        </w:rPr>
        <w:t>Circulation</w:t>
      </w:r>
      <w:r w:rsidRPr="00397AE4">
        <w:rPr>
          <w:rFonts w:cstheme="minorHAnsi"/>
          <w:sz w:val="24"/>
          <w:szCs w:val="24"/>
        </w:rPr>
        <w:t> </w:t>
      </w:r>
      <w:proofErr w:type="gramStart"/>
      <w:r w:rsidRPr="00397AE4">
        <w:rPr>
          <w:rFonts w:cstheme="minorHAnsi"/>
          <w:sz w:val="24"/>
          <w:szCs w:val="24"/>
        </w:rPr>
        <w:t>139:e</w:t>
      </w:r>
      <w:proofErr w:type="gramEnd"/>
      <w:r w:rsidRPr="00397AE4">
        <w:rPr>
          <w:rFonts w:cstheme="minorHAnsi"/>
          <w:sz w:val="24"/>
          <w:szCs w:val="24"/>
        </w:rPr>
        <w:t xml:space="preserve">0056-8. 10.1161/CIR.0000000000000659 </w:t>
      </w:r>
    </w:p>
    <w:p w14:paraId="3F766058" w14:textId="4245E54F"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Bergmeister</w:t>
      </w:r>
      <w:proofErr w:type="spellEnd"/>
      <w:r w:rsidRPr="00397AE4">
        <w:rPr>
          <w:rFonts w:cstheme="minorHAnsi"/>
          <w:sz w:val="24"/>
          <w:szCs w:val="24"/>
        </w:rPr>
        <w:t xml:space="preserve"> H., </w:t>
      </w:r>
      <w:proofErr w:type="spellStart"/>
      <w:r w:rsidRPr="00397AE4">
        <w:rPr>
          <w:rFonts w:cstheme="minorHAnsi"/>
          <w:sz w:val="24"/>
          <w:szCs w:val="24"/>
        </w:rPr>
        <w:t>Seyidova</w:t>
      </w:r>
      <w:proofErr w:type="spellEnd"/>
      <w:r w:rsidRPr="00397AE4">
        <w:rPr>
          <w:rFonts w:cstheme="minorHAnsi"/>
          <w:sz w:val="24"/>
          <w:szCs w:val="24"/>
        </w:rPr>
        <w:t xml:space="preserve"> N., Schreiber C., Strobl M., </w:t>
      </w:r>
      <w:proofErr w:type="spellStart"/>
      <w:r w:rsidRPr="00397AE4">
        <w:rPr>
          <w:rFonts w:cstheme="minorHAnsi"/>
          <w:sz w:val="24"/>
          <w:szCs w:val="24"/>
        </w:rPr>
        <w:t>Grasl</w:t>
      </w:r>
      <w:proofErr w:type="spellEnd"/>
      <w:r w:rsidRPr="00397AE4">
        <w:rPr>
          <w:rFonts w:cstheme="minorHAnsi"/>
          <w:sz w:val="24"/>
          <w:szCs w:val="24"/>
        </w:rPr>
        <w:t xml:space="preserve"> C., Walter I., et al. (2015). Biodegradable, thermoplastic polyurethane grafts for small diameter vascular replacements. </w:t>
      </w:r>
      <w:r w:rsidRPr="00397AE4">
        <w:rPr>
          <w:rFonts w:cstheme="minorHAnsi"/>
          <w:i/>
          <w:iCs/>
          <w:sz w:val="24"/>
          <w:szCs w:val="24"/>
        </w:rPr>
        <w:t xml:space="preserve">Acta </w:t>
      </w:r>
      <w:proofErr w:type="spellStart"/>
      <w:r w:rsidRPr="00397AE4">
        <w:rPr>
          <w:rFonts w:cstheme="minorHAnsi"/>
          <w:i/>
          <w:iCs/>
          <w:sz w:val="24"/>
          <w:szCs w:val="24"/>
        </w:rPr>
        <w:t>Biomater</w:t>
      </w:r>
      <w:proofErr w:type="spellEnd"/>
      <w:r w:rsidRPr="00397AE4">
        <w:rPr>
          <w:rFonts w:cstheme="minorHAnsi"/>
          <w:i/>
          <w:iCs/>
          <w:sz w:val="24"/>
          <w:szCs w:val="24"/>
        </w:rPr>
        <w:t>.</w:t>
      </w:r>
      <w:r w:rsidRPr="00397AE4">
        <w:rPr>
          <w:rFonts w:cstheme="minorHAnsi"/>
          <w:sz w:val="24"/>
          <w:szCs w:val="24"/>
        </w:rPr>
        <w:t xml:space="preserve"> 11 104–113. 10.1016/j.actbio.2014.09.003 </w:t>
      </w:r>
    </w:p>
    <w:p w14:paraId="3B5AD940" w14:textId="06839A5A"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Bernacca</w:t>
      </w:r>
      <w:proofErr w:type="spellEnd"/>
      <w:r w:rsidRPr="00397AE4">
        <w:rPr>
          <w:rFonts w:cstheme="minorHAnsi"/>
          <w:sz w:val="24"/>
          <w:szCs w:val="24"/>
        </w:rPr>
        <w:t xml:space="preserve"> G., Mackay T., Wilkinson R., Wheatley D. (1995). Calcification and fatigue failure in a polyurethane heart valve. </w:t>
      </w:r>
      <w:r w:rsidRPr="00397AE4">
        <w:rPr>
          <w:rFonts w:cstheme="minorHAnsi"/>
          <w:i/>
          <w:iCs/>
          <w:sz w:val="24"/>
          <w:szCs w:val="24"/>
        </w:rPr>
        <w:t>Biomaterials</w:t>
      </w:r>
      <w:r w:rsidRPr="00397AE4">
        <w:rPr>
          <w:rFonts w:cstheme="minorHAnsi"/>
          <w:sz w:val="24"/>
          <w:szCs w:val="24"/>
        </w:rPr>
        <w:t xml:space="preserve"> 16 279–285. 10.1016/0142-9612(95)93255-C </w:t>
      </w:r>
    </w:p>
    <w:p w14:paraId="274D3874" w14:textId="1735C931"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Bernacca</w:t>
      </w:r>
      <w:proofErr w:type="spellEnd"/>
      <w:r w:rsidRPr="00397AE4">
        <w:rPr>
          <w:rFonts w:cstheme="minorHAnsi"/>
          <w:sz w:val="24"/>
          <w:szCs w:val="24"/>
        </w:rPr>
        <w:t xml:space="preserve"> G. M., Mackay T. G., </w:t>
      </w:r>
      <w:proofErr w:type="spellStart"/>
      <w:r w:rsidRPr="00397AE4">
        <w:rPr>
          <w:rFonts w:cstheme="minorHAnsi"/>
          <w:sz w:val="24"/>
          <w:szCs w:val="24"/>
        </w:rPr>
        <w:t>Gulbransen</w:t>
      </w:r>
      <w:proofErr w:type="spellEnd"/>
      <w:r w:rsidRPr="00397AE4">
        <w:rPr>
          <w:rFonts w:cstheme="minorHAnsi"/>
          <w:sz w:val="24"/>
          <w:szCs w:val="24"/>
        </w:rPr>
        <w:t xml:space="preserve"> M. J., Donn A. W., Wheatley D. J. (1997a). Polyurethane heart valve durability: effects of leaflet thickness and material. </w:t>
      </w:r>
      <w:r w:rsidRPr="00397AE4">
        <w:rPr>
          <w:rFonts w:cstheme="minorHAnsi"/>
          <w:i/>
          <w:iCs/>
          <w:sz w:val="24"/>
          <w:szCs w:val="24"/>
        </w:rPr>
        <w:t xml:space="preserve">Int. J. </w:t>
      </w:r>
      <w:proofErr w:type="spellStart"/>
      <w:r w:rsidRPr="00397AE4">
        <w:rPr>
          <w:rFonts w:cstheme="minorHAnsi"/>
          <w:i/>
          <w:iCs/>
          <w:sz w:val="24"/>
          <w:szCs w:val="24"/>
        </w:rPr>
        <w:t>Artif</w:t>
      </w:r>
      <w:proofErr w:type="spellEnd"/>
      <w:r w:rsidRPr="00397AE4">
        <w:rPr>
          <w:rFonts w:cstheme="minorHAnsi"/>
          <w:i/>
          <w:iCs/>
          <w:sz w:val="24"/>
          <w:szCs w:val="24"/>
        </w:rPr>
        <w:t>. Organs</w:t>
      </w:r>
      <w:r w:rsidRPr="00397AE4">
        <w:rPr>
          <w:rFonts w:cstheme="minorHAnsi"/>
          <w:sz w:val="24"/>
          <w:szCs w:val="24"/>
        </w:rPr>
        <w:t xml:space="preserve"> 20 327–331. 10.1177/039139889702000606 </w:t>
      </w:r>
    </w:p>
    <w:p w14:paraId="587B8990" w14:textId="0B2FE1EA"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Bernacca</w:t>
      </w:r>
      <w:proofErr w:type="spellEnd"/>
      <w:r w:rsidRPr="00397AE4">
        <w:rPr>
          <w:rFonts w:cstheme="minorHAnsi"/>
          <w:sz w:val="24"/>
          <w:szCs w:val="24"/>
        </w:rPr>
        <w:t xml:space="preserve"> G. M., Mackay T. G., Wilkinson R., Wheatley D. J. (1997b). Polyurethane heart valves: fatigue failure, classification, and polyurethane structure. </w:t>
      </w:r>
      <w:r w:rsidRPr="00397AE4">
        <w:rPr>
          <w:rFonts w:cstheme="minorHAnsi"/>
          <w:i/>
          <w:iCs/>
          <w:sz w:val="24"/>
          <w:szCs w:val="24"/>
        </w:rPr>
        <w:t>J. Biomed. Mater. Res.</w:t>
      </w:r>
      <w:r w:rsidRPr="00397AE4">
        <w:rPr>
          <w:rFonts w:cstheme="minorHAnsi"/>
          <w:sz w:val="24"/>
          <w:szCs w:val="24"/>
        </w:rPr>
        <w:t> 34 371–379 10.1002/(SICI)1097-4636(19970305)34:3&lt;</w:t>
      </w:r>
      <w:proofErr w:type="gramStart"/>
      <w:r w:rsidRPr="00397AE4">
        <w:rPr>
          <w:rFonts w:cstheme="minorHAnsi"/>
          <w:sz w:val="24"/>
          <w:szCs w:val="24"/>
        </w:rPr>
        <w:t>371::</w:t>
      </w:r>
      <w:proofErr w:type="gramEnd"/>
      <w:r w:rsidRPr="00397AE4">
        <w:rPr>
          <w:rFonts w:cstheme="minorHAnsi"/>
          <w:sz w:val="24"/>
          <w:szCs w:val="24"/>
        </w:rPr>
        <w:t xml:space="preserve">AID-JBM12&gt;3.0.CO;2-J </w:t>
      </w:r>
    </w:p>
    <w:p w14:paraId="165947D6" w14:textId="6C45B390"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Bernacca</w:t>
      </w:r>
      <w:proofErr w:type="spellEnd"/>
      <w:r w:rsidRPr="00397AE4">
        <w:rPr>
          <w:rFonts w:cstheme="minorHAnsi"/>
          <w:sz w:val="24"/>
          <w:szCs w:val="24"/>
        </w:rPr>
        <w:t xml:space="preserve"> G. M., </w:t>
      </w:r>
      <w:proofErr w:type="spellStart"/>
      <w:r w:rsidRPr="00397AE4">
        <w:rPr>
          <w:rFonts w:cstheme="minorHAnsi"/>
          <w:sz w:val="24"/>
          <w:szCs w:val="24"/>
        </w:rPr>
        <w:t>O’connor</w:t>
      </w:r>
      <w:proofErr w:type="spellEnd"/>
      <w:r w:rsidRPr="00397AE4">
        <w:rPr>
          <w:rFonts w:cstheme="minorHAnsi"/>
          <w:sz w:val="24"/>
          <w:szCs w:val="24"/>
        </w:rPr>
        <w:t xml:space="preserve"> B., Williams D. F., Wheatley D. J. (2002a). Hydrodynamic function of polyurethane prosthetic heart valves: influences of </w:t>
      </w:r>
      <w:proofErr w:type="gramStart"/>
      <w:r w:rsidRPr="00397AE4">
        <w:rPr>
          <w:rFonts w:cstheme="minorHAnsi"/>
          <w:sz w:val="24"/>
          <w:szCs w:val="24"/>
        </w:rPr>
        <w:t>Young’s</w:t>
      </w:r>
      <w:proofErr w:type="gramEnd"/>
      <w:r w:rsidRPr="00397AE4">
        <w:rPr>
          <w:rFonts w:cstheme="minorHAnsi"/>
          <w:sz w:val="24"/>
          <w:szCs w:val="24"/>
        </w:rPr>
        <w:t xml:space="preserve"> modulus and leaflet thickness. </w:t>
      </w:r>
      <w:r w:rsidRPr="00397AE4">
        <w:rPr>
          <w:rFonts w:cstheme="minorHAnsi"/>
          <w:i/>
          <w:iCs/>
          <w:sz w:val="24"/>
          <w:szCs w:val="24"/>
        </w:rPr>
        <w:t>Biomaterials</w:t>
      </w:r>
      <w:r w:rsidRPr="00397AE4">
        <w:rPr>
          <w:rFonts w:cstheme="minorHAnsi"/>
          <w:sz w:val="24"/>
          <w:szCs w:val="24"/>
        </w:rPr>
        <w:t xml:space="preserve"> 23 45–50. 10.1016/S0142-9612(01)00077-1 </w:t>
      </w:r>
    </w:p>
    <w:p w14:paraId="7A258D25" w14:textId="0D7A361A"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Bernacca</w:t>
      </w:r>
      <w:proofErr w:type="spellEnd"/>
      <w:r w:rsidRPr="00397AE4">
        <w:rPr>
          <w:rFonts w:cstheme="minorHAnsi"/>
          <w:sz w:val="24"/>
          <w:szCs w:val="24"/>
        </w:rPr>
        <w:t xml:space="preserve"> G. M., Straub I., Wheatley D. J. (2002b). Mechanical and morphological study of biostable polyurethane heart valve leaflets explanted from sheep. </w:t>
      </w:r>
      <w:r w:rsidRPr="00397AE4">
        <w:rPr>
          <w:rFonts w:cstheme="minorHAnsi"/>
          <w:i/>
          <w:iCs/>
          <w:sz w:val="24"/>
          <w:szCs w:val="24"/>
        </w:rPr>
        <w:t>J. Biomed. Mater. Res. Part A</w:t>
      </w:r>
      <w:r w:rsidRPr="00397AE4">
        <w:rPr>
          <w:rFonts w:cstheme="minorHAnsi"/>
          <w:sz w:val="24"/>
          <w:szCs w:val="24"/>
        </w:rPr>
        <w:t xml:space="preserve"> 61 138–145. 10.1002/jbm.10149 </w:t>
      </w:r>
    </w:p>
    <w:p w14:paraId="0DA4AB52" w14:textId="2FFBCFFB"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Bernacca</w:t>
      </w:r>
      <w:proofErr w:type="spellEnd"/>
      <w:r w:rsidRPr="00397AE4">
        <w:rPr>
          <w:rFonts w:cstheme="minorHAnsi"/>
          <w:sz w:val="24"/>
          <w:szCs w:val="24"/>
        </w:rPr>
        <w:t xml:space="preserve"> G. M., Wheatley D. J. (1998). Surface modification of polyurethane heart valves: effects on fatigue life and calcification. </w:t>
      </w:r>
      <w:r w:rsidRPr="00397AE4">
        <w:rPr>
          <w:rFonts w:cstheme="minorHAnsi"/>
          <w:i/>
          <w:iCs/>
          <w:sz w:val="24"/>
          <w:szCs w:val="24"/>
        </w:rPr>
        <w:t xml:space="preserve">Int. J. </w:t>
      </w:r>
      <w:proofErr w:type="spellStart"/>
      <w:r w:rsidRPr="00397AE4">
        <w:rPr>
          <w:rFonts w:cstheme="minorHAnsi"/>
          <w:i/>
          <w:iCs/>
          <w:sz w:val="24"/>
          <w:szCs w:val="24"/>
        </w:rPr>
        <w:t>Artif</w:t>
      </w:r>
      <w:proofErr w:type="spellEnd"/>
      <w:r w:rsidRPr="00397AE4">
        <w:rPr>
          <w:rFonts w:cstheme="minorHAnsi"/>
          <w:i/>
          <w:iCs/>
          <w:sz w:val="24"/>
          <w:szCs w:val="24"/>
        </w:rPr>
        <w:t>. Organs</w:t>
      </w:r>
      <w:r w:rsidRPr="00397AE4">
        <w:rPr>
          <w:rFonts w:cstheme="minorHAnsi"/>
          <w:sz w:val="24"/>
          <w:szCs w:val="24"/>
        </w:rPr>
        <w:t xml:space="preserve"> 21 814–819. 10.1177/039139889802101202 </w:t>
      </w:r>
    </w:p>
    <w:p w14:paraId="014D2B68" w14:textId="7272D8F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Binet J. P., </w:t>
      </w:r>
      <w:proofErr w:type="spellStart"/>
      <w:r w:rsidRPr="00397AE4">
        <w:rPr>
          <w:rFonts w:cstheme="minorHAnsi"/>
          <w:sz w:val="24"/>
          <w:szCs w:val="24"/>
        </w:rPr>
        <w:t>Carpentier</w:t>
      </w:r>
      <w:proofErr w:type="spellEnd"/>
      <w:r w:rsidRPr="00397AE4">
        <w:rPr>
          <w:rFonts w:cstheme="minorHAnsi"/>
          <w:sz w:val="24"/>
          <w:szCs w:val="24"/>
        </w:rPr>
        <w:t xml:space="preserve"> A., Langlois J., Duran C., </w:t>
      </w:r>
      <w:proofErr w:type="spellStart"/>
      <w:r w:rsidRPr="00397AE4">
        <w:rPr>
          <w:rFonts w:cstheme="minorHAnsi"/>
          <w:sz w:val="24"/>
          <w:szCs w:val="24"/>
        </w:rPr>
        <w:t>Colvez</w:t>
      </w:r>
      <w:proofErr w:type="spellEnd"/>
      <w:r w:rsidRPr="00397AE4">
        <w:rPr>
          <w:rFonts w:cstheme="minorHAnsi"/>
          <w:sz w:val="24"/>
          <w:szCs w:val="24"/>
        </w:rPr>
        <w:t xml:space="preserve"> P. (1965). [Implantation of heterogenic valves in the treatment of aortic cardiopathies]. </w:t>
      </w:r>
      <w:r w:rsidRPr="00397AE4">
        <w:rPr>
          <w:rFonts w:cstheme="minorHAnsi"/>
          <w:i/>
          <w:iCs/>
          <w:sz w:val="24"/>
          <w:szCs w:val="24"/>
        </w:rPr>
        <w:t xml:space="preserve">C.R Acad. </w:t>
      </w:r>
      <w:proofErr w:type="spellStart"/>
      <w:r w:rsidRPr="00397AE4">
        <w:rPr>
          <w:rFonts w:cstheme="minorHAnsi"/>
          <w:i/>
          <w:iCs/>
          <w:sz w:val="24"/>
          <w:szCs w:val="24"/>
        </w:rPr>
        <w:t>Hebd</w:t>
      </w:r>
      <w:proofErr w:type="spellEnd"/>
      <w:r w:rsidRPr="00397AE4">
        <w:rPr>
          <w:rFonts w:cstheme="minorHAnsi"/>
          <w:i/>
          <w:iCs/>
          <w:sz w:val="24"/>
          <w:szCs w:val="24"/>
        </w:rPr>
        <w:t>. Seances Acad. Sci. D</w:t>
      </w:r>
      <w:r w:rsidRPr="00397AE4">
        <w:rPr>
          <w:rFonts w:cstheme="minorHAnsi"/>
          <w:sz w:val="24"/>
          <w:szCs w:val="24"/>
        </w:rPr>
        <w:t xml:space="preserve"> 261 5733–5734. </w:t>
      </w:r>
    </w:p>
    <w:p w14:paraId="0886D441" w14:textId="7592568D"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Björk V. O. (1972). The pyrolytic carbon </w:t>
      </w:r>
      <w:proofErr w:type="spellStart"/>
      <w:r w:rsidRPr="00397AE4">
        <w:rPr>
          <w:rFonts w:cstheme="minorHAnsi"/>
          <w:sz w:val="24"/>
          <w:szCs w:val="24"/>
        </w:rPr>
        <w:t>occluder</w:t>
      </w:r>
      <w:proofErr w:type="spellEnd"/>
      <w:r w:rsidRPr="00397AE4">
        <w:rPr>
          <w:rFonts w:cstheme="minorHAnsi"/>
          <w:sz w:val="24"/>
          <w:szCs w:val="24"/>
        </w:rPr>
        <w:t xml:space="preserve"> for the Björk-</w:t>
      </w:r>
      <w:proofErr w:type="spellStart"/>
      <w:r w:rsidRPr="00397AE4">
        <w:rPr>
          <w:rFonts w:cstheme="minorHAnsi"/>
          <w:sz w:val="24"/>
          <w:szCs w:val="24"/>
        </w:rPr>
        <w:t>Shiley</w:t>
      </w:r>
      <w:proofErr w:type="spellEnd"/>
      <w:r w:rsidRPr="00397AE4">
        <w:rPr>
          <w:rFonts w:cstheme="minorHAnsi"/>
          <w:sz w:val="24"/>
          <w:szCs w:val="24"/>
        </w:rPr>
        <w:t xml:space="preserve"> tilting disc valve prosthesis. </w:t>
      </w:r>
      <w:r w:rsidRPr="00397AE4">
        <w:rPr>
          <w:rFonts w:cstheme="minorHAnsi"/>
          <w:i/>
          <w:iCs/>
          <w:sz w:val="24"/>
          <w:szCs w:val="24"/>
        </w:rPr>
        <w:t xml:space="preserve">Scand. J. </w:t>
      </w:r>
      <w:proofErr w:type="spellStart"/>
      <w:r w:rsidRPr="00397AE4">
        <w:rPr>
          <w:rFonts w:cstheme="minorHAnsi"/>
          <w:i/>
          <w:iCs/>
          <w:sz w:val="24"/>
          <w:szCs w:val="24"/>
        </w:rPr>
        <w:t>Thorac</w:t>
      </w:r>
      <w:proofErr w:type="spellEnd"/>
      <w:r w:rsidRPr="00397AE4">
        <w:rPr>
          <w:rFonts w:cstheme="minorHAnsi"/>
          <w:i/>
          <w:iCs/>
          <w:sz w:val="24"/>
          <w:szCs w:val="24"/>
        </w:rPr>
        <w:t>. Cardiovasc. Surg.</w:t>
      </w:r>
      <w:r w:rsidRPr="00397AE4">
        <w:rPr>
          <w:rFonts w:cstheme="minorHAnsi"/>
          <w:sz w:val="24"/>
          <w:szCs w:val="24"/>
        </w:rPr>
        <w:t xml:space="preserve"> 6 109–113. 10.3109/14017437209134787 </w:t>
      </w:r>
    </w:p>
    <w:p w14:paraId="3789802E" w14:textId="7D81BAFB"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Bjork V. O. (1981). Advantages and </w:t>
      </w:r>
      <w:proofErr w:type="gramStart"/>
      <w:r w:rsidRPr="00397AE4">
        <w:rPr>
          <w:rFonts w:cstheme="minorHAnsi"/>
          <w:sz w:val="24"/>
          <w:szCs w:val="24"/>
        </w:rPr>
        <w:t>long term</w:t>
      </w:r>
      <w:proofErr w:type="gramEnd"/>
      <w:r w:rsidRPr="00397AE4">
        <w:rPr>
          <w:rFonts w:cstheme="minorHAnsi"/>
          <w:sz w:val="24"/>
          <w:szCs w:val="24"/>
        </w:rPr>
        <w:t xml:space="preserve"> results of the Bjork-</w:t>
      </w:r>
      <w:proofErr w:type="spellStart"/>
      <w:r w:rsidRPr="00397AE4">
        <w:rPr>
          <w:rFonts w:cstheme="minorHAnsi"/>
          <w:sz w:val="24"/>
          <w:szCs w:val="24"/>
        </w:rPr>
        <w:t>Shiley</w:t>
      </w:r>
      <w:proofErr w:type="spellEnd"/>
      <w:r w:rsidRPr="00397AE4">
        <w:rPr>
          <w:rFonts w:cstheme="minorHAnsi"/>
          <w:sz w:val="24"/>
          <w:szCs w:val="24"/>
        </w:rPr>
        <w:t xml:space="preserve"> valve. </w:t>
      </w:r>
      <w:proofErr w:type="spellStart"/>
      <w:r w:rsidRPr="00397AE4">
        <w:rPr>
          <w:rFonts w:cstheme="minorHAnsi"/>
          <w:i/>
          <w:iCs/>
          <w:sz w:val="24"/>
          <w:szCs w:val="24"/>
        </w:rPr>
        <w:t>Verh</w:t>
      </w:r>
      <w:proofErr w:type="spellEnd"/>
      <w:r w:rsidRPr="00397AE4">
        <w:rPr>
          <w:rFonts w:cstheme="minorHAnsi"/>
          <w:i/>
          <w:iCs/>
          <w:sz w:val="24"/>
          <w:szCs w:val="24"/>
        </w:rPr>
        <w:t xml:space="preserve">. </w:t>
      </w:r>
      <w:proofErr w:type="spellStart"/>
      <w:r w:rsidRPr="00397AE4">
        <w:rPr>
          <w:rFonts w:cstheme="minorHAnsi"/>
          <w:i/>
          <w:iCs/>
          <w:sz w:val="24"/>
          <w:szCs w:val="24"/>
        </w:rPr>
        <w:t>Dtsch</w:t>
      </w:r>
      <w:proofErr w:type="spellEnd"/>
      <w:r w:rsidRPr="00397AE4">
        <w:rPr>
          <w:rFonts w:cstheme="minorHAnsi"/>
          <w:i/>
          <w:iCs/>
          <w:sz w:val="24"/>
          <w:szCs w:val="24"/>
        </w:rPr>
        <w:t xml:space="preserve">. </w:t>
      </w:r>
      <w:proofErr w:type="spellStart"/>
      <w:r w:rsidRPr="00397AE4">
        <w:rPr>
          <w:rFonts w:cstheme="minorHAnsi"/>
          <w:i/>
          <w:iCs/>
          <w:sz w:val="24"/>
          <w:szCs w:val="24"/>
        </w:rPr>
        <w:t>Ges</w:t>
      </w:r>
      <w:proofErr w:type="spellEnd"/>
      <w:r w:rsidRPr="00397AE4">
        <w:rPr>
          <w:rFonts w:cstheme="minorHAnsi"/>
          <w:i/>
          <w:iCs/>
          <w:sz w:val="24"/>
          <w:szCs w:val="24"/>
        </w:rPr>
        <w:t>. Inn. Med.</w:t>
      </w:r>
      <w:r w:rsidRPr="00397AE4">
        <w:rPr>
          <w:rFonts w:cstheme="minorHAnsi"/>
          <w:sz w:val="24"/>
          <w:szCs w:val="24"/>
        </w:rPr>
        <w:t xml:space="preserve"> 87 1365–1367. </w:t>
      </w:r>
    </w:p>
    <w:p w14:paraId="31073D64" w14:textId="2D9D2D58"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Bokros</w:t>
      </w:r>
      <w:proofErr w:type="spellEnd"/>
      <w:r w:rsidRPr="00397AE4">
        <w:rPr>
          <w:rFonts w:cstheme="minorHAnsi"/>
          <w:sz w:val="24"/>
          <w:szCs w:val="24"/>
        </w:rPr>
        <w:t xml:space="preserve"> J. C. (1989). Carbon in prosthetic heart valves. </w:t>
      </w:r>
      <w:r w:rsidRPr="00397AE4">
        <w:rPr>
          <w:rFonts w:cstheme="minorHAnsi"/>
          <w:i/>
          <w:iCs/>
          <w:sz w:val="24"/>
          <w:szCs w:val="24"/>
        </w:rPr>
        <w:t xml:space="preserve">Ann.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48 S49–S50. 10.1016/0003-4975(89)90635-8 </w:t>
      </w:r>
    </w:p>
    <w:p w14:paraId="7DCAEADC" w14:textId="1043F3C2"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Borer J. S., Isom O. W., Diseases C. U. H. G. I. V. H. (2004). </w:t>
      </w:r>
      <w:r w:rsidRPr="00397AE4">
        <w:rPr>
          <w:rFonts w:cstheme="minorHAnsi"/>
          <w:i/>
          <w:iCs/>
          <w:sz w:val="24"/>
          <w:szCs w:val="24"/>
        </w:rPr>
        <w:t>Pathophysiology, Evaluation and Management of Valvular Heart Diseases</w:t>
      </w:r>
      <w:r w:rsidRPr="00397AE4">
        <w:rPr>
          <w:rFonts w:cstheme="minorHAnsi"/>
          <w:sz w:val="24"/>
          <w:szCs w:val="24"/>
        </w:rPr>
        <w:t xml:space="preserve">. Basel: Karger; 10.1159/isbn.978-3-318-01063-3 </w:t>
      </w:r>
    </w:p>
    <w:p w14:paraId="6CA0E956" w14:textId="7397C883"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Boretos</w:t>
      </w:r>
      <w:proofErr w:type="spellEnd"/>
      <w:r w:rsidRPr="00397AE4">
        <w:rPr>
          <w:rFonts w:cstheme="minorHAnsi"/>
          <w:sz w:val="24"/>
          <w:szCs w:val="24"/>
        </w:rPr>
        <w:t xml:space="preserve"> J. W., Pierce W. S., Baier R. E., Leroy A. F., </w:t>
      </w:r>
      <w:proofErr w:type="spellStart"/>
      <w:r w:rsidRPr="00397AE4">
        <w:rPr>
          <w:rFonts w:cstheme="minorHAnsi"/>
          <w:sz w:val="24"/>
          <w:szCs w:val="24"/>
        </w:rPr>
        <w:t>Donachy</w:t>
      </w:r>
      <w:proofErr w:type="spellEnd"/>
      <w:r w:rsidRPr="00397AE4">
        <w:rPr>
          <w:rFonts w:cstheme="minorHAnsi"/>
          <w:sz w:val="24"/>
          <w:szCs w:val="24"/>
        </w:rPr>
        <w:t xml:space="preserve"> H. J. (1975). Surface and bulk characteristics of a polyether urethane for artificial hearts. </w:t>
      </w:r>
      <w:r w:rsidRPr="00397AE4">
        <w:rPr>
          <w:rFonts w:cstheme="minorHAnsi"/>
          <w:i/>
          <w:iCs/>
          <w:sz w:val="24"/>
          <w:szCs w:val="24"/>
        </w:rPr>
        <w:t>J. Biomed. Mater. Res. Part A</w:t>
      </w:r>
      <w:r w:rsidRPr="00397AE4">
        <w:rPr>
          <w:rFonts w:cstheme="minorHAnsi"/>
          <w:sz w:val="24"/>
          <w:szCs w:val="24"/>
        </w:rPr>
        <w:t xml:space="preserve"> 9 327–340. 10.1002/jbm.820090308 </w:t>
      </w:r>
    </w:p>
    <w:p w14:paraId="74248C57" w14:textId="30D93C22"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Boudjemline</w:t>
      </w:r>
      <w:proofErr w:type="spellEnd"/>
      <w:r w:rsidRPr="00397AE4">
        <w:rPr>
          <w:rFonts w:cstheme="minorHAnsi"/>
          <w:sz w:val="24"/>
          <w:szCs w:val="24"/>
        </w:rPr>
        <w:t xml:space="preserve"> Y., Bonhoeffer P. (2002). Percutaneous implantation of a valve in the descending aorta in lambs. </w:t>
      </w:r>
      <w:r w:rsidRPr="00397AE4">
        <w:rPr>
          <w:rFonts w:cstheme="minorHAnsi"/>
          <w:i/>
          <w:iCs/>
          <w:sz w:val="24"/>
          <w:szCs w:val="24"/>
        </w:rPr>
        <w:t>Eur. Heart J.</w:t>
      </w:r>
      <w:r w:rsidRPr="00397AE4">
        <w:rPr>
          <w:rFonts w:cstheme="minorHAnsi"/>
          <w:sz w:val="24"/>
          <w:szCs w:val="24"/>
        </w:rPr>
        <w:t xml:space="preserve"> 23 1045–1049. 10.1053/euhj.2001.3076 </w:t>
      </w:r>
    </w:p>
    <w:p w14:paraId="3928C870" w14:textId="51DE2BC8"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Brand N. J., Roy A., Hoare G., Chester A., Yacoub M. H. (2006). Cultured interstitial cells from human heart valves express both specific skeletal muscle and non-muscle markers. </w:t>
      </w:r>
      <w:r w:rsidRPr="00397AE4">
        <w:rPr>
          <w:rFonts w:cstheme="minorHAnsi"/>
          <w:i/>
          <w:iCs/>
          <w:sz w:val="24"/>
          <w:szCs w:val="24"/>
        </w:rPr>
        <w:t xml:space="preserve">Int. J. </w:t>
      </w:r>
      <w:proofErr w:type="spellStart"/>
      <w:r w:rsidRPr="00397AE4">
        <w:rPr>
          <w:rFonts w:cstheme="minorHAnsi"/>
          <w:i/>
          <w:iCs/>
          <w:sz w:val="24"/>
          <w:szCs w:val="24"/>
        </w:rPr>
        <w:t>Biochem</w:t>
      </w:r>
      <w:proofErr w:type="spellEnd"/>
      <w:r w:rsidRPr="00397AE4">
        <w:rPr>
          <w:rFonts w:cstheme="minorHAnsi"/>
          <w:i/>
          <w:iCs/>
          <w:sz w:val="24"/>
          <w:szCs w:val="24"/>
        </w:rPr>
        <w:t>. Cell Biol.</w:t>
      </w:r>
      <w:r w:rsidRPr="00397AE4">
        <w:rPr>
          <w:rFonts w:cstheme="minorHAnsi"/>
          <w:sz w:val="24"/>
          <w:szCs w:val="24"/>
        </w:rPr>
        <w:t xml:space="preserve"> 38 30–42. 10.1016/j.biocel.2005.06.018 </w:t>
      </w:r>
    </w:p>
    <w:p w14:paraId="6C9E3AA4" w14:textId="10104C08"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Braunwald</w:t>
      </w:r>
      <w:proofErr w:type="spellEnd"/>
      <w:r w:rsidRPr="00397AE4">
        <w:rPr>
          <w:rFonts w:cstheme="minorHAnsi"/>
          <w:sz w:val="24"/>
          <w:szCs w:val="24"/>
        </w:rPr>
        <w:t xml:space="preserve"> N. S., Cooper T., Morrow A. G. (1960). Complete replacement of the mitral valve. Successful clinical application of a flexible polyurethane prosthesis. </w:t>
      </w:r>
      <w:r w:rsidRPr="00397AE4">
        <w:rPr>
          <w:rFonts w:cstheme="minorHAnsi"/>
          <w:i/>
          <w:iCs/>
          <w:sz w:val="24"/>
          <w:szCs w:val="24"/>
        </w:rPr>
        <w:t xml:space="preserve">J. </w:t>
      </w:r>
      <w:proofErr w:type="spellStart"/>
      <w:r w:rsidRPr="00397AE4">
        <w:rPr>
          <w:rFonts w:cstheme="minorHAnsi"/>
          <w:i/>
          <w:iCs/>
          <w:sz w:val="24"/>
          <w:szCs w:val="24"/>
        </w:rPr>
        <w:t>Thorac</w:t>
      </w:r>
      <w:proofErr w:type="spellEnd"/>
      <w:r w:rsidRPr="00397AE4">
        <w:rPr>
          <w:rFonts w:cstheme="minorHAnsi"/>
          <w:i/>
          <w:iCs/>
          <w:sz w:val="24"/>
          <w:szCs w:val="24"/>
        </w:rPr>
        <w:t>. Cardiovasc. Surg.</w:t>
      </w:r>
      <w:r w:rsidRPr="00397AE4">
        <w:rPr>
          <w:rFonts w:cstheme="minorHAnsi"/>
          <w:sz w:val="24"/>
          <w:szCs w:val="24"/>
        </w:rPr>
        <w:t xml:space="preserve"> 40 1–11. 10.1016/S0022-5223(19)32638-8 </w:t>
      </w:r>
    </w:p>
    <w:p w14:paraId="0D3C8A23" w14:textId="0471A65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Brinkley D. M., Gelfand E. V. (2013). Valvular heart disease: classic teaching and emerging paradigms. </w:t>
      </w:r>
      <w:r w:rsidRPr="00397AE4">
        <w:rPr>
          <w:rFonts w:cstheme="minorHAnsi"/>
          <w:i/>
          <w:iCs/>
          <w:sz w:val="24"/>
          <w:szCs w:val="24"/>
        </w:rPr>
        <w:t>Am. J. Med.</w:t>
      </w:r>
      <w:r w:rsidRPr="00397AE4">
        <w:rPr>
          <w:rFonts w:cstheme="minorHAnsi"/>
          <w:sz w:val="24"/>
          <w:szCs w:val="24"/>
        </w:rPr>
        <w:t xml:space="preserve"> 126 1035–1042. 10.1016/j.amjmed.2013.05.022 </w:t>
      </w:r>
    </w:p>
    <w:p w14:paraId="668C0B32" w14:textId="4919479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Brody S., Pandit A. (2007). Approaches to heart valve tissue engineering scaffold design. </w:t>
      </w:r>
      <w:r w:rsidRPr="00397AE4">
        <w:rPr>
          <w:rFonts w:cstheme="minorHAnsi"/>
          <w:i/>
          <w:iCs/>
          <w:sz w:val="24"/>
          <w:szCs w:val="24"/>
        </w:rPr>
        <w:t xml:space="preserve">J. Biomed. Mater. Res. B Appl. </w:t>
      </w:r>
      <w:proofErr w:type="spellStart"/>
      <w:r w:rsidRPr="00397AE4">
        <w:rPr>
          <w:rFonts w:cstheme="minorHAnsi"/>
          <w:i/>
          <w:iCs/>
          <w:sz w:val="24"/>
          <w:szCs w:val="24"/>
        </w:rPr>
        <w:t>Biomater</w:t>
      </w:r>
      <w:proofErr w:type="spellEnd"/>
      <w:r w:rsidRPr="00397AE4">
        <w:rPr>
          <w:rFonts w:cstheme="minorHAnsi"/>
          <w:i/>
          <w:iCs/>
          <w:sz w:val="24"/>
          <w:szCs w:val="24"/>
        </w:rPr>
        <w:t>.</w:t>
      </w:r>
      <w:r w:rsidRPr="00397AE4">
        <w:rPr>
          <w:rFonts w:cstheme="minorHAnsi"/>
          <w:sz w:val="24"/>
          <w:szCs w:val="24"/>
        </w:rPr>
        <w:t xml:space="preserve"> 83 16–43. 10.1002/jbm.b.30763 </w:t>
      </w:r>
    </w:p>
    <w:p w14:paraId="25967CFE" w14:textId="77777777"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Buchanan E. S. (2005). Prosthetic heart valve with slit stent. Google Patents. [</w:t>
      </w:r>
      <w:hyperlink r:id="rId22" w:tgtFrame="pmc_ext" w:history="1">
        <w:r w:rsidRPr="00397AE4">
          <w:rPr>
            <w:rStyle w:val="Hyperlink"/>
            <w:rFonts w:cstheme="minorHAnsi"/>
            <w:sz w:val="24"/>
            <w:szCs w:val="24"/>
          </w:rPr>
          <w:t>Google Scholar</w:t>
        </w:r>
      </w:hyperlink>
      <w:r w:rsidRPr="00397AE4">
        <w:rPr>
          <w:rFonts w:cstheme="minorHAnsi"/>
          <w:sz w:val="24"/>
          <w:szCs w:val="24"/>
        </w:rPr>
        <w:t>]</w:t>
      </w:r>
    </w:p>
    <w:p w14:paraId="1945F178" w14:textId="1A05B7F1"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Butany</w:t>
      </w:r>
      <w:proofErr w:type="spellEnd"/>
      <w:r w:rsidRPr="00397AE4">
        <w:rPr>
          <w:rFonts w:cstheme="minorHAnsi"/>
          <w:sz w:val="24"/>
          <w:szCs w:val="24"/>
        </w:rPr>
        <w:t xml:space="preserve"> J., Ahluwalia M. S., </w:t>
      </w:r>
      <w:proofErr w:type="spellStart"/>
      <w:r w:rsidRPr="00397AE4">
        <w:rPr>
          <w:rFonts w:cstheme="minorHAnsi"/>
          <w:sz w:val="24"/>
          <w:szCs w:val="24"/>
        </w:rPr>
        <w:t>Fayet</w:t>
      </w:r>
      <w:proofErr w:type="spellEnd"/>
      <w:r w:rsidRPr="00397AE4">
        <w:rPr>
          <w:rFonts w:cstheme="minorHAnsi"/>
          <w:sz w:val="24"/>
          <w:szCs w:val="24"/>
        </w:rPr>
        <w:t xml:space="preserve"> C., Munroe C., </w:t>
      </w:r>
      <w:proofErr w:type="spellStart"/>
      <w:r w:rsidRPr="00397AE4">
        <w:rPr>
          <w:rFonts w:cstheme="minorHAnsi"/>
          <w:sz w:val="24"/>
          <w:szCs w:val="24"/>
        </w:rPr>
        <w:t>Blit</w:t>
      </w:r>
      <w:proofErr w:type="spellEnd"/>
      <w:r w:rsidRPr="00397AE4">
        <w:rPr>
          <w:rFonts w:cstheme="minorHAnsi"/>
          <w:sz w:val="24"/>
          <w:szCs w:val="24"/>
        </w:rPr>
        <w:t xml:space="preserve"> P., </w:t>
      </w:r>
      <w:proofErr w:type="spellStart"/>
      <w:r w:rsidRPr="00397AE4">
        <w:rPr>
          <w:rFonts w:cstheme="minorHAnsi"/>
          <w:sz w:val="24"/>
          <w:szCs w:val="24"/>
        </w:rPr>
        <w:t>Ahn</w:t>
      </w:r>
      <w:proofErr w:type="spellEnd"/>
      <w:r w:rsidRPr="00397AE4">
        <w:rPr>
          <w:rFonts w:cstheme="minorHAnsi"/>
          <w:sz w:val="24"/>
          <w:szCs w:val="24"/>
        </w:rPr>
        <w:t xml:space="preserve"> C. (2002). Hufnagel valve: the first prosthetic mechanical valve. </w:t>
      </w:r>
      <w:r w:rsidRPr="00397AE4">
        <w:rPr>
          <w:rFonts w:cstheme="minorHAnsi"/>
          <w:i/>
          <w:iCs/>
          <w:sz w:val="24"/>
          <w:szCs w:val="24"/>
        </w:rPr>
        <w:t xml:space="preserve">Cardiovasc. </w:t>
      </w:r>
      <w:proofErr w:type="spellStart"/>
      <w:r w:rsidRPr="00397AE4">
        <w:rPr>
          <w:rFonts w:cstheme="minorHAnsi"/>
          <w:i/>
          <w:iCs/>
          <w:sz w:val="24"/>
          <w:szCs w:val="24"/>
        </w:rPr>
        <w:t>Pathol</w:t>
      </w:r>
      <w:proofErr w:type="spellEnd"/>
      <w:r w:rsidRPr="00397AE4">
        <w:rPr>
          <w:rFonts w:cstheme="minorHAnsi"/>
          <w:i/>
          <w:iCs/>
          <w:sz w:val="24"/>
          <w:szCs w:val="24"/>
        </w:rPr>
        <w:t>.</w:t>
      </w:r>
      <w:r w:rsidRPr="00397AE4">
        <w:rPr>
          <w:rFonts w:cstheme="minorHAnsi"/>
          <w:sz w:val="24"/>
          <w:szCs w:val="24"/>
        </w:rPr>
        <w:t xml:space="preserve"> 11 351–353. 10.1016/S1054-8807(02)00132-1 </w:t>
      </w:r>
    </w:p>
    <w:p w14:paraId="2B4D503A" w14:textId="772A1DB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Butcher J. T., Mahler G. J., Hockaday L. A. (2011). Aortic valve disease and treatment: the need for naturally engineered solutions. </w:t>
      </w:r>
      <w:r w:rsidRPr="00397AE4">
        <w:rPr>
          <w:rFonts w:cstheme="minorHAnsi"/>
          <w:i/>
          <w:iCs/>
          <w:sz w:val="24"/>
          <w:szCs w:val="24"/>
        </w:rPr>
        <w:t xml:space="preserve">Adv. Drug </w:t>
      </w:r>
      <w:proofErr w:type="spellStart"/>
      <w:r w:rsidRPr="00397AE4">
        <w:rPr>
          <w:rFonts w:cstheme="minorHAnsi"/>
          <w:i/>
          <w:iCs/>
          <w:sz w:val="24"/>
          <w:szCs w:val="24"/>
        </w:rPr>
        <w:t>Deliv</w:t>
      </w:r>
      <w:proofErr w:type="spellEnd"/>
      <w:r w:rsidRPr="00397AE4">
        <w:rPr>
          <w:rFonts w:cstheme="minorHAnsi"/>
          <w:i/>
          <w:iCs/>
          <w:sz w:val="24"/>
          <w:szCs w:val="24"/>
        </w:rPr>
        <w:t>. Rev.</w:t>
      </w:r>
      <w:r w:rsidRPr="00397AE4">
        <w:rPr>
          <w:rFonts w:cstheme="minorHAnsi"/>
          <w:sz w:val="24"/>
          <w:szCs w:val="24"/>
        </w:rPr>
        <w:t xml:space="preserve"> 63 242–268. 10.1016/j.addr.2011.01.008 </w:t>
      </w:r>
    </w:p>
    <w:p w14:paraId="500B8D6C" w14:textId="358DDA7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Butcher J. T., </w:t>
      </w:r>
      <w:proofErr w:type="spellStart"/>
      <w:r w:rsidRPr="00397AE4">
        <w:rPr>
          <w:rFonts w:cstheme="minorHAnsi"/>
          <w:sz w:val="24"/>
          <w:szCs w:val="24"/>
        </w:rPr>
        <w:t>Tressel</w:t>
      </w:r>
      <w:proofErr w:type="spellEnd"/>
      <w:r w:rsidRPr="00397AE4">
        <w:rPr>
          <w:rFonts w:cstheme="minorHAnsi"/>
          <w:sz w:val="24"/>
          <w:szCs w:val="24"/>
        </w:rPr>
        <w:t xml:space="preserve"> S., Johnson T., Turner D., </w:t>
      </w:r>
      <w:proofErr w:type="spellStart"/>
      <w:r w:rsidRPr="00397AE4">
        <w:rPr>
          <w:rFonts w:cstheme="minorHAnsi"/>
          <w:sz w:val="24"/>
          <w:szCs w:val="24"/>
        </w:rPr>
        <w:t>Sorescu</w:t>
      </w:r>
      <w:proofErr w:type="spellEnd"/>
      <w:r w:rsidRPr="00397AE4">
        <w:rPr>
          <w:rFonts w:cstheme="minorHAnsi"/>
          <w:sz w:val="24"/>
          <w:szCs w:val="24"/>
        </w:rPr>
        <w:t xml:space="preserve"> G., Jo H., et al. (2006). Transcriptional profiles of valvular and vascular endothelial cells reveal phenotypic differences: influence of shear stress. </w:t>
      </w:r>
      <w:proofErr w:type="spellStart"/>
      <w:r w:rsidRPr="00397AE4">
        <w:rPr>
          <w:rFonts w:cstheme="minorHAnsi"/>
          <w:i/>
          <w:iCs/>
          <w:sz w:val="24"/>
          <w:szCs w:val="24"/>
        </w:rPr>
        <w:t>Arterioscler</w:t>
      </w:r>
      <w:proofErr w:type="spellEnd"/>
      <w:r w:rsidRPr="00397AE4">
        <w:rPr>
          <w:rFonts w:cstheme="minorHAnsi"/>
          <w:i/>
          <w:iCs/>
          <w:sz w:val="24"/>
          <w:szCs w:val="24"/>
        </w:rPr>
        <w:t xml:space="preserve">. </w:t>
      </w:r>
      <w:proofErr w:type="spellStart"/>
      <w:r w:rsidRPr="00397AE4">
        <w:rPr>
          <w:rFonts w:cstheme="minorHAnsi"/>
          <w:i/>
          <w:iCs/>
          <w:sz w:val="24"/>
          <w:szCs w:val="24"/>
        </w:rPr>
        <w:t>Thromb</w:t>
      </w:r>
      <w:proofErr w:type="spellEnd"/>
      <w:r w:rsidRPr="00397AE4">
        <w:rPr>
          <w:rFonts w:cstheme="minorHAnsi"/>
          <w:i/>
          <w:iCs/>
          <w:sz w:val="24"/>
          <w:szCs w:val="24"/>
        </w:rPr>
        <w:t xml:space="preserve">. </w:t>
      </w:r>
      <w:proofErr w:type="spellStart"/>
      <w:r w:rsidRPr="00397AE4">
        <w:rPr>
          <w:rFonts w:cstheme="minorHAnsi"/>
          <w:i/>
          <w:iCs/>
          <w:sz w:val="24"/>
          <w:szCs w:val="24"/>
        </w:rPr>
        <w:t>Vasc</w:t>
      </w:r>
      <w:proofErr w:type="spellEnd"/>
      <w:r w:rsidRPr="00397AE4">
        <w:rPr>
          <w:rFonts w:cstheme="minorHAnsi"/>
          <w:i/>
          <w:iCs/>
          <w:sz w:val="24"/>
          <w:szCs w:val="24"/>
        </w:rPr>
        <w:t>. Biol.</w:t>
      </w:r>
      <w:r w:rsidRPr="00397AE4">
        <w:rPr>
          <w:rFonts w:cstheme="minorHAnsi"/>
          <w:sz w:val="24"/>
          <w:szCs w:val="24"/>
        </w:rPr>
        <w:t xml:space="preserve"> 26 69–77. 10.1161/01.ATV.0000196624.70507.0d </w:t>
      </w:r>
    </w:p>
    <w:p w14:paraId="663D4598" w14:textId="074DA42D"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Byrne G. W., </w:t>
      </w:r>
      <w:proofErr w:type="spellStart"/>
      <w:r w:rsidRPr="00397AE4">
        <w:rPr>
          <w:rFonts w:cstheme="minorHAnsi"/>
          <w:sz w:val="24"/>
          <w:szCs w:val="24"/>
        </w:rPr>
        <w:t>Mcgregor</w:t>
      </w:r>
      <w:proofErr w:type="spellEnd"/>
      <w:r w:rsidRPr="00397AE4">
        <w:rPr>
          <w:rFonts w:cstheme="minorHAnsi"/>
          <w:sz w:val="24"/>
          <w:szCs w:val="24"/>
        </w:rPr>
        <w:t xml:space="preserve"> C. G. (2012). Cardiac xenotransplantation: progress and challenges. </w:t>
      </w:r>
      <w:proofErr w:type="spellStart"/>
      <w:r w:rsidRPr="00397AE4">
        <w:rPr>
          <w:rFonts w:cstheme="minorHAnsi"/>
          <w:i/>
          <w:iCs/>
          <w:sz w:val="24"/>
          <w:szCs w:val="24"/>
        </w:rPr>
        <w:t>Curr</w:t>
      </w:r>
      <w:proofErr w:type="spellEnd"/>
      <w:r w:rsidRPr="00397AE4">
        <w:rPr>
          <w:rFonts w:cstheme="minorHAnsi"/>
          <w:i/>
          <w:iCs/>
          <w:sz w:val="24"/>
          <w:szCs w:val="24"/>
        </w:rPr>
        <w:t xml:space="preserve">. </w:t>
      </w:r>
      <w:proofErr w:type="spellStart"/>
      <w:r w:rsidRPr="00397AE4">
        <w:rPr>
          <w:rFonts w:cstheme="minorHAnsi"/>
          <w:i/>
          <w:iCs/>
          <w:sz w:val="24"/>
          <w:szCs w:val="24"/>
        </w:rPr>
        <w:t>Opin</w:t>
      </w:r>
      <w:proofErr w:type="spellEnd"/>
      <w:r w:rsidRPr="00397AE4">
        <w:rPr>
          <w:rFonts w:cstheme="minorHAnsi"/>
          <w:i/>
          <w:iCs/>
          <w:sz w:val="24"/>
          <w:szCs w:val="24"/>
        </w:rPr>
        <w:t xml:space="preserve">. Organ </w:t>
      </w:r>
      <w:proofErr w:type="spellStart"/>
      <w:r w:rsidRPr="00397AE4">
        <w:rPr>
          <w:rFonts w:cstheme="minorHAnsi"/>
          <w:i/>
          <w:iCs/>
          <w:sz w:val="24"/>
          <w:szCs w:val="24"/>
        </w:rPr>
        <w:t>Transpl</w:t>
      </w:r>
      <w:proofErr w:type="spellEnd"/>
      <w:r w:rsidRPr="00397AE4">
        <w:rPr>
          <w:rFonts w:cstheme="minorHAnsi"/>
          <w:i/>
          <w:iCs/>
          <w:sz w:val="24"/>
          <w:szCs w:val="24"/>
        </w:rPr>
        <w:t>.</w:t>
      </w:r>
      <w:r w:rsidRPr="00397AE4">
        <w:rPr>
          <w:rFonts w:cstheme="minorHAnsi"/>
          <w:sz w:val="24"/>
          <w:szCs w:val="24"/>
        </w:rPr>
        <w:t> 17 148–154. 10.1097/MOT.0b013e3283509120</w:t>
      </w:r>
    </w:p>
    <w:p w14:paraId="57A3BE7F" w14:textId="2F891DE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Cao H. (1996). Mechanical performance of pyrolytic carbon in prosthetic heart valve applications. </w:t>
      </w:r>
      <w:r w:rsidRPr="00397AE4">
        <w:rPr>
          <w:rFonts w:cstheme="minorHAnsi"/>
          <w:i/>
          <w:iCs/>
          <w:sz w:val="24"/>
          <w:szCs w:val="24"/>
        </w:rPr>
        <w:t>J. Heart Valve Dis.</w:t>
      </w:r>
      <w:r w:rsidRPr="00397AE4">
        <w:rPr>
          <w:rFonts w:cstheme="minorHAnsi"/>
          <w:sz w:val="24"/>
          <w:szCs w:val="24"/>
        </w:rPr>
        <w:t xml:space="preserve"> 5 (Suppl. 1), S32–S49. </w:t>
      </w:r>
    </w:p>
    <w:p w14:paraId="3FCFE5A7" w14:textId="0F811C9F"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Cardy R. H. (1979). Carcinogenicity and chronic toxicity of 2,4-toluenediamine in F344 rats. </w:t>
      </w:r>
      <w:r w:rsidRPr="00397AE4">
        <w:rPr>
          <w:rFonts w:cstheme="minorHAnsi"/>
          <w:i/>
          <w:iCs/>
          <w:sz w:val="24"/>
          <w:szCs w:val="24"/>
        </w:rPr>
        <w:t>J. Natl. Cancer Inst.</w:t>
      </w:r>
      <w:r w:rsidRPr="00397AE4">
        <w:rPr>
          <w:rFonts w:cstheme="minorHAnsi"/>
          <w:sz w:val="24"/>
          <w:szCs w:val="24"/>
        </w:rPr>
        <w:t xml:space="preserve"> 62 1107–1116. </w:t>
      </w:r>
    </w:p>
    <w:p w14:paraId="25AA1781" w14:textId="52DE52AD"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Carmen R., Kahn P. (1968). In vitro testing of silicone rubber heart-valve poppets for lipid absorption. </w:t>
      </w:r>
      <w:r w:rsidRPr="00397AE4">
        <w:rPr>
          <w:rFonts w:cstheme="minorHAnsi"/>
          <w:i/>
          <w:iCs/>
          <w:sz w:val="24"/>
          <w:szCs w:val="24"/>
        </w:rPr>
        <w:t>J. Biomed. Mater. Res.</w:t>
      </w:r>
      <w:r w:rsidRPr="00397AE4">
        <w:rPr>
          <w:rFonts w:cstheme="minorHAnsi"/>
          <w:sz w:val="24"/>
          <w:szCs w:val="24"/>
        </w:rPr>
        <w:t xml:space="preserve"> 2 457–464. 10.1002/jbm.820020406 </w:t>
      </w:r>
    </w:p>
    <w:p w14:paraId="09546F8E" w14:textId="1D07BA8E"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Carmen R., Mutha S. C. (1972). Lipid absorption by silicone heart valve poppets—in-vivo and in-vitro results. </w:t>
      </w:r>
      <w:r w:rsidRPr="00397AE4">
        <w:rPr>
          <w:rFonts w:cstheme="minorHAnsi"/>
          <w:i/>
          <w:iCs/>
          <w:sz w:val="24"/>
          <w:szCs w:val="24"/>
        </w:rPr>
        <w:t>J. Biomed. Mater. Res.</w:t>
      </w:r>
      <w:r w:rsidRPr="00397AE4">
        <w:rPr>
          <w:rFonts w:cstheme="minorHAnsi"/>
          <w:sz w:val="24"/>
          <w:szCs w:val="24"/>
        </w:rPr>
        <w:t xml:space="preserve"> 6 327–346. 10.1002/jbm.820060504 </w:t>
      </w:r>
    </w:p>
    <w:p w14:paraId="07485D33" w14:textId="2E11BA76"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Carpentier</w:t>
      </w:r>
      <w:proofErr w:type="spellEnd"/>
      <w:r w:rsidRPr="00397AE4">
        <w:rPr>
          <w:rFonts w:cstheme="minorHAnsi"/>
          <w:sz w:val="24"/>
          <w:szCs w:val="24"/>
        </w:rPr>
        <w:t xml:space="preserve"> A. (1989). From valvular xenograft to valvular </w:t>
      </w:r>
      <w:proofErr w:type="spellStart"/>
      <w:r w:rsidRPr="00397AE4">
        <w:rPr>
          <w:rFonts w:cstheme="minorHAnsi"/>
          <w:sz w:val="24"/>
          <w:szCs w:val="24"/>
        </w:rPr>
        <w:t>bioprosthesis</w:t>
      </w:r>
      <w:proofErr w:type="spellEnd"/>
      <w:r w:rsidRPr="00397AE4">
        <w:rPr>
          <w:rFonts w:cstheme="minorHAnsi"/>
          <w:sz w:val="24"/>
          <w:szCs w:val="24"/>
        </w:rPr>
        <w:t>: 1965-1970. </w:t>
      </w:r>
      <w:r w:rsidRPr="00397AE4">
        <w:rPr>
          <w:rFonts w:cstheme="minorHAnsi"/>
          <w:i/>
          <w:iCs/>
          <w:sz w:val="24"/>
          <w:szCs w:val="24"/>
        </w:rPr>
        <w:t xml:space="preserve">Ann.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48 S73–S74. 10.1016/0003-4975(89)90646-2 </w:t>
      </w:r>
    </w:p>
    <w:p w14:paraId="7E2C335B" w14:textId="60CEDA1F"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Carpentier</w:t>
      </w:r>
      <w:proofErr w:type="spellEnd"/>
      <w:r w:rsidRPr="00397AE4">
        <w:rPr>
          <w:rFonts w:cstheme="minorHAnsi"/>
          <w:sz w:val="24"/>
          <w:szCs w:val="24"/>
        </w:rPr>
        <w:t xml:space="preserve"> A., </w:t>
      </w:r>
      <w:proofErr w:type="spellStart"/>
      <w:r w:rsidRPr="00397AE4">
        <w:rPr>
          <w:rFonts w:cstheme="minorHAnsi"/>
          <w:sz w:val="24"/>
          <w:szCs w:val="24"/>
        </w:rPr>
        <w:t>Lemaigre</w:t>
      </w:r>
      <w:proofErr w:type="spellEnd"/>
      <w:r w:rsidRPr="00397AE4">
        <w:rPr>
          <w:rFonts w:cstheme="minorHAnsi"/>
          <w:sz w:val="24"/>
          <w:szCs w:val="24"/>
        </w:rPr>
        <w:t xml:space="preserve"> G., Robert L., </w:t>
      </w:r>
      <w:proofErr w:type="spellStart"/>
      <w:r w:rsidRPr="00397AE4">
        <w:rPr>
          <w:rFonts w:cstheme="minorHAnsi"/>
          <w:sz w:val="24"/>
          <w:szCs w:val="24"/>
        </w:rPr>
        <w:t>Carpentier</w:t>
      </w:r>
      <w:proofErr w:type="spellEnd"/>
      <w:r w:rsidRPr="00397AE4">
        <w:rPr>
          <w:rFonts w:cstheme="minorHAnsi"/>
          <w:sz w:val="24"/>
          <w:szCs w:val="24"/>
        </w:rPr>
        <w:t xml:space="preserve"> S., </w:t>
      </w:r>
      <w:proofErr w:type="spellStart"/>
      <w:r w:rsidRPr="00397AE4">
        <w:rPr>
          <w:rFonts w:cstheme="minorHAnsi"/>
          <w:sz w:val="24"/>
          <w:szCs w:val="24"/>
        </w:rPr>
        <w:t>Dubost</w:t>
      </w:r>
      <w:proofErr w:type="spellEnd"/>
      <w:r w:rsidRPr="00397AE4">
        <w:rPr>
          <w:rFonts w:cstheme="minorHAnsi"/>
          <w:sz w:val="24"/>
          <w:szCs w:val="24"/>
        </w:rPr>
        <w:t xml:space="preserve"> C. (1969). Biological factors affecting long-term results of valvular heterografts. </w:t>
      </w:r>
      <w:r w:rsidRPr="00397AE4">
        <w:rPr>
          <w:rFonts w:cstheme="minorHAnsi"/>
          <w:i/>
          <w:iCs/>
          <w:sz w:val="24"/>
          <w:szCs w:val="24"/>
        </w:rPr>
        <w:t xml:space="preserve">J. </w:t>
      </w:r>
      <w:proofErr w:type="spellStart"/>
      <w:r w:rsidRPr="00397AE4">
        <w:rPr>
          <w:rFonts w:cstheme="minorHAnsi"/>
          <w:i/>
          <w:iCs/>
          <w:sz w:val="24"/>
          <w:szCs w:val="24"/>
        </w:rPr>
        <w:t>Thorac</w:t>
      </w:r>
      <w:proofErr w:type="spellEnd"/>
      <w:r w:rsidRPr="00397AE4">
        <w:rPr>
          <w:rFonts w:cstheme="minorHAnsi"/>
          <w:i/>
          <w:iCs/>
          <w:sz w:val="24"/>
          <w:szCs w:val="24"/>
        </w:rPr>
        <w:t>. Cardiovasc. Surg.</w:t>
      </w:r>
      <w:r w:rsidRPr="00397AE4">
        <w:rPr>
          <w:rFonts w:cstheme="minorHAnsi"/>
          <w:sz w:val="24"/>
          <w:szCs w:val="24"/>
        </w:rPr>
        <w:t xml:space="preserve"> 58 467–483. 10.1016/S0022-5223(19)42561-0 </w:t>
      </w:r>
    </w:p>
    <w:p w14:paraId="00BB355B" w14:textId="4CFFB198"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Chandran K. B., Cabell G. N., </w:t>
      </w:r>
      <w:proofErr w:type="spellStart"/>
      <w:r w:rsidRPr="00397AE4">
        <w:rPr>
          <w:rFonts w:cstheme="minorHAnsi"/>
          <w:sz w:val="24"/>
          <w:szCs w:val="24"/>
        </w:rPr>
        <w:t>Khalighi</w:t>
      </w:r>
      <w:proofErr w:type="spellEnd"/>
      <w:r w:rsidRPr="00397AE4">
        <w:rPr>
          <w:rFonts w:cstheme="minorHAnsi"/>
          <w:sz w:val="24"/>
          <w:szCs w:val="24"/>
        </w:rPr>
        <w:t xml:space="preserve"> B., Chen C. J. (1983). Laser anemometry measurements of pulsatile flow past aortic valve prostheses. </w:t>
      </w:r>
      <w:r w:rsidRPr="00397AE4">
        <w:rPr>
          <w:rFonts w:cstheme="minorHAnsi"/>
          <w:i/>
          <w:iCs/>
          <w:sz w:val="24"/>
          <w:szCs w:val="24"/>
        </w:rPr>
        <w:t xml:space="preserve">J. </w:t>
      </w:r>
      <w:proofErr w:type="spellStart"/>
      <w:r w:rsidRPr="00397AE4">
        <w:rPr>
          <w:rFonts w:cstheme="minorHAnsi"/>
          <w:i/>
          <w:iCs/>
          <w:sz w:val="24"/>
          <w:szCs w:val="24"/>
        </w:rPr>
        <w:t>Biomech</w:t>
      </w:r>
      <w:proofErr w:type="spellEnd"/>
      <w:r w:rsidRPr="00397AE4">
        <w:rPr>
          <w:rFonts w:cstheme="minorHAnsi"/>
          <w:i/>
          <w:iCs/>
          <w:sz w:val="24"/>
          <w:szCs w:val="24"/>
        </w:rPr>
        <w:t>.</w:t>
      </w:r>
      <w:r w:rsidRPr="00397AE4">
        <w:rPr>
          <w:rFonts w:cstheme="minorHAnsi"/>
          <w:sz w:val="24"/>
          <w:szCs w:val="24"/>
        </w:rPr>
        <w:t xml:space="preserve"> 16 865–873. 10.1016/0021-9290(83)90011-8 </w:t>
      </w:r>
    </w:p>
    <w:p w14:paraId="28FA8AF3" w14:textId="35703C4E"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Chandran K. B., </w:t>
      </w:r>
      <w:proofErr w:type="spellStart"/>
      <w:r w:rsidRPr="00397AE4">
        <w:rPr>
          <w:rFonts w:cstheme="minorHAnsi"/>
          <w:sz w:val="24"/>
          <w:szCs w:val="24"/>
        </w:rPr>
        <w:t>Khalighi</w:t>
      </w:r>
      <w:proofErr w:type="spellEnd"/>
      <w:r w:rsidRPr="00397AE4">
        <w:rPr>
          <w:rFonts w:cstheme="minorHAnsi"/>
          <w:sz w:val="24"/>
          <w:szCs w:val="24"/>
        </w:rPr>
        <w:t xml:space="preserve"> B., Chen C. J. (1985). Experimental study of physiological pulsatile flow past valve prostheses in a model of human aorta–I. </w:t>
      </w:r>
      <w:r w:rsidRPr="00397AE4">
        <w:rPr>
          <w:rFonts w:cstheme="minorHAnsi"/>
          <w:i/>
          <w:iCs/>
          <w:sz w:val="24"/>
          <w:szCs w:val="24"/>
        </w:rPr>
        <w:t>Caged ball valves</w:t>
      </w:r>
      <w:r w:rsidRPr="00397AE4">
        <w:rPr>
          <w:rFonts w:cstheme="minorHAnsi"/>
          <w:sz w:val="24"/>
          <w:szCs w:val="24"/>
        </w:rPr>
        <w:t>. </w:t>
      </w:r>
      <w:r w:rsidRPr="00397AE4">
        <w:rPr>
          <w:rFonts w:cstheme="minorHAnsi"/>
          <w:i/>
          <w:iCs/>
          <w:sz w:val="24"/>
          <w:szCs w:val="24"/>
        </w:rPr>
        <w:t xml:space="preserve">J. </w:t>
      </w:r>
      <w:proofErr w:type="spellStart"/>
      <w:r w:rsidRPr="00397AE4">
        <w:rPr>
          <w:rFonts w:cstheme="minorHAnsi"/>
          <w:i/>
          <w:iCs/>
          <w:sz w:val="24"/>
          <w:szCs w:val="24"/>
        </w:rPr>
        <w:t>Biomech</w:t>
      </w:r>
      <w:proofErr w:type="spellEnd"/>
      <w:r w:rsidRPr="00397AE4">
        <w:rPr>
          <w:rFonts w:cstheme="minorHAnsi"/>
          <w:i/>
          <w:iCs/>
          <w:sz w:val="24"/>
          <w:szCs w:val="24"/>
        </w:rPr>
        <w:t>.</w:t>
      </w:r>
      <w:r w:rsidRPr="00397AE4">
        <w:rPr>
          <w:rFonts w:cstheme="minorHAnsi"/>
          <w:sz w:val="24"/>
          <w:szCs w:val="24"/>
        </w:rPr>
        <w:t xml:space="preserve"> 18 763–772. 10.1016/0021-9290(85)90051-X </w:t>
      </w:r>
    </w:p>
    <w:p w14:paraId="2EB14A2C" w14:textId="3F5E1A59"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Chandran K. B., </w:t>
      </w:r>
      <w:proofErr w:type="spellStart"/>
      <w:r w:rsidRPr="00397AE4">
        <w:rPr>
          <w:rFonts w:cstheme="minorHAnsi"/>
          <w:sz w:val="24"/>
          <w:szCs w:val="24"/>
        </w:rPr>
        <w:t>Rittgers</w:t>
      </w:r>
      <w:proofErr w:type="spellEnd"/>
      <w:r w:rsidRPr="00397AE4">
        <w:rPr>
          <w:rFonts w:cstheme="minorHAnsi"/>
          <w:sz w:val="24"/>
          <w:szCs w:val="24"/>
        </w:rPr>
        <w:t xml:space="preserve"> S. E., </w:t>
      </w:r>
      <w:proofErr w:type="spellStart"/>
      <w:r w:rsidRPr="00397AE4">
        <w:rPr>
          <w:rFonts w:cstheme="minorHAnsi"/>
          <w:sz w:val="24"/>
          <w:szCs w:val="24"/>
        </w:rPr>
        <w:t>Yoganathan</w:t>
      </w:r>
      <w:proofErr w:type="spellEnd"/>
      <w:r w:rsidRPr="00397AE4">
        <w:rPr>
          <w:rFonts w:cstheme="minorHAnsi"/>
          <w:sz w:val="24"/>
          <w:szCs w:val="24"/>
        </w:rPr>
        <w:t xml:space="preserve"> A. P. (2012). </w:t>
      </w:r>
      <w:r w:rsidRPr="00397AE4">
        <w:rPr>
          <w:rFonts w:cstheme="minorHAnsi"/>
          <w:i/>
          <w:iCs/>
          <w:sz w:val="24"/>
          <w:szCs w:val="24"/>
        </w:rPr>
        <w:t xml:space="preserve">Biofluid Mechanics: </w:t>
      </w:r>
      <w:proofErr w:type="gramStart"/>
      <w:r w:rsidRPr="00397AE4">
        <w:rPr>
          <w:rFonts w:cstheme="minorHAnsi"/>
          <w:i/>
          <w:iCs/>
          <w:sz w:val="24"/>
          <w:szCs w:val="24"/>
        </w:rPr>
        <w:t>the</w:t>
      </w:r>
      <w:proofErr w:type="gramEnd"/>
      <w:r w:rsidRPr="00397AE4">
        <w:rPr>
          <w:rFonts w:cstheme="minorHAnsi"/>
          <w:i/>
          <w:iCs/>
          <w:sz w:val="24"/>
          <w:szCs w:val="24"/>
        </w:rPr>
        <w:t xml:space="preserve"> Human Circulation</w:t>
      </w:r>
      <w:r w:rsidRPr="00397AE4">
        <w:rPr>
          <w:rFonts w:cstheme="minorHAnsi"/>
          <w:sz w:val="24"/>
          <w:szCs w:val="24"/>
        </w:rPr>
        <w:t xml:space="preserve">. Boca Raton, FL: CRC press; 10.1201/b11709 </w:t>
      </w:r>
    </w:p>
    <w:p w14:paraId="62773A4F" w14:textId="3580E9CB"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Chen H.-X., Li M.-Y., Jiang Y.-Y., Hou H.-T., Wang J., Liu X.-C., et al. (2020). Role of the PPAR pathway in atrial fibrillation associated with heart valve disease: transcriptomics and proteomics in human atrial tissue. </w:t>
      </w:r>
      <w:r w:rsidRPr="00397AE4">
        <w:rPr>
          <w:rFonts w:cstheme="minorHAnsi"/>
          <w:i/>
          <w:iCs/>
          <w:sz w:val="24"/>
          <w:szCs w:val="24"/>
        </w:rPr>
        <w:t xml:space="preserve">Signal Trans. Target. </w:t>
      </w:r>
      <w:proofErr w:type="spellStart"/>
      <w:r w:rsidRPr="00397AE4">
        <w:rPr>
          <w:rFonts w:cstheme="minorHAnsi"/>
          <w:i/>
          <w:iCs/>
          <w:sz w:val="24"/>
          <w:szCs w:val="24"/>
        </w:rPr>
        <w:t>Ther</w:t>
      </w:r>
      <w:proofErr w:type="spellEnd"/>
      <w:r w:rsidRPr="00397AE4">
        <w:rPr>
          <w:rFonts w:cstheme="minorHAnsi"/>
          <w:i/>
          <w:iCs/>
          <w:sz w:val="24"/>
          <w:szCs w:val="24"/>
        </w:rPr>
        <w:t>.</w:t>
      </w:r>
      <w:r w:rsidRPr="00397AE4">
        <w:rPr>
          <w:rFonts w:cstheme="minorHAnsi"/>
          <w:sz w:val="24"/>
          <w:szCs w:val="24"/>
        </w:rPr>
        <w:t> 5:4. 10.1038/s41392-019-0093-2 </w:t>
      </w:r>
    </w:p>
    <w:p w14:paraId="1304D35D" w14:textId="3B7876C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Chen Q., Bruyneel A., </w:t>
      </w:r>
      <w:proofErr w:type="spellStart"/>
      <w:r w:rsidRPr="00397AE4">
        <w:rPr>
          <w:rFonts w:cstheme="minorHAnsi"/>
          <w:sz w:val="24"/>
          <w:szCs w:val="24"/>
        </w:rPr>
        <w:t>Carr</w:t>
      </w:r>
      <w:proofErr w:type="spellEnd"/>
      <w:r w:rsidRPr="00397AE4">
        <w:rPr>
          <w:rFonts w:cstheme="minorHAnsi"/>
          <w:sz w:val="24"/>
          <w:szCs w:val="24"/>
        </w:rPr>
        <w:t xml:space="preserve"> C., </w:t>
      </w:r>
      <w:proofErr w:type="spellStart"/>
      <w:r w:rsidRPr="00397AE4">
        <w:rPr>
          <w:rFonts w:cstheme="minorHAnsi"/>
          <w:sz w:val="24"/>
          <w:szCs w:val="24"/>
        </w:rPr>
        <w:t>Czernuszka</w:t>
      </w:r>
      <w:proofErr w:type="spellEnd"/>
      <w:r w:rsidRPr="00397AE4">
        <w:rPr>
          <w:rFonts w:cstheme="minorHAnsi"/>
          <w:sz w:val="24"/>
          <w:szCs w:val="24"/>
        </w:rPr>
        <w:t xml:space="preserve"> J. (2013). Bio-mechanical properties of novel Bi-layer collagen-Elastin scaffolds for heart valve tissue engineering. </w:t>
      </w:r>
      <w:r w:rsidRPr="00397AE4">
        <w:rPr>
          <w:rFonts w:cstheme="minorHAnsi"/>
          <w:i/>
          <w:iCs/>
          <w:sz w:val="24"/>
          <w:szCs w:val="24"/>
        </w:rPr>
        <w:t>Proc. Eng.</w:t>
      </w:r>
      <w:r w:rsidRPr="00397AE4">
        <w:rPr>
          <w:rFonts w:cstheme="minorHAnsi"/>
          <w:sz w:val="24"/>
          <w:szCs w:val="24"/>
        </w:rPr>
        <w:t xml:space="preserve"> 59 247–254. 10.1016/j.proeng.2013.05.118 </w:t>
      </w:r>
    </w:p>
    <w:p w14:paraId="3B2D4CBC" w14:textId="615A765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Chiang Y. P., </w:t>
      </w:r>
      <w:proofErr w:type="spellStart"/>
      <w:r w:rsidRPr="00397AE4">
        <w:rPr>
          <w:rFonts w:cstheme="minorHAnsi"/>
          <w:sz w:val="24"/>
          <w:szCs w:val="24"/>
        </w:rPr>
        <w:t>Chikwe</w:t>
      </w:r>
      <w:proofErr w:type="spellEnd"/>
      <w:r w:rsidRPr="00397AE4">
        <w:rPr>
          <w:rFonts w:cstheme="minorHAnsi"/>
          <w:sz w:val="24"/>
          <w:szCs w:val="24"/>
        </w:rPr>
        <w:t xml:space="preserve"> J., Moskowitz A. J., </w:t>
      </w:r>
      <w:proofErr w:type="spellStart"/>
      <w:r w:rsidRPr="00397AE4">
        <w:rPr>
          <w:rFonts w:cstheme="minorHAnsi"/>
          <w:sz w:val="24"/>
          <w:szCs w:val="24"/>
        </w:rPr>
        <w:t>Itagaki</w:t>
      </w:r>
      <w:proofErr w:type="spellEnd"/>
      <w:r w:rsidRPr="00397AE4">
        <w:rPr>
          <w:rFonts w:cstheme="minorHAnsi"/>
          <w:sz w:val="24"/>
          <w:szCs w:val="24"/>
        </w:rPr>
        <w:t xml:space="preserve"> S., Adams D. H., </w:t>
      </w:r>
      <w:proofErr w:type="spellStart"/>
      <w:r w:rsidRPr="00397AE4">
        <w:rPr>
          <w:rFonts w:cstheme="minorHAnsi"/>
          <w:sz w:val="24"/>
          <w:szCs w:val="24"/>
        </w:rPr>
        <w:t>Egorova</w:t>
      </w:r>
      <w:proofErr w:type="spellEnd"/>
      <w:r w:rsidRPr="00397AE4">
        <w:rPr>
          <w:rFonts w:cstheme="minorHAnsi"/>
          <w:sz w:val="24"/>
          <w:szCs w:val="24"/>
        </w:rPr>
        <w:t xml:space="preserve"> N. N. (2014). Survival and long-term outcomes following bioprosthetic vs mechanical aortic valve replacement in patients aged 50 to 69 years. </w:t>
      </w:r>
      <w:r w:rsidRPr="00397AE4">
        <w:rPr>
          <w:rFonts w:cstheme="minorHAnsi"/>
          <w:i/>
          <w:iCs/>
          <w:sz w:val="24"/>
          <w:szCs w:val="24"/>
        </w:rPr>
        <w:t>JAMA</w:t>
      </w:r>
      <w:r w:rsidRPr="00397AE4">
        <w:rPr>
          <w:rFonts w:cstheme="minorHAnsi"/>
          <w:sz w:val="24"/>
          <w:szCs w:val="24"/>
        </w:rPr>
        <w:t xml:space="preserve"> 312 1323–1329. 10.1001/jama.2014.12679 </w:t>
      </w:r>
    </w:p>
    <w:p w14:paraId="53E599BE" w14:textId="0EE607B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Chien</w:t>
      </w:r>
      <w:proofErr w:type="spellEnd"/>
      <w:r w:rsidRPr="00397AE4">
        <w:rPr>
          <w:rFonts w:cstheme="minorHAnsi"/>
          <w:sz w:val="24"/>
          <w:szCs w:val="24"/>
        </w:rPr>
        <w:t xml:space="preserve"> S., Engler A. J., Wang P. Y. (2016). </w:t>
      </w:r>
      <w:r w:rsidRPr="00397AE4">
        <w:rPr>
          <w:rFonts w:cstheme="minorHAnsi"/>
          <w:i/>
          <w:iCs/>
          <w:sz w:val="24"/>
          <w:szCs w:val="24"/>
        </w:rPr>
        <w:t>Molecular and Cellular Mechanobiology</w:t>
      </w:r>
      <w:r w:rsidRPr="00397AE4">
        <w:rPr>
          <w:rFonts w:cstheme="minorHAnsi"/>
          <w:sz w:val="24"/>
          <w:szCs w:val="24"/>
        </w:rPr>
        <w:t xml:space="preserve">. New York, NY: Springer; 10.1007/978-1-4939-5617-3 </w:t>
      </w:r>
    </w:p>
    <w:p w14:paraId="2A47F8DF" w14:textId="7DE3067E"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Christenson E. M., Anderson J. M., </w:t>
      </w:r>
      <w:proofErr w:type="spellStart"/>
      <w:r w:rsidRPr="00397AE4">
        <w:rPr>
          <w:rFonts w:cstheme="minorHAnsi"/>
          <w:sz w:val="24"/>
          <w:szCs w:val="24"/>
        </w:rPr>
        <w:t>Hiltner</w:t>
      </w:r>
      <w:proofErr w:type="spellEnd"/>
      <w:r w:rsidRPr="00397AE4">
        <w:rPr>
          <w:rFonts w:cstheme="minorHAnsi"/>
          <w:sz w:val="24"/>
          <w:szCs w:val="24"/>
        </w:rPr>
        <w:t xml:space="preserve"> A. (2004). Oxidative mechanisms of poly (carbonate urethane) and poly (ether urethane) biodegradation: in vivo and in vitro correlations. </w:t>
      </w:r>
      <w:r w:rsidRPr="00397AE4">
        <w:rPr>
          <w:rFonts w:cstheme="minorHAnsi"/>
          <w:i/>
          <w:iCs/>
          <w:sz w:val="24"/>
          <w:szCs w:val="24"/>
        </w:rPr>
        <w:t>J. Biomed. Mater. Res. Part A</w:t>
      </w:r>
      <w:r w:rsidRPr="00397AE4">
        <w:rPr>
          <w:rFonts w:cstheme="minorHAnsi"/>
          <w:sz w:val="24"/>
          <w:szCs w:val="24"/>
        </w:rPr>
        <w:t xml:space="preserve"> 70 245–255. 10.1002/jbm.a.30067 </w:t>
      </w:r>
    </w:p>
    <w:p w14:paraId="26235D9A" w14:textId="09D883B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Chudinov V., </w:t>
      </w:r>
      <w:proofErr w:type="spellStart"/>
      <w:r w:rsidRPr="00397AE4">
        <w:rPr>
          <w:rFonts w:cstheme="minorHAnsi"/>
          <w:sz w:val="24"/>
          <w:szCs w:val="24"/>
        </w:rPr>
        <w:t>Kondyurina</w:t>
      </w:r>
      <w:proofErr w:type="spellEnd"/>
      <w:r w:rsidRPr="00397AE4">
        <w:rPr>
          <w:rFonts w:cstheme="minorHAnsi"/>
          <w:sz w:val="24"/>
          <w:szCs w:val="24"/>
        </w:rPr>
        <w:t xml:space="preserve"> I., </w:t>
      </w:r>
      <w:proofErr w:type="spellStart"/>
      <w:r w:rsidRPr="00397AE4">
        <w:rPr>
          <w:rFonts w:cstheme="minorHAnsi"/>
          <w:sz w:val="24"/>
          <w:szCs w:val="24"/>
        </w:rPr>
        <w:t>Terpugov</w:t>
      </w:r>
      <w:proofErr w:type="spellEnd"/>
      <w:r w:rsidRPr="00397AE4">
        <w:rPr>
          <w:rFonts w:cstheme="minorHAnsi"/>
          <w:sz w:val="24"/>
          <w:szCs w:val="24"/>
        </w:rPr>
        <w:t xml:space="preserve"> V., </w:t>
      </w:r>
      <w:proofErr w:type="spellStart"/>
      <w:r w:rsidRPr="00397AE4">
        <w:rPr>
          <w:rFonts w:cstheme="minorHAnsi"/>
          <w:sz w:val="24"/>
          <w:szCs w:val="24"/>
        </w:rPr>
        <w:t>Kondyurin</w:t>
      </w:r>
      <w:proofErr w:type="spellEnd"/>
      <w:r w:rsidRPr="00397AE4">
        <w:rPr>
          <w:rFonts w:cstheme="minorHAnsi"/>
          <w:sz w:val="24"/>
          <w:szCs w:val="24"/>
        </w:rPr>
        <w:t xml:space="preserve"> A. (2019). Weakened foreign body response to medical </w:t>
      </w:r>
      <w:proofErr w:type="spellStart"/>
      <w:r w:rsidRPr="00397AE4">
        <w:rPr>
          <w:rFonts w:cstheme="minorHAnsi"/>
          <w:sz w:val="24"/>
          <w:szCs w:val="24"/>
        </w:rPr>
        <w:t>polyureaurethane</w:t>
      </w:r>
      <w:proofErr w:type="spellEnd"/>
      <w:r w:rsidRPr="00397AE4">
        <w:rPr>
          <w:rFonts w:cstheme="minorHAnsi"/>
          <w:sz w:val="24"/>
          <w:szCs w:val="24"/>
        </w:rPr>
        <w:t xml:space="preserve"> treated by plasma immersion ion implantation. </w:t>
      </w:r>
      <w:proofErr w:type="spellStart"/>
      <w:r w:rsidRPr="00397AE4">
        <w:rPr>
          <w:rFonts w:cstheme="minorHAnsi"/>
          <w:i/>
          <w:iCs/>
          <w:sz w:val="24"/>
          <w:szCs w:val="24"/>
        </w:rPr>
        <w:t>Nucl</w:t>
      </w:r>
      <w:proofErr w:type="spellEnd"/>
      <w:r w:rsidRPr="00397AE4">
        <w:rPr>
          <w:rFonts w:cstheme="minorHAnsi"/>
          <w:i/>
          <w:iCs/>
          <w:sz w:val="24"/>
          <w:szCs w:val="24"/>
        </w:rPr>
        <w:t>. Instr. Methods Phys. Res. Sec. B</w:t>
      </w:r>
      <w:r w:rsidRPr="00397AE4">
        <w:rPr>
          <w:rFonts w:cstheme="minorHAnsi"/>
          <w:sz w:val="24"/>
          <w:szCs w:val="24"/>
        </w:rPr>
        <w:t xml:space="preserve"> 440 163–174. 10.1016/j.nimb.2018.12.026 </w:t>
      </w:r>
    </w:p>
    <w:p w14:paraId="35CAA793" w14:textId="218159CC"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Clauser</w:t>
      </w:r>
      <w:proofErr w:type="spellEnd"/>
      <w:r w:rsidRPr="00397AE4">
        <w:rPr>
          <w:rFonts w:cstheme="minorHAnsi"/>
          <w:sz w:val="24"/>
          <w:szCs w:val="24"/>
        </w:rPr>
        <w:t xml:space="preserve"> J., </w:t>
      </w:r>
      <w:proofErr w:type="spellStart"/>
      <w:r w:rsidRPr="00397AE4">
        <w:rPr>
          <w:rFonts w:cstheme="minorHAnsi"/>
          <w:sz w:val="24"/>
          <w:szCs w:val="24"/>
        </w:rPr>
        <w:t>Gester</w:t>
      </w:r>
      <w:proofErr w:type="spellEnd"/>
      <w:r w:rsidRPr="00397AE4">
        <w:rPr>
          <w:rFonts w:cstheme="minorHAnsi"/>
          <w:sz w:val="24"/>
          <w:szCs w:val="24"/>
        </w:rPr>
        <w:t xml:space="preserve"> K., Roggenkamp J., </w:t>
      </w:r>
      <w:proofErr w:type="spellStart"/>
      <w:r w:rsidRPr="00397AE4">
        <w:rPr>
          <w:rFonts w:cstheme="minorHAnsi"/>
          <w:sz w:val="24"/>
          <w:szCs w:val="24"/>
        </w:rPr>
        <w:t>Mager</w:t>
      </w:r>
      <w:proofErr w:type="spellEnd"/>
      <w:r w:rsidRPr="00397AE4">
        <w:rPr>
          <w:rFonts w:cstheme="minorHAnsi"/>
          <w:sz w:val="24"/>
          <w:szCs w:val="24"/>
        </w:rPr>
        <w:t xml:space="preserve"> I., Maas J., Jansen S. V., et al. (2014). Micro-structuring of polycarbonate-urethane surfaces </w:t>
      </w:r>
      <w:proofErr w:type="gramStart"/>
      <w:r w:rsidRPr="00397AE4">
        <w:rPr>
          <w:rFonts w:cstheme="minorHAnsi"/>
          <w:sz w:val="24"/>
          <w:szCs w:val="24"/>
        </w:rPr>
        <w:t>in order to</w:t>
      </w:r>
      <w:proofErr w:type="gramEnd"/>
      <w:r w:rsidRPr="00397AE4">
        <w:rPr>
          <w:rFonts w:cstheme="minorHAnsi"/>
          <w:sz w:val="24"/>
          <w:szCs w:val="24"/>
        </w:rPr>
        <w:t xml:space="preserve"> reduce platelet activation and adhesion. </w:t>
      </w:r>
      <w:r w:rsidRPr="00397AE4">
        <w:rPr>
          <w:rFonts w:cstheme="minorHAnsi"/>
          <w:i/>
          <w:iCs/>
          <w:sz w:val="24"/>
          <w:szCs w:val="24"/>
        </w:rPr>
        <w:t xml:space="preserve">J. </w:t>
      </w:r>
      <w:proofErr w:type="spellStart"/>
      <w:r w:rsidRPr="00397AE4">
        <w:rPr>
          <w:rFonts w:cstheme="minorHAnsi"/>
          <w:i/>
          <w:iCs/>
          <w:sz w:val="24"/>
          <w:szCs w:val="24"/>
        </w:rPr>
        <w:t>Biomater</w:t>
      </w:r>
      <w:proofErr w:type="spellEnd"/>
      <w:r w:rsidRPr="00397AE4">
        <w:rPr>
          <w:rFonts w:cstheme="minorHAnsi"/>
          <w:i/>
          <w:iCs/>
          <w:sz w:val="24"/>
          <w:szCs w:val="24"/>
        </w:rPr>
        <w:t xml:space="preserve">. Sci. </w:t>
      </w:r>
      <w:proofErr w:type="spellStart"/>
      <w:r w:rsidRPr="00397AE4">
        <w:rPr>
          <w:rFonts w:cstheme="minorHAnsi"/>
          <w:i/>
          <w:iCs/>
          <w:sz w:val="24"/>
          <w:szCs w:val="24"/>
        </w:rPr>
        <w:t>Polym</w:t>
      </w:r>
      <w:proofErr w:type="spellEnd"/>
      <w:r w:rsidRPr="00397AE4">
        <w:rPr>
          <w:rFonts w:cstheme="minorHAnsi"/>
          <w:i/>
          <w:iCs/>
          <w:sz w:val="24"/>
          <w:szCs w:val="24"/>
        </w:rPr>
        <w:t>. Ed.</w:t>
      </w:r>
      <w:r w:rsidRPr="00397AE4">
        <w:rPr>
          <w:rFonts w:cstheme="minorHAnsi"/>
          <w:sz w:val="24"/>
          <w:szCs w:val="24"/>
        </w:rPr>
        <w:t xml:space="preserve"> 25 504–518. 10.1080/09205063.2013.879561 </w:t>
      </w:r>
    </w:p>
    <w:p w14:paraId="3A8B88F2" w14:textId="4A511EA0"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Colazzo</w:t>
      </w:r>
      <w:proofErr w:type="spellEnd"/>
      <w:r w:rsidRPr="00397AE4">
        <w:rPr>
          <w:rFonts w:cstheme="minorHAnsi"/>
          <w:sz w:val="24"/>
          <w:szCs w:val="24"/>
        </w:rPr>
        <w:t xml:space="preserve"> F., Chester A. H., Taylor P. M., Yacoub M. H. (2010). Induction of mesenchymal to endothelial transformation of adipose-derived stem cells. </w:t>
      </w:r>
      <w:r w:rsidRPr="00397AE4">
        <w:rPr>
          <w:rFonts w:cstheme="minorHAnsi"/>
          <w:i/>
          <w:iCs/>
          <w:sz w:val="24"/>
          <w:szCs w:val="24"/>
        </w:rPr>
        <w:t>J. Heart Valve Dis.</w:t>
      </w:r>
      <w:r w:rsidRPr="00397AE4">
        <w:rPr>
          <w:rFonts w:cstheme="minorHAnsi"/>
          <w:sz w:val="24"/>
          <w:szCs w:val="24"/>
        </w:rPr>
        <w:t xml:space="preserve"> 19 736–744. </w:t>
      </w:r>
    </w:p>
    <w:p w14:paraId="16117DE3" w14:textId="668E822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Cribier</w:t>
      </w:r>
      <w:proofErr w:type="spellEnd"/>
      <w:r w:rsidRPr="00397AE4">
        <w:rPr>
          <w:rFonts w:cstheme="minorHAnsi"/>
          <w:sz w:val="24"/>
          <w:szCs w:val="24"/>
        </w:rPr>
        <w:t xml:space="preserve"> A., </w:t>
      </w:r>
      <w:proofErr w:type="spellStart"/>
      <w:r w:rsidRPr="00397AE4">
        <w:rPr>
          <w:rFonts w:cstheme="minorHAnsi"/>
          <w:sz w:val="24"/>
          <w:szCs w:val="24"/>
        </w:rPr>
        <w:t>Eltchaninoff</w:t>
      </w:r>
      <w:proofErr w:type="spellEnd"/>
      <w:r w:rsidRPr="00397AE4">
        <w:rPr>
          <w:rFonts w:cstheme="minorHAnsi"/>
          <w:sz w:val="24"/>
          <w:szCs w:val="24"/>
        </w:rPr>
        <w:t xml:space="preserve"> H., Bash A., </w:t>
      </w:r>
      <w:proofErr w:type="spellStart"/>
      <w:r w:rsidRPr="00397AE4">
        <w:rPr>
          <w:rFonts w:cstheme="minorHAnsi"/>
          <w:sz w:val="24"/>
          <w:szCs w:val="24"/>
        </w:rPr>
        <w:t>Borenstein</w:t>
      </w:r>
      <w:proofErr w:type="spellEnd"/>
      <w:r w:rsidRPr="00397AE4">
        <w:rPr>
          <w:rFonts w:cstheme="minorHAnsi"/>
          <w:sz w:val="24"/>
          <w:szCs w:val="24"/>
        </w:rPr>
        <w:t xml:space="preserve"> N., Tron C., Bauer F., et al. (2002). Percutaneous transcatheter implantation of an aortic valve prosthesis for calcific aortic stenosis: first human case description. </w:t>
      </w:r>
      <w:r w:rsidRPr="00397AE4">
        <w:rPr>
          <w:rFonts w:cstheme="minorHAnsi"/>
          <w:i/>
          <w:iCs/>
          <w:sz w:val="24"/>
          <w:szCs w:val="24"/>
        </w:rPr>
        <w:t>Circulation</w:t>
      </w:r>
      <w:r w:rsidRPr="00397AE4">
        <w:rPr>
          <w:rFonts w:cstheme="minorHAnsi"/>
          <w:sz w:val="24"/>
          <w:szCs w:val="24"/>
        </w:rPr>
        <w:t> 106 3006–3008. 10.1161/01.CIR.</w:t>
      </w:r>
      <w:proofErr w:type="gramStart"/>
      <w:r w:rsidRPr="00397AE4">
        <w:rPr>
          <w:rFonts w:cstheme="minorHAnsi"/>
          <w:sz w:val="24"/>
          <w:szCs w:val="24"/>
        </w:rPr>
        <w:t>0000047200.36165.B</w:t>
      </w:r>
      <w:proofErr w:type="gramEnd"/>
      <w:r w:rsidRPr="00397AE4">
        <w:rPr>
          <w:rFonts w:cstheme="minorHAnsi"/>
          <w:sz w:val="24"/>
          <w:szCs w:val="24"/>
        </w:rPr>
        <w:t xml:space="preserve">8 </w:t>
      </w:r>
    </w:p>
    <w:p w14:paraId="38173C5D" w14:textId="47773AAB"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Crousillat</w:t>
      </w:r>
      <w:proofErr w:type="spellEnd"/>
      <w:r w:rsidRPr="00397AE4">
        <w:rPr>
          <w:rFonts w:cstheme="minorHAnsi"/>
          <w:sz w:val="24"/>
          <w:szCs w:val="24"/>
        </w:rPr>
        <w:t xml:space="preserve"> D. R., Wood M. J. (2019). Valvular heart disease and heart failure in women. </w:t>
      </w:r>
      <w:r w:rsidRPr="00397AE4">
        <w:rPr>
          <w:rFonts w:cstheme="minorHAnsi"/>
          <w:i/>
          <w:iCs/>
          <w:sz w:val="24"/>
          <w:szCs w:val="24"/>
        </w:rPr>
        <w:t>Heart Fail. Clin.</w:t>
      </w:r>
      <w:r w:rsidRPr="00397AE4">
        <w:rPr>
          <w:rFonts w:cstheme="minorHAnsi"/>
          <w:sz w:val="24"/>
          <w:szCs w:val="24"/>
        </w:rPr>
        <w:t xml:space="preserve"> 15 77–85. 10.1016/j.hfc.2018.08.008 </w:t>
      </w:r>
    </w:p>
    <w:p w14:paraId="6E739FE3" w14:textId="1BE1943D"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Cuddihy E.F., </w:t>
      </w:r>
      <w:proofErr w:type="spellStart"/>
      <w:r w:rsidRPr="00397AE4">
        <w:rPr>
          <w:rFonts w:cstheme="minorHAnsi"/>
          <w:sz w:val="24"/>
          <w:szCs w:val="24"/>
        </w:rPr>
        <w:t>Moacanin</w:t>
      </w:r>
      <w:proofErr w:type="spellEnd"/>
      <w:r w:rsidRPr="00397AE4">
        <w:rPr>
          <w:rFonts w:cstheme="minorHAnsi"/>
          <w:sz w:val="24"/>
          <w:szCs w:val="24"/>
        </w:rPr>
        <w:t xml:space="preserve"> J., </w:t>
      </w:r>
      <w:proofErr w:type="spellStart"/>
      <w:r w:rsidRPr="00397AE4">
        <w:rPr>
          <w:rFonts w:cstheme="minorHAnsi"/>
          <w:sz w:val="24"/>
          <w:szCs w:val="24"/>
        </w:rPr>
        <w:t>Roschke</w:t>
      </w:r>
      <w:proofErr w:type="spellEnd"/>
      <w:r w:rsidRPr="00397AE4">
        <w:rPr>
          <w:rFonts w:cstheme="minorHAnsi"/>
          <w:sz w:val="24"/>
          <w:szCs w:val="24"/>
        </w:rPr>
        <w:t xml:space="preserve"> E.J., Harrison E.C. (1976). In vivo degradation of silicone rubber poppets in prosthetic heart valves. </w:t>
      </w:r>
      <w:r w:rsidRPr="00397AE4">
        <w:rPr>
          <w:rFonts w:cstheme="minorHAnsi"/>
          <w:i/>
          <w:iCs/>
          <w:sz w:val="24"/>
          <w:szCs w:val="24"/>
        </w:rPr>
        <w:t>J. Biomed. Mater. Res.</w:t>
      </w:r>
      <w:r w:rsidRPr="00397AE4">
        <w:rPr>
          <w:rFonts w:cstheme="minorHAnsi"/>
          <w:sz w:val="24"/>
          <w:szCs w:val="24"/>
        </w:rPr>
        <w:t xml:space="preserve"> 10 471–481. 10.1002/jbm.820100314 </w:t>
      </w:r>
    </w:p>
    <w:p w14:paraId="64C9BB14" w14:textId="20B18F95"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Dabagh</w:t>
      </w:r>
      <w:proofErr w:type="spellEnd"/>
      <w:r w:rsidRPr="00397AE4">
        <w:rPr>
          <w:rFonts w:cstheme="minorHAnsi"/>
          <w:sz w:val="24"/>
          <w:szCs w:val="24"/>
        </w:rPr>
        <w:t xml:space="preserve"> M., </w:t>
      </w:r>
      <w:proofErr w:type="spellStart"/>
      <w:r w:rsidRPr="00397AE4">
        <w:rPr>
          <w:rFonts w:cstheme="minorHAnsi"/>
          <w:sz w:val="24"/>
          <w:szCs w:val="24"/>
        </w:rPr>
        <w:t>Abdekhodaie</w:t>
      </w:r>
      <w:proofErr w:type="spellEnd"/>
      <w:r w:rsidRPr="00397AE4">
        <w:rPr>
          <w:rFonts w:cstheme="minorHAnsi"/>
          <w:sz w:val="24"/>
          <w:szCs w:val="24"/>
        </w:rPr>
        <w:t xml:space="preserve"> M., </w:t>
      </w:r>
      <w:proofErr w:type="spellStart"/>
      <w:r w:rsidRPr="00397AE4">
        <w:rPr>
          <w:rFonts w:cstheme="minorHAnsi"/>
          <w:sz w:val="24"/>
          <w:szCs w:val="24"/>
        </w:rPr>
        <w:t>Khorasani</w:t>
      </w:r>
      <w:proofErr w:type="spellEnd"/>
      <w:r w:rsidRPr="00397AE4">
        <w:rPr>
          <w:rFonts w:cstheme="minorHAnsi"/>
          <w:sz w:val="24"/>
          <w:szCs w:val="24"/>
        </w:rPr>
        <w:t xml:space="preserve"> M. (2005). Effects of polydimethylsiloxane grafting on the calcification, physical properties, and biocompatibility of polyurethane in a heart valve. </w:t>
      </w:r>
      <w:r w:rsidRPr="00397AE4">
        <w:rPr>
          <w:rFonts w:cstheme="minorHAnsi"/>
          <w:i/>
          <w:iCs/>
          <w:sz w:val="24"/>
          <w:szCs w:val="24"/>
        </w:rPr>
        <w:t xml:space="preserve">J. Appl. </w:t>
      </w:r>
      <w:proofErr w:type="spellStart"/>
      <w:r w:rsidRPr="00397AE4">
        <w:rPr>
          <w:rFonts w:cstheme="minorHAnsi"/>
          <w:i/>
          <w:iCs/>
          <w:sz w:val="24"/>
          <w:szCs w:val="24"/>
        </w:rPr>
        <w:t>Polym</w:t>
      </w:r>
      <w:proofErr w:type="spellEnd"/>
      <w:r w:rsidRPr="00397AE4">
        <w:rPr>
          <w:rFonts w:cstheme="minorHAnsi"/>
          <w:i/>
          <w:iCs/>
          <w:sz w:val="24"/>
          <w:szCs w:val="24"/>
        </w:rPr>
        <w:t>. Sci.</w:t>
      </w:r>
      <w:r w:rsidRPr="00397AE4">
        <w:rPr>
          <w:rFonts w:cstheme="minorHAnsi"/>
          <w:sz w:val="24"/>
          <w:szCs w:val="24"/>
        </w:rPr>
        <w:t xml:space="preserve"> 98 758–766. 10.1002/app.22132 </w:t>
      </w:r>
    </w:p>
    <w:p w14:paraId="2A1AD299" w14:textId="59ABAD94"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Daebritz</w:t>
      </w:r>
      <w:proofErr w:type="spellEnd"/>
      <w:r w:rsidRPr="00397AE4">
        <w:rPr>
          <w:rFonts w:cstheme="minorHAnsi"/>
          <w:sz w:val="24"/>
          <w:szCs w:val="24"/>
        </w:rPr>
        <w:t xml:space="preserve"> S. H., </w:t>
      </w:r>
      <w:proofErr w:type="spellStart"/>
      <w:r w:rsidRPr="00397AE4">
        <w:rPr>
          <w:rFonts w:cstheme="minorHAnsi"/>
          <w:sz w:val="24"/>
          <w:szCs w:val="24"/>
        </w:rPr>
        <w:t>Fausten</w:t>
      </w:r>
      <w:proofErr w:type="spellEnd"/>
      <w:r w:rsidRPr="00397AE4">
        <w:rPr>
          <w:rFonts w:cstheme="minorHAnsi"/>
          <w:sz w:val="24"/>
          <w:szCs w:val="24"/>
        </w:rPr>
        <w:t xml:space="preserve"> B., </w:t>
      </w:r>
      <w:proofErr w:type="spellStart"/>
      <w:r w:rsidRPr="00397AE4">
        <w:rPr>
          <w:rFonts w:cstheme="minorHAnsi"/>
          <w:sz w:val="24"/>
          <w:szCs w:val="24"/>
        </w:rPr>
        <w:t>Hermanns</w:t>
      </w:r>
      <w:proofErr w:type="spellEnd"/>
      <w:r w:rsidRPr="00397AE4">
        <w:rPr>
          <w:rFonts w:cstheme="minorHAnsi"/>
          <w:sz w:val="24"/>
          <w:szCs w:val="24"/>
        </w:rPr>
        <w:t xml:space="preserve"> B., Franke A., Schroeder J., </w:t>
      </w:r>
      <w:proofErr w:type="spellStart"/>
      <w:r w:rsidRPr="00397AE4">
        <w:rPr>
          <w:rFonts w:cstheme="minorHAnsi"/>
          <w:sz w:val="24"/>
          <w:szCs w:val="24"/>
        </w:rPr>
        <w:t>Groetzner</w:t>
      </w:r>
      <w:proofErr w:type="spellEnd"/>
      <w:r w:rsidRPr="00397AE4">
        <w:rPr>
          <w:rFonts w:cstheme="minorHAnsi"/>
          <w:sz w:val="24"/>
          <w:szCs w:val="24"/>
        </w:rPr>
        <w:t xml:space="preserve"> J., et al. (2004). New flexible polymeric heart valve prostheses for the mitral and aortic positions. </w:t>
      </w:r>
      <w:r w:rsidRPr="00397AE4">
        <w:rPr>
          <w:rFonts w:cstheme="minorHAnsi"/>
          <w:i/>
          <w:iCs/>
          <w:sz w:val="24"/>
          <w:szCs w:val="24"/>
        </w:rPr>
        <w:t>Heart Surg. Forum</w:t>
      </w:r>
      <w:r w:rsidRPr="00397AE4">
        <w:rPr>
          <w:rFonts w:cstheme="minorHAnsi"/>
          <w:sz w:val="24"/>
          <w:szCs w:val="24"/>
        </w:rPr>
        <w:t xml:space="preserve"> 7 E525–E532. 10.1532/HSF98.20041083 </w:t>
      </w:r>
    </w:p>
    <w:p w14:paraId="620DF360" w14:textId="4ED3A0EF"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Danilucci</w:t>
      </w:r>
      <w:proofErr w:type="spellEnd"/>
      <w:r w:rsidRPr="00397AE4">
        <w:rPr>
          <w:rFonts w:cstheme="minorHAnsi"/>
          <w:sz w:val="24"/>
          <w:szCs w:val="24"/>
        </w:rPr>
        <w:t xml:space="preserve"> T. M., Santos P. K., </w:t>
      </w:r>
      <w:proofErr w:type="spellStart"/>
      <w:r w:rsidRPr="00397AE4">
        <w:rPr>
          <w:rFonts w:cstheme="minorHAnsi"/>
          <w:sz w:val="24"/>
          <w:szCs w:val="24"/>
        </w:rPr>
        <w:t>Pachane</w:t>
      </w:r>
      <w:proofErr w:type="spellEnd"/>
      <w:r w:rsidRPr="00397AE4">
        <w:rPr>
          <w:rFonts w:cstheme="minorHAnsi"/>
          <w:sz w:val="24"/>
          <w:szCs w:val="24"/>
        </w:rPr>
        <w:t xml:space="preserve"> B. C., Pisani G. F., Lino R. L., </w:t>
      </w:r>
      <w:proofErr w:type="spellStart"/>
      <w:r w:rsidRPr="00397AE4">
        <w:rPr>
          <w:rFonts w:cstheme="minorHAnsi"/>
          <w:sz w:val="24"/>
          <w:szCs w:val="24"/>
        </w:rPr>
        <w:t>Casali</w:t>
      </w:r>
      <w:proofErr w:type="spellEnd"/>
      <w:r w:rsidRPr="00397AE4">
        <w:rPr>
          <w:rFonts w:cstheme="minorHAnsi"/>
          <w:sz w:val="24"/>
          <w:szCs w:val="24"/>
        </w:rPr>
        <w:t xml:space="preserve"> B. C., et al. (2019). Recombinant RGD-</w:t>
      </w:r>
      <w:proofErr w:type="spellStart"/>
      <w:r w:rsidRPr="00397AE4">
        <w:rPr>
          <w:rFonts w:cstheme="minorHAnsi"/>
          <w:sz w:val="24"/>
          <w:szCs w:val="24"/>
        </w:rPr>
        <w:t>disintegrin</w:t>
      </w:r>
      <w:proofErr w:type="spellEnd"/>
      <w:r w:rsidRPr="00397AE4">
        <w:rPr>
          <w:rFonts w:cstheme="minorHAnsi"/>
          <w:sz w:val="24"/>
          <w:szCs w:val="24"/>
        </w:rPr>
        <w:t xml:space="preserve"> Dis Ba-01 blocks integrin α v β 3 and impairs VEGF signaling in endothelial cells. </w:t>
      </w:r>
      <w:r w:rsidRPr="00397AE4">
        <w:rPr>
          <w:rFonts w:cstheme="minorHAnsi"/>
          <w:i/>
          <w:iCs/>
          <w:sz w:val="24"/>
          <w:szCs w:val="24"/>
        </w:rPr>
        <w:t xml:space="preserve">Cell </w:t>
      </w:r>
      <w:proofErr w:type="spellStart"/>
      <w:r w:rsidRPr="00397AE4">
        <w:rPr>
          <w:rFonts w:cstheme="minorHAnsi"/>
          <w:i/>
          <w:iCs/>
          <w:sz w:val="24"/>
          <w:szCs w:val="24"/>
        </w:rPr>
        <w:t>Commun</w:t>
      </w:r>
      <w:proofErr w:type="spellEnd"/>
      <w:r w:rsidRPr="00397AE4">
        <w:rPr>
          <w:rFonts w:cstheme="minorHAnsi"/>
          <w:i/>
          <w:iCs/>
          <w:sz w:val="24"/>
          <w:szCs w:val="24"/>
        </w:rPr>
        <w:t>. Signal.</w:t>
      </w:r>
      <w:r w:rsidRPr="00397AE4">
        <w:rPr>
          <w:rFonts w:cstheme="minorHAnsi"/>
          <w:sz w:val="24"/>
          <w:szCs w:val="24"/>
        </w:rPr>
        <w:t> 17:27. 10.1186/s12964-019-0339-1 </w:t>
      </w:r>
    </w:p>
    <w:p w14:paraId="4C3E81C4" w14:textId="208727FB"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D’arcy</w:t>
      </w:r>
      <w:proofErr w:type="spellEnd"/>
      <w:r w:rsidRPr="00397AE4">
        <w:rPr>
          <w:rFonts w:cstheme="minorHAnsi"/>
          <w:sz w:val="24"/>
          <w:szCs w:val="24"/>
        </w:rPr>
        <w:t xml:space="preserve"> J. L., Coffey S., Loudon M. A., Kennedy A., Pearson-</w:t>
      </w:r>
      <w:proofErr w:type="spellStart"/>
      <w:r w:rsidRPr="00397AE4">
        <w:rPr>
          <w:rFonts w:cstheme="minorHAnsi"/>
          <w:sz w:val="24"/>
          <w:szCs w:val="24"/>
        </w:rPr>
        <w:t>Stuttard</w:t>
      </w:r>
      <w:proofErr w:type="spellEnd"/>
      <w:r w:rsidRPr="00397AE4">
        <w:rPr>
          <w:rFonts w:cstheme="minorHAnsi"/>
          <w:sz w:val="24"/>
          <w:szCs w:val="24"/>
        </w:rPr>
        <w:t xml:space="preserve"> J., Birks J., et al. (2016). Large-scale community echocardiographic screening reveals a major burden of undiagnosed valvular heart disease in older people: the </w:t>
      </w:r>
      <w:proofErr w:type="spellStart"/>
      <w:r w:rsidRPr="00397AE4">
        <w:rPr>
          <w:rFonts w:cstheme="minorHAnsi"/>
          <w:sz w:val="24"/>
          <w:szCs w:val="24"/>
        </w:rPr>
        <w:t>OxVALVE</w:t>
      </w:r>
      <w:proofErr w:type="spellEnd"/>
      <w:r w:rsidRPr="00397AE4">
        <w:rPr>
          <w:rFonts w:cstheme="minorHAnsi"/>
          <w:sz w:val="24"/>
          <w:szCs w:val="24"/>
        </w:rPr>
        <w:t xml:space="preserve"> Population Cohort Study. </w:t>
      </w:r>
      <w:r w:rsidRPr="00397AE4">
        <w:rPr>
          <w:rFonts w:cstheme="minorHAnsi"/>
          <w:i/>
          <w:iCs/>
          <w:sz w:val="24"/>
          <w:szCs w:val="24"/>
        </w:rPr>
        <w:t>Eur. Heart J.</w:t>
      </w:r>
      <w:r w:rsidRPr="00397AE4">
        <w:rPr>
          <w:rFonts w:cstheme="minorHAnsi"/>
          <w:sz w:val="24"/>
          <w:szCs w:val="24"/>
        </w:rPr>
        <w:t> 37 3515–3522. 10.1093/</w:t>
      </w:r>
      <w:proofErr w:type="spellStart"/>
      <w:r w:rsidRPr="00397AE4">
        <w:rPr>
          <w:rFonts w:cstheme="minorHAnsi"/>
          <w:sz w:val="24"/>
          <w:szCs w:val="24"/>
        </w:rPr>
        <w:t>eurheartj</w:t>
      </w:r>
      <w:proofErr w:type="spellEnd"/>
      <w:r w:rsidRPr="00397AE4">
        <w:rPr>
          <w:rFonts w:cstheme="minorHAnsi"/>
          <w:sz w:val="24"/>
          <w:szCs w:val="24"/>
        </w:rPr>
        <w:t>/ehw229 </w:t>
      </w:r>
    </w:p>
    <w:p w14:paraId="15051885" w14:textId="1BC95289"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David T. E., </w:t>
      </w:r>
      <w:proofErr w:type="spellStart"/>
      <w:r w:rsidRPr="00397AE4">
        <w:rPr>
          <w:rFonts w:cstheme="minorHAnsi"/>
          <w:sz w:val="24"/>
          <w:szCs w:val="24"/>
        </w:rPr>
        <w:t>Ropchan</w:t>
      </w:r>
      <w:proofErr w:type="spellEnd"/>
      <w:r w:rsidRPr="00397AE4">
        <w:rPr>
          <w:rFonts w:cstheme="minorHAnsi"/>
          <w:sz w:val="24"/>
          <w:szCs w:val="24"/>
        </w:rPr>
        <w:t xml:space="preserve"> G. C., </w:t>
      </w:r>
      <w:proofErr w:type="spellStart"/>
      <w:r w:rsidRPr="00397AE4">
        <w:rPr>
          <w:rFonts w:cstheme="minorHAnsi"/>
          <w:sz w:val="24"/>
          <w:szCs w:val="24"/>
        </w:rPr>
        <w:t>Butany</w:t>
      </w:r>
      <w:proofErr w:type="spellEnd"/>
      <w:r w:rsidRPr="00397AE4">
        <w:rPr>
          <w:rFonts w:cstheme="minorHAnsi"/>
          <w:sz w:val="24"/>
          <w:szCs w:val="24"/>
        </w:rPr>
        <w:t xml:space="preserve"> J. W. (1988). Aortic valve replacement with </w:t>
      </w:r>
      <w:proofErr w:type="spellStart"/>
      <w:r w:rsidRPr="00397AE4">
        <w:rPr>
          <w:rFonts w:cstheme="minorHAnsi"/>
          <w:sz w:val="24"/>
          <w:szCs w:val="24"/>
        </w:rPr>
        <w:t>stentless</w:t>
      </w:r>
      <w:proofErr w:type="spellEnd"/>
      <w:r w:rsidRPr="00397AE4">
        <w:rPr>
          <w:rFonts w:cstheme="minorHAnsi"/>
          <w:sz w:val="24"/>
          <w:szCs w:val="24"/>
        </w:rPr>
        <w:t xml:space="preserve"> porcine </w:t>
      </w:r>
      <w:proofErr w:type="spellStart"/>
      <w:r w:rsidRPr="00397AE4">
        <w:rPr>
          <w:rFonts w:cstheme="minorHAnsi"/>
          <w:sz w:val="24"/>
          <w:szCs w:val="24"/>
        </w:rPr>
        <w:t>bioprostheses</w:t>
      </w:r>
      <w:proofErr w:type="spellEnd"/>
      <w:r w:rsidRPr="00397AE4">
        <w:rPr>
          <w:rFonts w:cstheme="minorHAnsi"/>
          <w:sz w:val="24"/>
          <w:szCs w:val="24"/>
        </w:rPr>
        <w:t>. </w:t>
      </w:r>
      <w:r w:rsidRPr="00397AE4">
        <w:rPr>
          <w:rFonts w:cstheme="minorHAnsi"/>
          <w:i/>
          <w:iCs/>
          <w:sz w:val="24"/>
          <w:szCs w:val="24"/>
        </w:rPr>
        <w:t>J. Cardiac. Surg.</w:t>
      </w:r>
      <w:r w:rsidRPr="00397AE4">
        <w:rPr>
          <w:rFonts w:cstheme="minorHAnsi"/>
          <w:sz w:val="24"/>
          <w:szCs w:val="24"/>
        </w:rPr>
        <w:t> 3 501–505. 10.1111/j.1540-</w:t>
      </w:r>
      <w:proofErr w:type="gramStart"/>
      <w:r w:rsidRPr="00397AE4">
        <w:rPr>
          <w:rFonts w:cstheme="minorHAnsi"/>
          <w:sz w:val="24"/>
          <w:szCs w:val="24"/>
        </w:rPr>
        <w:t>8191.1988.tb</w:t>
      </w:r>
      <w:proofErr w:type="gramEnd"/>
      <w:r w:rsidRPr="00397AE4">
        <w:rPr>
          <w:rFonts w:cstheme="minorHAnsi"/>
          <w:sz w:val="24"/>
          <w:szCs w:val="24"/>
        </w:rPr>
        <w:t xml:space="preserve">00444.x </w:t>
      </w:r>
    </w:p>
    <w:p w14:paraId="7F8A5166" w14:textId="0B9A3524"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De </w:t>
      </w:r>
      <w:proofErr w:type="spellStart"/>
      <w:r w:rsidRPr="00397AE4">
        <w:rPr>
          <w:rFonts w:cstheme="minorHAnsi"/>
          <w:sz w:val="24"/>
          <w:szCs w:val="24"/>
        </w:rPr>
        <w:t>Vriese</w:t>
      </w:r>
      <w:proofErr w:type="spellEnd"/>
      <w:r w:rsidRPr="00397AE4">
        <w:rPr>
          <w:rFonts w:cstheme="minorHAnsi"/>
          <w:sz w:val="24"/>
          <w:szCs w:val="24"/>
        </w:rPr>
        <w:t xml:space="preserve"> A. S., </w:t>
      </w:r>
      <w:proofErr w:type="spellStart"/>
      <w:r w:rsidRPr="00397AE4">
        <w:rPr>
          <w:rFonts w:cstheme="minorHAnsi"/>
          <w:sz w:val="24"/>
          <w:szCs w:val="24"/>
        </w:rPr>
        <w:t>Verbeuren</w:t>
      </w:r>
      <w:proofErr w:type="spellEnd"/>
      <w:r w:rsidRPr="00397AE4">
        <w:rPr>
          <w:rFonts w:cstheme="minorHAnsi"/>
          <w:sz w:val="24"/>
          <w:szCs w:val="24"/>
        </w:rPr>
        <w:t xml:space="preserve"> T. J., Van De </w:t>
      </w:r>
      <w:proofErr w:type="spellStart"/>
      <w:r w:rsidRPr="00397AE4">
        <w:rPr>
          <w:rFonts w:cstheme="minorHAnsi"/>
          <w:sz w:val="24"/>
          <w:szCs w:val="24"/>
        </w:rPr>
        <w:t>Voorde</w:t>
      </w:r>
      <w:proofErr w:type="spellEnd"/>
      <w:r w:rsidRPr="00397AE4">
        <w:rPr>
          <w:rFonts w:cstheme="minorHAnsi"/>
          <w:sz w:val="24"/>
          <w:szCs w:val="24"/>
        </w:rPr>
        <w:t xml:space="preserve"> J., </w:t>
      </w:r>
      <w:proofErr w:type="spellStart"/>
      <w:r w:rsidRPr="00397AE4">
        <w:rPr>
          <w:rFonts w:cstheme="minorHAnsi"/>
          <w:sz w:val="24"/>
          <w:szCs w:val="24"/>
        </w:rPr>
        <w:t>Lameire</w:t>
      </w:r>
      <w:proofErr w:type="spellEnd"/>
      <w:r w:rsidRPr="00397AE4">
        <w:rPr>
          <w:rFonts w:cstheme="minorHAnsi"/>
          <w:sz w:val="24"/>
          <w:szCs w:val="24"/>
        </w:rPr>
        <w:t xml:space="preserve"> N. H., </w:t>
      </w:r>
      <w:proofErr w:type="spellStart"/>
      <w:r w:rsidRPr="00397AE4">
        <w:rPr>
          <w:rFonts w:cstheme="minorHAnsi"/>
          <w:sz w:val="24"/>
          <w:szCs w:val="24"/>
        </w:rPr>
        <w:t>Vanhoutte</w:t>
      </w:r>
      <w:proofErr w:type="spellEnd"/>
      <w:r w:rsidRPr="00397AE4">
        <w:rPr>
          <w:rFonts w:cstheme="minorHAnsi"/>
          <w:sz w:val="24"/>
          <w:szCs w:val="24"/>
        </w:rPr>
        <w:t xml:space="preserve"> P. M. (2000). Endothelial dysfunction in diabetes. </w:t>
      </w:r>
      <w:r w:rsidRPr="00397AE4">
        <w:rPr>
          <w:rFonts w:cstheme="minorHAnsi"/>
          <w:i/>
          <w:iCs/>
          <w:sz w:val="24"/>
          <w:szCs w:val="24"/>
        </w:rPr>
        <w:t xml:space="preserve">Br. J. </w:t>
      </w:r>
      <w:proofErr w:type="spellStart"/>
      <w:r w:rsidRPr="00397AE4">
        <w:rPr>
          <w:rFonts w:cstheme="minorHAnsi"/>
          <w:i/>
          <w:iCs/>
          <w:sz w:val="24"/>
          <w:szCs w:val="24"/>
        </w:rPr>
        <w:t>Pharmacol</w:t>
      </w:r>
      <w:proofErr w:type="spellEnd"/>
      <w:r w:rsidRPr="00397AE4">
        <w:rPr>
          <w:rFonts w:cstheme="minorHAnsi"/>
          <w:i/>
          <w:iCs/>
          <w:sz w:val="24"/>
          <w:szCs w:val="24"/>
        </w:rPr>
        <w:t>.</w:t>
      </w:r>
      <w:r w:rsidRPr="00397AE4">
        <w:rPr>
          <w:rFonts w:cstheme="minorHAnsi"/>
          <w:sz w:val="24"/>
          <w:szCs w:val="24"/>
        </w:rPr>
        <w:t> 130 963–974. 10.1038/sj.bjp.0703393 </w:t>
      </w:r>
    </w:p>
    <w:p w14:paraId="7861A0E6" w14:textId="60AF9AE2"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Delmage</w:t>
      </w:r>
      <w:proofErr w:type="spellEnd"/>
      <w:r w:rsidRPr="00397AE4">
        <w:rPr>
          <w:rFonts w:cstheme="minorHAnsi"/>
          <w:sz w:val="24"/>
          <w:szCs w:val="24"/>
        </w:rPr>
        <w:t xml:space="preserve"> J. M., </w:t>
      </w:r>
      <w:proofErr w:type="spellStart"/>
      <w:r w:rsidRPr="00397AE4">
        <w:rPr>
          <w:rFonts w:cstheme="minorHAnsi"/>
          <w:sz w:val="24"/>
          <w:szCs w:val="24"/>
        </w:rPr>
        <w:t>Powars</w:t>
      </w:r>
      <w:proofErr w:type="spellEnd"/>
      <w:r w:rsidRPr="00397AE4">
        <w:rPr>
          <w:rFonts w:cstheme="minorHAnsi"/>
          <w:sz w:val="24"/>
          <w:szCs w:val="24"/>
        </w:rPr>
        <w:t xml:space="preserve"> D. R., Jaynes P. K., Allerton S. E. (1986). The selective suppression of immunogenicity by hyaluronic acid. </w:t>
      </w:r>
      <w:r w:rsidRPr="00397AE4">
        <w:rPr>
          <w:rFonts w:cstheme="minorHAnsi"/>
          <w:i/>
          <w:iCs/>
          <w:sz w:val="24"/>
          <w:szCs w:val="24"/>
        </w:rPr>
        <w:t>Ann. Clin. Lab. Sci.</w:t>
      </w:r>
      <w:r w:rsidRPr="00397AE4">
        <w:rPr>
          <w:rFonts w:cstheme="minorHAnsi"/>
          <w:sz w:val="24"/>
          <w:szCs w:val="24"/>
        </w:rPr>
        <w:t xml:space="preserve"> 16 303–310. </w:t>
      </w:r>
    </w:p>
    <w:p w14:paraId="546698A8" w14:textId="0B1EDE1C"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Detmer</w:t>
      </w:r>
      <w:proofErr w:type="spellEnd"/>
      <w:r w:rsidRPr="00397AE4">
        <w:rPr>
          <w:rFonts w:cstheme="minorHAnsi"/>
          <w:sz w:val="24"/>
          <w:szCs w:val="24"/>
        </w:rPr>
        <w:t xml:space="preserve"> D. E., Mcintosh C. L., </w:t>
      </w:r>
      <w:proofErr w:type="spellStart"/>
      <w:r w:rsidRPr="00397AE4">
        <w:rPr>
          <w:rFonts w:cstheme="minorHAnsi"/>
          <w:sz w:val="24"/>
          <w:szCs w:val="24"/>
        </w:rPr>
        <w:t>Boretos</w:t>
      </w:r>
      <w:proofErr w:type="spellEnd"/>
      <w:r w:rsidRPr="00397AE4">
        <w:rPr>
          <w:rFonts w:cstheme="minorHAnsi"/>
          <w:sz w:val="24"/>
          <w:szCs w:val="24"/>
        </w:rPr>
        <w:t xml:space="preserve"> J. W., </w:t>
      </w:r>
      <w:proofErr w:type="spellStart"/>
      <w:r w:rsidRPr="00397AE4">
        <w:rPr>
          <w:rFonts w:cstheme="minorHAnsi"/>
          <w:sz w:val="24"/>
          <w:szCs w:val="24"/>
        </w:rPr>
        <w:t>Braunwald</w:t>
      </w:r>
      <w:proofErr w:type="spellEnd"/>
      <w:r w:rsidRPr="00397AE4">
        <w:rPr>
          <w:rFonts w:cstheme="minorHAnsi"/>
          <w:sz w:val="24"/>
          <w:szCs w:val="24"/>
        </w:rPr>
        <w:t xml:space="preserve"> N. S. (1972). Polypropylene poppets for low-profile prosthetic heart valves. </w:t>
      </w:r>
      <w:r w:rsidRPr="00397AE4">
        <w:rPr>
          <w:rFonts w:cstheme="minorHAnsi"/>
          <w:i/>
          <w:iCs/>
          <w:sz w:val="24"/>
          <w:szCs w:val="24"/>
        </w:rPr>
        <w:t xml:space="preserve">Ann.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13 122–127. 10.1016/S0003-4975(10)64824-2 </w:t>
      </w:r>
    </w:p>
    <w:p w14:paraId="7EFB3DAB" w14:textId="39ED0C96"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Ding H.-Y., </w:t>
      </w:r>
      <w:proofErr w:type="spellStart"/>
      <w:r w:rsidRPr="00397AE4">
        <w:rPr>
          <w:rFonts w:cstheme="minorHAnsi"/>
          <w:sz w:val="24"/>
          <w:szCs w:val="24"/>
        </w:rPr>
        <w:t>Xie</w:t>
      </w:r>
      <w:proofErr w:type="spellEnd"/>
      <w:r w:rsidRPr="00397AE4">
        <w:rPr>
          <w:rFonts w:cstheme="minorHAnsi"/>
          <w:sz w:val="24"/>
          <w:szCs w:val="24"/>
        </w:rPr>
        <w:t xml:space="preserve"> Y.-N., Dong Q., </w:t>
      </w:r>
      <w:proofErr w:type="spellStart"/>
      <w:r w:rsidRPr="00397AE4">
        <w:rPr>
          <w:rFonts w:cstheme="minorHAnsi"/>
          <w:sz w:val="24"/>
          <w:szCs w:val="24"/>
        </w:rPr>
        <w:t>Kimata</w:t>
      </w:r>
      <w:proofErr w:type="spellEnd"/>
      <w:r w:rsidRPr="00397AE4">
        <w:rPr>
          <w:rFonts w:cstheme="minorHAnsi"/>
          <w:sz w:val="24"/>
          <w:szCs w:val="24"/>
        </w:rPr>
        <w:t xml:space="preserve"> K., Nishida Y., Ishiguro N., et al. (2019). Roles of hyaluronan in cardiovascular and nervous system disorders. </w:t>
      </w:r>
      <w:r w:rsidRPr="00397AE4">
        <w:rPr>
          <w:rFonts w:cstheme="minorHAnsi"/>
          <w:i/>
          <w:iCs/>
          <w:sz w:val="24"/>
          <w:szCs w:val="24"/>
        </w:rPr>
        <w:t>J. Zhejiang Univ. Sci. B</w:t>
      </w:r>
      <w:r w:rsidRPr="00397AE4">
        <w:rPr>
          <w:rFonts w:cstheme="minorHAnsi"/>
          <w:sz w:val="24"/>
          <w:szCs w:val="24"/>
        </w:rPr>
        <w:t> 20 428–436. 10.1631/</w:t>
      </w:r>
      <w:proofErr w:type="gramStart"/>
      <w:r w:rsidRPr="00397AE4">
        <w:rPr>
          <w:rFonts w:cstheme="minorHAnsi"/>
          <w:sz w:val="24"/>
          <w:szCs w:val="24"/>
        </w:rPr>
        <w:t>jzus.B</w:t>
      </w:r>
      <w:proofErr w:type="gramEnd"/>
      <w:r w:rsidRPr="00397AE4">
        <w:rPr>
          <w:rFonts w:cstheme="minorHAnsi"/>
          <w:sz w:val="24"/>
          <w:szCs w:val="24"/>
        </w:rPr>
        <w:t>1900155 </w:t>
      </w:r>
    </w:p>
    <w:p w14:paraId="0779C4C2" w14:textId="7DEE308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Duan B., Hockaday L. A., Kang K. H., Butcher J. T. (2013). 3D bioprinting of heterogeneous aortic valve conduits with alginate/gelatin hydrogels. </w:t>
      </w:r>
      <w:r w:rsidRPr="00397AE4">
        <w:rPr>
          <w:rFonts w:cstheme="minorHAnsi"/>
          <w:i/>
          <w:iCs/>
          <w:sz w:val="24"/>
          <w:szCs w:val="24"/>
        </w:rPr>
        <w:t>J. Biomed. Mater. Res. A</w:t>
      </w:r>
      <w:r w:rsidRPr="00397AE4">
        <w:rPr>
          <w:rFonts w:cstheme="minorHAnsi"/>
          <w:sz w:val="24"/>
          <w:szCs w:val="24"/>
        </w:rPr>
        <w:t> 101 1255–1264. 10.1002/jbm.a.34420 </w:t>
      </w:r>
    </w:p>
    <w:p w14:paraId="657DEEDC" w14:textId="569A9B7C"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El-</w:t>
      </w:r>
      <w:proofErr w:type="spellStart"/>
      <w:r w:rsidRPr="00397AE4">
        <w:rPr>
          <w:rFonts w:cstheme="minorHAnsi"/>
          <w:sz w:val="24"/>
          <w:szCs w:val="24"/>
        </w:rPr>
        <w:t>Hamamsy</w:t>
      </w:r>
      <w:proofErr w:type="spellEnd"/>
      <w:r w:rsidRPr="00397AE4">
        <w:rPr>
          <w:rFonts w:cstheme="minorHAnsi"/>
          <w:sz w:val="24"/>
          <w:szCs w:val="24"/>
        </w:rPr>
        <w:t xml:space="preserve"> I., Balachandran K., Yacoub M. H., Stevens L. M., </w:t>
      </w:r>
      <w:proofErr w:type="spellStart"/>
      <w:r w:rsidRPr="00397AE4">
        <w:rPr>
          <w:rFonts w:cstheme="minorHAnsi"/>
          <w:sz w:val="24"/>
          <w:szCs w:val="24"/>
        </w:rPr>
        <w:t>Sarathchandra</w:t>
      </w:r>
      <w:proofErr w:type="spellEnd"/>
      <w:r w:rsidRPr="00397AE4">
        <w:rPr>
          <w:rFonts w:cstheme="minorHAnsi"/>
          <w:sz w:val="24"/>
          <w:szCs w:val="24"/>
        </w:rPr>
        <w:t xml:space="preserve"> P., Taylor P. M., et al. (2009). Endothelium-dependent regulation of the mechanical properties of aortic valve cusps. </w:t>
      </w:r>
      <w:r w:rsidRPr="00397AE4">
        <w:rPr>
          <w:rFonts w:cstheme="minorHAnsi"/>
          <w:i/>
          <w:iCs/>
          <w:sz w:val="24"/>
          <w:szCs w:val="24"/>
        </w:rPr>
        <w:t xml:space="preserve">J. Am. Coll. </w:t>
      </w:r>
      <w:proofErr w:type="spellStart"/>
      <w:r w:rsidRPr="00397AE4">
        <w:rPr>
          <w:rFonts w:cstheme="minorHAnsi"/>
          <w:i/>
          <w:iCs/>
          <w:sz w:val="24"/>
          <w:szCs w:val="24"/>
        </w:rPr>
        <w:t>Cardiol</w:t>
      </w:r>
      <w:proofErr w:type="spellEnd"/>
      <w:r w:rsidRPr="00397AE4">
        <w:rPr>
          <w:rFonts w:cstheme="minorHAnsi"/>
          <w:i/>
          <w:iCs/>
          <w:sz w:val="24"/>
          <w:szCs w:val="24"/>
        </w:rPr>
        <w:t>.</w:t>
      </w:r>
      <w:r w:rsidRPr="00397AE4">
        <w:rPr>
          <w:rFonts w:cstheme="minorHAnsi"/>
          <w:sz w:val="24"/>
          <w:szCs w:val="24"/>
        </w:rPr>
        <w:t xml:space="preserve"> 53 1448–1455. 10.1016/j.jacc.2008.11.056 </w:t>
      </w:r>
    </w:p>
    <w:p w14:paraId="2B416A74" w14:textId="7497BCD0"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Ely J. L., </w:t>
      </w:r>
      <w:proofErr w:type="spellStart"/>
      <w:r w:rsidRPr="00397AE4">
        <w:rPr>
          <w:rFonts w:cstheme="minorHAnsi"/>
          <w:sz w:val="24"/>
          <w:szCs w:val="24"/>
        </w:rPr>
        <w:t>Emken</w:t>
      </w:r>
      <w:proofErr w:type="spellEnd"/>
      <w:r w:rsidRPr="00397AE4">
        <w:rPr>
          <w:rFonts w:cstheme="minorHAnsi"/>
          <w:sz w:val="24"/>
          <w:szCs w:val="24"/>
        </w:rPr>
        <w:t xml:space="preserve"> M. R., </w:t>
      </w:r>
      <w:proofErr w:type="spellStart"/>
      <w:r w:rsidRPr="00397AE4">
        <w:rPr>
          <w:rFonts w:cstheme="minorHAnsi"/>
          <w:sz w:val="24"/>
          <w:szCs w:val="24"/>
        </w:rPr>
        <w:t>Accuntius</w:t>
      </w:r>
      <w:proofErr w:type="spellEnd"/>
      <w:r w:rsidRPr="00397AE4">
        <w:rPr>
          <w:rFonts w:cstheme="minorHAnsi"/>
          <w:sz w:val="24"/>
          <w:szCs w:val="24"/>
        </w:rPr>
        <w:t xml:space="preserve"> J. A., Wilde D. S., </w:t>
      </w:r>
      <w:proofErr w:type="spellStart"/>
      <w:r w:rsidRPr="00397AE4">
        <w:rPr>
          <w:rFonts w:cstheme="minorHAnsi"/>
          <w:sz w:val="24"/>
          <w:szCs w:val="24"/>
        </w:rPr>
        <w:t>Haubold</w:t>
      </w:r>
      <w:proofErr w:type="spellEnd"/>
      <w:r w:rsidRPr="00397AE4">
        <w:rPr>
          <w:rFonts w:cstheme="minorHAnsi"/>
          <w:sz w:val="24"/>
          <w:szCs w:val="24"/>
        </w:rPr>
        <w:t xml:space="preserve"> A. D., More R. B., et al. (1998). Pure pyrolytic carbon: preparation and properties of a new material, On-X carbon for mechanical heart valve prostheses. </w:t>
      </w:r>
      <w:r w:rsidRPr="00397AE4">
        <w:rPr>
          <w:rFonts w:cstheme="minorHAnsi"/>
          <w:i/>
          <w:iCs/>
          <w:sz w:val="24"/>
          <w:szCs w:val="24"/>
        </w:rPr>
        <w:t>J. Heart Valve Dis.</w:t>
      </w:r>
      <w:r w:rsidRPr="00397AE4">
        <w:rPr>
          <w:rFonts w:cstheme="minorHAnsi"/>
          <w:sz w:val="24"/>
          <w:szCs w:val="24"/>
        </w:rPr>
        <w:t xml:space="preserve"> 7 626–632. </w:t>
      </w:r>
    </w:p>
    <w:p w14:paraId="079DB9A3" w14:textId="2407F6B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Engelmayr</w:t>
      </w:r>
      <w:proofErr w:type="spellEnd"/>
      <w:r w:rsidRPr="00397AE4">
        <w:rPr>
          <w:rFonts w:cstheme="minorHAnsi"/>
          <w:sz w:val="24"/>
          <w:szCs w:val="24"/>
        </w:rPr>
        <w:t xml:space="preserve"> G. C., Jr., Hildebrand D. K., Sutherland F. W., Mayer J. E., Jr., et al. (2003). A novel bioreactor for the dynamic flexural stimulation of tissue engineered heart valve biomaterials. </w:t>
      </w:r>
      <w:r w:rsidRPr="00397AE4">
        <w:rPr>
          <w:rFonts w:cstheme="minorHAnsi"/>
          <w:i/>
          <w:iCs/>
          <w:sz w:val="24"/>
          <w:szCs w:val="24"/>
        </w:rPr>
        <w:t>Biomaterials</w:t>
      </w:r>
      <w:r w:rsidRPr="00397AE4">
        <w:rPr>
          <w:rFonts w:cstheme="minorHAnsi"/>
          <w:sz w:val="24"/>
          <w:szCs w:val="24"/>
        </w:rPr>
        <w:t xml:space="preserve"> 24 2523–2532. 10.1016/S0142-9612(03)00051-6 </w:t>
      </w:r>
    </w:p>
    <w:p w14:paraId="48E75F5B" w14:textId="3C9441F9"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Engelmayr</w:t>
      </w:r>
      <w:proofErr w:type="spellEnd"/>
      <w:r w:rsidRPr="00397AE4">
        <w:rPr>
          <w:rFonts w:cstheme="minorHAnsi"/>
          <w:sz w:val="24"/>
          <w:szCs w:val="24"/>
        </w:rPr>
        <w:t xml:space="preserve"> G. C., Jr., </w:t>
      </w:r>
      <w:proofErr w:type="spellStart"/>
      <w:r w:rsidRPr="00397AE4">
        <w:rPr>
          <w:rFonts w:cstheme="minorHAnsi"/>
          <w:sz w:val="24"/>
          <w:szCs w:val="24"/>
        </w:rPr>
        <w:t>Soletti</w:t>
      </w:r>
      <w:proofErr w:type="spellEnd"/>
      <w:r w:rsidRPr="00397AE4">
        <w:rPr>
          <w:rFonts w:cstheme="minorHAnsi"/>
          <w:sz w:val="24"/>
          <w:szCs w:val="24"/>
        </w:rPr>
        <w:t xml:space="preserve"> L., </w:t>
      </w:r>
      <w:proofErr w:type="spellStart"/>
      <w:r w:rsidRPr="00397AE4">
        <w:rPr>
          <w:rFonts w:cstheme="minorHAnsi"/>
          <w:sz w:val="24"/>
          <w:szCs w:val="24"/>
        </w:rPr>
        <w:t>Vigmostad</w:t>
      </w:r>
      <w:proofErr w:type="spellEnd"/>
      <w:r w:rsidRPr="00397AE4">
        <w:rPr>
          <w:rFonts w:cstheme="minorHAnsi"/>
          <w:sz w:val="24"/>
          <w:szCs w:val="24"/>
        </w:rPr>
        <w:t xml:space="preserve"> S. C., </w:t>
      </w:r>
      <w:proofErr w:type="spellStart"/>
      <w:r w:rsidRPr="00397AE4">
        <w:rPr>
          <w:rFonts w:cstheme="minorHAnsi"/>
          <w:sz w:val="24"/>
          <w:szCs w:val="24"/>
        </w:rPr>
        <w:t>Budilarto</w:t>
      </w:r>
      <w:proofErr w:type="spellEnd"/>
      <w:r w:rsidRPr="00397AE4">
        <w:rPr>
          <w:rFonts w:cstheme="minorHAnsi"/>
          <w:sz w:val="24"/>
          <w:szCs w:val="24"/>
        </w:rPr>
        <w:t xml:space="preserve"> S. G., Federspiel W. J., et al. (2008). A novel flex-stretch-flow bioreactor for the study of engineered heart valve tissue mechanobiology. </w:t>
      </w:r>
      <w:r w:rsidRPr="00397AE4">
        <w:rPr>
          <w:rFonts w:cstheme="minorHAnsi"/>
          <w:i/>
          <w:iCs/>
          <w:sz w:val="24"/>
          <w:szCs w:val="24"/>
        </w:rPr>
        <w:t>Ann. Biomed. Eng.</w:t>
      </w:r>
      <w:r w:rsidRPr="00397AE4">
        <w:rPr>
          <w:rFonts w:cstheme="minorHAnsi"/>
          <w:sz w:val="24"/>
          <w:szCs w:val="24"/>
        </w:rPr>
        <w:t> 36 700–712. 10.1007/s10439-008-9447-6 </w:t>
      </w:r>
    </w:p>
    <w:p w14:paraId="6F420849" w14:textId="45750A1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Flanagan T. C., Cornelissen C., Koch S., </w:t>
      </w:r>
      <w:proofErr w:type="spellStart"/>
      <w:r w:rsidRPr="00397AE4">
        <w:rPr>
          <w:rFonts w:cstheme="minorHAnsi"/>
          <w:sz w:val="24"/>
          <w:szCs w:val="24"/>
        </w:rPr>
        <w:t>Tschoeke</w:t>
      </w:r>
      <w:proofErr w:type="spellEnd"/>
      <w:r w:rsidRPr="00397AE4">
        <w:rPr>
          <w:rFonts w:cstheme="minorHAnsi"/>
          <w:sz w:val="24"/>
          <w:szCs w:val="24"/>
        </w:rPr>
        <w:t xml:space="preserve"> B., </w:t>
      </w:r>
      <w:proofErr w:type="spellStart"/>
      <w:r w:rsidRPr="00397AE4">
        <w:rPr>
          <w:rFonts w:cstheme="minorHAnsi"/>
          <w:sz w:val="24"/>
          <w:szCs w:val="24"/>
        </w:rPr>
        <w:t>Sachweh</w:t>
      </w:r>
      <w:proofErr w:type="spellEnd"/>
      <w:r w:rsidRPr="00397AE4">
        <w:rPr>
          <w:rFonts w:cstheme="minorHAnsi"/>
          <w:sz w:val="24"/>
          <w:szCs w:val="24"/>
        </w:rPr>
        <w:t xml:space="preserve"> J. S., Schmitz-Rode T., et al. (2007). The in vitro development of autologous fibrin-based tissue-engineered heart valves through </w:t>
      </w:r>
      <w:proofErr w:type="spellStart"/>
      <w:r w:rsidRPr="00397AE4">
        <w:rPr>
          <w:rFonts w:cstheme="minorHAnsi"/>
          <w:sz w:val="24"/>
          <w:szCs w:val="24"/>
        </w:rPr>
        <w:t>optimised</w:t>
      </w:r>
      <w:proofErr w:type="spellEnd"/>
      <w:r w:rsidRPr="00397AE4">
        <w:rPr>
          <w:rFonts w:cstheme="minorHAnsi"/>
          <w:sz w:val="24"/>
          <w:szCs w:val="24"/>
        </w:rPr>
        <w:t xml:space="preserve"> dynamic conditioning. </w:t>
      </w:r>
      <w:r w:rsidRPr="00397AE4">
        <w:rPr>
          <w:rFonts w:cstheme="minorHAnsi"/>
          <w:i/>
          <w:iCs/>
          <w:sz w:val="24"/>
          <w:szCs w:val="24"/>
        </w:rPr>
        <w:t>Biomaterials</w:t>
      </w:r>
      <w:r w:rsidRPr="00397AE4">
        <w:rPr>
          <w:rFonts w:cstheme="minorHAnsi"/>
          <w:sz w:val="24"/>
          <w:szCs w:val="24"/>
        </w:rPr>
        <w:t xml:space="preserve"> 28 3388–3397. 10.1016/j.biomaterials.2007.04.012 </w:t>
      </w:r>
    </w:p>
    <w:p w14:paraId="5344DDBE" w14:textId="75D19E92"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Flanagan T. C., Wilkins B., Black A., </w:t>
      </w:r>
      <w:proofErr w:type="spellStart"/>
      <w:r w:rsidRPr="00397AE4">
        <w:rPr>
          <w:rFonts w:cstheme="minorHAnsi"/>
          <w:sz w:val="24"/>
          <w:szCs w:val="24"/>
        </w:rPr>
        <w:t>Jockenhoevel</w:t>
      </w:r>
      <w:proofErr w:type="spellEnd"/>
      <w:r w:rsidRPr="00397AE4">
        <w:rPr>
          <w:rFonts w:cstheme="minorHAnsi"/>
          <w:sz w:val="24"/>
          <w:szCs w:val="24"/>
        </w:rPr>
        <w:t xml:space="preserve"> S., Smith T. J., Pandit A. S. (2006). A collagen-glycosaminoglycan co-culture model for heart valve tissue engineering applications. </w:t>
      </w:r>
      <w:r w:rsidRPr="00397AE4">
        <w:rPr>
          <w:rFonts w:cstheme="minorHAnsi"/>
          <w:i/>
          <w:iCs/>
          <w:sz w:val="24"/>
          <w:szCs w:val="24"/>
        </w:rPr>
        <w:t>Biomaterials</w:t>
      </w:r>
      <w:r w:rsidRPr="00397AE4">
        <w:rPr>
          <w:rFonts w:cstheme="minorHAnsi"/>
          <w:sz w:val="24"/>
          <w:szCs w:val="24"/>
        </w:rPr>
        <w:t xml:space="preserve"> 27 2233–2246. 10.1016/j.biomaterials.2005.10.031 </w:t>
      </w:r>
    </w:p>
    <w:p w14:paraId="13FB9A5E" w14:textId="21B55C98"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Gallocher</w:t>
      </w:r>
      <w:proofErr w:type="spellEnd"/>
      <w:r w:rsidRPr="00397AE4">
        <w:rPr>
          <w:rFonts w:cstheme="minorHAnsi"/>
          <w:sz w:val="24"/>
          <w:szCs w:val="24"/>
        </w:rPr>
        <w:t xml:space="preserve"> S. L., Aguirre A. F., Kasyanov V., </w:t>
      </w:r>
      <w:proofErr w:type="spellStart"/>
      <w:r w:rsidRPr="00397AE4">
        <w:rPr>
          <w:rFonts w:cstheme="minorHAnsi"/>
          <w:sz w:val="24"/>
          <w:szCs w:val="24"/>
        </w:rPr>
        <w:t>Pinchuk</w:t>
      </w:r>
      <w:proofErr w:type="spellEnd"/>
      <w:r w:rsidRPr="00397AE4">
        <w:rPr>
          <w:rFonts w:cstheme="minorHAnsi"/>
          <w:sz w:val="24"/>
          <w:szCs w:val="24"/>
        </w:rPr>
        <w:t xml:space="preserve"> L., </w:t>
      </w:r>
      <w:proofErr w:type="spellStart"/>
      <w:r w:rsidRPr="00397AE4">
        <w:rPr>
          <w:rFonts w:cstheme="minorHAnsi"/>
          <w:sz w:val="24"/>
          <w:szCs w:val="24"/>
        </w:rPr>
        <w:t>Schoephoerster</w:t>
      </w:r>
      <w:proofErr w:type="spellEnd"/>
      <w:r w:rsidRPr="00397AE4">
        <w:rPr>
          <w:rFonts w:cstheme="minorHAnsi"/>
          <w:sz w:val="24"/>
          <w:szCs w:val="24"/>
        </w:rPr>
        <w:t xml:space="preserve"> R. T. (2006). A novel polymer for potential use in a </w:t>
      </w:r>
      <w:proofErr w:type="spellStart"/>
      <w:r w:rsidRPr="00397AE4">
        <w:rPr>
          <w:rFonts w:cstheme="minorHAnsi"/>
          <w:sz w:val="24"/>
          <w:szCs w:val="24"/>
        </w:rPr>
        <w:t>trileaflet</w:t>
      </w:r>
      <w:proofErr w:type="spellEnd"/>
      <w:r w:rsidRPr="00397AE4">
        <w:rPr>
          <w:rFonts w:cstheme="minorHAnsi"/>
          <w:sz w:val="24"/>
          <w:szCs w:val="24"/>
        </w:rPr>
        <w:t xml:space="preserve"> heart valve. </w:t>
      </w:r>
      <w:r w:rsidRPr="00397AE4">
        <w:rPr>
          <w:rFonts w:cstheme="minorHAnsi"/>
          <w:i/>
          <w:iCs/>
          <w:sz w:val="24"/>
          <w:szCs w:val="24"/>
        </w:rPr>
        <w:t>J. Biomed. Mater. Res. Part B</w:t>
      </w:r>
      <w:r w:rsidRPr="00397AE4">
        <w:rPr>
          <w:rFonts w:cstheme="minorHAnsi"/>
          <w:sz w:val="24"/>
          <w:szCs w:val="24"/>
        </w:rPr>
        <w:t xml:space="preserve"> 79 325–334. 10.1002/jbm.b.30546 </w:t>
      </w:r>
    </w:p>
    <w:p w14:paraId="365DC18B" w14:textId="5B9A9242"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Gentle C. R., </w:t>
      </w:r>
      <w:proofErr w:type="spellStart"/>
      <w:r w:rsidRPr="00397AE4">
        <w:rPr>
          <w:rFonts w:cstheme="minorHAnsi"/>
          <w:sz w:val="24"/>
          <w:szCs w:val="24"/>
        </w:rPr>
        <w:t>Juden</w:t>
      </w:r>
      <w:proofErr w:type="spellEnd"/>
      <w:r w:rsidRPr="00397AE4">
        <w:rPr>
          <w:rFonts w:cstheme="minorHAnsi"/>
          <w:sz w:val="24"/>
          <w:szCs w:val="24"/>
        </w:rPr>
        <w:t xml:space="preserve"> H. (1984). Wear tests on polypropylene for use in prosthetic heart valves. </w:t>
      </w:r>
      <w:proofErr w:type="spellStart"/>
      <w:r w:rsidRPr="00397AE4">
        <w:rPr>
          <w:rFonts w:cstheme="minorHAnsi"/>
          <w:i/>
          <w:iCs/>
          <w:sz w:val="24"/>
          <w:szCs w:val="24"/>
        </w:rPr>
        <w:t>Tribol</w:t>
      </w:r>
      <w:proofErr w:type="spellEnd"/>
      <w:r w:rsidRPr="00397AE4">
        <w:rPr>
          <w:rFonts w:cstheme="minorHAnsi"/>
          <w:i/>
          <w:iCs/>
          <w:sz w:val="24"/>
          <w:szCs w:val="24"/>
        </w:rPr>
        <w:t>. Int.</w:t>
      </w:r>
      <w:r w:rsidRPr="00397AE4">
        <w:rPr>
          <w:rFonts w:cstheme="minorHAnsi"/>
          <w:sz w:val="24"/>
          <w:szCs w:val="24"/>
        </w:rPr>
        <w:t> 17 151–154. 10.1016/0301-679</w:t>
      </w:r>
      <w:proofErr w:type="gramStart"/>
      <w:r w:rsidRPr="00397AE4">
        <w:rPr>
          <w:rFonts w:cstheme="minorHAnsi"/>
          <w:sz w:val="24"/>
          <w:szCs w:val="24"/>
        </w:rPr>
        <w:t>X(</w:t>
      </w:r>
      <w:proofErr w:type="gramEnd"/>
      <w:r w:rsidRPr="00397AE4">
        <w:rPr>
          <w:rFonts w:cstheme="minorHAnsi"/>
          <w:sz w:val="24"/>
          <w:szCs w:val="24"/>
        </w:rPr>
        <w:t xml:space="preserve">84)90007-0 </w:t>
      </w:r>
    </w:p>
    <w:p w14:paraId="45D6D094" w14:textId="4F8307F6"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Gilpin A., Yang Y. (2017). Decellularization strategies for regenerative medicine: from processing techniques to applications. </w:t>
      </w:r>
      <w:r w:rsidRPr="00397AE4">
        <w:rPr>
          <w:rFonts w:cstheme="minorHAnsi"/>
          <w:i/>
          <w:iCs/>
          <w:sz w:val="24"/>
          <w:szCs w:val="24"/>
        </w:rPr>
        <w:t>Biomed. Res. Int.</w:t>
      </w:r>
      <w:r w:rsidRPr="00397AE4">
        <w:rPr>
          <w:rFonts w:cstheme="minorHAnsi"/>
          <w:sz w:val="24"/>
          <w:szCs w:val="24"/>
        </w:rPr>
        <w:t> 2017:9831534. 10.1155/2017/9831534 </w:t>
      </w:r>
    </w:p>
    <w:p w14:paraId="5D0CAADC" w14:textId="3614574C"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Glaser N., Jackson V., </w:t>
      </w:r>
      <w:proofErr w:type="spellStart"/>
      <w:r w:rsidRPr="00397AE4">
        <w:rPr>
          <w:rFonts w:cstheme="minorHAnsi"/>
          <w:sz w:val="24"/>
          <w:szCs w:val="24"/>
        </w:rPr>
        <w:t>Holzmann</w:t>
      </w:r>
      <w:proofErr w:type="spellEnd"/>
      <w:r w:rsidRPr="00397AE4">
        <w:rPr>
          <w:rFonts w:cstheme="minorHAnsi"/>
          <w:sz w:val="24"/>
          <w:szCs w:val="24"/>
        </w:rPr>
        <w:t xml:space="preserve"> M. J., Franco-</w:t>
      </w:r>
      <w:proofErr w:type="spellStart"/>
      <w:r w:rsidRPr="00397AE4">
        <w:rPr>
          <w:rFonts w:cstheme="minorHAnsi"/>
          <w:sz w:val="24"/>
          <w:szCs w:val="24"/>
        </w:rPr>
        <w:t>Cereceda</w:t>
      </w:r>
      <w:proofErr w:type="spellEnd"/>
      <w:r w:rsidRPr="00397AE4">
        <w:rPr>
          <w:rFonts w:cstheme="minorHAnsi"/>
          <w:sz w:val="24"/>
          <w:szCs w:val="24"/>
        </w:rPr>
        <w:t xml:space="preserve"> A., </w:t>
      </w:r>
      <w:proofErr w:type="spellStart"/>
      <w:r w:rsidRPr="00397AE4">
        <w:rPr>
          <w:rFonts w:cstheme="minorHAnsi"/>
          <w:sz w:val="24"/>
          <w:szCs w:val="24"/>
        </w:rPr>
        <w:t>Sartipy</w:t>
      </w:r>
      <w:proofErr w:type="spellEnd"/>
      <w:r w:rsidRPr="00397AE4">
        <w:rPr>
          <w:rFonts w:cstheme="minorHAnsi"/>
          <w:sz w:val="24"/>
          <w:szCs w:val="24"/>
        </w:rPr>
        <w:t xml:space="preserve"> U. (2016). Aortic valve replacement with mechanical vs. biological prostheses in patients aged 50-69 years. </w:t>
      </w:r>
      <w:r w:rsidRPr="00397AE4">
        <w:rPr>
          <w:rFonts w:cstheme="minorHAnsi"/>
          <w:i/>
          <w:iCs/>
          <w:sz w:val="24"/>
          <w:szCs w:val="24"/>
        </w:rPr>
        <w:t>Eur. Heart J.</w:t>
      </w:r>
      <w:r w:rsidRPr="00397AE4">
        <w:rPr>
          <w:rFonts w:cstheme="minorHAnsi"/>
          <w:sz w:val="24"/>
          <w:szCs w:val="24"/>
        </w:rPr>
        <w:t> 37 2658–2667. 10.1093/</w:t>
      </w:r>
      <w:proofErr w:type="spellStart"/>
      <w:r w:rsidRPr="00397AE4">
        <w:rPr>
          <w:rFonts w:cstheme="minorHAnsi"/>
          <w:sz w:val="24"/>
          <w:szCs w:val="24"/>
        </w:rPr>
        <w:t>eurheartj</w:t>
      </w:r>
      <w:proofErr w:type="spellEnd"/>
      <w:r w:rsidRPr="00397AE4">
        <w:rPr>
          <w:rFonts w:cstheme="minorHAnsi"/>
          <w:sz w:val="24"/>
          <w:szCs w:val="24"/>
        </w:rPr>
        <w:t xml:space="preserve">/ehv580 </w:t>
      </w:r>
    </w:p>
    <w:p w14:paraId="4A03A5BE" w14:textId="7CE88C7E"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Goldstone A. B., Chiu P., </w:t>
      </w:r>
      <w:proofErr w:type="spellStart"/>
      <w:r w:rsidRPr="00397AE4">
        <w:rPr>
          <w:rFonts w:cstheme="minorHAnsi"/>
          <w:sz w:val="24"/>
          <w:szCs w:val="24"/>
        </w:rPr>
        <w:t>Baiocchi</w:t>
      </w:r>
      <w:proofErr w:type="spellEnd"/>
      <w:r w:rsidRPr="00397AE4">
        <w:rPr>
          <w:rFonts w:cstheme="minorHAnsi"/>
          <w:sz w:val="24"/>
          <w:szCs w:val="24"/>
        </w:rPr>
        <w:t xml:space="preserve"> M., Lingala B., Patrick W. L., Fischbein M. P., et al. (2017). Mechanical or biologic prostheses for aortic-valve and mitral-valve replacement. </w:t>
      </w:r>
      <w:r w:rsidRPr="00397AE4">
        <w:rPr>
          <w:rFonts w:cstheme="minorHAnsi"/>
          <w:i/>
          <w:iCs/>
          <w:sz w:val="24"/>
          <w:szCs w:val="24"/>
        </w:rPr>
        <w:t>New Engl. J. Med.</w:t>
      </w:r>
      <w:r w:rsidRPr="00397AE4">
        <w:rPr>
          <w:rFonts w:cstheme="minorHAnsi"/>
          <w:sz w:val="24"/>
          <w:szCs w:val="24"/>
        </w:rPr>
        <w:t xml:space="preserve"> 377 1847–1857. 10.1056/NEJMoa1613792 </w:t>
      </w:r>
    </w:p>
    <w:p w14:paraId="08FA527A" w14:textId="0B9633BC"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Golomb</w:t>
      </w:r>
      <w:proofErr w:type="spellEnd"/>
      <w:r w:rsidRPr="00397AE4">
        <w:rPr>
          <w:rFonts w:cstheme="minorHAnsi"/>
          <w:sz w:val="24"/>
          <w:szCs w:val="24"/>
        </w:rPr>
        <w:t xml:space="preserve"> G., Dixon M., Smith M. S., Schoen F. J., Levy R. J. (1987). Controlled-release drug delivery of diphosphonates to inhibit bioprosthetic heart valve calcification: release rate modulation with silicone matrices via drug solubility and membrane coating. </w:t>
      </w:r>
      <w:r w:rsidRPr="00397AE4">
        <w:rPr>
          <w:rFonts w:cstheme="minorHAnsi"/>
          <w:i/>
          <w:iCs/>
          <w:sz w:val="24"/>
          <w:szCs w:val="24"/>
        </w:rPr>
        <w:t>J. Pharm. Sci.</w:t>
      </w:r>
      <w:r w:rsidRPr="00397AE4">
        <w:rPr>
          <w:rFonts w:cstheme="minorHAnsi"/>
          <w:sz w:val="24"/>
          <w:szCs w:val="24"/>
        </w:rPr>
        <w:t xml:space="preserve"> 76 271–276. 10.1002/jps.2600760402 </w:t>
      </w:r>
    </w:p>
    <w:p w14:paraId="063ACDBE" w14:textId="581D06B9"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Golomb</w:t>
      </w:r>
      <w:proofErr w:type="spellEnd"/>
      <w:r w:rsidRPr="00397AE4">
        <w:rPr>
          <w:rFonts w:cstheme="minorHAnsi"/>
          <w:sz w:val="24"/>
          <w:szCs w:val="24"/>
        </w:rPr>
        <w:t xml:space="preserve"> G., Langer R., Schoen F. J., Smith M. S., Yong Mi C., Levy R. J. (1986). Controlled release of diphosphonate to inhibit bioprosthetic heart valve calcification: dose-response and mechanistic studies. </w:t>
      </w:r>
      <w:r w:rsidRPr="00397AE4">
        <w:rPr>
          <w:rFonts w:cstheme="minorHAnsi"/>
          <w:i/>
          <w:iCs/>
          <w:sz w:val="24"/>
          <w:szCs w:val="24"/>
        </w:rPr>
        <w:t>J. Control. Rel.</w:t>
      </w:r>
      <w:r w:rsidRPr="00397AE4">
        <w:rPr>
          <w:rFonts w:cstheme="minorHAnsi"/>
          <w:sz w:val="24"/>
          <w:szCs w:val="24"/>
        </w:rPr>
        <w:t xml:space="preserve"> 4 181–194. 10.1016/0168-3659(86)90002-7 </w:t>
      </w:r>
    </w:p>
    <w:p w14:paraId="18F3A713" w14:textId="2B9E1A2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González De Torre M.R., I, Alonso M, </w:t>
      </w:r>
      <w:proofErr w:type="spellStart"/>
      <w:r w:rsidRPr="00397AE4">
        <w:rPr>
          <w:rFonts w:cstheme="minorHAnsi"/>
          <w:sz w:val="24"/>
          <w:szCs w:val="24"/>
        </w:rPr>
        <w:t>Jockenhoevel</w:t>
      </w:r>
      <w:proofErr w:type="spellEnd"/>
      <w:r w:rsidRPr="00397AE4">
        <w:rPr>
          <w:rFonts w:cstheme="minorHAnsi"/>
          <w:sz w:val="24"/>
          <w:szCs w:val="24"/>
        </w:rPr>
        <w:t xml:space="preserve"> S, Rodríguez Cabello J, Mela P. (2016). EA-valve: development of a tissue-engineered elastin-based heart valve prosthesis. </w:t>
      </w:r>
      <w:r w:rsidRPr="00397AE4">
        <w:rPr>
          <w:rFonts w:cstheme="minorHAnsi"/>
          <w:i/>
          <w:iCs/>
          <w:sz w:val="24"/>
          <w:szCs w:val="24"/>
        </w:rPr>
        <w:t xml:space="preserve">Front. </w:t>
      </w:r>
      <w:proofErr w:type="spellStart"/>
      <w:r w:rsidRPr="00397AE4">
        <w:rPr>
          <w:rFonts w:cstheme="minorHAnsi"/>
          <w:i/>
          <w:iCs/>
          <w:sz w:val="24"/>
          <w:szCs w:val="24"/>
        </w:rPr>
        <w:t>Bioeng</w:t>
      </w:r>
      <w:proofErr w:type="spellEnd"/>
      <w:r w:rsidRPr="00397AE4">
        <w:rPr>
          <w:rFonts w:cstheme="minorHAnsi"/>
          <w:i/>
          <w:iCs/>
          <w:sz w:val="24"/>
          <w:szCs w:val="24"/>
        </w:rPr>
        <w:t xml:space="preserve">. </w:t>
      </w:r>
      <w:proofErr w:type="spellStart"/>
      <w:r w:rsidRPr="00397AE4">
        <w:rPr>
          <w:rFonts w:cstheme="minorHAnsi"/>
          <w:i/>
          <w:iCs/>
          <w:sz w:val="24"/>
          <w:szCs w:val="24"/>
        </w:rPr>
        <w:t>Biotechnol</w:t>
      </w:r>
      <w:proofErr w:type="spellEnd"/>
      <w:r w:rsidRPr="00397AE4">
        <w:rPr>
          <w:rFonts w:cstheme="minorHAnsi"/>
          <w:i/>
          <w:iCs/>
          <w:sz w:val="24"/>
          <w:szCs w:val="24"/>
        </w:rPr>
        <w:t>.</w:t>
      </w:r>
      <w:r w:rsidRPr="00397AE4">
        <w:rPr>
          <w:rFonts w:cstheme="minorHAnsi"/>
          <w:sz w:val="24"/>
          <w:szCs w:val="24"/>
        </w:rPr>
        <w:t xml:space="preserve"> 4:1035 10.3389/conf.FBIOE.2016.01.01035 </w:t>
      </w:r>
    </w:p>
    <w:p w14:paraId="565D4E74" w14:textId="2116D040"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Goodman S. L., </w:t>
      </w:r>
      <w:proofErr w:type="spellStart"/>
      <w:r w:rsidRPr="00397AE4">
        <w:rPr>
          <w:rFonts w:cstheme="minorHAnsi"/>
          <w:sz w:val="24"/>
          <w:szCs w:val="24"/>
        </w:rPr>
        <w:t>Tweden</w:t>
      </w:r>
      <w:proofErr w:type="spellEnd"/>
      <w:r w:rsidRPr="00397AE4">
        <w:rPr>
          <w:rFonts w:cstheme="minorHAnsi"/>
          <w:sz w:val="24"/>
          <w:szCs w:val="24"/>
        </w:rPr>
        <w:t xml:space="preserve"> K. S., Albrecht R. M. (1996). Platelet interaction with pyrolytic carbon heart-valve leaflets. </w:t>
      </w:r>
      <w:r w:rsidRPr="00397AE4">
        <w:rPr>
          <w:rFonts w:cstheme="minorHAnsi"/>
          <w:i/>
          <w:iCs/>
          <w:sz w:val="24"/>
          <w:szCs w:val="24"/>
        </w:rPr>
        <w:t>J. Biomed. Mater. Res.</w:t>
      </w:r>
      <w:r w:rsidRPr="00397AE4">
        <w:rPr>
          <w:rFonts w:cstheme="minorHAnsi"/>
          <w:sz w:val="24"/>
          <w:szCs w:val="24"/>
        </w:rPr>
        <w:t> 32 249–258. 10.1002/(SICI)1097-4636(199610)32:2&lt;</w:t>
      </w:r>
      <w:proofErr w:type="gramStart"/>
      <w:r w:rsidRPr="00397AE4">
        <w:rPr>
          <w:rFonts w:cstheme="minorHAnsi"/>
          <w:sz w:val="24"/>
          <w:szCs w:val="24"/>
        </w:rPr>
        <w:t>249::</w:t>
      </w:r>
      <w:proofErr w:type="gramEnd"/>
      <w:r w:rsidRPr="00397AE4">
        <w:rPr>
          <w:rFonts w:cstheme="minorHAnsi"/>
          <w:sz w:val="24"/>
          <w:szCs w:val="24"/>
        </w:rPr>
        <w:t xml:space="preserve">AID-JBM15&gt;3.0.CO;2-E </w:t>
      </w:r>
    </w:p>
    <w:p w14:paraId="5497AE14" w14:textId="381D8E7C"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Guldner</w:t>
      </w:r>
      <w:proofErr w:type="spellEnd"/>
      <w:r w:rsidRPr="00397AE4">
        <w:rPr>
          <w:rFonts w:cstheme="minorHAnsi"/>
          <w:sz w:val="24"/>
          <w:szCs w:val="24"/>
        </w:rPr>
        <w:t xml:space="preserve"> N. W., Zimmermann H., Sievers H. H. (2011). </w:t>
      </w:r>
      <w:r w:rsidRPr="00397AE4">
        <w:rPr>
          <w:rFonts w:cstheme="minorHAnsi"/>
          <w:i/>
          <w:iCs/>
          <w:sz w:val="24"/>
          <w:szCs w:val="24"/>
        </w:rPr>
        <w:t>Nano-Coating with Titanium of Glutaraldehyde-Fixed Heart Valve Prostheses Enables a Reduced Immune Response and a Self-Seeding Within Circulation</w:t>
      </w:r>
      <w:r w:rsidRPr="00397AE4">
        <w:rPr>
          <w:rFonts w:cstheme="minorHAnsi"/>
          <w:sz w:val="24"/>
          <w:szCs w:val="24"/>
        </w:rPr>
        <w:t xml:space="preserve">. Rijeka: INTECH Open Access Publisher; 10.1055/s-0030-1269349 </w:t>
      </w:r>
    </w:p>
    <w:p w14:paraId="59FE0B5B" w14:textId="71551F67"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Guyton A. C., Hall J. E. (1996). </w:t>
      </w:r>
      <w:r w:rsidRPr="00397AE4">
        <w:rPr>
          <w:rFonts w:cstheme="minorHAnsi"/>
          <w:i/>
          <w:iCs/>
          <w:sz w:val="24"/>
          <w:szCs w:val="24"/>
        </w:rPr>
        <w:t>Textbook of Medical Physiology</w:t>
      </w:r>
      <w:r w:rsidRPr="00397AE4">
        <w:rPr>
          <w:rFonts w:cstheme="minorHAnsi"/>
          <w:sz w:val="24"/>
          <w:szCs w:val="24"/>
        </w:rPr>
        <w:t>. Philadelphia, PA: W.B. Saunders. </w:t>
      </w:r>
    </w:p>
    <w:p w14:paraId="020696F3" w14:textId="635E148E"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Hammermeister</w:t>
      </w:r>
      <w:proofErr w:type="spellEnd"/>
      <w:r w:rsidRPr="00397AE4">
        <w:rPr>
          <w:rFonts w:cstheme="minorHAnsi"/>
          <w:sz w:val="24"/>
          <w:szCs w:val="24"/>
        </w:rPr>
        <w:t xml:space="preserve"> K., Sethi G. K., Henderson W. G., Grover F. L., </w:t>
      </w:r>
      <w:proofErr w:type="spellStart"/>
      <w:r w:rsidRPr="00397AE4">
        <w:rPr>
          <w:rFonts w:cstheme="minorHAnsi"/>
          <w:sz w:val="24"/>
          <w:szCs w:val="24"/>
        </w:rPr>
        <w:t>Oprian</w:t>
      </w:r>
      <w:proofErr w:type="spellEnd"/>
      <w:r w:rsidRPr="00397AE4">
        <w:rPr>
          <w:rFonts w:cstheme="minorHAnsi"/>
          <w:sz w:val="24"/>
          <w:szCs w:val="24"/>
        </w:rPr>
        <w:t xml:space="preserve"> C., </w:t>
      </w:r>
      <w:proofErr w:type="spellStart"/>
      <w:r w:rsidRPr="00397AE4">
        <w:rPr>
          <w:rFonts w:cstheme="minorHAnsi"/>
          <w:sz w:val="24"/>
          <w:szCs w:val="24"/>
        </w:rPr>
        <w:t>Rahimtoola</w:t>
      </w:r>
      <w:proofErr w:type="spellEnd"/>
      <w:r w:rsidRPr="00397AE4">
        <w:rPr>
          <w:rFonts w:cstheme="minorHAnsi"/>
          <w:sz w:val="24"/>
          <w:szCs w:val="24"/>
        </w:rPr>
        <w:t xml:space="preserve"> S. H. (2000). Outcomes 15 years after valve replacement with a mechanical versus a bioprosthetic valve: final report of the Veterans Affairs randomized trial. </w:t>
      </w:r>
      <w:r w:rsidRPr="00397AE4">
        <w:rPr>
          <w:rFonts w:cstheme="minorHAnsi"/>
          <w:i/>
          <w:iCs/>
          <w:sz w:val="24"/>
          <w:szCs w:val="24"/>
        </w:rPr>
        <w:t xml:space="preserve">J. Am. Coll. </w:t>
      </w:r>
      <w:proofErr w:type="spellStart"/>
      <w:r w:rsidRPr="00397AE4">
        <w:rPr>
          <w:rFonts w:cstheme="minorHAnsi"/>
          <w:i/>
          <w:iCs/>
          <w:sz w:val="24"/>
          <w:szCs w:val="24"/>
        </w:rPr>
        <w:t>Cardiol</w:t>
      </w:r>
      <w:proofErr w:type="spellEnd"/>
      <w:r w:rsidRPr="00397AE4">
        <w:rPr>
          <w:rFonts w:cstheme="minorHAnsi"/>
          <w:i/>
          <w:iCs/>
          <w:sz w:val="24"/>
          <w:szCs w:val="24"/>
        </w:rPr>
        <w:t>.</w:t>
      </w:r>
      <w:r w:rsidRPr="00397AE4">
        <w:rPr>
          <w:rFonts w:cstheme="minorHAnsi"/>
          <w:sz w:val="24"/>
          <w:szCs w:val="24"/>
        </w:rPr>
        <w:t xml:space="preserve"> 36 1152–1158. 10.1016/S0735-1097(00)00834-2 </w:t>
      </w:r>
    </w:p>
    <w:p w14:paraId="51D9A98A" w14:textId="7A86A67E"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Han D.K., Park K., Park K.D., </w:t>
      </w:r>
      <w:proofErr w:type="spellStart"/>
      <w:r w:rsidRPr="00397AE4">
        <w:rPr>
          <w:rFonts w:cstheme="minorHAnsi"/>
          <w:sz w:val="24"/>
          <w:szCs w:val="24"/>
        </w:rPr>
        <w:t>Ahn</w:t>
      </w:r>
      <w:proofErr w:type="spellEnd"/>
      <w:r w:rsidRPr="00397AE4">
        <w:rPr>
          <w:rFonts w:cstheme="minorHAnsi"/>
          <w:sz w:val="24"/>
          <w:szCs w:val="24"/>
        </w:rPr>
        <w:t xml:space="preserve"> K.D., Kim Y.H. (2006). In vivo biocompatibility of sulfonated PEO-grafted polyurethanes for polymer heart valve and vascular graft. </w:t>
      </w:r>
      <w:proofErr w:type="spellStart"/>
      <w:r w:rsidRPr="00397AE4">
        <w:rPr>
          <w:rFonts w:cstheme="minorHAnsi"/>
          <w:i/>
          <w:iCs/>
          <w:sz w:val="24"/>
          <w:szCs w:val="24"/>
        </w:rPr>
        <w:t>Artif</w:t>
      </w:r>
      <w:proofErr w:type="spellEnd"/>
      <w:r w:rsidRPr="00397AE4">
        <w:rPr>
          <w:rFonts w:cstheme="minorHAnsi"/>
          <w:i/>
          <w:iCs/>
          <w:sz w:val="24"/>
          <w:szCs w:val="24"/>
        </w:rPr>
        <w:t xml:space="preserve"> Organs</w:t>
      </w:r>
      <w:r w:rsidRPr="00397AE4">
        <w:rPr>
          <w:rFonts w:cstheme="minorHAnsi"/>
          <w:sz w:val="24"/>
          <w:szCs w:val="24"/>
        </w:rPr>
        <w:t> 30 955–959. 10.1111/j.1525-1594.</w:t>
      </w:r>
      <w:proofErr w:type="gramStart"/>
      <w:r w:rsidRPr="00397AE4">
        <w:rPr>
          <w:rFonts w:cstheme="minorHAnsi"/>
          <w:sz w:val="24"/>
          <w:szCs w:val="24"/>
        </w:rPr>
        <w:t>2006.00327.x</w:t>
      </w:r>
      <w:proofErr w:type="gramEnd"/>
      <w:r w:rsidRPr="00397AE4">
        <w:rPr>
          <w:rFonts w:cstheme="minorHAnsi"/>
          <w:sz w:val="24"/>
          <w:szCs w:val="24"/>
        </w:rPr>
        <w:t xml:space="preserve"> </w:t>
      </w:r>
    </w:p>
    <w:p w14:paraId="2649F4FE" w14:textId="48B0C81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Hasan A., </w:t>
      </w:r>
      <w:proofErr w:type="spellStart"/>
      <w:r w:rsidRPr="00397AE4">
        <w:rPr>
          <w:rFonts w:cstheme="minorHAnsi"/>
          <w:sz w:val="24"/>
          <w:szCs w:val="24"/>
        </w:rPr>
        <w:t>Ragaert</w:t>
      </w:r>
      <w:proofErr w:type="spellEnd"/>
      <w:r w:rsidRPr="00397AE4">
        <w:rPr>
          <w:rFonts w:cstheme="minorHAnsi"/>
          <w:sz w:val="24"/>
          <w:szCs w:val="24"/>
        </w:rPr>
        <w:t xml:space="preserve"> K., </w:t>
      </w:r>
      <w:proofErr w:type="spellStart"/>
      <w:r w:rsidRPr="00397AE4">
        <w:rPr>
          <w:rFonts w:cstheme="minorHAnsi"/>
          <w:sz w:val="24"/>
          <w:szCs w:val="24"/>
        </w:rPr>
        <w:t>Swieszkowski</w:t>
      </w:r>
      <w:proofErr w:type="spellEnd"/>
      <w:r w:rsidRPr="00397AE4">
        <w:rPr>
          <w:rFonts w:cstheme="minorHAnsi"/>
          <w:sz w:val="24"/>
          <w:szCs w:val="24"/>
        </w:rPr>
        <w:t xml:space="preserve"> W., </w:t>
      </w:r>
      <w:proofErr w:type="spellStart"/>
      <w:r w:rsidRPr="00397AE4">
        <w:rPr>
          <w:rFonts w:cstheme="minorHAnsi"/>
          <w:sz w:val="24"/>
          <w:szCs w:val="24"/>
        </w:rPr>
        <w:t>Selimovic</w:t>
      </w:r>
      <w:proofErr w:type="spellEnd"/>
      <w:r w:rsidRPr="00397AE4">
        <w:rPr>
          <w:rFonts w:cstheme="minorHAnsi"/>
          <w:sz w:val="24"/>
          <w:szCs w:val="24"/>
        </w:rPr>
        <w:t xml:space="preserve"> S., Paul A., </w:t>
      </w:r>
      <w:proofErr w:type="spellStart"/>
      <w:r w:rsidRPr="00397AE4">
        <w:rPr>
          <w:rFonts w:cstheme="minorHAnsi"/>
          <w:sz w:val="24"/>
          <w:szCs w:val="24"/>
        </w:rPr>
        <w:t>Camci-Unal</w:t>
      </w:r>
      <w:proofErr w:type="spellEnd"/>
      <w:r w:rsidRPr="00397AE4">
        <w:rPr>
          <w:rFonts w:cstheme="minorHAnsi"/>
          <w:sz w:val="24"/>
          <w:szCs w:val="24"/>
        </w:rPr>
        <w:t xml:space="preserve"> G., et al. (2014). Biomechanical properties of native and tissue engineered heart valve constructs. </w:t>
      </w:r>
      <w:r w:rsidRPr="00397AE4">
        <w:rPr>
          <w:rFonts w:cstheme="minorHAnsi"/>
          <w:i/>
          <w:iCs/>
          <w:sz w:val="24"/>
          <w:szCs w:val="24"/>
        </w:rPr>
        <w:t xml:space="preserve">J. </w:t>
      </w:r>
      <w:proofErr w:type="spellStart"/>
      <w:r w:rsidRPr="00397AE4">
        <w:rPr>
          <w:rFonts w:cstheme="minorHAnsi"/>
          <w:i/>
          <w:iCs/>
          <w:sz w:val="24"/>
          <w:szCs w:val="24"/>
        </w:rPr>
        <w:t>Biomech</w:t>
      </w:r>
      <w:proofErr w:type="spellEnd"/>
      <w:r w:rsidRPr="00397AE4">
        <w:rPr>
          <w:rFonts w:cstheme="minorHAnsi"/>
          <w:i/>
          <w:iCs/>
          <w:sz w:val="24"/>
          <w:szCs w:val="24"/>
        </w:rPr>
        <w:t>.</w:t>
      </w:r>
      <w:r w:rsidRPr="00397AE4">
        <w:rPr>
          <w:rFonts w:cstheme="minorHAnsi"/>
          <w:sz w:val="24"/>
          <w:szCs w:val="24"/>
        </w:rPr>
        <w:t xml:space="preserve"> 47 1949–1963. 10.1016/j.jbiomech.2013.09.023 </w:t>
      </w:r>
    </w:p>
    <w:p w14:paraId="7E48874A" w14:textId="3E99A11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Helgadottir</w:t>
      </w:r>
      <w:proofErr w:type="spellEnd"/>
      <w:r w:rsidRPr="00397AE4">
        <w:rPr>
          <w:rFonts w:cstheme="minorHAnsi"/>
          <w:sz w:val="24"/>
          <w:szCs w:val="24"/>
        </w:rPr>
        <w:t xml:space="preserve"> A., </w:t>
      </w:r>
      <w:proofErr w:type="spellStart"/>
      <w:r w:rsidRPr="00397AE4">
        <w:rPr>
          <w:rFonts w:cstheme="minorHAnsi"/>
          <w:sz w:val="24"/>
          <w:szCs w:val="24"/>
        </w:rPr>
        <w:t>Thorleifsson</w:t>
      </w:r>
      <w:proofErr w:type="spellEnd"/>
      <w:r w:rsidRPr="00397AE4">
        <w:rPr>
          <w:rFonts w:cstheme="minorHAnsi"/>
          <w:sz w:val="24"/>
          <w:szCs w:val="24"/>
        </w:rPr>
        <w:t xml:space="preserve"> G., </w:t>
      </w:r>
      <w:proofErr w:type="spellStart"/>
      <w:r w:rsidRPr="00397AE4">
        <w:rPr>
          <w:rFonts w:cstheme="minorHAnsi"/>
          <w:sz w:val="24"/>
          <w:szCs w:val="24"/>
        </w:rPr>
        <w:t>Gretarsdottir</w:t>
      </w:r>
      <w:proofErr w:type="spellEnd"/>
      <w:r w:rsidRPr="00397AE4">
        <w:rPr>
          <w:rFonts w:cstheme="minorHAnsi"/>
          <w:sz w:val="24"/>
          <w:szCs w:val="24"/>
        </w:rPr>
        <w:t xml:space="preserve"> S., Stefansson O. A., </w:t>
      </w:r>
      <w:proofErr w:type="spellStart"/>
      <w:r w:rsidRPr="00397AE4">
        <w:rPr>
          <w:rFonts w:cstheme="minorHAnsi"/>
          <w:sz w:val="24"/>
          <w:szCs w:val="24"/>
        </w:rPr>
        <w:t>Tragante</w:t>
      </w:r>
      <w:proofErr w:type="spellEnd"/>
      <w:r w:rsidRPr="00397AE4">
        <w:rPr>
          <w:rFonts w:cstheme="minorHAnsi"/>
          <w:sz w:val="24"/>
          <w:szCs w:val="24"/>
        </w:rPr>
        <w:t xml:space="preserve"> V., </w:t>
      </w:r>
      <w:proofErr w:type="spellStart"/>
      <w:r w:rsidRPr="00397AE4">
        <w:rPr>
          <w:rFonts w:cstheme="minorHAnsi"/>
          <w:sz w:val="24"/>
          <w:szCs w:val="24"/>
        </w:rPr>
        <w:t>Thorolfsdottir</w:t>
      </w:r>
      <w:proofErr w:type="spellEnd"/>
      <w:r w:rsidRPr="00397AE4">
        <w:rPr>
          <w:rFonts w:cstheme="minorHAnsi"/>
          <w:sz w:val="24"/>
          <w:szCs w:val="24"/>
        </w:rPr>
        <w:t xml:space="preserve"> R. B., et al. (2018). Genome-wide analysis yields new loci associating with aortic valve stenosis. </w:t>
      </w:r>
      <w:r w:rsidRPr="00397AE4">
        <w:rPr>
          <w:rFonts w:cstheme="minorHAnsi"/>
          <w:i/>
          <w:iCs/>
          <w:sz w:val="24"/>
          <w:szCs w:val="24"/>
        </w:rPr>
        <w:t xml:space="preserve">Nat. </w:t>
      </w:r>
      <w:proofErr w:type="spellStart"/>
      <w:r w:rsidRPr="00397AE4">
        <w:rPr>
          <w:rFonts w:cstheme="minorHAnsi"/>
          <w:i/>
          <w:iCs/>
          <w:sz w:val="24"/>
          <w:szCs w:val="24"/>
        </w:rPr>
        <w:t>Commun</w:t>
      </w:r>
      <w:proofErr w:type="spellEnd"/>
      <w:r w:rsidRPr="00397AE4">
        <w:rPr>
          <w:rFonts w:cstheme="minorHAnsi"/>
          <w:i/>
          <w:iCs/>
          <w:sz w:val="24"/>
          <w:szCs w:val="24"/>
        </w:rPr>
        <w:t>.</w:t>
      </w:r>
      <w:r w:rsidRPr="00397AE4">
        <w:rPr>
          <w:rFonts w:cstheme="minorHAnsi"/>
          <w:sz w:val="24"/>
          <w:szCs w:val="24"/>
        </w:rPr>
        <w:t> 9:987. 10.1038/s41467-018-03252-6 </w:t>
      </w:r>
    </w:p>
    <w:p w14:paraId="3F7B2BFA" w14:textId="2C2796D9"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Hinderer S., Seifert J., </w:t>
      </w:r>
      <w:proofErr w:type="spellStart"/>
      <w:r w:rsidRPr="00397AE4">
        <w:rPr>
          <w:rFonts w:cstheme="minorHAnsi"/>
          <w:sz w:val="24"/>
          <w:szCs w:val="24"/>
        </w:rPr>
        <w:t>Votteler</w:t>
      </w:r>
      <w:proofErr w:type="spellEnd"/>
      <w:r w:rsidRPr="00397AE4">
        <w:rPr>
          <w:rFonts w:cstheme="minorHAnsi"/>
          <w:sz w:val="24"/>
          <w:szCs w:val="24"/>
        </w:rPr>
        <w:t xml:space="preserve"> M., Shen N., </w:t>
      </w:r>
      <w:proofErr w:type="spellStart"/>
      <w:r w:rsidRPr="00397AE4">
        <w:rPr>
          <w:rFonts w:cstheme="minorHAnsi"/>
          <w:sz w:val="24"/>
          <w:szCs w:val="24"/>
        </w:rPr>
        <w:t>Rheinlaender</w:t>
      </w:r>
      <w:proofErr w:type="spellEnd"/>
      <w:r w:rsidRPr="00397AE4">
        <w:rPr>
          <w:rFonts w:cstheme="minorHAnsi"/>
          <w:sz w:val="24"/>
          <w:szCs w:val="24"/>
        </w:rPr>
        <w:t xml:space="preserve"> J., Schaffer T. E., et al. (2014). Engineering of a bio-functionalized hybrid off-the-shelf heart valve. </w:t>
      </w:r>
      <w:r w:rsidRPr="00397AE4">
        <w:rPr>
          <w:rFonts w:cstheme="minorHAnsi"/>
          <w:i/>
          <w:iCs/>
          <w:sz w:val="24"/>
          <w:szCs w:val="24"/>
        </w:rPr>
        <w:t>Biomaterials</w:t>
      </w:r>
      <w:r w:rsidRPr="00397AE4">
        <w:rPr>
          <w:rFonts w:cstheme="minorHAnsi"/>
          <w:sz w:val="24"/>
          <w:szCs w:val="24"/>
        </w:rPr>
        <w:t xml:space="preserve"> 35 2130–2139. 10.1016/j.biomaterials.2013.10.080 </w:t>
      </w:r>
    </w:p>
    <w:p w14:paraId="7352E6AA" w14:textId="1D8729EE"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Hirji</w:t>
      </w:r>
      <w:proofErr w:type="spellEnd"/>
      <w:r w:rsidRPr="00397AE4">
        <w:rPr>
          <w:rFonts w:cstheme="minorHAnsi"/>
          <w:sz w:val="24"/>
          <w:szCs w:val="24"/>
        </w:rPr>
        <w:t xml:space="preserve"> S. A., Kaneko T., </w:t>
      </w:r>
      <w:proofErr w:type="spellStart"/>
      <w:r w:rsidRPr="00397AE4">
        <w:rPr>
          <w:rFonts w:cstheme="minorHAnsi"/>
          <w:sz w:val="24"/>
          <w:szCs w:val="24"/>
        </w:rPr>
        <w:t>Aranki</w:t>
      </w:r>
      <w:proofErr w:type="spellEnd"/>
      <w:r w:rsidRPr="00397AE4">
        <w:rPr>
          <w:rFonts w:cstheme="minorHAnsi"/>
          <w:sz w:val="24"/>
          <w:szCs w:val="24"/>
        </w:rPr>
        <w:t xml:space="preserve"> S. (2018). The revolution and evolution of mechanical valves: the ball has left the cage. </w:t>
      </w:r>
      <w:r w:rsidRPr="00397AE4">
        <w:rPr>
          <w:rFonts w:cstheme="minorHAnsi"/>
          <w:i/>
          <w:iCs/>
          <w:sz w:val="24"/>
          <w:szCs w:val="24"/>
        </w:rPr>
        <w:t xml:space="preserve">J. </w:t>
      </w:r>
      <w:proofErr w:type="spellStart"/>
      <w:r w:rsidRPr="00397AE4">
        <w:rPr>
          <w:rFonts w:cstheme="minorHAnsi"/>
          <w:i/>
          <w:iCs/>
          <w:sz w:val="24"/>
          <w:szCs w:val="24"/>
        </w:rPr>
        <w:t>Thorac</w:t>
      </w:r>
      <w:proofErr w:type="spellEnd"/>
      <w:r w:rsidRPr="00397AE4">
        <w:rPr>
          <w:rFonts w:cstheme="minorHAnsi"/>
          <w:i/>
          <w:iCs/>
          <w:sz w:val="24"/>
          <w:szCs w:val="24"/>
        </w:rPr>
        <w:t>. Cardiovasc. Surg.</w:t>
      </w:r>
      <w:r w:rsidRPr="00397AE4">
        <w:rPr>
          <w:rFonts w:cstheme="minorHAnsi"/>
          <w:sz w:val="24"/>
          <w:szCs w:val="24"/>
        </w:rPr>
        <w:t xml:space="preserve"> 155 e149–e150. 10.1016/j.jtcvs.2018.01.009 </w:t>
      </w:r>
    </w:p>
    <w:p w14:paraId="4E680796" w14:textId="31E2A3D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Ho S. Y. (2009). Structure and anatomy of the aortic root. </w:t>
      </w:r>
      <w:r w:rsidRPr="00397AE4">
        <w:rPr>
          <w:rFonts w:cstheme="minorHAnsi"/>
          <w:i/>
          <w:iCs/>
          <w:sz w:val="24"/>
          <w:szCs w:val="24"/>
        </w:rPr>
        <w:t xml:space="preserve">Eur. J. </w:t>
      </w:r>
      <w:proofErr w:type="spellStart"/>
      <w:r w:rsidRPr="00397AE4">
        <w:rPr>
          <w:rFonts w:cstheme="minorHAnsi"/>
          <w:i/>
          <w:iCs/>
          <w:sz w:val="24"/>
          <w:szCs w:val="24"/>
        </w:rPr>
        <w:t>Echocardiogr</w:t>
      </w:r>
      <w:proofErr w:type="spellEnd"/>
      <w:r w:rsidRPr="00397AE4">
        <w:rPr>
          <w:rFonts w:cstheme="minorHAnsi"/>
          <w:i/>
          <w:iCs/>
          <w:sz w:val="24"/>
          <w:szCs w:val="24"/>
        </w:rPr>
        <w:t>.</w:t>
      </w:r>
      <w:r w:rsidRPr="00397AE4">
        <w:rPr>
          <w:rFonts w:cstheme="minorHAnsi"/>
          <w:sz w:val="24"/>
          <w:szCs w:val="24"/>
        </w:rPr>
        <w:t> 10 i3–i10. 10.1093/</w:t>
      </w:r>
      <w:proofErr w:type="spellStart"/>
      <w:r w:rsidRPr="00397AE4">
        <w:rPr>
          <w:rFonts w:cstheme="minorHAnsi"/>
          <w:sz w:val="24"/>
          <w:szCs w:val="24"/>
        </w:rPr>
        <w:t>ejechocard</w:t>
      </w:r>
      <w:proofErr w:type="spellEnd"/>
      <w:r w:rsidRPr="00397AE4">
        <w:rPr>
          <w:rFonts w:cstheme="minorHAnsi"/>
          <w:sz w:val="24"/>
          <w:szCs w:val="24"/>
        </w:rPr>
        <w:t xml:space="preserve">/jen243 </w:t>
      </w:r>
    </w:p>
    <w:p w14:paraId="07F7DAD7" w14:textId="734DF67E"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Hockaday L., Kang K., Colangelo N., Cheung P., Duan B., Malone E., et al. (2012). Rapid 3D printing of anatomically accurate and mechanically heterogeneous aortic valve hydrogel scaffolds. </w:t>
      </w:r>
      <w:proofErr w:type="spellStart"/>
      <w:r w:rsidRPr="00397AE4">
        <w:rPr>
          <w:rFonts w:cstheme="minorHAnsi"/>
          <w:i/>
          <w:iCs/>
          <w:sz w:val="24"/>
          <w:szCs w:val="24"/>
        </w:rPr>
        <w:t>Biofabrication</w:t>
      </w:r>
      <w:proofErr w:type="spellEnd"/>
      <w:r w:rsidRPr="00397AE4">
        <w:rPr>
          <w:rFonts w:cstheme="minorHAnsi"/>
          <w:sz w:val="24"/>
          <w:szCs w:val="24"/>
        </w:rPr>
        <w:t> 4:035005 10.1088/1758-5082/4/3/035005 </w:t>
      </w:r>
    </w:p>
    <w:p w14:paraId="4A93194F" w14:textId="32754B4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Hodde</w:t>
      </w:r>
      <w:proofErr w:type="spellEnd"/>
      <w:r w:rsidRPr="00397AE4">
        <w:rPr>
          <w:rFonts w:cstheme="minorHAnsi"/>
          <w:sz w:val="24"/>
          <w:szCs w:val="24"/>
        </w:rPr>
        <w:t xml:space="preserve"> J. (2002). Naturally occurring scaffolds for soft tissue repair and regeneration. </w:t>
      </w:r>
      <w:r w:rsidRPr="00397AE4">
        <w:rPr>
          <w:rFonts w:cstheme="minorHAnsi"/>
          <w:i/>
          <w:iCs/>
          <w:sz w:val="24"/>
          <w:szCs w:val="24"/>
        </w:rPr>
        <w:t>Tissue Eng.</w:t>
      </w:r>
      <w:r w:rsidRPr="00397AE4">
        <w:rPr>
          <w:rFonts w:cstheme="minorHAnsi"/>
          <w:sz w:val="24"/>
          <w:szCs w:val="24"/>
        </w:rPr>
        <w:t xml:space="preserve"> 8 295–308. 10.1089/107632702753725058 </w:t>
      </w:r>
    </w:p>
    <w:p w14:paraId="083ED62D" w14:textId="30B6A93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Hoerstrup</w:t>
      </w:r>
      <w:proofErr w:type="spellEnd"/>
      <w:r w:rsidRPr="00397AE4">
        <w:rPr>
          <w:rFonts w:cstheme="minorHAnsi"/>
          <w:sz w:val="24"/>
          <w:szCs w:val="24"/>
        </w:rPr>
        <w:t xml:space="preserve"> S. P., </w:t>
      </w:r>
      <w:proofErr w:type="spellStart"/>
      <w:r w:rsidRPr="00397AE4">
        <w:rPr>
          <w:rFonts w:cstheme="minorHAnsi"/>
          <w:sz w:val="24"/>
          <w:szCs w:val="24"/>
        </w:rPr>
        <w:t>Kadner</w:t>
      </w:r>
      <w:proofErr w:type="spellEnd"/>
      <w:r w:rsidRPr="00397AE4">
        <w:rPr>
          <w:rFonts w:cstheme="minorHAnsi"/>
          <w:sz w:val="24"/>
          <w:szCs w:val="24"/>
        </w:rPr>
        <w:t xml:space="preserve"> A., </w:t>
      </w:r>
      <w:proofErr w:type="spellStart"/>
      <w:r w:rsidRPr="00397AE4">
        <w:rPr>
          <w:rFonts w:cstheme="minorHAnsi"/>
          <w:sz w:val="24"/>
          <w:szCs w:val="24"/>
        </w:rPr>
        <w:t>Melnitchouk</w:t>
      </w:r>
      <w:proofErr w:type="spellEnd"/>
      <w:r w:rsidRPr="00397AE4">
        <w:rPr>
          <w:rFonts w:cstheme="minorHAnsi"/>
          <w:sz w:val="24"/>
          <w:szCs w:val="24"/>
        </w:rPr>
        <w:t xml:space="preserve"> S., Trojan A., Eid K., Tracy J., et al. (2002). Tissue engineering of functional </w:t>
      </w:r>
      <w:proofErr w:type="spellStart"/>
      <w:r w:rsidRPr="00397AE4">
        <w:rPr>
          <w:rFonts w:cstheme="minorHAnsi"/>
          <w:sz w:val="24"/>
          <w:szCs w:val="24"/>
        </w:rPr>
        <w:t>trileaflet</w:t>
      </w:r>
      <w:proofErr w:type="spellEnd"/>
      <w:r w:rsidRPr="00397AE4">
        <w:rPr>
          <w:rFonts w:cstheme="minorHAnsi"/>
          <w:sz w:val="24"/>
          <w:szCs w:val="24"/>
        </w:rPr>
        <w:t xml:space="preserve"> heart valves from human marrow stromal cells. </w:t>
      </w:r>
      <w:r w:rsidRPr="00397AE4">
        <w:rPr>
          <w:rFonts w:cstheme="minorHAnsi"/>
          <w:i/>
          <w:iCs/>
          <w:sz w:val="24"/>
          <w:szCs w:val="24"/>
        </w:rPr>
        <w:t>Circulation</w:t>
      </w:r>
      <w:r w:rsidRPr="00397AE4">
        <w:rPr>
          <w:rFonts w:cstheme="minorHAnsi"/>
          <w:sz w:val="24"/>
          <w:szCs w:val="24"/>
        </w:rPr>
        <w:t xml:space="preserve"> 106 I143–I150. </w:t>
      </w:r>
    </w:p>
    <w:p w14:paraId="6DAB3418" w14:textId="5ADEE87E"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Hoerstrup</w:t>
      </w:r>
      <w:proofErr w:type="spellEnd"/>
      <w:r w:rsidRPr="00397AE4">
        <w:rPr>
          <w:rFonts w:cstheme="minorHAnsi"/>
          <w:sz w:val="24"/>
          <w:szCs w:val="24"/>
        </w:rPr>
        <w:t xml:space="preserve"> S. P., </w:t>
      </w:r>
      <w:proofErr w:type="spellStart"/>
      <w:r w:rsidRPr="00397AE4">
        <w:rPr>
          <w:rFonts w:cstheme="minorHAnsi"/>
          <w:sz w:val="24"/>
          <w:szCs w:val="24"/>
        </w:rPr>
        <w:t>Sodian</w:t>
      </w:r>
      <w:proofErr w:type="spellEnd"/>
      <w:r w:rsidRPr="00397AE4">
        <w:rPr>
          <w:rFonts w:cstheme="minorHAnsi"/>
          <w:sz w:val="24"/>
          <w:szCs w:val="24"/>
        </w:rPr>
        <w:t xml:space="preserve"> R., </w:t>
      </w:r>
      <w:proofErr w:type="spellStart"/>
      <w:r w:rsidRPr="00397AE4">
        <w:rPr>
          <w:rFonts w:cstheme="minorHAnsi"/>
          <w:sz w:val="24"/>
          <w:szCs w:val="24"/>
        </w:rPr>
        <w:t>Daebritz</w:t>
      </w:r>
      <w:proofErr w:type="spellEnd"/>
      <w:r w:rsidRPr="00397AE4">
        <w:rPr>
          <w:rFonts w:cstheme="minorHAnsi"/>
          <w:sz w:val="24"/>
          <w:szCs w:val="24"/>
        </w:rPr>
        <w:t xml:space="preserve"> S., Wang J., Bacha E. A., Martin D. P., et al. (2000). Functional living </w:t>
      </w:r>
      <w:proofErr w:type="spellStart"/>
      <w:r w:rsidRPr="00397AE4">
        <w:rPr>
          <w:rFonts w:cstheme="minorHAnsi"/>
          <w:sz w:val="24"/>
          <w:szCs w:val="24"/>
        </w:rPr>
        <w:t>trileaflet</w:t>
      </w:r>
      <w:proofErr w:type="spellEnd"/>
      <w:r w:rsidRPr="00397AE4">
        <w:rPr>
          <w:rFonts w:cstheme="minorHAnsi"/>
          <w:sz w:val="24"/>
          <w:szCs w:val="24"/>
        </w:rPr>
        <w:t xml:space="preserve"> heart valves grown in vitro. </w:t>
      </w:r>
      <w:r w:rsidRPr="00397AE4">
        <w:rPr>
          <w:rFonts w:cstheme="minorHAnsi"/>
          <w:i/>
          <w:iCs/>
          <w:sz w:val="24"/>
          <w:szCs w:val="24"/>
        </w:rPr>
        <w:t>Circulation</w:t>
      </w:r>
      <w:r w:rsidRPr="00397AE4">
        <w:rPr>
          <w:rFonts w:cstheme="minorHAnsi"/>
          <w:sz w:val="24"/>
          <w:szCs w:val="24"/>
        </w:rPr>
        <w:t xml:space="preserve"> 102 III44–III49. 10.1161/01.CIR.102.suppl_3.III-44 </w:t>
      </w:r>
    </w:p>
    <w:p w14:paraId="5BFA5BF4" w14:textId="193F0F1B"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Hofferberth</w:t>
      </w:r>
      <w:proofErr w:type="spellEnd"/>
      <w:r w:rsidRPr="00397AE4">
        <w:rPr>
          <w:rFonts w:cstheme="minorHAnsi"/>
          <w:sz w:val="24"/>
          <w:szCs w:val="24"/>
        </w:rPr>
        <w:t xml:space="preserve"> S. C., Saeed M. Y., </w:t>
      </w:r>
      <w:proofErr w:type="spellStart"/>
      <w:r w:rsidRPr="00397AE4">
        <w:rPr>
          <w:rFonts w:cstheme="minorHAnsi"/>
          <w:sz w:val="24"/>
          <w:szCs w:val="24"/>
        </w:rPr>
        <w:t>Tomholt</w:t>
      </w:r>
      <w:proofErr w:type="spellEnd"/>
      <w:r w:rsidRPr="00397AE4">
        <w:rPr>
          <w:rFonts w:cstheme="minorHAnsi"/>
          <w:sz w:val="24"/>
          <w:szCs w:val="24"/>
        </w:rPr>
        <w:t xml:space="preserve"> L., Fernandes M. C., Payne C. J., Price K., et al. (2020). A geometrically adaptable heart valve replacement. </w:t>
      </w:r>
      <w:r w:rsidRPr="00397AE4">
        <w:rPr>
          <w:rFonts w:cstheme="minorHAnsi"/>
          <w:i/>
          <w:iCs/>
          <w:sz w:val="24"/>
          <w:szCs w:val="24"/>
        </w:rPr>
        <w:t>Sci. Transl. Med.</w:t>
      </w:r>
      <w:r w:rsidRPr="00397AE4">
        <w:rPr>
          <w:rFonts w:cstheme="minorHAnsi"/>
          <w:sz w:val="24"/>
          <w:szCs w:val="24"/>
        </w:rPr>
        <w:t> </w:t>
      </w:r>
      <w:proofErr w:type="gramStart"/>
      <w:r w:rsidRPr="00397AE4">
        <w:rPr>
          <w:rFonts w:cstheme="minorHAnsi"/>
          <w:sz w:val="24"/>
          <w:szCs w:val="24"/>
        </w:rPr>
        <w:t>12:eaay</w:t>
      </w:r>
      <w:proofErr w:type="gramEnd"/>
      <w:r w:rsidRPr="00397AE4">
        <w:rPr>
          <w:rFonts w:cstheme="minorHAnsi"/>
          <w:sz w:val="24"/>
          <w:szCs w:val="24"/>
        </w:rPr>
        <w:t>4006. 10.1126/</w:t>
      </w:r>
      <w:proofErr w:type="gramStart"/>
      <w:r w:rsidRPr="00397AE4">
        <w:rPr>
          <w:rFonts w:cstheme="minorHAnsi"/>
          <w:sz w:val="24"/>
          <w:szCs w:val="24"/>
        </w:rPr>
        <w:t>scitranslmed.aay</w:t>
      </w:r>
      <w:proofErr w:type="gramEnd"/>
      <w:r w:rsidRPr="00397AE4">
        <w:rPr>
          <w:rFonts w:cstheme="minorHAnsi"/>
          <w:sz w:val="24"/>
          <w:szCs w:val="24"/>
        </w:rPr>
        <w:t>4006 </w:t>
      </w:r>
    </w:p>
    <w:p w14:paraId="2EA67463" w14:textId="039F7F6C"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Honda S., Kitai T., Okada Y., </w:t>
      </w:r>
      <w:proofErr w:type="spellStart"/>
      <w:r w:rsidRPr="00397AE4">
        <w:rPr>
          <w:rFonts w:cstheme="minorHAnsi"/>
          <w:sz w:val="24"/>
          <w:szCs w:val="24"/>
        </w:rPr>
        <w:t>Tani</w:t>
      </w:r>
      <w:proofErr w:type="spellEnd"/>
      <w:r w:rsidRPr="00397AE4">
        <w:rPr>
          <w:rFonts w:cstheme="minorHAnsi"/>
          <w:sz w:val="24"/>
          <w:szCs w:val="24"/>
        </w:rPr>
        <w:t xml:space="preserve"> T., Kim K., </w:t>
      </w:r>
      <w:proofErr w:type="spellStart"/>
      <w:r w:rsidRPr="00397AE4">
        <w:rPr>
          <w:rFonts w:cstheme="minorHAnsi"/>
          <w:sz w:val="24"/>
          <w:szCs w:val="24"/>
        </w:rPr>
        <w:t>Kaji</w:t>
      </w:r>
      <w:proofErr w:type="spellEnd"/>
      <w:r w:rsidRPr="00397AE4">
        <w:rPr>
          <w:rFonts w:cstheme="minorHAnsi"/>
          <w:sz w:val="24"/>
          <w:szCs w:val="24"/>
        </w:rPr>
        <w:t xml:space="preserve"> S., et al. (2012). Impact of aortic regurgitation on the </w:t>
      </w:r>
      <w:proofErr w:type="spellStart"/>
      <w:r w:rsidRPr="00397AE4">
        <w:rPr>
          <w:rFonts w:cstheme="minorHAnsi"/>
          <w:sz w:val="24"/>
          <w:szCs w:val="24"/>
        </w:rPr>
        <w:t>prognosisof</w:t>
      </w:r>
      <w:proofErr w:type="spellEnd"/>
      <w:r w:rsidRPr="00397AE4">
        <w:rPr>
          <w:rFonts w:cstheme="minorHAnsi"/>
          <w:sz w:val="24"/>
          <w:szCs w:val="24"/>
        </w:rPr>
        <w:t xml:space="preserve"> severe aortic stenosis. </w:t>
      </w:r>
      <w:r w:rsidRPr="00397AE4">
        <w:rPr>
          <w:rFonts w:cstheme="minorHAnsi"/>
          <w:i/>
          <w:iCs/>
          <w:sz w:val="24"/>
          <w:szCs w:val="24"/>
        </w:rPr>
        <w:t>Heart</w:t>
      </w:r>
      <w:r w:rsidRPr="00397AE4">
        <w:rPr>
          <w:rFonts w:cstheme="minorHAnsi"/>
          <w:sz w:val="24"/>
          <w:szCs w:val="24"/>
        </w:rPr>
        <w:t xml:space="preserve"> 98 1591–1594. 10.1136/heartjnl-2012-302089 </w:t>
      </w:r>
    </w:p>
    <w:p w14:paraId="42CBBE26" w14:textId="25457436"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Hossainy</w:t>
      </w:r>
      <w:proofErr w:type="spellEnd"/>
      <w:r w:rsidRPr="00397AE4">
        <w:rPr>
          <w:rFonts w:cstheme="minorHAnsi"/>
          <w:sz w:val="24"/>
          <w:szCs w:val="24"/>
        </w:rPr>
        <w:t xml:space="preserve"> S. F., Tang Y., Kleiner L. W. (2015). </w:t>
      </w:r>
      <w:r w:rsidRPr="00397AE4">
        <w:rPr>
          <w:rFonts w:cstheme="minorHAnsi"/>
          <w:i/>
          <w:iCs/>
          <w:sz w:val="24"/>
          <w:szCs w:val="24"/>
        </w:rPr>
        <w:t xml:space="preserve">Depot Stent Comprising </w:t>
      </w:r>
      <w:proofErr w:type="gramStart"/>
      <w:r w:rsidRPr="00397AE4">
        <w:rPr>
          <w:rFonts w:cstheme="minorHAnsi"/>
          <w:i/>
          <w:iCs/>
          <w:sz w:val="24"/>
          <w:szCs w:val="24"/>
        </w:rPr>
        <w:t>An</w:t>
      </w:r>
      <w:proofErr w:type="gramEnd"/>
      <w:r w:rsidRPr="00397AE4">
        <w:rPr>
          <w:rFonts w:cstheme="minorHAnsi"/>
          <w:i/>
          <w:iCs/>
          <w:sz w:val="24"/>
          <w:szCs w:val="24"/>
        </w:rPr>
        <w:t xml:space="preserve"> Elastin-Based Copolymer.</w:t>
      </w:r>
      <w:r w:rsidRPr="00397AE4">
        <w:rPr>
          <w:rFonts w:cstheme="minorHAnsi"/>
          <w:sz w:val="24"/>
          <w:szCs w:val="24"/>
        </w:rPr>
        <w:t> U.S. Patent No US-9078958-B2. Washington, DC: U.S. Patent and Trademark Office. </w:t>
      </w:r>
    </w:p>
    <w:p w14:paraId="1D4A9CE3" w14:textId="6ADC537B"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Hryhorowicz</w:t>
      </w:r>
      <w:proofErr w:type="spellEnd"/>
      <w:r w:rsidRPr="00397AE4">
        <w:rPr>
          <w:rFonts w:cstheme="minorHAnsi"/>
          <w:sz w:val="24"/>
          <w:szCs w:val="24"/>
        </w:rPr>
        <w:t xml:space="preserve"> M., </w:t>
      </w:r>
      <w:proofErr w:type="spellStart"/>
      <w:r w:rsidRPr="00397AE4">
        <w:rPr>
          <w:rFonts w:cstheme="minorHAnsi"/>
          <w:sz w:val="24"/>
          <w:szCs w:val="24"/>
        </w:rPr>
        <w:t>Zeyland</w:t>
      </w:r>
      <w:proofErr w:type="spellEnd"/>
      <w:r w:rsidRPr="00397AE4">
        <w:rPr>
          <w:rFonts w:cstheme="minorHAnsi"/>
          <w:sz w:val="24"/>
          <w:szCs w:val="24"/>
        </w:rPr>
        <w:t xml:space="preserve"> J., </w:t>
      </w:r>
      <w:proofErr w:type="spellStart"/>
      <w:r w:rsidRPr="00397AE4">
        <w:rPr>
          <w:rFonts w:cstheme="minorHAnsi"/>
          <w:sz w:val="24"/>
          <w:szCs w:val="24"/>
        </w:rPr>
        <w:t>Slomski</w:t>
      </w:r>
      <w:proofErr w:type="spellEnd"/>
      <w:r w:rsidRPr="00397AE4">
        <w:rPr>
          <w:rFonts w:cstheme="minorHAnsi"/>
          <w:sz w:val="24"/>
          <w:szCs w:val="24"/>
        </w:rPr>
        <w:t xml:space="preserve"> R., Lipinski D. (2017). Genetically modified pigs as organ donors for xenotransplantation. </w:t>
      </w:r>
      <w:r w:rsidRPr="00397AE4">
        <w:rPr>
          <w:rFonts w:cstheme="minorHAnsi"/>
          <w:i/>
          <w:iCs/>
          <w:sz w:val="24"/>
          <w:szCs w:val="24"/>
        </w:rPr>
        <w:t xml:space="preserve">Mol. </w:t>
      </w:r>
      <w:proofErr w:type="spellStart"/>
      <w:r w:rsidRPr="00397AE4">
        <w:rPr>
          <w:rFonts w:cstheme="minorHAnsi"/>
          <w:i/>
          <w:iCs/>
          <w:sz w:val="24"/>
          <w:szCs w:val="24"/>
        </w:rPr>
        <w:t>Biotechnol</w:t>
      </w:r>
      <w:proofErr w:type="spellEnd"/>
      <w:r w:rsidRPr="00397AE4">
        <w:rPr>
          <w:rFonts w:cstheme="minorHAnsi"/>
          <w:i/>
          <w:iCs/>
          <w:sz w:val="24"/>
          <w:szCs w:val="24"/>
        </w:rPr>
        <w:t>.</w:t>
      </w:r>
      <w:r w:rsidRPr="00397AE4">
        <w:rPr>
          <w:rFonts w:cstheme="minorHAnsi"/>
          <w:sz w:val="24"/>
          <w:szCs w:val="24"/>
        </w:rPr>
        <w:t> 59 435–444. 10.1007/s12033-017-0024-9 </w:t>
      </w:r>
    </w:p>
    <w:p w14:paraId="52716537" w14:textId="08EDDB78"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Huai</w:t>
      </w:r>
      <w:proofErr w:type="spellEnd"/>
      <w:r w:rsidRPr="00397AE4">
        <w:rPr>
          <w:rFonts w:cstheme="minorHAnsi"/>
          <w:sz w:val="24"/>
          <w:szCs w:val="24"/>
        </w:rPr>
        <w:t xml:space="preserve"> G., Qi P., Yang H., Wang Y. (2016). Characteristics of alpha-Gal epitope, anti-Gal antibody, alpha1,3 galactosyltransferase and its clinical exploitation (Review). </w:t>
      </w:r>
      <w:r w:rsidRPr="00397AE4">
        <w:rPr>
          <w:rFonts w:cstheme="minorHAnsi"/>
          <w:i/>
          <w:iCs/>
          <w:sz w:val="24"/>
          <w:szCs w:val="24"/>
        </w:rPr>
        <w:t>Int. J. Mol. Med.</w:t>
      </w:r>
      <w:r w:rsidRPr="00397AE4">
        <w:rPr>
          <w:rFonts w:cstheme="minorHAnsi"/>
          <w:sz w:val="24"/>
          <w:szCs w:val="24"/>
        </w:rPr>
        <w:t> 37 11–20. 10.3892/ijmm.2015.2397 </w:t>
      </w:r>
    </w:p>
    <w:p w14:paraId="6344C406" w14:textId="24B080E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Jayabalan</w:t>
      </w:r>
      <w:proofErr w:type="spellEnd"/>
      <w:r w:rsidRPr="00397AE4">
        <w:rPr>
          <w:rFonts w:cstheme="minorHAnsi"/>
          <w:sz w:val="24"/>
          <w:szCs w:val="24"/>
        </w:rPr>
        <w:t xml:space="preserve"> M., </w:t>
      </w:r>
      <w:proofErr w:type="spellStart"/>
      <w:r w:rsidRPr="00397AE4">
        <w:rPr>
          <w:rFonts w:cstheme="minorHAnsi"/>
          <w:sz w:val="24"/>
          <w:szCs w:val="24"/>
        </w:rPr>
        <w:t>Lizymol</w:t>
      </w:r>
      <w:proofErr w:type="spellEnd"/>
      <w:r w:rsidRPr="00397AE4">
        <w:rPr>
          <w:rFonts w:cstheme="minorHAnsi"/>
          <w:sz w:val="24"/>
          <w:szCs w:val="24"/>
        </w:rPr>
        <w:t xml:space="preserve"> P. P., Thomas V. (2000). Synthesis of hydrolytically stable low elastic modulus polyurethane-urea for biomedical applications. </w:t>
      </w:r>
      <w:proofErr w:type="spellStart"/>
      <w:r w:rsidRPr="00397AE4">
        <w:rPr>
          <w:rFonts w:cstheme="minorHAnsi"/>
          <w:i/>
          <w:iCs/>
          <w:sz w:val="24"/>
          <w:szCs w:val="24"/>
        </w:rPr>
        <w:t>Polym</w:t>
      </w:r>
      <w:proofErr w:type="spellEnd"/>
      <w:r w:rsidRPr="00397AE4">
        <w:rPr>
          <w:rFonts w:cstheme="minorHAnsi"/>
          <w:i/>
          <w:iCs/>
          <w:sz w:val="24"/>
          <w:szCs w:val="24"/>
        </w:rPr>
        <w:t>. Int.</w:t>
      </w:r>
      <w:r w:rsidRPr="00397AE4">
        <w:rPr>
          <w:rFonts w:cstheme="minorHAnsi"/>
          <w:sz w:val="24"/>
          <w:szCs w:val="24"/>
        </w:rPr>
        <w:t> 49 88–92. 10.1002/(SICI)1097-0126(200001)49:1&lt;</w:t>
      </w:r>
      <w:proofErr w:type="gramStart"/>
      <w:r w:rsidRPr="00397AE4">
        <w:rPr>
          <w:rFonts w:cstheme="minorHAnsi"/>
          <w:sz w:val="24"/>
          <w:szCs w:val="24"/>
        </w:rPr>
        <w:t>88::</w:t>
      </w:r>
      <w:proofErr w:type="gramEnd"/>
      <w:r w:rsidRPr="00397AE4">
        <w:rPr>
          <w:rFonts w:cstheme="minorHAnsi"/>
          <w:sz w:val="24"/>
          <w:szCs w:val="24"/>
        </w:rPr>
        <w:t xml:space="preserve">AID-PI298&gt;3.0.CO;2-7 </w:t>
      </w:r>
    </w:p>
    <w:p w14:paraId="6020FA3C" w14:textId="3BB2EC0B"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Jiang H., Campbell G., </w:t>
      </w:r>
      <w:proofErr w:type="spellStart"/>
      <w:r w:rsidRPr="00397AE4">
        <w:rPr>
          <w:rFonts w:cstheme="minorHAnsi"/>
          <w:sz w:val="24"/>
          <w:szCs w:val="24"/>
        </w:rPr>
        <w:t>Boughner</w:t>
      </w:r>
      <w:proofErr w:type="spellEnd"/>
      <w:r w:rsidRPr="00397AE4">
        <w:rPr>
          <w:rFonts w:cstheme="minorHAnsi"/>
          <w:sz w:val="24"/>
          <w:szCs w:val="24"/>
        </w:rPr>
        <w:t xml:space="preserve"> D., Wan W.-K., </w:t>
      </w:r>
      <w:proofErr w:type="spellStart"/>
      <w:r w:rsidRPr="00397AE4">
        <w:rPr>
          <w:rFonts w:cstheme="minorHAnsi"/>
          <w:sz w:val="24"/>
          <w:szCs w:val="24"/>
        </w:rPr>
        <w:t>Quantz</w:t>
      </w:r>
      <w:proofErr w:type="spellEnd"/>
      <w:r w:rsidRPr="00397AE4">
        <w:rPr>
          <w:rFonts w:cstheme="minorHAnsi"/>
          <w:sz w:val="24"/>
          <w:szCs w:val="24"/>
        </w:rPr>
        <w:t xml:space="preserve"> M. (2004). Design and manufacture of a polyvinyl alcohol (PVA) </w:t>
      </w:r>
      <w:proofErr w:type="spellStart"/>
      <w:r w:rsidRPr="00397AE4">
        <w:rPr>
          <w:rFonts w:cstheme="minorHAnsi"/>
          <w:sz w:val="24"/>
          <w:szCs w:val="24"/>
        </w:rPr>
        <w:t>cryogel</w:t>
      </w:r>
      <w:proofErr w:type="spellEnd"/>
      <w:r w:rsidRPr="00397AE4">
        <w:rPr>
          <w:rFonts w:cstheme="minorHAnsi"/>
          <w:sz w:val="24"/>
          <w:szCs w:val="24"/>
        </w:rPr>
        <w:t xml:space="preserve"> tri-leaflet heart valve prosthesis. </w:t>
      </w:r>
      <w:r w:rsidRPr="00397AE4">
        <w:rPr>
          <w:rFonts w:cstheme="minorHAnsi"/>
          <w:i/>
          <w:iCs/>
          <w:sz w:val="24"/>
          <w:szCs w:val="24"/>
        </w:rPr>
        <w:t>Medical Eng. Phys.</w:t>
      </w:r>
      <w:r w:rsidRPr="00397AE4">
        <w:rPr>
          <w:rFonts w:cstheme="minorHAnsi"/>
          <w:sz w:val="24"/>
          <w:szCs w:val="24"/>
        </w:rPr>
        <w:t xml:space="preserve"> 26 269–277. 10.1016/j.medengphy.2003.10.007 </w:t>
      </w:r>
    </w:p>
    <w:p w14:paraId="6C2CCAC0" w14:textId="4B4207A2"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Jockenhoevel</w:t>
      </w:r>
      <w:proofErr w:type="spellEnd"/>
      <w:r w:rsidRPr="00397AE4">
        <w:rPr>
          <w:rFonts w:cstheme="minorHAnsi"/>
          <w:sz w:val="24"/>
          <w:szCs w:val="24"/>
        </w:rPr>
        <w:t xml:space="preserve"> S., </w:t>
      </w:r>
      <w:proofErr w:type="spellStart"/>
      <w:r w:rsidRPr="00397AE4">
        <w:rPr>
          <w:rFonts w:cstheme="minorHAnsi"/>
          <w:sz w:val="24"/>
          <w:szCs w:val="24"/>
        </w:rPr>
        <w:t>Zund</w:t>
      </w:r>
      <w:proofErr w:type="spellEnd"/>
      <w:r w:rsidRPr="00397AE4">
        <w:rPr>
          <w:rFonts w:cstheme="minorHAnsi"/>
          <w:sz w:val="24"/>
          <w:szCs w:val="24"/>
        </w:rPr>
        <w:t xml:space="preserve"> G., </w:t>
      </w:r>
      <w:proofErr w:type="spellStart"/>
      <w:r w:rsidRPr="00397AE4">
        <w:rPr>
          <w:rFonts w:cstheme="minorHAnsi"/>
          <w:sz w:val="24"/>
          <w:szCs w:val="24"/>
        </w:rPr>
        <w:t>Hoerstrup</w:t>
      </w:r>
      <w:proofErr w:type="spellEnd"/>
      <w:r w:rsidRPr="00397AE4">
        <w:rPr>
          <w:rFonts w:cstheme="minorHAnsi"/>
          <w:sz w:val="24"/>
          <w:szCs w:val="24"/>
        </w:rPr>
        <w:t xml:space="preserve"> S. P., Schnell A., </w:t>
      </w:r>
      <w:proofErr w:type="spellStart"/>
      <w:r w:rsidRPr="00397AE4">
        <w:rPr>
          <w:rFonts w:cstheme="minorHAnsi"/>
          <w:sz w:val="24"/>
          <w:szCs w:val="24"/>
        </w:rPr>
        <w:t>Turina</w:t>
      </w:r>
      <w:proofErr w:type="spellEnd"/>
      <w:r w:rsidRPr="00397AE4">
        <w:rPr>
          <w:rFonts w:cstheme="minorHAnsi"/>
          <w:sz w:val="24"/>
          <w:szCs w:val="24"/>
        </w:rPr>
        <w:t xml:space="preserve"> M. (2002). Cardiovascular tissue engineering: a new laminar flow chamber for in vitro improvement of mechanical tissue properties. </w:t>
      </w:r>
      <w:r w:rsidRPr="00397AE4">
        <w:rPr>
          <w:rFonts w:cstheme="minorHAnsi"/>
          <w:i/>
          <w:iCs/>
          <w:sz w:val="24"/>
          <w:szCs w:val="24"/>
        </w:rPr>
        <w:t>ASAIO J.</w:t>
      </w:r>
      <w:r w:rsidRPr="00397AE4">
        <w:rPr>
          <w:rFonts w:cstheme="minorHAnsi"/>
          <w:sz w:val="24"/>
          <w:szCs w:val="24"/>
        </w:rPr>
        <w:t xml:space="preserve"> 48 8–11. 10.1097/00002480-200201000-00003 </w:t>
      </w:r>
    </w:p>
    <w:p w14:paraId="0D6B2ABA" w14:textId="3D107AFF"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Jones M. I., </w:t>
      </w:r>
      <w:proofErr w:type="spellStart"/>
      <w:r w:rsidRPr="00397AE4">
        <w:rPr>
          <w:rFonts w:cstheme="minorHAnsi"/>
          <w:sz w:val="24"/>
          <w:szCs w:val="24"/>
        </w:rPr>
        <w:t>Mccoll</w:t>
      </w:r>
      <w:proofErr w:type="spellEnd"/>
      <w:r w:rsidRPr="00397AE4">
        <w:rPr>
          <w:rFonts w:cstheme="minorHAnsi"/>
          <w:sz w:val="24"/>
          <w:szCs w:val="24"/>
        </w:rPr>
        <w:t xml:space="preserve"> I. R., Grant D. M., Parker K. G., Parker T. L. (2000). Protein adsorption and platelet attachment and activation, on </w:t>
      </w:r>
      <w:proofErr w:type="spellStart"/>
      <w:r w:rsidRPr="00397AE4">
        <w:rPr>
          <w:rFonts w:cstheme="minorHAnsi"/>
          <w:sz w:val="24"/>
          <w:szCs w:val="24"/>
        </w:rPr>
        <w:t>TiN</w:t>
      </w:r>
      <w:proofErr w:type="spellEnd"/>
      <w:r w:rsidRPr="00397AE4">
        <w:rPr>
          <w:rFonts w:cstheme="minorHAnsi"/>
          <w:sz w:val="24"/>
          <w:szCs w:val="24"/>
        </w:rPr>
        <w:t xml:space="preserve">, </w:t>
      </w:r>
      <w:proofErr w:type="spellStart"/>
      <w:r w:rsidRPr="00397AE4">
        <w:rPr>
          <w:rFonts w:cstheme="minorHAnsi"/>
          <w:sz w:val="24"/>
          <w:szCs w:val="24"/>
        </w:rPr>
        <w:t>TiC</w:t>
      </w:r>
      <w:proofErr w:type="spellEnd"/>
      <w:r w:rsidRPr="00397AE4">
        <w:rPr>
          <w:rFonts w:cstheme="minorHAnsi"/>
          <w:sz w:val="24"/>
          <w:szCs w:val="24"/>
        </w:rPr>
        <w:t>, and DLC coatings on titanium for cardiovascular applications. </w:t>
      </w:r>
      <w:r w:rsidRPr="00397AE4">
        <w:rPr>
          <w:rFonts w:cstheme="minorHAnsi"/>
          <w:i/>
          <w:iCs/>
          <w:sz w:val="24"/>
          <w:szCs w:val="24"/>
        </w:rPr>
        <w:t>J. Biomed. Mater. Res.</w:t>
      </w:r>
      <w:r w:rsidRPr="00397AE4">
        <w:rPr>
          <w:rFonts w:cstheme="minorHAnsi"/>
          <w:sz w:val="24"/>
          <w:szCs w:val="24"/>
        </w:rPr>
        <w:t> 52 413–421. 10.1002/1097-4636(200011)52:2&lt;</w:t>
      </w:r>
      <w:proofErr w:type="gramStart"/>
      <w:r w:rsidRPr="00397AE4">
        <w:rPr>
          <w:rFonts w:cstheme="minorHAnsi"/>
          <w:sz w:val="24"/>
          <w:szCs w:val="24"/>
        </w:rPr>
        <w:t>413::</w:t>
      </w:r>
      <w:proofErr w:type="gramEnd"/>
      <w:r w:rsidRPr="00397AE4">
        <w:rPr>
          <w:rFonts w:cstheme="minorHAnsi"/>
          <w:sz w:val="24"/>
          <w:szCs w:val="24"/>
        </w:rPr>
        <w:t xml:space="preserve">AID-JBM23&gt;3.0.CO;2-U </w:t>
      </w:r>
    </w:p>
    <w:p w14:paraId="6352E887" w14:textId="2B79ED34"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Jordan R. E., Hewitt N., Lewis W., Kagan H., </w:t>
      </w:r>
      <w:proofErr w:type="spellStart"/>
      <w:r w:rsidRPr="00397AE4">
        <w:rPr>
          <w:rFonts w:cstheme="minorHAnsi"/>
          <w:sz w:val="24"/>
          <w:szCs w:val="24"/>
        </w:rPr>
        <w:t>Franzblau</w:t>
      </w:r>
      <w:proofErr w:type="spellEnd"/>
      <w:r w:rsidRPr="00397AE4">
        <w:rPr>
          <w:rFonts w:cstheme="minorHAnsi"/>
          <w:sz w:val="24"/>
          <w:szCs w:val="24"/>
        </w:rPr>
        <w:t xml:space="preserve"> C. (1974). Regulation of elastase-catalyzed hydrolysis of insoluble elastin by synthetic and naturally occurring hydrophobic ligands. </w:t>
      </w:r>
      <w:r w:rsidRPr="00397AE4">
        <w:rPr>
          <w:rFonts w:cstheme="minorHAnsi"/>
          <w:i/>
          <w:iCs/>
          <w:sz w:val="24"/>
          <w:szCs w:val="24"/>
        </w:rPr>
        <w:t>Biochemistry</w:t>
      </w:r>
      <w:r w:rsidRPr="00397AE4">
        <w:rPr>
          <w:rFonts w:cstheme="minorHAnsi"/>
          <w:sz w:val="24"/>
          <w:szCs w:val="24"/>
        </w:rPr>
        <w:t xml:space="preserve"> 13 3497–3503. 10.1021/bi00714a013 </w:t>
      </w:r>
    </w:p>
    <w:p w14:paraId="7EAF5D67" w14:textId="05EA9547"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Kannan R. Y., </w:t>
      </w:r>
      <w:proofErr w:type="spellStart"/>
      <w:r w:rsidRPr="00397AE4">
        <w:rPr>
          <w:rFonts w:cstheme="minorHAnsi"/>
          <w:sz w:val="24"/>
          <w:szCs w:val="24"/>
        </w:rPr>
        <w:t>Salacinski</w:t>
      </w:r>
      <w:proofErr w:type="spellEnd"/>
      <w:r w:rsidRPr="00397AE4">
        <w:rPr>
          <w:rFonts w:cstheme="minorHAnsi"/>
          <w:sz w:val="24"/>
          <w:szCs w:val="24"/>
        </w:rPr>
        <w:t xml:space="preserve"> H. J., Butler P. E., </w:t>
      </w:r>
      <w:proofErr w:type="spellStart"/>
      <w:r w:rsidRPr="00397AE4">
        <w:rPr>
          <w:rFonts w:cstheme="minorHAnsi"/>
          <w:sz w:val="24"/>
          <w:szCs w:val="24"/>
        </w:rPr>
        <w:t>Seifalian</w:t>
      </w:r>
      <w:proofErr w:type="spellEnd"/>
      <w:r w:rsidRPr="00397AE4">
        <w:rPr>
          <w:rFonts w:cstheme="minorHAnsi"/>
          <w:sz w:val="24"/>
          <w:szCs w:val="24"/>
        </w:rPr>
        <w:t xml:space="preserve"> A. M. (2005). Polyhedral oligomeric </w:t>
      </w:r>
      <w:proofErr w:type="spellStart"/>
      <w:r w:rsidRPr="00397AE4">
        <w:rPr>
          <w:rFonts w:cstheme="minorHAnsi"/>
          <w:sz w:val="24"/>
          <w:szCs w:val="24"/>
        </w:rPr>
        <w:t>silsesquioxane</w:t>
      </w:r>
      <w:proofErr w:type="spellEnd"/>
      <w:r w:rsidRPr="00397AE4">
        <w:rPr>
          <w:rFonts w:cstheme="minorHAnsi"/>
          <w:sz w:val="24"/>
          <w:szCs w:val="24"/>
        </w:rPr>
        <w:t xml:space="preserve"> nanocomposites: the next generation material for biomedical applications. </w:t>
      </w:r>
      <w:r w:rsidRPr="00397AE4">
        <w:rPr>
          <w:rFonts w:cstheme="minorHAnsi"/>
          <w:i/>
          <w:iCs/>
          <w:sz w:val="24"/>
          <w:szCs w:val="24"/>
        </w:rPr>
        <w:t>Accounts Chem. Res.</w:t>
      </w:r>
      <w:r w:rsidRPr="00397AE4">
        <w:rPr>
          <w:rFonts w:cstheme="minorHAnsi"/>
          <w:sz w:val="24"/>
          <w:szCs w:val="24"/>
        </w:rPr>
        <w:t xml:space="preserve"> 38 879–884. 10.1021/ar050055b </w:t>
      </w:r>
    </w:p>
    <w:p w14:paraId="289F3ADF" w14:textId="1191FB58"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Karp R. B., Sand M. E. (1993). Mechanical prostheses: old and new. </w:t>
      </w:r>
      <w:r w:rsidRPr="00397AE4">
        <w:rPr>
          <w:rFonts w:cstheme="minorHAnsi"/>
          <w:i/>
          <w:iCs/>
          <w:sz w:val="24"/>
          <w:szCs w:val="24"/>
        </w:rPr>
        <w:t>Cardiovasc. Clin.</w:t>
      </w:r>
      <w:r w:rsidRPr="00397AE4">
        <w:rPr>
          <w:rFonts w:cstheme="minorHAnsi"/>
          <w:sz w:val="24"/>
          <w:szCs w:val="24"/>
        </w:rPr>
        <w:t xml:space="preserve"> 23 235–253. </w:t>
      </w:r>
    </w:p>
    <w:p w14:paraId="7FA239A0" w14:textId="74DC783D"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Kidane A. G., </w:t>
      </w:r>
      <w:proofErr w:type="spellStart"/>
      <w:r w:rsidRPr="00397AE4">
        <w:rPr>
          <w:rFonts w:cstheme="minorHAnsi"/>
          <w:sz w:val="24"/>
          <w:szCs w:val="24"/>
        </w:rPr>
        <w:t>Burriesci</w:t>
      </w:r>
      <w:proofErr w:type="spellEnd"/>
      <w:r w:rsidRPr="00397AE4">
        <w:rPr>
          <w:rFonts w:cstheme="minorHAnsi"/>
          <w:sz w:val="24"/>
          <w:szCs w:val="24"/>
        </w:rPr>
        <w:t xml:space="preserve"> G., Cornejo P., Dooley A., Sarkar S., Bonhoeffer P., et al. (2009). Current developments and </w:t>
      </w:r>
      <w:proofErr w:type="gramStart"/>
      <w:r w:rsidRPr="00397AE4">
        <w:rPr>
          <w:rFonts w:cstheme="minorHAnsi"/>
          <w:sz w:val="24"/>
          <w:szCs w:val="24"/>
        </w:rPr>
        <w:t>future prospects</w:t>
      </w:r>
      <w:proofErr w:type="gramEnd"/>
      <w:r w:rsidRPr="00397AE4">
        <w:rPr>
          <w:rFonts w:cstheme="minorHAnsi"/>
          <w:sz w:val="24"/>
          <w:szCs w:val="24"/>
        </w:rPr>
        <w:t xml:space="preserve"> for heart valve replacement therapy. </w:t>
      </w:r>
      <w:r w:rsidRPr="00397AE4">
        <w:rPr>
          <w:rFonts w:cstheme="minorHAnsi"/>
          <w:i/>
          <w:iCs/>
          <w:sz w:val="24"/>
          <w:szCs w:val="24"/>
        </w:rPr>
        <w:t>J. Biomed. Mater. Res. Part B</w:t>
      </w:r>
      <w:r w:rsidRPr="00397AE4">
        <w:rPr>
          <w:rFonts w:cstheme="minorHAnsi"/>
          <w:sz w:val="24"/>
          <w:szCs w:val="24"/>
        </w:rPr>
        <w:t xml:space="preserve"> 88 290–303. 10.1002/jbm.b.31151 </w:t>
      </w:r>
    </w:p>
    <w:p w14:paraId="0D89AD4F" w14:textId="4571696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Kim B. S., Mooney D. J. (1998). Development of biocompatible synthetic extracellular matrices for tissue engineering. </w:t>
      </w:r>
      <w:r w:rsidRPr="00397AE4">
        <w:rPr>
          <w:rFonts w:cstheme="minorHAnsi"/>
          <w:i/>
          <w:iCs/>
          <w:sz w:val="24"/>
          <w:szCs w:val="24"/>
        </w:rPr>
        <w:t xml:space="preserve">Trends </w:t>
      </w:r>
      <w:proofErr w:type="spellStart"/>
      <w:r w:rsidRPr="00397AE4">
        <w:rPr>
          <w:rFonts w:cstheme="minorHAnsi"/>
          <w:i/>
          <w:iCs/>
          <w:sz w:val="24"/>
          <w:szCs w:val="24"/>
        </w:rPr>
        <w:t>Biotechnol</w:t>
      </w:r>
      <w:proofErr w:type="spellEnd"/>
      <w:r w:rsidRPr="00397AE4">
        <w:rPr>
          <w:rFonts w:cstheme="minorHAnsi"/>
          <w:i/>
          <w:iCs/>
          <w:sz w:val="24"/>
          <w:szCs w:val="24"/>
        </w:rPr>
        <w:t>.</w:t>
      </w:r>
      <w:r w:rsidRPr="00397AE4">
        <w:rPr>
          <w:rFonts w:cstheme="minorHAnsi"/>
          <w:sz w:val="24"/>
          <w:szCs w:val="24"/>
        </w:rPr>
        <w:t> 16 224–230. 10.1016/S0167-7799(98)01191-3</w:t>
      </w:r>
    </w:p>
    <w:p w14:paraId="75CA5EAD" w14:textId="319CBFB1"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Kiraly</w:t>
      </w:r>
      <w:proofErr w:type="spellEnd"/>
      <w:r w:rsidRPr="00397AE4">
        <w:rPr>
          <w:rFonts w:cstheme="minorHAnsi"/>
          <w:sz w:val="24"/>
          <w:szCs w:val="24"/>
        </w:rPr>
        <w:t xml:space="preserve"> R., </w:t>
      </w:r>
      <w:proofErr w:type="spellStart"/>
      <w:r w:rsidRPr="00397AE4">
        <w:rPr>
          <w:rFonts w:cstheme="minorHAnsi"/>
          <w:sz w:val="24"/>
          <w:szCs w:val="24"/>
        </w:rPr>
        <w:t>Yozu</w:t>
      </w:r>
      <w:proofErr w:type="spellEnd"/>
      <w:r w:rsidRPr="00397AE4">
        <w:rPr>
          <w:rFonts w:cstheme="minorHAnsi"/>
          <w:sz w:val="24"/>
          <w:szCs w:val="24"/>
        </w:rPr>
        <w:t xml:space="preserve"> R., </w:t>
      </w:r>
      <w:proofErr w:type="spellStart"/>
      <w:r w:rsidRPr="00397AE4">
        <w:rPr>
          <w:rFonts w:cstheme="minorHAnsi"/>
          <w:sz w:val="24"/>
          <w:szCs w:val="24"/>
        </w:rPr>
        <w:t>Hillegass</w:t>
      </w:r>
      <w:proofErr w:type="spellEnd"/>
      <w:r w:rsidRPr="00397AE4">
        <w:rPr>
          <w:rFonts w:cstheme="minorHAnsi"/>
          <w:sz w:val="24"/>
          <w:szCs w:val="24"/>
        </w:rPr>
        <w:t xml:space="preserve"> D., </w:t>
      </w:r>
      <w:proofErr w:type="spellStart"/>
      <w:r w:rsidRPr="00397AE4">
        <w:rPr>
          <w:rFonts w:cstheme="minorHAnsi"/>
          <w:sz w:val="24"/>
          <w:szCs w:val="24"/>
        </w:rPr>
        <w:t>Harasaki</w:t>
      </w:r>
      <w:proofErr w:type="spellEnd"/>
      <w:r w:rsidRPr="00397AE4">
        <w:rPr>
          <w:rFonts w:cstheme="minorHAnsi"/>
          <w:sz w:val="24"/>
          <w:szCs w:val="24"/>
        </w:rPr>
        <w:t xml:space="preserve"> H., Murabayashi S., Snow J., et al. (1982). </w:t>
      </w:r>
      <w:proofErr w:type="spellStart"/>
      <w:r w:rsidRPr="00397AE4">
        <w:rPr>
          <w:rFonts w:cstheme="minorHAnsi"/>
          <w:sz w:val="24"/>
          <w:szCs w:val="24"/>
        </w:rPr>
        <w:t>Hexsyn</w:t>
      </w:r>
      <w:proofErr w:type="spellEnd"/>
      <w:r w:rsidRPr="00397AE4">
        <w:rPr>
          <w:rFonts w:cstheme="minorHAnsi"/>
          <w:sz w:val="24"/>
          <w:szCs w:val="24"/>
        </w:rPr>
        <w:t xml:space="preserve"> </w:t>
      </w:r>
      <w:proofErr w:type="spellStart"/>
      <w:r w:rsidRPr="00397AE4">
        <w:rPr>
          <w:rFonts w:cstheme="minorHAnsi"/>
          <w:sz w:val="24"/>
          <w:szCs w:val="24"/>
        </w:rPr>
        <w:t>trileaflet</w:t>
      </w:r>
      <w:proofErr w:type="spellEnd"/>
      <w:r w:rsidRPr="00397AE4">
        <w:rPr>
          <w:rFonts w:cstheme="minorHAnsi"/>
          <w:sz w:val="24"/>
          <w:szCs w:val="24"/>
        </w:rPr>
        <w:t xml:space="preserve"> valve: application to temporary blood pumps. </w:t>
      </w:r>
      <w:proofErr w:type="spellStart"/>
      <w:r w:rsidRPr="00397AE4">
        <w:rPr>
          <w:rFonts w:cstheme="minorHAnsi"/>
          <w:i/>
          <w:iCs/>
          <w:sz w:val="24"/>
          <w:szCs w:val="24"/>
        </w:rPr>
        <w:t>Artif</w:t>
      </w:r>
      <w:proofErr w:type="spellEnd"/>
      <w:r w:rsidRPr="00397AE4">
        <w:rPr>
          <w:rFonts w:cstheme="minorHAnsi"/>
          <w:i/>
          <w:iCs/>
          <w:sz w:val="24"/>
          <w:szCs w:val="24"/>
        </w:rPr>
        <w:t>. Organs</w:t>
      </w:r>
      <w:r w:rsidRPr="00397AE4">
        <w:rPr>
          <w:rFonts w:cstheme="minorHAnsi"/>
          <w:sz w:val="24"/>
          <w:szCs w:val="24"/>
        </w:rPr>
        <w:t> 6 190–197. 10.1111/j.1525-</w:t>
      </w:r>
      <w:proofErr w:type="gramStart"/>
      <w:r w:rsidRPr="00397AE4">
        <w:rPr>
          <w:rFonts w:cstheme="minorHAnsi"/>
          <w:sz w:val="24"/>
          <w:szCs w:val="24"/>
        </w:rPr>
        <w:t>1594.1982.tb</w:t>
      </w:r>
      <w:proofErr w:type="gramEnd"/>
      <w:r w:rsidRPr="00397AE4">
        <w:rPr>
          <w:rFonts w:cstheme="minorHAnsi"/>
          <w:sz w:val="24"/>
          <w:szCs w:val="24"/>
        </w:rPr>
        <w:t xml:space="preserve">04082.x </w:t>
      </w:r>
    </w:p>
    <w:p w14:paraId="6F9F0EC7" w14:textId="768070F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Klepetko</w:t>
      </w:r>
      <w:proofErr w:type="spellEnd"/>
      <w:r w:rsidRPr="00397AE4">
        <w:rPr>
          <w:rFonts w:cstheme="minorHAnsi"/>
          <w:sz w:val="24"/>
          <w:szCs w:val="24"/>
        </w:rPr>
        <w:t xml:space="preserve"> W., Moritz A., </w:t>
      </w:r>
      <w:proofErr w:type="spellStart"/>
      <w:r w:rsidRPr="00397AE4">
        <w:rPr>
          <w:rFonts w:cstheme="minorHAnsi"/>
          <w:sz w:val="24"/>
          <w:szCs w:val="24"/>
        </w:rPr>
        <w:t>Mlczoch</w:t>
      </w:r>
      <w:proofErr w:type="spellEnd"/>
      <w:r w:rsidRPr="00397AE4">
        <w:rPr>
          <w:rFonts w:cstheme="minorHAnsi"/>
          <w:sz w:val="24"/>
          <w:szCs w:val="24"/>
        </w:rPr>
        <w:t xml:space="preserve"> J., </w:t>
      </w:r>
      <w:proofErr w:type="spellStart"/>
      <w:r w:rsidRPr="00397AE4">
        <w:rPr>
          <w:rFonts w:cstheme="minorHAnsi"/>
          <w:sz w:val="24"/>
          <w:szCs w:val="24"/>
        </w:rPr>
        <w:t>Schurawitzki</w:t>
      </w:r>
      <w:proofErr w:type="spellEnd"/>
      <w:r w:rsidRPr="00397AE4">
        <w:rPr>
          <w:rFonts w:cstheme="minorHAnsi"/>
          <w:sz w:val="24"/>
          <w:szCs w:val="24"/>
        </w:rPr>
        <w:t xml:space="preserve"> H., </w:t>
      </w:r>
      <w:proofErr w:type="spellStart"/>
      <w:r w:rsidRPr="00397AE4">
        <w:rPr>
          <w:rFonts w:cstheme="minorHAnsi"/>
          <w:sz w:val="24"/>
          <w:szCs w:val="24"/>
        </w:rPr>
        <w:t>Domanig</w:t>
      </w:r>
      <w:proofErr w:type="spellEnd"/>
      <w:r w:rsidRPr="00397AE4">
        <w:rPr>
          <w:rFonts w:cstheme="minorHAnsi"/>
          <w:sz w:val="24"/>
          <w:szCs w:val="24"/>
        </w:rPr>
        <w:t xml:space="preserve"> E., </w:t>
      </w:r>
      <w:proofErr w:type="spellStart"/>
      <w:r w:rsidRPr="00397AE4">
        <w:rPr>
          <w:rFonts w:cstheme="minorHAnsi"/>
          <w:sz w:val="24"/>
          <w:szCs w:val="24"/>
        </w:rPr>
        <w:t>Wolner</w:t>
      </w:r>
      <w:proofErr w:type="spellEnd"/>
      <w:r w:rsidRPr="00397AE4">
        <w:rPr>
          <w:rFonts w:cstheme="minorHAnsi"/>
          <w:sz w:val="24"/>
          <w:szCs w:val="24"/>
        </w:rPr>
        <w:t xml:space="preserve"> E. (1989). Leaflet fracture in Edwards-</w:t>
      </w:r>
      <w:proofErr w:type="spellStart"/>
      <w:r w:rsidRPr="00397AE4">
        <w:rPr>
          <w:rFonts w:cstheme="minorHAnsi"/>
          <w:sz w:val="24"/>
          <w:szCs w:val="24"/>
        </w:rPr>
        <w:t>Duromedics</w:t>
      </w:r>
      <w:proofErr w:type="spellEnd"/>
      <w:r w:rsidRPr="00397AE4">
        <w:rPr>
          <w:rFonts w:cstheme="minorHAnsi"/>
          <w:sz w:val="24"/>
          <w:szCs w:val="24"/>
        </w:rPr>
        <w:t xml:space="preserve"> </w:t>
      </w:r>
      <w:proofErr w:type="spellStart"/>
      <w:r w:rsidRPr="00397AE4">
        <w:rPr>
          <w:rFonts w:cstheme="minorHAnsi"/>
          <w:sz w:val="24"/>
          <w:szCs w:val="24"/>
        </w:rPr>
        <w:t>bileaflet</w:t>
      </w:r>
      <w:proofErr w:type="spellEnd"/>
      <w:r w:rsidRPr="00397AE4">
        <w:rPr>
          <w:rFonts w:cstheme="minorHAnsi"/>
          <w:sz w:val="24"/>
          <w:szCs w:val="24"/>
        </w:rPr>
        <w:t xml:space="preserve"> valves. </w:t>
      </w:r>
      <w:r w:rsidRPr="00397AE4">
        <w:rPr>
          <w:rFonts w:cstheme="minorHAnsi"/>
          <w:i/>
          <w:iCs/>
          <w:sz w:val="24"/>
          <w:szCs w:val="24"/>
        </w:rPr>
        <w:t xml:space="preserve">J. </w:t>
      </w:r>
      <w:proofErr w:type="spellStart"/>
      <w:r w:rsidRPr="00397AE4">
        <w:rPr>
          <w:rFonts w:cstheme="minorHAnsi"/>
          <w:i/>
          <w:iCs/>
          <w:sz w:val="24"/>
          <w:szCs w:val="24"/>
        </w:rPr>
        <w:t>Thorac</w:t>
      </w:r>
      <w:proofErr w:type="spellEnd"/>
      <w:r w:rsidRPr="00397AE4">
        <w:rPr>
          <w:rFonts w:cstheme="minorHAnsi"/>
          <w:i/>
          <w:iCs/>
          <w:sz w:val="24"/>
          <w:szCs w:val="24"/>
        </w:rPr>
        <w:t>. Cardiovasc. Surg.</w:t>
      </w:r>
      <w:r w:rsidRPr="00397AE4">
        <w:rPr>
          <w:rFonts w:cstheme="minorHAnsi"/>
          <w:sz w:val="24"/>
          <w:szCs w:val="24"/>
        </w:rPr>
        <w:t xml:space="preserve"> 97 90–94. 10.1016/S0022-5223(19)35130-X </w:t>
      </w:r>
    </w:p>
    <w:p w14:paraId="4406D2EA" w14:textId="1ADD2918"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Konakci</w:t>
      </w:r>
      <w:proofErr w:type="spellEnd"/>
      <w:r w:rsidRPr="00397AE4">
        <w:rPr>
          <w:rFonts w:cstheme="minorHAnsi"/>
          <w:sz w:val="24"/>
          <w:szCs w:val="24"/>
        </w:rPr>
        <w:t xml:space="preserve"> K. Z., Bohle B., Blumer R., </w:t>
      </w:r>
      <w:proofErr w:type="spellStart"/>
      <w:r w:rsidRPr="00397AE4">
        <w:rPr>
          <w:rFonts w:cstheme="minorHAnsi"/>
          <w:sz w:val="24"/>
          <w:szCs w:val="24"/>
        </w:rPr>
        <w:t>Hoetzenecker</w:t>
      </w:r>
      <w:proofErr w:type="spellEnd"/>
      <w:r w:rsidRPr="00397AE4">
        <w:rPr>
          <w:rFonts w:cstheme="minorHAnsi"/>
          <w:sz w:val="24"/>
          <w:szCs w:val="24"/>
        </w:rPr>
        <w:t xml:space="preserve"> W., Roth G., Moser B., et al. (2005). Alpha-Gal on </w:t>
      </w:r>
      <w:proofErr w:type="spellStart"/>
      <w:r w:rsidRPr="00397AE4">
        <w:rPr>
          <w:rFonts w:cstheme="minorHAnsi"/>
          <w:sz w:val="24"/>
          <w:szCs w:val="24"/>
        </w:rPr>
        <w:t>bioprostheses</w:t>
      </w:r>
      <w:proofErr w:type="spellEnd"/>
      <w:r w:rsidRPr="00397AE4">
        <w:rPr>
          <w:rFonts w:cstheme="minorHAnsi"/>
          <w:sz w:val="24"/>
          <w:szCs w:val="24"/>
        </w:rPr>
        <w:t>: xenograft immune response in cardiac surgery. </w:t>
      </w:r>
      <w:r w:rsidRPr="00397AE4">
        <w:rPr>
          <w:rFonts w:cstheme="minorHAnsi"/>
          <w:i/>
          <w:iCs/>
          <w:sz w:val="24"/>
          <w:szCs w:val="24"/>
        </w:rPr>
        <w:t>Eur. J. Clin. Invest</w:t>
      </w:r>
      <w:r w:rsidRPr="00397AE4">
        <w:rPr>
          <w:rFonts w:cstheme="minorHAnsi"/>
          <w:sz w:val="24"/>
          <w:szCs w:val="24"/>
        </w:rPr>
        <w:t> 35 17–23. 10.1111/j.1365-2362.</w:t>
      </w:r>
      <w:proofErr w:type="gramStart"/>
      <w:r w:rsidRPr="00397AE4">
        <w:rPr>
          <w:rFonts w:cstheme="minorHAnsi"/>
          <w:sz w:val="24"/>
          <w:szCs w:val="24"/>
        </w:rPr>
        <w:t>2005.01441.x</w:t>
      </w:r>
      <w:proofErr w:type="gramEnd"/>
      <w:r w:rsidRPr="00397AE4">
        <w:rPr>
          <w:rFonts w:cstheme="minorHAnsi"/>
          <w:sz w:val="24"/>
          <w:szCs w:val="24"/>
        </w:rPr>
        <w:t xml:space="preserve"> </w:t>
      </w:r>
    </w:p>
    <w:p w14:paraId="54D64721" w14:textId="720FA08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Kumar G. V., Mathew L. (2009). Biomaterial optimization in a percutaneous aortic valve stent using finite element analysis. </w:t>
      </w:r>
      <w:r w:rsidRPr="00397AE4">
        <w:rPr>
          <w:rFonts w:cstheme="minorHAnsi"/>
          <w:i/>
          <w:iCs/>
          <w:sz w:val="24"/>
          <w:szCs w:val="24"/>
        </w:rPr>
        <w:t xml:space="preserve">Cardiovasc. </w:t>
      </w:r>
      <w:proofErr w:type="spellStart"/>
      <w:r w:rsidRPr="00397AE4">
        <w:rPr>
          <w:rFonts w:cstheme="minorHAnsi"/>
          <w:i/>
          <w:iCs/>
          <w:sz w:val="24"/>
          <w:szCs w:val="24"/>
        </w:rPr>
        <w:t>Revasc</w:t>
      </w:r>
      <w:proofErr w:type="spellEnd"/>
      <w:r w:rsidRPr="00397AE4">
        <w:rPr>
          <w:rFonts w:cstheme="minorHAnsi"/>
          <w:i/>
          <w:iCs/>
          <w:sz w:val="24"/>
          <w:szCs w:val="24"/>
        </w:rPr>
        <w:t>. Med.</w:t>
      </w:r>
      <w:r w:rsidRPr="00397AE4">
        <w:rPr>
          <w:rFonts w:cstheme="minorHAnsi"/>
          <w:sz w:val="24"/>
          <w:szCs w:val="24"/>
        </w:rPr>
        <w:t xml:space="preserve"> 10 247–251. 10.1016/j.carrev.2008.12.003 </w:t>
      </w:r>
    </w:p>
    <w:p w14:paraId="3B739AF3" w14:textId="04E84347"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Lahaye</w:t>
      </w:r>
      <w:proofErr w:type="spellEnd"/>
      <w:r w:rsidRPr="00397AE4">
        <w:rPr>
          <w:rFonts w:cstheme="minorHAnsi"/>
          <w:sz w:val="24"/>
          <w:szCs w:val="24"/>
        </w:rPr>
        <w:t xml:space="preserve"> S., Lincoln J., Garg V. (2014). Genetics of valvular heart disease. </w:t>
      </w:r>
      <w:proofErr w:type="spellStart"/>
      <w:r w:rsidRPr="00397AE4">
        <w:rPr>
          <w:rFonts w:cstheme="minorHAnsi"/>
          <w:i/>
          <w:iCs/>
          <w:sz w:val="24"/>
          <w:szCs w:val="24"/>
        </w:rPr>
        <w:t>Curr</w:t>
      </w:r>
      <w:proofErr w:type="spellEnd"/>
      <w:r w:rsidRPr="00397AE4">
        <w:rPr>
          <w:rFonts w:cstheme="minorHAnsi"/>
          <w:i/>
          <w:iCs/>
          <w:sz w:val="24"/>
          <w:szCs w:val="24"/>
        </w:rPr>
        <w:t xml:space="preserve">. </w:t>
      </w:r>
      <w:proofErr w:type="spellStart"/>
      <w:r w:rsidRPr="00397AE4">
        <w:rPr>
          <w:rFonts w:cstheme="minorHAnsi"/>
          <w:i/>
          <w:iCs/>
          <w:sz w:val="24"/>
          <w:szCs w:val="24"/>
        </w:rPr>
        <w:t>Cardiol</w:t>
      </w:r>
      <w:proofErr w:type="spellEnd"/>
      <w:r w:rsidRPr="00397AE4">
        <w:rPr>
          <w:rFonts w:cstheme="minorHAnsi"/>
          <w:i/>
          <w:iCs/>
          <w:sz w:val="24"/>
          <w:szCs w:val="24"/>
        </w:rPr>
        <w:t>. Rep.</w:t>
      </w:r>
      <w:r w:rsidRPr="00397AE4">
        <w:rPr>
          <w:rFonts w:cstheme="minorHAnsi"/>
          <w:sz w:val="24"/>
          <w:szCs w:val="24"/>
        </w:rPr>
        <w:t> 16:487. 10.1007/s11886-014-0487-2 </w:t>
      </w:r>
    </w:p>
    <w:p w14:paraId="5D0C2D93" w14:textId="1C9D288D"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Laila </w:t>
      </w:r>
      <w:proofErr w:type="spellStart"/>
      <w:r w:rsidRPr="00397AE4">
        <w:rPr>
          <w:rFonts w:cstheme="minorHAnsi"/>
          <w:sz w:val="24"/>
          <w:szCs w:val="24"/>
        </w:rPr>
        <w:t>Roudsari</w:t>
      </w:r>
      <w:proofErr w:type="spellEnd"/>
      <w:r w:rsidRPr="00397AE4">
        <w:rPr>
          <w:rFonts w:cstheme="minorHAnsi"/>
          <w:sz w:val="24"/>
          <w:szCs w:val="24"/>
        </w:rPr>
        <w:t xml:space="preserve"> C. A., Tara D., Shelley F., Cane H., Kenneth L., Evelyn P. (2014). Gelatin-coated resorbable polymer mesh as a novel scaffold for aortic heart valve tissue engineering. </w:t>
      </w:r>
      <w:r w:rsidRPr="00397AE4">
        <w:rPr>
          <w:rFonts w:cstheme="minorHAnsi"/>
          <w:i/>
          <w:iCs/>
          <w:sz w:val="24"/>
          <w:szCs w:val="24"/>
        </w:rPr>
        <w:t>Int. Public Health Forum</w:t>
      </w:r>
      <w:r w:rsidRPr="00397AE4">
        <w:rPr>
          <w:rFonts w:cstheme="minorHAnsi"/>
          <w:sz w:val="24"/>
          <w:szCs w:val="24"/>
        </w:rPr>
        <w:t> 1 39–45. </w:t>
      </w:r>
    </w:p>
    <w:p w14:paraId="373D3D50" w14:textId="34D8CB5E"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Lamba N. K. (2017). </w:t>
      </w:r>
      <w:r w:rsidRPr="00397AE4">
        <w:rPr>
          <w:rFonts w:cstheme="minorHAnsi"/>
          <w:i/>
          <w:iCs/>
          <w:sz w:val="24"/>
          <w:szCs w:val="24"/>
        </w:rPr>
        <w:t>Polyurethanes in Biomedical Applications</w:t>
      </w:r>
      <w:r w:rsidRPr="00397AE4">
        <w:rPr>
          <w:rFonts w:cstheme="minorHAnsi"/>
          <w:sz w:val="24"/>
          <w:szCs w:val="24"/>
        </w:rPr>
        <w:t xml:space="preserve">. Abingdon: Routledge; 10.1201/9780203742785 </w:t>
      </w:r>
    </w:p>
    <w:p w14:paraId="436608E5" w14:textId="09A2FA3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Latif N., </w:t>
      </w:r>
      <w:proofErr w:type="spellStart"/>
      <w:r w:rsidRPr="00397AE4">
        <w:rPr>
          <w:rFonts w:cstheme="minorHAnsi"/>
          <w:sz w:val="24"/>
          <w:szCs w:val="24"/>
        </w:rPr>
        <w:t>Sarathchandra</w:t>
      </w:r>
      <w:proofErr w:type="spellEnd"/>
      <w:r w:rsidRPr="00397AE4">
        <w:rPr>
          <w:rFonts w:cstheme="minorHAnsi"/>
          <w:sz w:val="24"/>
          <w:szCs w:val="24"/>
        </w:rPr>
        <w:t xml:space="preserve"> P., Taylor P. M., </w:t>
      </w:r>
      <w:proofErr w:type="spellStart"/>
      <w:r w:rsidRPr="00397AE4">
        <w:rPr>
          <w:rFonts w:cstheme="minorHAnsi"/>
          <w:sz w:val="24"/>
          <w:szCs w:val="24"/>
        </w:rPr>
        <w:t>Antoniw</w:t>
      </w:r>
      <w:proofErr w:type="spellEnd"/>
      <w:r w:rsidRPr="00397AE4">
        <w:rPr>
          <w:rFonts w:cstheme="minorHAnsi"/>
          <w:sz w:val="24"/>
          <w:szCs w:val="24"/>
        </w:rPr>
        <w:t xml:space="preserve"> J., Yacoub M. H. (2005). Localization and pattern of expression of extracellular matrix components in human heart valves. </w:t>
      </w:r>
      <w:r w:rsidRPr="00397AE4">
        <w:rPr>
          <w:rFonts w:cstheme="minorHAnsi"/>
          <w:i/>
          <w:iCs/>
          <w:sz w:val="24"/>
          <w:szCs w:val="24"/>
        </w:rPr>
        <w:t>J. Heart Valve Dis.</w:t>
      </w:r>
      <w:r w:rsidRPr="00397AE4">
        <w:rPr>
          <w:rFonts w:cstheme="minorHAnsi"/>
          <w:sz w:val="24"/>
          <w:szCs w:val="24"/>
        </w:rPr>
        <w:t xml:space="preserve"> 14 218–227. </w:t>
      </w:r>
    </w:p>
    <w:p w14:paraId="3C700312" w14:textId="1F892EAC"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Legg M., Mathews E., Pelzer R. (2012). The design and development of a stented tissue mitral and aortic heart valve replacement for human implantation. </w:t>
      </w:r>
      <w:r w:rsidRPr="00397AE4">
        <w:rPr>
          <w:rFonts w:cstheme="minorHAnsi"/>
          <w:i/>
          <w:iCs/>
          <w:sz w:val="24"/>
          <w:szCs w:val="24"/>
        </w:rPr>
        <w:t>Cardiovasc. J. Afr.</w:t>
      </w:r>
      <w:r w:rsidRPr="00397AE4">
        <w:rPr>
          <w:rFonts w:cstheme="minorHAnsi"/>
          <w:sz w:val="24"/>
          <w:szCs w:val="24"/>
        </w:rPr>
        <w:t> 23 126–130. 10.5830/CVJA-2010-065 </w:t>
      </w:r>
    </w:p>
    <w:p w14:paraId="3032A720" w14:textId="5F538B43"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Leng</w:t>
      </w:r>
      <w:proofErr w:type="spellEnd"/>
      <w:r w:rsidRPr="00397AE4">
        <w:rPr>
          <w:rFonts w:cstheme="minorHAnsi"/>
          <w:sz w:val="24"/>
          <w:szCs w:val="24"/>
        </w:rPr>
        <w:t xml:space="preserve"> Y., Chen J., Yang P., Wang J., Zhao A., Wan G., et al. (2006). The microstructure and mechanical properties of </w:t>
      </w:r>
      <w:proofErr w:type="spellStart"/>
      <w:r w:rsidRPr="00397AE4">
        <w:rPr>
          <w:rFonts w:cstheme="minorHAnsi"/>
          <w:sz w:val="24"/>
          <w:szCs w:val="24"/>
        </w:rPr>
        <w:t>TiN</w:t>
      </w:r>
      <w:proofErr w:type="spellEnd"/>
      <w:r w:rsidRPr="00397AE4">
        <w:rPr>
          <w:rFonts w:cstheme="minorHAnsi"/>
          <w:sz w:val="24"/>
          <w:szCs w:val="24"/>
        </w:rPr>
        <w:t xml:space="preserve"> and </w:t>
      </w:r>
      <w:proofErr w:type="spellStart"/>
      <w:r w:rsidRPr="00397AE4">
        <w:rPr>
          <w:rFonts w:cstheme="minorHAnsi"/>
          <w:sz w:val="24"/>
          <w:szCs w:val="24"/>
        </w:rPr>
        <w:t>TiO</w:t>
      </w:r>
      <w:proofErr w:type="spellEnd"/>
      <w:r w:rsidRPr="00397AE4">
        <w:rPr>
          <w:rFonts w:cstheme="minorHAnsi"/>
          <w:sz w:val="24"/>
          <w:szCs w:val="24"/>
        </w:rPr>
        <w:t xml:space="preserve"> 2/</w:t>
      </w:r>
      <w:proofErr w:type="spellStart"/>
      <w:r w:rsidRPr="00397AE4">
        <w:rPr>
          <w:rFonts w:cstheme="minorHAnsi"/>
          <w:sz w:val="24"/>
          <w:szCs w:val="24"/>
        </w:rPr>
        <w:t>TiN</w:t>
      </w:r>
      <w:proofErr w:type="spellEnd"/>
      <w:r w:rsidRPr="00397AE4">
        <w:rPr>
          <w:rFonts w:cstheme="minorHAnsi"/>
          <w:sz w:val="24"/>
          <w:szCs w:val="24"/>
        </w:rPr>
        <w:t xml:space="preserve"> duplex films synthesized by plasma immersion ion implantation and deposition on artificial heart valve. </w:t>
      </w:r>
      <w:r w:rsidRPr="00397AE4">
        <w:rPr>
          <w:rFonts w:cstheme="minorHAnsi"/>
          <w:i/>
          <w:iCs/>
          <w:sz w:val="24"/>
          <w:szCs w:val="24"/>
        </w:rPr>
        <w:t>Surf. Coat. Technol.</w:t>
      </w:r>
      <w:r w:rsidRPr="00397AE4">
        <w:rPr>
          <w:rFonts w:cstheme="minorHAnsi"/>
          <w:sz w:val="24"/>
          <w:szCs w:val="24"/>
        </w:rPr>
        <w:t xml:space="preserve"> 201 1012–1016. 10.1016/j.surfcoat.2006.01.024 </w:t>
      </w:r>
    </w:p>
    <w:p w14:paraId="22424B72" w14:textId="69D7A80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Leo H. L., </w:t>
      </w:r>
      <w:proofErr w:type="spellStart"/>
      <w:r w:rsidRPr="00397AE4">
        <w:rPr>
          <w:rFonts w:cstheme="minorHAnsi"/>
          <w:sz w:val="24"/>
          <w:szCs w:val="24"/>
        </w:rPr>
        <w:t>Dasi</w:t>
      </w:r>
      <w:proofErr w:type="spellEnd"/>
      <w:r w:rsidRPr="00397AE4">
        <w:rPr>
          <w:rFonts w:cstheme="minorHAnsi"/>
          <w:sz w:val="24"/>
          <w:szCs w:val="24"/>
        </w:rPr>
        <w:t xml:space="preserve"> L. P., Carberry J., Simon H. A., </w:t>
      </w:r>
      <w:proofErr w:type="spellStart"/>
      <w:r w:rsidRPr="00397AE4">
        <w:rPr>
          <w:rFonts w:cstheme="minorHAnsi"/>
          <w:sz w:val="24"/>
          <w:szCs w:val="24"/>
        </w:rPr>
        <w:t>Yoganathan</w:t>
      </w:r>
      <w:proofErr w:type="spellEnd"/>
      <w:r w:rsidRPr="00397AE4">
        <w:rPr>
          <w:rFonts w:cstheme="minorHAnsi"/>
          <w:sz w:val="24"/>
          <w:szCs w:val="24"/>
        </w:rPr>
        <w:t xml:space="preserve"> A. P. (2006). Fluid dynamic assessment of three polymeric heart valves using particle image velocimetry. </w:t>
      </w:r>
      <w:r w:rsidRPr="00397AE4">
        <w:rPr>
          <w:rFonts w:cstheme="minorHAnsi"/>
          <w:i/>
          <w:iCs/>
          <w:sz w:val="24"/>
          <w:szCs w:val="24"/>
        </w:rPr>
        <w:t>Ann. Biomed. Eng.</w:t>
      </w:r>
      <w:r w:rsidRPr="00397AE4">
        <w:rPr>
          <w:rFonts w:cstheme="minorHAnsi"/>
          <w:sz w:val="24"/>
          <w:szCs w:val="24"/>
        </w:rPr>
        <w:t xml:space="preserve"> 34 936–952. 10.1007/s10439-006-9117-5 </w:t>
      </w:r>
    </w:p>
    <w:p w14:paraId="64551F91" w14:textId="6B820A7C"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Leo H. L., Simon H., Carberry J., Lee S. C., </w:t>
      </w:r>
      <w:proofErr w:type="spellStart"/>
      <w:r w:rsidRPr="00397AE4">
        <w:rPr>
          <w:rFonts w:cstheme="minorHAnsi"/>
          <w:sz w:val="24"/>
          <w:szCs w:val="24"/>
        </w:rPr>
        <w:t>Yoganathan</w:t>
      </w:r>
      <w:proofErr w:type="spellEnd"/>
      <w:r w:rsidRPr="00397AE4">
        <w:rPr>
          <w:rFonts w:cstheme="minorHAnsi"/>
          <w:sz w:val="24"/>
          <w:szCs w:val="24"/>
        </w:rPr>
        <w:t xml:space="preserve"> A. P. (2005). A comparison of flow field structures of two tri-leaflet polymeric heart valves. </w:t>
      </w:r>
      <w:r w:rsidRPr="00397AE4">
        <w:rPr>
          <w:rFonts w:cstheme="minorHAnsi"/>
          <w:i/>
          <w:iCs/>
          <w:sz w:val="24"/>
          <w:szCs w:val="24"/>
        </w:rPr>
        <w:t>Ann. Biomed. Eng.</w:t>
      </w:r>
      <w:r w:rsidRPr="00397AE4">
        <w:rPr>
          <w:rFonts w:cstheme="minorHAnsi"/>
          <w:sz w:val="24"/>
          <w:szCs w:val="24"/>
        </w:rPr>
        <w:t xml:space="preserve"> 33 429–443. 10.1007/s10439-005-2498-z </w:t>
      </w:r>
    </w:p>
    <w:p w14:paraId="30A8DEA2" w14:textId="58CB104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Levy R. J., </w:t>
      </w:r>
      <w:proofErr w:type="spellStart"/>
      <w:r w:rsidRPr="00397AE4">
        <w:rPr>
          <w:rFonts w:cstheme="minorHAnsi"/>
          <w:sz w:val="24"/>
          <w:szCs w:val="24"/>
        </w:rPr>
        <w:t>Wolfrum</w:t>
      </w:r>
      <w:proofErr w:type="spellEnd"/>
      <w:r w:rsidRPr="00397AE4">
        <w:rPr>
          <w:rFonts w:cstheme="minorHAnsi"/>
          <w:sz w:val="24"/>
          <w:szCs w:val="24"/>
        </w:rPr>
        <w:t xml:space="preserve"> J., Schoen F. J., Hawley M. A., Lund S. A., Langer R. (1985). Inhibition of calcification of bioprosthetic heart valves by local controlled-release diphosphonate. </w:t>
      </w:r>
      <w:r w:rsidRPr="00397AE4">
        <w:rPr>
          <w:rFonts w:cstheme="minorHAnsi"/>
          <w:i/>
          <w:iCs/>
          <w:sz w:val="24"/>
          <w:szCs w:val="24"/>
        </w:rPr>
        <w:t>Science</w:t>
      </w:r>
      <w:r w:rsidRPr="00397AE4">
        <w:rPr>
          <w:rFonts w:cstheme="minorHAnsi"/>
          <w:sz w:val="24"/>
          <w:szCs w:val="24"/>
        </w:rPr>
        <w:t xml:space="preserve"> 228 190–192. 10.1126/science.3919445 </w:t>
      </w:r>
    </w:p>
    <w:p w14:paraId="5971C856" w14:textId="79D2E9F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Li R. L., Russ J., </w:t>
      </w:r>
      <w:proofErr w:type="spellStart"/>
      <w:r w:rsidRPr="00397AE4">
        <w:rPr>
          <w:rFonts w:cstheme="minorHAnsi"/>
          <w:sz w:val="24"/>
          <w:szCs w:val="24"/>
        </w:rPr>
        <w:t>Paschalides</w:t>
      </w:r>
      <w:proofErr w:type="spellEnd"/>
      <w:r w:rsidRPr="00397AE4">
        <w:rPr>
          <w:rFonts w:cstheme="minorHAnsi"/>
          <w:sz w:val="24"/>
          <w:szCs w:val="24"/>
        </w:rPr>
        <w:t xml:space="preserve"> C., Ferrari G., </w:t>
      </w:r>
      <w:proofErr w:type="spellStart"/>
      <w:r w:rsidRPr="00397AE4">
        <w:rPr>
          <w:rFonts w:cstheme="minorHAnsi"/>
          <w:sz w:val="24"/>
          <w:szCs w:val="24"/>
        </w:rPr>
        <w:t>Waisman</w:t>
      </w:r>
      <w:proofErr w:type="spellEnd"/>
      <w:r w:rsidRPr="00397AE4">
        <w:rPr>
          <w:rFonts w:cstheme="minorHAnsi"/>
          <w:sz w:val="24"/>
          <w:szCs w:val="24"/>
        </w:rPr>
        <w:t xml:space="preserve"> H., </w:t>
      </w:r>
      <w:proofErr w:type="spellStart"/>
      <w:r w:rsidRPr="00397AE4">
        <w:rPr>
          <w:rFonts w:cstheme="minorHAnsi"/>
          <w:sz w:val="24"/>
          <w:szCs w:val="24"/>
        </w:rPr>
        <w:t>Kysar</w:t>
      </w:r>
      <w:proofErr w:type="spellEnd"/>
      <w:r w:rsidRPr="00397AE4">
        <w:rPr>
          <w:rFonts w:cstheme="minorHAnsi"/>
          <w:sz w:val="24"/>
          <w:szCs w:val="24"/>
        </w:rPr>
        <w:t xml:space="preserve"> J. W., et al. (2019). Mechanical considerations for polymeric heart valve development: biomechanics, materials, </w:t>
      </w:r>
      <w:proofErr w:type="gramStart"/>
      <w:r w:rsidRPr="00397AE4">
        <w:rPr>
          <w:rFonts w:cstheme="minorHAnsi"/>
          <w:sz w:val="24"/>
          <w:szCs w:val="24"/>
        </w:rPr>
        <w:t>design</w:t>
      </w:r>
      <w:proofErr w:type="gramEnd"/>
      <w:r w:rsidRPr="00397AE4">
        <w:rPr>
          <w:rFonts w:cstheme="minorHAnsi"/>
          <w:sz w:val="24"/>
          <w:szCs w:val="24"/>
        </w:rPr>
        <w:t xml:space="preserve"> and manufacturing. </w:t>
      </w:r>
      <w:r w:rsidRPr="00397AE4">
        <w:rPr>
          <w:rFonts w:cstheme="minorHAnsi"/>
          <w:i/>
          <w:iCs/>
          <w:sz w:val="24"/>
          <w:szCs w:val="24"/>
        </w:rPr>
        <w:t>Biomaterials</w:t>
      </w:r>
      <w:r w:rsidRPr="00397AE4">
        <w:rPr>
          <w:rFonts w:cstheme="minorHAnsi"/>
          <w:sz w:val="24"/>
          <w:szCs w:val="24"/>
        </w:rPr>
        <w:t> 225:119493. 10.1016/j.biomaterials.2019.119493 </w:t>
      </w:r>
    </w:p>
    <w:p w14:paraId="7D1F8320" w14:textId="72E3B708"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Lieshout</w:t>
      </w:r>
      <w:proofErr w:type="spellEnd"/>
      <w:r w:rsidRPr="00397AE4">
        <w:rPr>
          <w:rFonts w:cstheme="minorHAnsi"/>
          <w:sz w:val="24"/>
          <w:szCs w:val="24"/>
        </w:rPr>
        <w:t xml:space="preserve"> M. V., Peters G., Rutten M., </w:t>
      </w:r>
      <w:proofErr w:type="spellStart"/>
      <w:r w:rsidRPr="00397AE4">
        <w:rPr>
          <w:rFonts w:cstheme="minorHAnsi"/>
          <w:sz w:val="24"/>
          <w:szCs w:val="24"/>
        </w:rPr>
        <w:t>Baaijens</w:t>
      </w:r>
      <w:proofErr w:type="spellEnd"/>
      <w:r w:rsidRPr="00397AE4">
        <w:rPr>
          <w:rFonts w:cstheme="minorHAnsi"/>
          <w:sz w:val="24"/>
          <w:szCs w:val="24"/>
        </w:rPr>
        <w:t xml:space="preserve"> F. (2006). A knitted, fibrin-covered polycaprolactone scaffold for tissue engineering of the aortic valve. </w:t>
      </w:r>
      <w:r w:rsidRPr="00397AE4">
        <w:rPr>
          <w:rFonts w:cstheme="minorHAnsi"/>
          <w:i/>
          <w:iCs/>
          <w:sz w:val="24"/>
          <w:szCs w:val="24"/>
        </w:rPr>
        <w:t>Tissue Eng.</w:t>
      </w:r>
      <w:r w:rsidRPr="00397AE4">
        <w:rPr>
          <w:rFonts w:cstheme="minorHAnsi"/>
          <w:sz w:val="24"/>
          <w:szCs w:val="24"/>
        </w:rPr>
        <w:t xml:space="preserve"> 12 481–487. 10.1089/ten.2006.12.481 </w:t>
      </w:r>
    </w:p>
    <w:p w14:paraId="3CF65471" w14:textId="732A6B46"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Litzler</w:t>
      </w:r>
      <w:proofErr w:type="spellEnd"/>
      <w:r w:rsidRPr="00397AE4">
        <w:rPr>
          <w:rFonts w:cstheme="minorHAnsi"/>
          <w:sz w:val="24"/>
          <w:szCs w:val="24"/>
        </w:rPr>
        <w:t xml:space="preserve"> P.-Y., </w:t>
      </w:r>
      <w:proofErr w:type="spellStart"/>
      <w:r w:rsidRPr="00397AE4">
        <w:rPr>
          <w:rFonts w:cstheme="minorHAnsi"/>
          <w:sz w:val="24"/>
          <w:szCs w:val="24"/>
        </w:rPr>
        <w:t>Benard</w:t>
      </w:r>
      <w:proofErr w:type="spellEnd"/>
      <w:r w:rsidRPr="00397AE4">
        <w:rPr>
          <w:rFonts w:cstheme="minorHAnsi"/>
          <w:sz w:val="24"/>
          <w:szCs w:val="24"/>
        </w:rPr>
        <w:t xml:space="preserve"> L., </w:t>
      </w:r>
      <w:proofErr w:type="spellStart"/>
      <w:r w:rsidRPr="00397AE4">
        <w:rPr>
          <w:rFonts w:cstheme="minorHAnsi"/>
          <w:sz w:val="24"/>
          <w:szCs w:val="24"/>
        </w:rPr>
        <w:t>Barbier-Frebourg</w:t>
      </w:r>
      <w:proofErr w:type="spellEnd"/>
      <w:r w:rsidRPr="00397AE4">
        <w:rPr>
          <w:rFonts w:cstheme="minorHAnsi"/>
          <w:sz w:val="24"/>
          <w:szCs w:val="24"/>
        </w:rPr>
        <w:t xml:space="preserve"> N., </w:t>
      </w:r>
      <w:proofErr w:type="spellStart"/>
      <w:r w:rsidRPr="00397AE4">
        <w:rPr>
          <w:rFonts w:cstheme="minorHAnsi"/>
          <w:sz w:val="24"/>
          <w:szCs w:val="24"/>
        </w:rPr>
        <w:t>Vilain</w:t>
      </w:r>
      <w:proofErr w:type="spellEnd"/>
      <w:r w:rsidRPr="00397AE4">
        <w:rPr>
          <w:rFonts w:cstheme="minorHAnsi"/>
          <w:sz w:val="24"/>
          <w:szCs w:val="24"/>
        </w:rPr>
        <w:t xml:space="preserve"> S., </w:t>
      </w:r>
      <w:proofErr w:type="spellStart"/>
      <w:r w:rsidRPr="00397AE4">
        <w:rPr>
          <w:rFonts w:cstheme="minorHAnsi"/>
          <w:sz w:val="24"/>
          <w:szCs w:val="24"/>
        </w:rPr>
        <w:t>Jouenne</w:t>
      </w:r>
      <w:proofErr w:type="spellEnd"/>
      <w:r w:rsidRPr="00397AE4">
        <w:rPr>
          <w:rFonts w:cstheme="minorHAnsi"/>
          <w:sz w:val="24"/>
          <w:szCs w:val="24"/>
        </w:rPr>
        <w:t xml:space="preserve"> T., </w:t>
      </w:r>
      <w:proofErr w:type="spellStart"/>
      <w:r w:rsidRPr="00397AE4">
        <w:rPr>
          <w:rFonts w:cstheme="minorHAnsi"/>
          <w:sz w:val="24"/>
          <w:szCs w:val="24"/>
        </w:rPr>
        <w:t>Beucher</w:t>
      </w:r>
      <w:proofErr w:type="spellEnd"/>
      <w:r w:rsidRPr="00397AE4">
        <w:rPr>
          <w:rFonts w:cstheme="minorHAnsi"/>
          <w:sz w:val="24"/>
          <w:szCs w:val="24"/>
        </w:rPr>
        <w:t xml:space="preserve"> E., et al. (2007). Biofilm formation on pyrolytic carbon heart valves: influence of surface free energy, roughness, and bacterial species. </w:t>
      </w:r>
      <w:r w:rsidRPr="00397AE4">
        <w:rPr>
          <w:rFonts w:cstheme="minorHAnsi"/>
          <w:i/>
          <w:iCs/>
          <w:sz w:val="24"/>
          <w:szCs w:val="24"/>
        </w:rPr>
        <w:t xml:space="preserve">J. </w:t>
      </w:r>
      <w:proofErr w:type="spellStart"/>
      <w:r w:rsidRPr="00397AE4">
        <w:rPr>
          <w:rFonts w:cstheme="minorHAnsi"/>
          <w:i/>
          <w:iCs/>
          <w:sz w:val="24"/>
          <w:szCs w:val="24"/>
        </w:rPr>
        <w:t>Thorac</w:t>
      </w:r>
      <w:proofErr w:type="spellEnd"/>
      <w:r w:rsidRPr="00397AE4">
        <w:rPr>
          <w:rFonts w:cstheme="minorHAnsi"/>
          <w:i/>
          <w:iCs/>
          <w:sz w:val="24"/>
          <w:szCs w:val="24"/>
        </w:rPr>
        <w:t>. Cardiovasc. Surg.</w:t>
      </w:r>
      <w:r w:rsidRPr="00397AE4">
        <w:rPr>
          <w:rFonts w:cstheme="minorHAnsi"/>
          <w:sz w:val="24"/>
          <w:szCs w:val="24"/>
        </w:rPr>
        <w:t xml:space="preserve"> 134 1025–1032. 10.1016/j.jtcvs.2007.06.013 </w:t>
      </w:r>
    </w:p>
    <w:p w14:paraId="51124998" w14:textId="349A748A"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Loerakker</w:t>
      </w:r>
      <w:proofErr w:type="spellEnd"/>
      <w:r w:rsidRPr="00397AE4">
        <w:rPr>
          <w:rFonts w:cstheme="minorHAnsi"/>
          <w:sz w:val="24"/>
          <w:szCs w:val="24"/>
        </w:rPr>
        <w:t xml:space="preserve"> S., </w:t>
      </w:r>
      <w:proofErr w:type="spellStart"/>
      <w:r w:rsidRPr="00397AE4">
        <w:rPr>
          <w:rFonts w:cstheme="minorHAnsi"/>
          <w:sz w:val="24"/>
          <w:szCs w:val="24"/>
        </w:rPr>
        <w:t>Argento</w:t>
      </w:r>
      <w:proofErr w:type="spellEnd"/>
      <w:r w:rsidRPr="00397AE4">
        <w:rPr>
          <w:rFonts w:cstheme="minorHAnsi"/>
          <w:sz w:val="24"/>
          <w:szCs w:val="24"/>
        </w:rPr>
        <w:t xml:space="preserve"> G., </w:t>
      </w:r>
      <w:proofErr w:type="spellStart"/>
      <w:r w:rsidRPr="00397AE4">
        <w:rPr>
          <w:rFonts w:cstheme="minorHAnsi"/>
          <w:sz w:val="24"/>
          <w:szCs w:val="24"/>
        </w:rPr>
        <w:t>Oomens</w:t>
      </w:r>
      <w:proofErr w:type="spellEnd"/>
      <w:r w:rsidRPr="00397AE4">
        <w:rPr>
          <w:rFonts w:cstheme="minorHAnsi"/>
          <w:sz w:val="24"/>
          <w:szCs w:val="24"/>
        </w:rPr>
        <w:t xml:space="preserve"> C. W., </w:t>
      </w:r>
      <w:proofErr w:type="spellStart"/>
      <w:r w:rsidRPr="00397AE4">
        <w:rPr>
          <w:rFonts w:cstheme="minorHAnsi"/>
          <w:sz w:val="24"/>
          <w:szCs w:val="24"/>
        </w:rPr>
        <w:t>Baaijens</w:t>
      </w:r>
      <w:proofErr w:type="spellEnd"/>
      <w:r w:rsidRPr="00397AE4">
        <w:rPr>
          <w:rFonts w:cstheme="minorHAnsi"/>
          <w:sz w:val="24"/>
          <w:szCs w:val="24"/>
        </w:rPr>
        <w:t xml:space="preserve"> F. P. (2013). Effects of valve geometry and tissue anisotropy on the radial stretch and coaptation area of tissue-engineered heart valves. </w:t>
      </w:r>
      <w:r w:rsidRPr="00397AE4">
        <w:rPr>
          <w:rFonts w:cstheme="minorHAnsi"/>
          <w:i/>
          <w:iCs/>
          <w:sz w:val="24"/>
          <w:szCs w:val="24"/>
        </w:rPr>
        <w:t xml:space="preserve">J. </w:t>
      </w:r>
      <w:proofErr w:type="spellStart"/>
      <w:r w:rsidRPr="00397AE4">
        <w:rPr>
          <w:rFonts w:cstheme="minorHAnsi"/>
          <w:i/>
          <w:iCs/>
          <w:sz w:val="24"/>
          <w:szCs w:val="24"/>
        </w:rPr>
        <w:t>Biomech</w:t>
      </w:r>
      <w:proofErr w:type="spellEnd"/>
      <w:r w:rsidRPr="00397AE4">
        <w:rPr>
          <w:rFonts w:cstheme="minorHAnsi"/>
          <w:i/>
          <w:iCs/>
          <w:sz w:val="24"/>
          <w:szCs w:val="24"/>
        </w:rPr>
        <w:t>.</w:t>
      </w:r>
      <w:r w:rsidRPr="00397AE4">
        <w:rPr>
          <w:rFonts w:cstheme="minorHAnsi"/>
          <w:sz w:val="24"/>
          <w:szCs w:val="24"/>
        </w:rPr>
        <w:t xml:space="preserve"> 46 1792–1800. 10.1016/j.jbiomech.2013.05.015 </w:t>
      </w:r>
    </w:p>
    <w:p w14:paraId="459E1E31" w14:textId="38343827"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Loger</w:t>
      </w:r>
      <w:proofErr w:type="spellEnd"/>
      <w:r w:rsidRPr="00397AE4">
        <w:rPr>
          <w:rFonts w:cstheme="minorHAnsi"/>
          <w:sz w:val="24"/>
          <w:szCs w:val="24"/>
        </w:rPr>
        <w:t xml:space="preserve"> K., Engel A., Haupt J., De Miranda R. L., </w:t>
      </w:r>
      <w:proofErr w:type="spellStart"/>
      <w:r w:rsidRPr="00397AE4">
        <w:rPr>
          <w:rFonts w:cstheme="minorHAnsi"/>
          <w:sz w:val="24"/>
          <w:szCs w:val="24"/>
        </w:rPr>
        <w:t>Lutter</w:t>
      </w:r>
      <w:proofErr w:type="spellEnd"/>
      <w:r w:rsidRPr="00397AE4">
        <w:rPr>
          <w:rFonts w:cstheme="minorHAnsi"/>
          <w:sz w:val="24"/>
          <w:szCs w:val="24"/>
        </w:rPr>
        <w:t xml:space="preserve"> G., </w:t>
      </w:r>
      <w:proofErr w:type="spellStart"/>
      <w:r w:rsidRPr="00397AE4">
        <w:rPr>
          <w:rFonts w:cstheme="minorHAnsi"/>
          <w:sz w:val="24"/>
          <w:szCs w:val="24"/>
        </w:rPr>
        <w:t>Quandt</w:t>
      </w:r>
      <w:proofErr w:type="spellEnd"/>
      <w:r w:rsidRPr="00397AE4">
        <w:rPr>
          <w:rFonts w:cstheme="minorHAnsi"/>
          <w:sz w:val="24"/>
          <w:szCs w:val="24"/>
        </w:rPr>
        <w:t xml:space="preserve"> E. (2016). </w:t>
      </w:r>
      <w:proofErr w:type="spellStart"/>
      <w:r w:rsidRPr="00397AE4">
        <w:rPr>
          <w:rFonts w:cstheme="minorHAnsi"/>
          <w:sz w:val="24"/>
          <w:szCs w:val="24"/>
        </w:rPr>
        <w:t>Microstructured</w:t>
      </w:r>
      <w:proofErr w:type="spellEnd"/>
      <w:r w:rsidRPr="00397AE4">
        <w:rPr>
          <w:rFonts w:cstheme="minorHAnsi"/>
          <w:sz w:val="24"/>
          <w:szCs w:val="24"/>
        </w:rPr>
        <w:t xml:space="preserve"> nickel-titanium thin film leaflets for hybrid tissue engineered heart valves fabricated by magnetron sputter deposition. </w:t>
      </w:r>
      <w:r w:rsidRPr="00397AE4">
        <w:rPr>
          <w:rFonts w:cstheme="minorHAnsi"/>
          <w:i/>
          <w:iCs/>
          <w:sz w:val="24"/>
          <w:szCs w:val="24"/>
        </w:rPr>
        <w:t>Cardiovasc. Eng. Technol.</w:t>
      </w:r>
      <w:r w:rsidRPr="00397AE4">
        <w:rPr>
          <w:rFonts w:cstheme="minorHAnsi"/>
          <w:sz w:val="24"/>
          <w:szCs w:val="24"/>
        </w:rPr>
        <w:t xml:space="preserve"> 7 69–77. 10.1007/s13239-015-0254-6 </w:t>
      </w:r>
    </w:p>
    <w:p w14:paraId="5DF90CB3" w14:textId="65980179"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Lu Q., Ganesan K., </w:t>
      </w:r>
      <w:proofErr w:type="spellStart"/>
      <w:r w:rsidRPr="00397AE4">
        <w:rPr>
          <w:rFonts w:cstheme="minorHAnsi"/>
          <w:sz w:val="24"/>
          <w:szCs w:val="24"/>
        </w:rPr>
        <w:t>Simionescu</w:t>
      </w:r>
      <w:proofErr w:type="spellEnd"/>
      <w:r w:rsidRPr="00397AE4">
        <w:rPr>
          <w:rFonts w:cstheme="minorHAnsi"/>
          <w:sz w:val="24"/>
          <w:szCs w:val="24"/>
        </w:rPr>
        <w:t xml:space="preserve"> D. T., </w:t>
      </w:r>
      <w:proofErr w:type="spellStart"/>
      <w:r w:rsidRPr="00397AE4">
        <w:rPr>
          <w:rFonts w:cstheme="minorHAnsi"/>
          <w:sz w:val="24"/>
          <w:szCs w:val="24"/>
        </w:rPr>
        <w:t>Vyavahare</w:t>
      </w:r>
      <w:proofErr w:type="spellEnd"/>
      <w:r w:rsidRPr="00397AE4">
        <w:rPr>
          <w:rFonts w:cstheme="minorHAnsi"/>
          <w:sz w:val="24"/>
          <w:szCs w:val="24"/>
        </w:rPr>
        <w:t xml:space="preserve"> N. R. (2004). Novel porous aortic elastin and collagen scaffolds for tissue engineering. </w:t>
      </w:r>
      <w:r w:rsidRPr="00397AE4">
        <w:rPr>
          <w:rFonts w:cstheme="minorHAnsi"/>
          <w:i/>
          <w:iCs/>
          <w:sz w:val="24"/>
          <w:szCs w:val="24"/>
        </w:rPr>
        <w:t>Biomaterials</w:t>
      </w:r>
      <w:r w:rsidRPr="00397AE4">
        <w:rPr>
          <w:rFonts w:cstheme="minorHAnsi"/>
          <w:sz w:val="24"/>
          <w:szCs w:val="24"/>
        </w:rPr>
        <w:t xml:space="preserve"> 25 5227–5237. 10.1016/j.biomaterials.2003.12.019 </w:t>
      </w:r>
    </w:p>
    <w:p w14:paraId="36691322" w14:textId="02CBA9D7"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Mackay T. G., Wheatley D. J., </w:t>
      </w:r>
      <w:proofErr w:type="spellStart"/>
      <w:r w:rsidRPr="00397AE4">
        <w:rPr>
          <w:rFonts w:cstheme="minorHAnsi"/>
          <w:sz w:val="24"/>
          <w:szCs w:val="24"/>
        </w:rPr>
        <w:t>Bernacca</w:t>
      </w:r>
      <w:proofErr w:type="spellEnd"/>
      <w:r w:rsidRPr="00397AE4">
        <w:rPr>
          <w:rFonts w:cstheme="minorHAnsi"/>
          <w:sz w:val="24"/>
          <w:szCs w:val="24"/>
        </w:rPr>
        <w:t xml:space="preserve"> G. M., Fisher A. C., </w:t>
      </w:r>
      <w:proofErr w:type="spellStart"/>
      <w:r w:rsidRPr="00397AE4">
        <w:rPr>
          <w:rFonts w:cstheme="minorHAnsi"/>
          <w:sz w:val="24"/>
          <w:szCs w:val="24"/>
        </w:rPr>
        <w:t>Hindle</w:t>
      </w:r>
      <w:proofErr w:type="spellEnd"/>
      <w:r w:rsidRPr="00397AE4">
        <w:rPr>
          <w:rFonts w:cstheme="minorHAnsi"/>
          <w:sz w:val="24"/>
          <w:szCs w:val="24"/>
        </w:rPr>
        <w:t xml:space="preserve"> C. S. (1996). New polyurethane heart valve prosthesis: design, </w:t>
      </w:r>
      <w:proofErr w:type="gramStart"/>
      <w:r w:rsidRPr="00397AE4">
        <w:rPr>
          <w:rFonts w:cstheme="minorHAnsi"/>
          <w:sz w:val="24"/>
          <w:szCs w:val="24"/>
        </w:rPr>
        <w:t>manufacture</w:t>
      </w:r>
      <w:proofErr w:type="gramEnd"/>
      <w:r w:rsidRPr="00397AE4">
        <w:rPr>
          <w:rFonts w:cstheme="minorHAnsi"/>
          <w:sz w:val="24"/>
          <w:szCs w:val="24"/>
        </w:rPr>
        <w:t xml:space="preserve"> and evaluation. </w:t>
      </w:r>
      <w:r w:rsidRPr="00397AE4">
        <w:rPr>
          <w:rFonts w:cstheme="minorHAnsi"/>
          <w:i/>
          <w:iCs/>
          <w:sz w:val="24"/>
          <w:szCs w:val="24"/>
        </w:rPr>
        <w:t>Biomaterials</w:t>
      </w:r>
      <w:r w:rsidRPr="00397AE4">
        <w:rPr>
          <w:rFonts w:cstheme="minorHAnsi"/>
          <w:sz w:val="24"/>
          <w:szCs w:val="24"/>
        </w:rPr>
        <w:t xml:space="preserve"> 17 1857–1863. 10.1016/0142-9612(95)00242-1 </w:t>
      </w:r>
    </w:p>
    <w:p w14:paraId="780FCC99" w14:textId="6AFAD2C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Mackenna D., </w:t>
      </w:r>
      <w:proofErr w:type="spellStart"/>
      <w:r w:rsidRPr="00397AE4">
        <w:rPr>
          <w:rFonts w:cstheme="minorHAnsi"/>
          <w:sz w:val="24"/>
          <w:szCs w:val="24"/>
        </w:rPr>
        <w:t>Summerour</w:t>
      </w:r>
      <w:proofErr w:type="spellEnd"/>
      <w:r w:rsidRPr="00397AE4">
        <w:rPr>
          <w:rFonts w:cstheme="minorHAnsi"/>
          <w:sz w:val="24"/>
          <w:szCs w:val="24"/>
        </w:rPr>
        <w:t xml:space="preserve"> S. R., Villarreal F. J. (2000). Role of mechanical factors in modulating cardiac fibroblast function and extracellular matrix synthesis. </w:t>
      </w:r>
      <w:r w:rsidRPr="00397AE4">
        <w:rPr>
          <w:rFonts w:cstheme="minorHAnsi"/>
          <w:i/>
          <w:iCs/>
          <w:sz w:val="24"/>
          <w:szCs w:val="24"/>
        </w:rPr>
        <w:t>Cardiovasc. Res.</w:t>
      </w:r>
      <w:r w:rsidRPr="00397AE4">
        <w:rPr>
          <w:rFonts w:cstheme="minorHAnsi"/>
          <w:sz w:val="24"/>
          <w:szCs w:val="24"/>
        </w:rPr>
        <w:t xml:space="preserve"> 46 257–263. 10.1016/S0008-6363(00)00030-4 </w:t>
      </w:r>
    </w:p>
    <w:p w14:paraId="11291434" w14:textId="26D0A503"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Makkar</w:t>
      </w:r>
      <w:proofErr w:type="spellEnd"/>
      <w:r w:rsidRPr="00397AE4">
        <w:rPr>
          <w:rFonts w:cstheme="minorHAnsi"/>
          <w:sz w:val="24"/>
          <w:szCs w:val="24"/>
        </w:rPr>
        <w:t xml:space="preserve"> R. R., </w:t>
      </w:r>
      <w:proofErr w:type="spellStart"/>
      <w:r w:rsidRPr="00397AE4">
        <w:rPr>
          <w:rFonts w:cstheme="minorHAnsi"/>
          <w:sz w:val="24"/>
          <w:szCs w:val="24"/>
        </w:rPr>
        <w:t>Thourani</w:t>
      </w:r>
      <w:proofErr w:type="spellEnd"/>
      <w:r w:rsidRPr="00397AE4">
        <w:rPr>
          <w:rFonts w:cstheme="minorHAnsi"/>
          <w:sz w:val="24"/>
          <w:szCs w:val="24"/>
        </w:rPr>
        <w:t xml:space="preserve"> V. H., Mack M. J., </w:t>
      </w:r>
      <w:proofErr w:type="spellStart"/>
      <w:r w:rsidRPr="00397AE4">
        <w:rPr>
          <w:rFonts w:cstheme="minorHAnsi"/>
          <w:sz w:val="24"/>
          <w:szCs w:val="24"/>
        </w:rPr>
        <w:t>Kodali</w:t>
      </w:r>
      <w:proofErr w:type="spellEnd"/>
      <w:r w:rsidRPr="00397AE4">
        <w:rPr>
          <w:rFonts w:cstheme="minorHAnsi"/>
          <w:sz w:val="24"/>
          <w:szCs w:val="24"/>
        </w:rPr>
        <w:t xml:space="preserve"> S. K., Kapadia S., Webb J. G., et al. (2020). Five-year outcomes of transcatheter or surgical aortic-valve replacement. </w:t>
      </w:r>
      <w:r w:rsidRPr="00397AE4">
        <w:rPr>
          <w:rFonts w:cstheme="minorHAnsi"/>
          <w:i/>
          <w:iCs/>
          <w:sz w:val="24"/>
          <w:szCs w:val="24"/>
        </w:rPr>
        <w:t>New Engl. J. Med.</w:t>
      </w:r>
      <w:r w:rsidRPr="00397AE4">
        <w:rPr>
          <w:rFonts w:cstheme="minorHAnsi"/>
          <w:sz w:val="24"/>
          <w:szCs w:val="24"/>
        </w:rPr>
        <w:t xml:space="preserve"> 382 799–809. 10.1056/NEJMoa1910555 </w:t>
      </w:r>
    </w:p>
    <w:p w14:paraId="6FF8C3DD" w14:textId="7560A7AF"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Manji R. A., Lee W., Cooper D. K. C. (2015). Xenograft bioprosthetic heart valves: Past, </w:t>
      </w:r>
      <w:proofErr w:type="gramStart"/>
      <w:r w:rsidRPr="00397AE4">
        <w:rPr>
          <w:rFonts w:cstheme="minorHAnsi"/>
          <w:sz w:val="24"/>
          <w:szCs w:val="24"/>
        </w:rPr>
        <w:t>present</w:t>
      </w:r>
      <w:proofErr w:type="gramEnd"/>
      <w:r w:rsidRPr="00397AE4">
        <w:rPr>
          <w:rFonts w:cstheme="minorHAnsi"/>
          <w:sz w:val="24"/>
          <w:szCs w:val="24"/>
        </w:rPr>
        <w:t xml:space="preserve"> and future. </w:t>
      </w:r>
      <w:r w:rsidRPr="00397AE4">
        <w:rPr>
          <w:rFonts w:cstheme="minorHAnsi"/>
          <w:i/>
          <w:iCs/>
          <w:sz w:val="24"/>
          <w:szCs w:val="24"/>
        </w:rPr>
        <w:t>Int. J. Surg.</w:t>
      </w:r>
      <w:r w:rsidRPr="00397AE4">
        <w:rPr>
          <w:rFonts w:cstheme="minorHAnsi"/>
          <w:sz w:val="24"/>
          <w:szCs w:val="24"/>
        </w:rPr>
        <w:t xml:space="preserve"> 23 280–284. 10.1016/j.ijsu.2015.07.009 </w:t>
      </w:r>
    </w:p>
    <w:p w14:paraId="357EDF3C" w14:textId="4B85612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Manji R. A., Zhu L. F., </w:t>
      </w:r>
      <w:proofErr w:type="spellStart"/>
      <w:r w:rsidRPr="00397AE4">
        <w:rPr>
          <w:rFonts w:cstheme="minorHAnsi"/>
          <w:sz w:val="24"/>
          <w:szCs w:val="24"/>
        </w:rPr>
        <w:t>Nijjar</w:t>
      </w:r>
      <w:proofErr w:type="spellEnd"/>
      <w:r w:rsidRPr="00397AE4">
        <w:rPr>
          <w:rFonts w:cstheme="minorHAnsi"/>
          <w:sz w:val="24"/>
          <w:szCs w:val="24"/>
        </w:rPr>
        <w:t xml:space="preserve"> N. K., Rayner D. C., </w:t>
      </w:r>
      <w:proofErr w:type="spellStart"/>
      <w:r w:rsidRPr="00397AE4">
        <w:rPr>
          <w:rFonts w:cstheme="minorHAnsi"/>
          <w:sz w:val="24"/>
          <w:szCs w:val="24"/>
        </w:rPr>
        <w:t>Korbutt</w:t>
      </w:r>
      <w:proofErr w:type="spellEnd"/>
      <w:r w:rsidRPr="00397AE4">
        <w:rPr>
          <w:rFonts w:cstheme="minorHAnsi"/>
          <w:sz w:val="24"/>
          <w:szCs w:val="24"/>
        </w:rPr>
        <w:t xml:space="preserve"> G. S., Churchill T. A., et al. (2006). Glutaraldehyde-fixed bioprosthetic heart valve conduits calcify and fail from xenograft rejection. </w:t>
      </w:r>
      <w:r w:rsidRPr="00397AE4">
        <w:rPr>
          <w:rFonts w:cstheme="minorHAnsi"/>
          <w:i/>
          <w:iCs/>
          <w:sz w:val="24"/>
          <w:szCs w:val="24"/>
        </w:rPr>
        <w:t>Circulation</w:t>
      </w:r>
      <w:r w:rsidRPr="00397AE4">
        <w:rPr>
          <w:rFonts w:cstheme="minorHAnsi"/>
          <w:sz w:val="24"/>
          <w:szCs w:val="24"/>
        </w:rPr>
        <w:t xml:space="preserve"> 114 318–327. 10.1161/CIRCULATIONAHA.105.549311 </w:t>
      </w:r>
    </w:p>
    <w:p w14:paraId="5F46D4A4" w14:textId="06AA4CB9"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Masoumi</w:t>
      </w:r>
      <w:proofErr w:type="spellEnd"/>
      <w:r w:rsidRPr="00397AE4">
        <w:rPr>
          <w:rFonts w:cstheme="minorHAnsi"/>
          <w:sz w:val="24"/>
          <w:szCs w:val="24"/>
        </w:rPr>
        <w:t xml:space="preserve"> N., </w:t>
      </w:r>
      <w:proofErr w:type="spellStart"/>
      <w:r w:rsidRPr="00397AE4">
        <w:rPr>
          <w:rFonts w:cstheme="minorHAnsi"/>
          <w:sz w:val="24"/>
          <w:szCs w:val="24"/>
        </w:rPr>
        <w:t>Annabi</w:t>
      </w:r>
      <w:proofErr w:type="spellEnd"/>
      <w:r w:rsidRPr="00397AE4">
        <w:rPr>
          <w:rFonts w:cstheme="minorHAnsi"/>
          <w:sz w:val="24"/>
          <w:szCs w:val="24"/>
        </w:rPr>
        <w:t xml:space="preserve"> N., </w:t>
      </w:r>
      <w:proofErr w:type="spellStart"/>
      <w:r w:rsidRPr="00397AE4">
        <w:rPr>
          <w:rFonts w:cstheme="minorHAnsi"/>
          <w:sz w:val="24"/>
          <w:szCs w:val="24"/>
        </w:rPr>
        <w:t>Assmann</w:t>
      </w:r>
      <w:proofErr w:type="spellEnd"/>
      <w:r w:rsidRPr="00397AE4">
        <w:rPr>
          <w:rFonts w:cstheme="minorHAnsi"/>
          <w:sz w:val="24"/>
          <w:szCs w:val="24"/>
        </w:rPr>
        <w:t xml:space="preserve"> A., Larson B. L., </w:t>
      </w:r>
      <w:proofErr w:type="spellStart"/>
      <w:r w:rsidRPr="00397AE4">
        <w:rPr>
          <w:rFonts w:cstheme="minorHAnsi"/>
          <w:sz w:val="24"/>
          <w:szCs w:val="24"/>
        </w:rPr>
        <w:t>Hjortnaes</w:t>
      </w:r>
      <w:proofErr w:type="spellEnd"/>
      <w:r w:rsidRPr="00397AE4">
        <w:rPr>
          <w:rFonts w:cstheme="minorHAnsi"/>
          <w:sz w:val="24"/>
          <w:szCs w:val="24"/>
        </w:rPr>
        <w:t xml:space="preserve"> J., </w:t>
      </w:r>
      <w:proofErr w:type="spellStart"/>
      <w:r w:rsidRPr="00397AE4">
        <w:rPr>
          <w:rFonts w:cstheme="minorHAnsi"/>
          <w:sz w:val="24"/>
          <w:szCs w:val="24"/>
        </w:rPr>
        <w:t>Alemdar</w:t>
      </w:r>
      <w:proofErr w:type="spellEnd"/>
      <w:r w:rsidRPr="00397AE4">
        <w:rPr>
          <w:rFonts w:cstheme="minorHAnsi"/>
          <w:sz w:val="24"/>
          <w:szCs w:val="24"/>
        </w:rPr>
        <w:t xml:space="preserve"> N., et al. (2014). Tri-layered elastomeric scaffolds for engineering heart valve leaflets. </w:t>
      </w:r>
      <w:r w:rsidRPr="00397AE4">
        <w:rPr>
          <w:rFonts w:cstheme="minorHAnsi"/>
          <w:i/>
          <w:iCs/>
          <w:sz w:val="24"/>
          <w:szCs w:val="24"/>
        </w:rPr>
        <w:t>Biomaterials</w:t>
      </w:r>
      <w:r w:rsidRPr="00397AE4">
        <w:rPr>
          <w:rFonts w:cstheme="minorHAnsi"/>
          <w:sz w:val="24"/>
          <w:szCs w:val="24"/>
        </w:rPr>
        <w:t> 35 7774–7785. 10.1016/j.biomaterials.2014.04.039 </w:t>
      </w:r>
    </w:p>
    <w:p w14:paraId="3B587B3C" w14:textId="2618A163"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Millon</w:t>
      </w:r>
      <w:proofErr w:type="spellEnd"/>
      <w:r w:rsidRPr="00397AE4">
        <w:rPr>
          <w:rFonts w:cstheme="minorHAnsi"/>
          <w:sz w:val="24"/>
          <w:szCs w:val="24"/>
        </w:rPr>
        <w:t xml:space="preserve"> L. E., Wan W. K. (2006). The polyvinyl alcohol–bacterial cellulose system as a new nanocomposite for biomedical applications. </w:t>
      </w:r>
      <w:r w:rsidRPr="00397AE4">
        <w:rPr>
          <w:rFonts w:cstheme="minorHAnsi"/>
          <w:i/>
          <w:iCs/>
          <w:sz w:val="24"/>
          <w:szCs w:val="24"/>
        </w:rPr>
        <w:t>J. Biomed. Mater. Res. Part B</w:t>
      </w:r>
      <w:r w:rsidRPr="00397AE4">
        <w:rPr>
          <w:rFonts w:cstheme="minorHAnsi"/>
          <w:sz w:val="24"/>
          <w:szCs w:val="24"/>
        </w:rPr>
        <w:t xml:space="preserve"> 79B 245–253. 10.1002/jbm.b.30535 </w:t>
      </w:r>
    </w:p>
    <w:p w14:paraId="4C7C769A" w14:textId="0F4F169C"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Mitamura</w:t>
      </w:r>
      <w:proofErr w:type="spellEnd"/>
      <w:r w:rsidRPr="00397AE4">
        <w:rPr>
          <w:rFonts w:cstheme="minorHAnsi"/>
          <w:sz w:val="24"/>
          <w:szCs w:val="24"/>
        </w:rPr>
        <w:t xml:space="preserve"> Y., </w:t>
      </w:r>
      <w:proofErr w:type="spellStart"/>
      <w:r w:rsidRPr="00397AE4">
        <w:rPr>
          <w:rFonts w:cstheme="minorHAnsi"/>
          <w:sz w:val="24"/>
          <w:szCs w:val="24"/>
        </w:rPr>
        <w:t>Hosooka</w:t>
      </w:r>
      <w:proofErr w:type="spellEnd"/>
      <w:r w:rsidRPr="00397AE4">
        <w:rPr>
          <w:rFonts w:cstheme="minorHAnsi"/>
          <w:sz w:val="24"/>
          <w:szCs w:val="24"/>
        </w:rPr>
        <w:t xml:space="preserve"> K., Matsumoto T., Otaki K., Sakai K., Tanabe T., et al. (1989). Development of a ceramic heart valve. </w:t>
      </w:r>
      <w:r w:rsidRPr="00397AE4">
        <w:rPr>
          <w:rFonts w:cstheme="minorHAnsi"/>
          <w:i/>
          <w:iCs/>
          <w:sz w:val="24"/>
          <w:szCs w:val="24"/>
        </w:rPr>
        <w:t xml:space="preserve">J. </w:t>
      </w:r>
      <w:proofErr w:type="spellStart"/>
      <w:r w:rsidRPr="00397AE4">
        <w:rPr>
          <w:rFonts w:cstheme="minorHAnsi"/>
          <w:i/>
          <w:iCs/>
          <w:sz w:val="24"/>
          <w:szCs w:val="24"/>
        </w:rPr>
        <w:t>Biomater</w:t>
      </w:r>
      <w:proofErr w:type="spellEnd"/>
      <w:r w:rsidRPr="00397AE4">
        <w:rPr>
          <w:rFonts w:cstheme="minorHAnsi"/>
          <w:i/>
          <w:iCs/>
          <w:sz w:val="24"/>
          <w:szCs w:val="24"/>
        </w:rPr>
        <w:t>. Appl.</w:t>
      </w:r>
      <w:r w:rsidRPr="00397AE4">
        <w:rPr>
          <w:rFonts w:cstheme="minorHAnsi"/>
          <w:sz w:val="24"/>
          <w:szCs w:val="24"/>
        </w:rPr>
        <w:t xml:space="preserve"> 4 33–55. 10.1177/088532828900400103 </w:t>
      </w:r>
    </w:p>
    <w:p w14:paraId="5DDEC890" w14:textId="7563C500"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Mordi</w:t>
      </w:r>
      <w:proofErr w:type="spellEnd"/>
      <w:r w:rsidRPr="00397AE4">
        <w:rPr>
          <w:rFonts w:cstheme="minorHAnsi"/>
          <w:sz w:val="24"/>
          <w:szCs w:val="24"/>
        </w:rPr>
        <w:t xml:space="preserve"> I., </w:t>
      </w:r>
      <w:proofErr w:type="spellStart"/>
      <w:r w:rsidRPr="00397AE4">
        <w:rPr>
          <w:rFonts w:cstheme="minorHAnsi"/>
          <w:sz w:val="24"/>
          <w:szCs w:val="24"/>
        </w:rPr>
        <w:t>Tzemos</w:t>
      </w:r>
      <w:proofErr w:type="spellEnd"/>
      <w:r w:rsidRPr="00397AE4">
        <w:rPr>
          <w:rFonts w:cstheme="minorHAnsi"/>
          <w:sz w:val="24"/>
          <w:szCs w:val="24"/>
        </w:rPr>
        <w:t xml:space="preserve"> N. (2012). Bicuspid aortic valve disease: a comprehensive review. </w:t>
      </w:r>
      <w:proofErr w:type="spellStart"/>
      <w:r w:rsidRPr="00397AE4">
        <w:rPr>
          <w:rFonts w:cstheme="minorHAnsi"/>
          <w:i/>
          <w:iCs/>
          <w:sz w:val="24"/>
          <w:szCs w:val="24"/>
        </w:rPr>
        <w:t>Cardiol</w:t>
      </w:r>
      <w:proofErr w:type="spellEnd"/>
      <w:r w:rsidRPr="00397AE4">
        <w:rPr>
          <w:rFonts w:cstheme="minorHAnsi"/>
          <w:i/>
          <w:iCs/>
          <w:sz w:val="24"/>
          <w:szCs w:val="24"/>
        </w:rPr>
        <w:t xml:space="preserve"> Res </w:t>
      </w:r>
      <w:proofErr w:type="spellStart"/>
      <w:r w:rsidRPr="00397AE4">
        <w:rPr>
          <w:rFonts w:cstheme="minorHAnsi"/>
          <w:i/>
          <w:iCs/>
          <w:sz w:val="24"/>
          <w:szCs w:val="24"/>
        </w:rPr>
        <w:t>Pract</w:t>
      </w:r>
      <w:proofErr w:type="spellEnd"/>
      <w:r w:rsidRPr="00397AE4">
        <w:rPr>
          <w:rFonts w:cstheme="minorHAnsi"/>
          <w:sz w:val="24"/>
          <w:szCs w:val="24"/>
        </w:rPr>
        <w:t> 2012:196037. 10.1155/2012/196037 </w:t>
      </w:r>
    </w:p>
    <w:p w14:paraId="46C11541" w14:textId="005CE729"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Nagy O., </w:t>
      </w:r>
      <w:proofErr w:type="spellStart"/>
      <w:r w:rsidRPr="00397AE4">
        <w:rPr>
          <w:rFonts w:cstheme="minorHAnsi"/>
          <w:sz w:val="24"/>
          <w:szCs w:val="24"/>
        </w:rPr>
        <w:t>Barath</w:t>
      </w:r>
      <w:proofErr w:type="spellEnd"/>
      <w:r w:rsidRPr="00397AE4">
        <w:rPr>
          <w:rFonts w:cstheme="minorHAnsi"/>
          <w:sz w:val="24"/>
          <w:szCs w:val="24"/>
        </w:rPr>
        <w:t xml:space="preserve"> S., </w:t>
      </w:r>
      <w:proofErr w:type="spellStart"/>
      <w:r w:rsidRPr="00397AE4">
        <w:rPr>
          <w:rFonts w:cstheme="minorHAnsi"/>
          <w:sz w:val="24"/>
          <w:szCs w:val="24"/>
        </w:rPr>
        <w:t>Ujfalusi</w:t>
      </w:r>
      <w:proofErr w:type="spellEnd"/>
      <w:r w:rsidRPr="00397AE4">
        <w:rPr>
          <w:rFonts w:cstheme="minorHAnsi"/>
          <w:sz w:val="24"/>
          <w:szCs w:val="24"/>
        </w:rPr>
        <w:t xml:space="preserve"> A. (2019). The role of microRNAs in congenital heart disease. </w:t>
      </w:r>
      <w:r w:rsidRPr="00397AE4">
        <w:rPr>
          <w:rFonts w:cstheme="minorHAnsi"/>
          <w:i/>
          <w:iCs/>
          <w:sz w:val="24"/>
          <w:szCs w:val="24"/>
        </w:rPr>
        <w:t>EJIFCC</w:t>
      </w:r>
      <w:r w:rsidRPr="00397AE4">
        <w:rPr>
          <w:rFonts w:cstheme="minorHAnsi"/>
          <w:sz w:val="24"/>
          <w:szCs w:val="24"/>
        </w:rPr>
        <w:t> 30 165–178. </w:t>
      </w:r>
    </w:p>
    <w:p w14:paraId="78592963" w14:textId="5C561A1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Nam J., Choi S. Y., Sung S. C., Lim H. G., Park S. S., Kim S. H., et al. (2012). Changes of the structural and biomechanical properties of the bovine pericardium after the removal of alpha-gal epitopes by decellularization and alpha-galactosidase treatment. </w:t>
      </w:r>
      <w:r w:rsidRPr="00397AE4">
        <w:rPr>
          <w:rFonts w:cstheme="minorHAnsi"/>
          <w:i/>
          <w:iCs/>
          <w:sz w:val="24"/>
          <w:szCs w:val="24"/>
        </w:rPr>
        <w:t xml:space="preserve">Korean J. </w:t>
      </w:r>
      <w:proofErr w:type="spellStart"/>
      <w:r w:rsidRPr="00397AE4">
        <w:rPr>
          <w:rFonts w:cstheme="minorHAnsi"/>
          <w:i/>
          <w:iCs/>
          <w:sz w:val="24"/>
          <w:szCs w:val="24"/>
        </w:rPr>
        <w:t>Thorac</w:t>
      </w:r>
      <w:proofErr w:type="spellEnd"/>
      <w:r w:rsidRPr="00397AE4">
        <w:rPr>
          <w:rFonts w:cstheme="minorHAnsi"/>
          <w:i/>
          <w:iCs/>
          <w:sz w:val="24"/>
          <w:szCs w:val="24"/>
        </w:rPr>
        <w:t>. Cardiovasc. Surg.</w:t>
      </w:r>
      <w:r w:rsidRPr="00397AE4">
        <w:rPr>
          <w:rFonts w:cstheme="minorHAnsi"/>
          <w:sz w:val="24"/>
          <w:szCs w:val="24"/>
        </w:rPr>
        <w:t> 45 380–389. 10.5090/kjtcs.2012.45.6.380 </w:t>
      </w:r>
    </w:p>
    <w:p w14:paraId="0F95C5CF" w14:textId="31532DB1"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Naso</w:t>
      </w:r>
      <w:proofErr w:type="spellEnd"/>
      <w:r w:rsidRPr="00397AE4">
        <w:rPr>
          <w:rFonts w:cstheme="minorHAnsi"/>
          <w:sz w:val="24"/>
          <w:szCs w:val="24"/>
        </w:rPr>
        <w:t xml:space="preserve"> F., </w:t>
      </w:r>
      <w:proofErr w:type="spellStart"/>
      <w:r w:rsidRPr="00397AE4">
        <w:rPr>
          <w:rFonts w:cstheme="minorHAnsi"/>
          <w:sz w:val="24"/>
          <w:szCs w:val="24"/>
        </w:rPr>
        <w:t>Gandaglia</w:t>
      </w:r>
      <w:proofErr w:type="spellEnd"/>
      <w:r w:rsidRPr="00397AE4">
        <w:rPr>
          <w:rFonts w:cstheme="minorHAnsi"/>
          <w:sz w:val="24"/>
          <w:szCs w:val="24"/>
        </w:rPr>
        <w:t xml:space="preserve"> A. (2018). Different approaches to heart valve decellularization: a comprehensive overview of the past 30 years. </w:t>
      </w:r>
      <w:r w:rsidRPr="00397AE4">
        <w:rPr>
          <w:rFonts w:cstheme="minorHAnsi"/>
          <w:i/>
          <w:iCs/>
          <w:sz w:val="24"/>
          <w:szCs w:val="24"/>
        </w:rPr>
        <w:t>Xenotransplantation</w:t>
      </w:r>
      <w:r w:rsidRPr="00397AE4">
        <w:rPr>
          <w:rFonts w:cstheme="minorHAnsi"/>
          <w:sz w:val="24"/>
          <w:szCs w:val="24"/>
        </w:rPr>
        <w:t xml:space="preserve"> 25. 10.1111/xen.12354 </w:t>
      </w:r>
    </w:p>
    <w:p w14:paraId="7FD26000" w14:textId="61371615"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Naso</w:t>
      </w:r>
      <w:proofErr w:type="spellEnd"/>
      <w:r w:rsidRPr="00397AE4">
        <w:rPr>
          <w:rFonts w:cstheme="minorHAnsi"/>
          <w:sz w:val="24"/>
          <w:szCs w:val="24"/>
        </w:rPr>
        <w:t xml:space="preserve"> F., </w:t>
      </w:r>
      <w:proofErr w:type="spellStart"/>
      <w:r w:rsidRPr="00397AE4">
        <w:rPr>
          <w:rFonts w:cstheme="minorHAnsi"/>
          <w:sz w:val="24"/>
          <w:szCs w:val="24"/>
        </w:rPr>
        <w:t>Gandaglia</w:t>
      </w:r>
      <w:proofErr w:type="spellEnd"/>
      <w:r w:rsidRPr="00397AE4">
        <w:rPr>
          <w:rFonts w:cstheme="minorHAnsi"/>
          <w:sz w:val="24"/>
          <w:szCs w:val="24"/>
        </w:rPr>
        <w:t xml:space="preserve"> A., </w:t>
      </w:r>
      <w:proofErr w:type="spellStart"/>
      <w:r w:rsidRPr="00397AE4">
        <w:rPr>
          <w:rFonts w:cstheme="minorHAnsi"/>
          <w:sz w:val="24"/>
          <w:szCs w:val="24"/>
        </w:rPr>
        <w:t>Bottio</w:t>
      </w:r>
      <w:proofErr w:type="spellEnd"/>
      <w:r w:rsidRPr="00397AE4">
        <w:rPr>
          <w:rFonts w:cstheme="minorHAnsi"/>
          <w:sz w:val="24"/>
          <w:szCs w:val="24"/>
        </w:rPr>
        <w:t xml:space="preserve"> T., </w:t>
      </w:r>
      <w:proofErr w:type="spellStart"/>
      <w:r w:rsidRPr="00397AE4">
        <w:rPr>
          <w:rFonts w:cstheme="minorHAnsi"/>
          <w:sz w:val="24"/>
          <w:szCs w:val="24"/>
        </w:rPr>
        <w:t>Tarzia</w:t>
      </w:r>
      <w:proofErr w:type="spellEnd"/>
      <w:r w:rsidRPr="00397AE4">
        <w:rPr>
          <w:rFonts w:cstheme="minorHAnsi"/>
          <w:sz w:val="24"/>
          <w:szCs w:val="24"/>
        </w:rPr>
        <w:t xml:space="preserve"> V., </w:t>
      </w:r>
      <w:proofErr w:type="spellStart"/>
      <w:r w:rsidRPr="00397AE4">
        <w:rPr>
          <w:rFonts w:cstheme="minorHAnsi"/>
          <w:sz w:val="24"/>
          <w:szCs w:val="24"/>
        </w:rPr>
        <w:t>Nottle</w:t>
      </w:r>
      <w:proofErr w:type="spellEnd"/>
      <w:r w:rsidRPr="00397AE4">
        <w:rPr>
          <w:rFonts w:cstheme="minorHAnsi"/>
          <w:sz w:val="24"/>
          <w:szCs w:val="24"/>
        </w:rPr>
        <w:t xml:space="preserve"> M. B., </w:t>
      </w:r>
      <w:proofErr w:type="spellStart"/>
      <w:r w:rsidRPr="00397AE4">
        <w:rPr>
          <w:rFonts w:cstheme="minorHAnsi"/>
          <w:sz w:val="24"/>
          <w:szCs w:val="24"/>
        </w:rPr>
        <w:t>D’apice</w:t>
      </w:r>
      <w:proofErr w:type="spellEnd"/>
      <w:r w:rsidRPr="00397AE4">
        <w:rPr>
          <w:rFonts w:cstheme="minorHAnsi"/>
          <w:sz w:val="24"/>
          <w:szCs w:val="24"/>
        </w:rPr>
        <w:t xml:space="preserve"> A. J., et al. (2013). First quantification of alpha-Gal epitope in current glutaraldehyde-fixed heart valve </w:t>
      </w:r>
      <w:proofErr w:type="spellStart"/>
      <w:r w:rsidRPr="00397AE4">
        <w:rPr>
          <w:rFonts w:cstheme="minorHAnsi"/>
          <w:sz w:val="24"/>
          <w:szCs w:val="24"/>
        </w:rPr>
        <w:t>bioprostheses</w:t>
      </w:r>
      <w:proofErr w:type="spellEnd"/>
      <w:r w:rsidRPr="00397AE4">
        <w:rPr>
          <w:rFonts w:cstheme="minorHAnsi"/>
          <w:sz w:val="24"/>
          <w:szCs w:val="24"/>
        </w:rPr>
        <w:t>. </w:t>
      </w:r>
      <w:r w:rsidRPr="00397AE4">
        <w:rPr>
          <w:rFonts w:cstheme="minorHAnsi"/>
          <w:i/>
          <w:iCs/>
          <w:sz w:val="24"/>
          <w:szCs w:val="24"/>
        </w:rPr>
        <w:t>Xenotransplantation</w:t>
      </w:r>
      <w:r w:rsidRPr="00397AE4">
        <w:rPr>
          <w:rFonts w:cstheme="minorHAnsi"/>
          <w:sz w:val="24"/>
          <w:szCs w:val="24"/>
        </w:rPr>
        <w:t xml:space="preserve"> 20 252–261. 10.1111/xen.12044 </w:t>
      </w:r>
    </w:p>
    <w:p w14:paraId="44B9DCFB" w14:textId="51B47FEE"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Nie</w:t>
      </w:r>
      <w:proofErr w:type="spellEnd"/>
      <w:r w:rsidRPr="00397AE4">
        <w:rPr>
          <w:rFonts w:cstheme="minorHAnsi"/>
          <w:sz w:val="24"/>
          <w:szCs w:val="24"/>
        </w:rPr>
        <w:t xml:space="preserve"> B. E., Hu S. D., Zhou J. L. (2014). Construction of three-dimensional scaffold for tissue engineered heart valves. </w:t>
      </w:r>
      <w:r w:rsidRPr="00397AE4">
        <w:rPr>
          <w:rFonts w:cstheme="minorHAnsi"/>
          <w:i/>
          <w:iCs/>
          <w:sz w:val="24"/>
          <w:szCs w:val="24"/>
        </w:rPr>
        <w:t>Adv. Mater. Res.</w:t>
      </w:r>
      <w:r w:rsidRPr="00397AE4">
        <w:rPr>
          <w:rFonts w:cstheme="minorHAnsi"/>
          <w:sz w:val="24"/>
          <w:szCs w:val="24"/>
        </w:rPr>
        <w:t xml:space="preserve"> 873 627–634. 10.4028/www.scientific.net/AMR.873.627 </w:t>
      </w:r>
    </w:p>
    <w:p w14:paraId="295F6220" w14:textId="17D6A7C8"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Nilforoushzadeh</w:t>
      </w:r>
      <w:proofErr w:type="spellEnd"/>
      <w:r w:rsidRPr="00397AE4">
        <w:rPr>
          <w:rFonts w:cstheme="minorHAnsi"/>
          <w:sz w:val="24"/>
          <w:szCs w:val="24"/>
        </w:rPr>
        <w:t xml:space="preserve"> M. A., </w:t>
      </w:r>
      <w:proofErr w:type="spellStart"/>
      <w:r w:rsidRPr="00397AE4">
        <w:rPr>
          <w:rFonts w:cstheme="minorHAnsi"/>
          <w:sz w:val="24"/>
          <w:szCs w:val="24"/>
        </w:rPr>
        <w:t>Zare</w:t>
      </w:r>
      <w:proofErr w:type="spellEnd"/>
      <w:r w:rsidRPr="00397AE4">
        <w:rPr>
          <w:rFonts w:cstheme="minorHAnsi"/>
          <w:sz w:val="24"/>
          <w:szCs w:val="24"/>
        </w:rPr>
        <w:t xml:space="preserve"> M., </w:t>
      </w:r>
      <w:proofErr w:type="spellStart"/>
      <w:r w:rsidRPr="00397AE4">
        <w:rPr>
          <w:rFonts w:cstheme="minorHAnsi"/>
          <w:sz w:val="24"/>
          <w:szCs w:val="24"/>
        </w:rPr>
        <w:t>Zarrintaj</w:t>
      </w:r>
      <w:proofErr w:type="spellEnd"/>
      <w:r w:rsidRPr="00397AE4">
        <w:rPr>
          <w:rFonts w:cstheme="minorHAnsi"/>
          <w:sz w:val="24"/>
          <w:szCs w:val="24"/>
        </w:rPr>
        <w:t xml:space="preserve"> P., Alizadeh E., </w:t>
      </w:r>
      <w:proofErr w:type="spellStart"/>
      <w:r w:rsidRPr="00397AE4">
        <w:rPr>
          <w:rFonts w:cstheme="minorHAnsi"/>
          <w:sz w:val="24"/>
          <w:szCs w:val="24"/>
        </w:rPr>
        <w:t>Taghiabadi</w:t>
      </w:r>
      <w:proofErr w:type="spellEnd"/>
      <w:r w:rsidRPr="00397AE4">
        <w:rPr>
          <w:rFonts w:cstheme="minorHAnsi"/>
          <w:sz w:val="24"/>
          <w:szCs w:val="24"/>
        </w:rPr>
        <w:t xml:space="preserve"> E., </w:t>
      </w:r>
      <w:proofErr w:type="spellStart"/>
      <w:r w:rsidRPr="00397AE4">
        <w:rPr>
          <w:rFonts w:cstheme="minorHAnsi"/>
          <w:sz w:val="24"/>
          <w:szCs w:val="24"/>
        </w:rPr>
        <w:t>Heidari-Kharaji</w:t>
      </w:r>
      <w:proofErr w:type="spellEnd"/>
      <w:r w:rsidRPr="00397AE4">
        <w:rPr>
          <w:rFonts w:cstheme="minorHAnsi"/>
          <w:sz w:val="24"/>
          <w:szCs w:val="24"/>
        </w:rPr>
        <w:t xml:space="preserve"> M., et al. (2018). Engineering the niche for hair regeneration–a critical review. </w:t>
      </w:r>
      <w:r w:rsidRPr="00397AE4">
        <w:rPr>
          <w:rFonts w:cstheme="minorHAnsi"/>
          <w:i/>
          <w:iCs/>
          <w:sz w:val="24"/>
          <w:szCs w:val="24"/>
        </w:rPr>
        <w:t>Nanomedicine</w:t>
      </w:r>
      <w:r w:rsidRPr="00397AE4">
        <w:rPr>
          <w:rFonts w:cstheme="minorHAnsi"/>
          <w:sz w:val="24"/>
          <w:szCs w:val="24"/>
        </w:rPr>
        <w:t xml:space="preserve"> 15 70–85. 10.1016/j.nano.2018.08.012 </w:t>
      </w:r>
    </w:p>
    <w:p w14:paraId="4B443067" w14:textId="7E24F450"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Nishimura R. A., Otto C. M., </w:t>
      </w:r>
      <w:proofErr w:type="spellStart"/>
      <w:r w:rsidRPr="00397AE4">
        <w:rPr>
          <w:rFonts w:cstheme="minorHAnsi"/>
          <w:sz w:val="24"/>
          <w:szCs w:val="24"/>
        </w:rPr>
        <w:t>Bonow</w:t>
      </w:r>
      <w:proofErr w:type="spellEnd"/>
      <w:r w:rsidRPr="00397AE4">
        <w:rPr>
          <w:rFonts w:cstheme="minorHAnsi"/>
          <w:sz w:val="24"/>
          <w:szCs w:val="24"/>
        </w:rPr>
        <w:t xml:space="preserve"> R. O., </w:t>
      </w:r>
      <w:proofErr w:type="spellStart"/>
      <w:r w:rsidRPr="00397AE4">
        <w:rPr>
          <w:rFonts w:cstheme="minorHAnsi"/>
          <w:sz w:val="24"/>
          <w:szCs w:val="24"/>
        </w:rPr>
        <w:t>Carabello</w:t>
      </w:r>
      <w:proofErr w:type="spellEnd"/>
      <w:r w:rsidRPr="00397AE4">
        <w:rPr>
          <w:rFonts w:cstheme="minorHAnsi"/>
          <w:sz w:val="24"/>
          <w:szCs w:val="24"/>
        </w:rPr>
        <w:t xml:space="preserve"> B. A., Erwin J. P., 3rd, Fleisher L. A., et al. (2017). 2017 AHA/ACC Focused Update of the 2014 AHA/ACC guideline for the management of patients with valvular heart disease: a report of the </w:t>
      </w:r>
      <w:proofErr w:type="spellStart"/>
      <w:r w:rsidRPr="00397AE4">
        <w:rPr>
          <w:rFonts w:cstheme="minorHAnsi"/>
          <w:sz w:val="24"/>
          <w:szCs w:val="24"/>
        </w:rPr>
        <w:t>american</w:t>
      </w:r>
      <w:proofErr w:type="spellEnd"/>
      <w:r w:rsidRPr="00397AE4">
        <w:rPr>
          <w:rFonts w:cstheme="minorHAnsi"/>
          <w:sz w:val="24"/>
          <w:szCs w:val="24"/>
        </w:rPr>
        <w:t xml:space="preserve"> college of cardiology/</w:t>
      </w:r>
      <w:proofErr w:type="spellStart"/>
      <w:r w:rsidRPr="00397AE4">
        <w:rPr>
          <w:rFonts w:cstheme="minorHAnsi"/>
          <w:sz w:val="24"/>
          <w:szCs w:val="24"/>
        </w:rPr>
        <w:t>american</w:t>
      </w:r>
      <w:proofErr w:type="spellEnd"/>
      <w:r w:rsidRPr="00397AE4">
        <w:rPr>
          <w:rFonts w:cstheme="minorHAnsi"/>
          <w:sz w:val="24"/>
          <w:szCs w:val="24"/>
        </w:rPr>
        <w:t xml:space="preserve"> heart association task force on clinical practice guidelines. </w:t>
      </w:r>
      <w:r w:rsidRPr="00397AE4">
        <w:rPr>
          <w:rFonts w:cstheme="minorHAnsi"/>
          <w:i/>
          <w:iCs/>
          <w:sz w:val="24"/>
          <w:szCs w:val="24"/>
        </w:rPr>
        <w:t xml:space="preserve">J. Am. Coll. </w:t>
      </w:r>
      <w:proofErr w:type="spellStart"/>
      <w:r w:rsidRPr="00397AE4">
        <w:rPr>
          <w:rFonts w:cstheme="minorHAnsi"/>
          <w:i/>
          <w:iCs/>
          <w:sz w:val="24"/>
          <w:szCs w:val="24"/>
        </w:rPr>
        <w:t>Cardiol</w:t>
      </w:r>
      <w:proofErr w:type="spellEnd"/>
      <w:r w:rsidRPr="00397AE4">
        <w:rPr>
          <w:rFonts w:cstheme="minorHAnsi"/>
          <w:i/>
          <w:iCs/>
          <w:sz w:val="24"/>
          <w:szCs w:val="24"/>
        </w:rPr>
        <w:t>.</w:t>
      </w:r>
      <w:r w:rsidRPr="00397AE4">
        <w:rPr>
          <w:rFonts w:cstheme="minorHAnsi"/>
          <w:sz w:val="24"/>
          <w:szCs w:val="24"/>
        </w:rPr>
        <w:t xml:space="preserve"> 70 252–289. 10.1016/j.jacc.2017.03.011 </w:t>
      </w:r>
    </w:p>
    <w:p w14:paraId="1201C3E6" w14:textId="0253431C"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Nishimura R. A., Otto C. M., </w:t>
      </w:r>
      <w:proofErr w:type="spellStart"/>
      <w:r w:rsidRPr="00397AE4">
        <w:rPr>
          <w:rFonts w:cstheme="minorHAnsi"/>
          <w:sz w:val="24"/>
          <w:szCs w:val="24"/>
        </w:rPr>
        <w:t>Bonow</w:t>
      </w:r>
      <w:proofErr w:type="spellEnd"/>
      <w:r w:rsidRPr="00397AE4">
        <w:rPr>
          <w:rFonts w:cstheme="minorHAnsi"/>
          <w:sz w:val="24"/>
          <w:szCs w:val="24"/>
        </w:rPr>
        <w:t xml:space="preserve"> R. O., </w:t>
      </w:r>
      <w:proofErr w:type="spellStart"/>
      <w:r w:rsidRPr="00397AE4">
        <w:rPr>
          <w:rFonts w:cstheme="minorHAnsi"/>
          <w:sz w:val="24"/>
          <w:szCs w:val="24"/>
        </w:rPr>
        <w:t>Carabello</w:t>
      </w:r>
      <w:proofErr w:type="spellEnd"/>
      <w:r w:rsidRPr="00397AE4">
        <w:rPr>
          <w:rFonts w:cstheme="minorHAnsi"/>
          <w:sz w:val="24"/>
          <w:szCs w:val="24"/>
        </w:rPr>
        <w:t xml:space="preserve"> B. A., Erwin J. P., Guyton R. A., et al. (2014). 2014 AHA/ACC guideline for the management of patients with valvular heart disease: executive summary. </w:t>
      </w:r>
      <w:r w:rsidRPr="00397AE4">
        <w:rPr>
          <w:rFonts w:cstheme="minorHAnsi"/>
          <w:i/>
          <w:iCs/>
          <w:sz w:val="24"/>
          <w:szCs w:val="24"/>
        </w:rPr>
        <w:t>Circulation</w:t>
      </w:r>
      <w:r w:rsidRPr="00397AE4">
        <w:rPr>
          <w:rFonts w:cstheme="minorHAnsi"/>
          <w:sz w:val="24"/>
          <w:szCs w:val="24"/>
        </w:rPr>
        <w:t xml:space="preserve"> 129 2440–2492. 10.1161/CIR.0000000000000029 </w:t>
      </w:r>
    </w:p>
    <w:p w14:paraId="68C51848" w14:textId="341FDEEF"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Nistal</w:t>
      </w:r>
      <w:proofErr w:type="spellEnd"/>
      <w:r w:rsidRPr="00397AE4">
        <w:rPr>
          <w:rFonts w:cstheme="minorHAnsi"/>
          <w:sz w:val="24"/>
          <w:szCs w:val="24"/>
        </w:rPr>
        <w:t xml:space="preserve"> F., Garcia-Martinez V., </w:t>
      </w:r>
      <w:proofErr w:type="spellStart"/>
      <w:r w:rsidRPr="00397AE4">
        <w:rPr>
          <w:rFonts w:cstheme="minorHAnsi"/>
          <w:sz w:val="24"/>
          <w:szCs w:val="24"/>
        </w:rPr>
        <w:t>Arbe</w:t>
      </w:r>
      <w:proofErr w:type="spellEnd"/>
      <w:r w:rsidRPr="00397AE4">
        <w:rPr>
          <w:rFonts w:cstheme="minorHAnsi"/>
          <w:sz w:val="24"/>
          <w:szCs w:val="24"/>
        </w:rPr>
        <w:t xml:space="preserve"> E., Fernandez D., </w:t>
      </w:r>
      <w:proofErr w:type="spellStart"/>
      <w:r w:rsidRPr="00397AE4">
        <w:rPr>
          <w:rFonts w:cstheme="minorHAnsi"/>
          <w:sz w:val="24"/>
          <w:szCs w:val="24"/>
        </w:rPr>
        <w:t>Artinano</w:t>
      </w:r>
      <w:proofErr w:type="spellEnd"/>
      <w:r w:rsidRPr="00397AE4">
        <w:rPr>
          <w:rFonts w:cstheme="minorHAnsi"/>
          <w:sz w:val="24"/>
          <w:szCs w:val="24"/>
        </w:rPr>
        <w:t xml:space="preserve"> E., </w:t>
      </w:r>
      <w:proofErr w:type="spellStart"/>
      <w:r w:rsidRPr="00397AE4">
        <w:rPr>
          <w:rFonts w:cstheme="minorHAnsi"/>
          <w:sz w:val="24"/>
          <w:szCs w:val="24"/>
        </w:rPr>
        <w:t>Mazorra</w:t>
      </w:r>
      <w:proofErr w:type="spellEnd"/>
      <w:r w:rsidRPr="00397AE4">
        <w:rPr>
          <w:rFonts w:cstheme="minorHAnsi"/>
          <w:sz w:val="24"/>
          <w:szCs w:val="24"/>
        </w:rPr>
        <w:t xml:space="preserve"> F., et al. (1990). In vivo experimental assessment of polytetrafluoroethylene </w:t>
      </w:r>
      <w:proofErr w:type="spellStart"/>
      <w:r w:rsidRPr="00397AE4">
        <w:rPr>
          <w:rFonts w:cstheme="minorHAnsi"/>
          <w:sz w:val="24"/>
          <w:szCs w:val="24"/>
        </w:rPr>
        <w:t>trileaflet</w:t>
      </w:r>
      <w:proofErr w:type="spellEnd"/>
      <w:r w:rsidRPr="00397AE4">
        <w:rPr>
          <w:rFonts w:cstheme="minorHAnsi"/>
          <w:sz w:val="24"/>
          <w:szCs w:val="24"/>
        </w:rPr>
        <w:t xml:space="preserve"> heart valve prosthesis. </w:t>
      </w:r>
      <w:r w:rsidRPr="00397AE4">
        <w:rPr>
          <w:rFonts w:cstheme="minorHAnsi"/>
          <w:i/>
          <w:iCs/>
          <w:sz w:val="24"/>
          <w:szCs w:val="24"/>
        </w:rPr>
        <w:t xml:space="preserve">J. </w:t>
      </w:r>
      <w:proofErr w:type="spellStart"/>
      <w:r w:rsidRPr="00397AE4">
        <w:rPr>
          <w:rFonts w:cstheme="minorHAnsi"/>
          <w:i/>
          <w:iCs/>
          <w:sz w:val="24"/>
          <w:szCs w:val="24"/>
        </w:rPr>
        <w:t>Thorac</w:t>
      </w:r>
      <w:proofErr w:type="spellEnd"/>
      <w:r w:rsidRPr="00397AE4">
        <w:rPr>
          <w:rFonts w:cstheme="minorHAnsi"/>
          <w:i/>
          <w:iCs/>
          <w:sz w:val="24"/>
          <w:szCs w:val="24"/>
        </w:rPr>
        <w:t>. Cardiovasc. Surg.</w:t>
      </w:r>
      <w:r w:rsidRPr="00397AE4">
        <w:rPr>
          <w:rFonts w:cstheme="minorHAnsi"/>
          <w:sz w:val="24"/>
          <w:szCs w:val="24"/>
        </w:rPr>
        <w:t xml:space="preserve"> 99 1074–1081. 10.1016/S0022-5223(20)31464-1 </w:t>
      </w:r>
    </w:p>
    <w:p w14:paraId="6C41782A" w14:textId="61A5A89E"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Nkomo V. T., </w:t>
      </w:r>
      <w:proofErr w:type="spellStart"/>
      <w:r w:rsidRPr="00397AE4">
        <w:rPr>
          <w:rFonts w:cstheme="minorHAnsi"/>
          <w:sz w:val="24"/>
          <w:szCs w:val="24"/>
        </w:rPr>
        <w:t>Gardin</w:t>
      </w:r>
      <w:proofErr w:type="spellEnd"/>
      <w:r w:rsidRPr="00397AE4">
        <w:rPr>
          <w:rFonts w:cstheme="minorHAnsi"/>
          <w:sz w:val="24"/>
          <w:szCs w:val="24"/>
        </w:rPr>
        <w:t xml:space="preserve"> J. M., Skelton T. N., </w:t>
      </w:r>
      <w:proofErr w:type="spellStart"/>
      <w:r w:rsidRPr="00397AE4">
        <w:rPr>
          <w:rFonts w:cstheme="minorHAnsi"/>
          <w:sz w:val="24"/>
          <w:szCs w:val="24"/>
        </w:rPr>
        <w:t>Gottdiener</w:t>
      </w:r>
      <w:proofErr w:type="spellEnd"/>
      <w:r w:rsidRPr="00397AE4">
        <w:rPr>
          <w:rFonts w:cstheme="minorHAnsi"/>
          <w:sz w:val="24"/>
          <w:szCs w:val="24"/>
        </w:rPr>
        <w:t xml:space="preserve"> J. S., Scott C. G., Enriquez-</w:t>
      </w:r>
      <w:proofErr w:type="spellStart"/>
      <w:r w:rsidRPr="00397AE4">
        <w:rPr>
          <w:rFonts w:cstheme="minorHAnsi"/>
          <w:sz w:val="24"/>
          <w:szCs w:val="24"/>
        </w:rPr>
        <w:t>Sarano</w:t>
      </w:r>
      <w:proofErr w:type="spellEnd"/>
      <w:r w:rsidRPr="00397AE4">
        <w:rPr>
          <w:rFonts w:cstheme="minorHAnsi"/>
          <w:sz w:val="24"/>
          <w:szCs w:val="24"/>
        </w:rPr>
        <w:t xml:space="preserve"> M. (2006). Burden of valvular heart diseases: a population-based study. </w:t>
      </w:r>
      <w:r w:rsidRPr="00397AE4">
        <w:rPr>
          <w:rFonts w:cstheme="minorHAnsi"/>
          <w:i/>
          <w:iCs/>
          <w:sz w:val="24"/>
          <w:szCs w:val="24"/>
        </w:rPr>
        <w:t>Lancet</w:t>
      </w:r>
      <w:r w:rsidRPr="00397AE4">
        <w:rPr>
          <w:rFonts w:cstheme="minorHAnsi"/>
          <w:sz w:val="24"/>
          <w:szCs w:val="24"/>
        </w:rPr>
        <w:t xml:space="preserve"> 368 1005–1011. 10.1016/S0140-6736(06)69208-8 </w:t>
      </w:r>
    </w:p>
    <w:p w14:paraId="26ABE6AF" w14:textId="515F1B3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Ota T., </w:t>
      </w:r>
      <w:proofErr w:type="spellStart"/>
      <w:r w:rsidRPr="00397AE4">
        <w:rPr>
          <w:rFonts w:cstheme="minorHAnsi"/>
          <w:sz w:val="24"/>
          <w:szCs w:val="24"/>
        </w:rPr>
        <w:t>Taketani</w:t>
      </w:r>
      <w:proofErr w:type="spellEnd"/>
      <w:r w:rsidRPr="00397AE4">
        <w:rPr>
          <w:rFonts w:cstheme="minorHAnsi"/>
          <w:sz w:val="24"/>
          <w:szCs w:val="24"/>
        </w:rPr>
        <w:t xml:space="preserve"> S., Iwai S., Miyagawa S., </w:t>
      </w:r>
      <w:proofErr w:type="spellStart"/>
      <w:r w:rsidRPr="00397AE4">
        <w:rPr>
          <w:rFonts w:cstheme="minorHAnsi"/>
          <w:sz w:val="24"/>
          <w:szCs w:val="24"/>
        </w:rPr>
        <w:t>Furuta</w:t>
      </w:r>
      <w:proofErr w:type="spellEnd"/>
      <w:r w:rsidRPr="00397AE4">
        <w:rPr>
          <w:rFonts w:cstheme="minorHAnsi"/>
          <w:sz w:val="24"/>
          <w:szCs w:val="24"/>
        </w:rPr>
        <w:t xml:space="preserve"> M., Hara M., et al. (2007). Novel method of decellularization of porcine valves using polyethylene glycol and gamma irradiation. </w:t>
      </w:r>
      <w:r w:rsidRPr="00397AE4">
        <w:rPr>
          <w:rFonts w:cstheme="minorHAnsi"/>
          <w:i/>
          <w:iCs/>
          <w:sz w:val="24"/>
          <w:szCs w:val="24"/>
        </w:rPr>
        <w:t xml:space="preserve">Ann.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83 1501–1507. 10.1016/j.athoracsur.2006.11.083 </w:t>
      </w:r>
    </w:p>
    <w:p w14:paraId="2BBD9221" w14:textId="5DA172A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Ouyang H., Zhang J., Liu Y., Li Q., Peng Y., Kang X., et al. (2008). Research on application of modified polyethylene glycol hydrogels in the construction of tissue engineered heart valve. </w:t>
      </w:r>
      <w:r w:rsidRPr="00397AE4">
        <w:rPr>
          <w:rFonts w:cstheme="minorHAnsi"/>
          <w:i/>
          <w:iCs/>
          <w:sz w:val="24"/>
          <w:szCs w:val="24"/>
        </w:rPr>
        <w:t>Chin. J. Surg.</w:t>
      </w:r>
      <w:r w:rsidRPr="00397AE4">
        <w:rPr>
          <w:rFonts w:cstheme="minorHAnsi"/>
          <w:sz w:val="24"/>
          <w:szCs w:val="24"/>
        </w:rPr>
        <w:t xml:space="preserve"> 46 1723–1726. </w:t>
      </w:r>
    </w:p>
    <w:p w14:paraId="229BCB90" w14:textId="39BCAD79"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Oxenham</w:t>
      </w:r>
      <w:proofErr w:type="spellEnd"/>
      <w:r w:rsidRPr="00397AE4">
        <w:rPr>
          <w:rFonts w:cstheme="minorHAnsi"/>
          <w:sz w:val="24"/>
          <w:szCs w:val="24"/>
        </w:rPr>
        <w:t xml:space="preserve"> H., Bloomfield P., Wheatley D. J., Lee R. J., Cunningham J., Prescott R. J., et al. (2003). </w:t>
      </w:r>
      <w:proofErr w:type="gramStart"/>
      <w:r w:rsidRPr="00397AE4">
        <w:rPr>
          <w:rFonts w:cstheme="minorHAnsi"/>
          <w:sz w:val="24"/>
          <w:szCs w:val="24"/>
        </w:rPr>
        <w:t>Twenty year</w:t>
      </w:r>
      <w:proofErr w:type="gramEnd"/>
      <w:r w:rsidRPr="00397AE4">
        <w:rPr>
          <w:rFonts w:cstheme="minorHAnsi"/>
          <w:sz w:val="24"/>
          <w:szCs w:val="24"/>
        </w:rPr>
        <w:t xml:space="preserve"> comparison of a Bjork-</w:t>
      </w:r>
      <w:proofErr w:type="spellStart"/>
      <w:r w:rsidRPr="00397AE4">
        <w:rPr>
          <w:rFonts w:cstheme="minorHAnsi"/>
          <w:sz w:val="24"/>
          <w:szCs w:val="24"/>
        </w:rPr>
        <w:t>Shiley</w:t>
      </w:r>
      <w:proofErr w:type="spellEnd"/>
      <w:r w:rsidRPr="00397AE4">
        <w:rPr>
          <w:rFonts w:cstheme="minorHAnsi"/>
          <w:sz w:val="24"/>
          <w:szCs w:val="24"/>
        </w:rPr>
        <w:t xml:space="preserve"> mechanical heart valve with porcine </w:t>
      </w:r>
      <w:proofErr w:type="spellStart"/>
      <w:r w:rsidRPr="00397AE4">
        <w:rPr>
          <w:rFonts w:cstheme="minorHAnsi"/>
          <w:sz w:val="24"/>
          <w:szCs w:val="24"/>
        </w:rPr>
        <w:t>bioprostheses</w:t>
      </w:r>
      <w:proofErr w:type="spellEnd"/>
      <w:r w:rsidRPr="00397AE4">
        <w:rPr>
          <w:rFonts w:cstheme="minorHAnsi"/>
          <w:sz w:val="24"/>
          <w:szCs w:val="24"/>
        </w:rPr>
        <w:t>. </w:t>
      </w:r>
      <w:r w:rsidRPr="00397AE4">
        <w:rPr>
          <w:rFonts w:cstheme="minorHAnsi"/>
          <w:i/>
          <w:iCs/>
          <w:sz w:val="24"/>
          <w:szCs w:val="24"/>
        </w:rPr>
        <w:t>Heart</w:t>
      </w:r>
      <w:r w:rsidRPr="00397AE4">
        <w:rPr>
          <w:rFonts w:cstheme="minorHAnsi"/>
          <w:sz w:val="24"/>
          <w:szCs w:val="24"/>
        </w:rPr>
        <w:t> 89 715–721. 10.1136/heart.89.7.715 </w:t>
      </w:r>
    </w:p>
    <w:p w14:paraId="4DDD2968" w14:textId="59F8D9E4"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Ozaki S., Kawase I., Yamashita H., Uchida S., Nozawa Y., Matsuyama T., et al. (2011). Aortic valve reconstruction using self-developed aortic valve </w:t>
      </w:r>
      <w:proofErr w:type="spellStart"/>
      <w:r w:rsidRPr="00397AE4">
        <w:rPr>
          <w:rFonts w:cstheme="minorHAnsi"/>
          <w:sz w:val="24"/>
          <w:szCs w:val="24"/>
        </w:rPr>
        <w:t>plasty</w:t>
      </w:r>
      <w:proofErr w:type="spellEnd"/>
      <w:r w:rsidRPr="00397AE4">
        <w:rPr>
          <w:rFonts w:cstheme="minorHAnsi"/>
          <w:sz w:val="24"/>
          <w:szCs w:val="24"/>
        </w:rPr>
        <w:t xml:space="preserve"> system in aortic valve disease. </w:t>
      </w:r>
      <w:r w:rsidRPr="00397AE4">
        <w:rPr>
          <w:rFonts w:cstheme="minorHAnsi"/>
          <w:i/>
          <w:iCs/>
          <w:sz w:val="24"/>
          <w:szCs w:val="24"/>
        </w:rPr>
        <w:t xml:space="preserve">Interact. </w:t>
      </w:r>
      <w:proofErr w:type="spellStart"/>
      <w:r w:rsidRPr="00397AE4">
        <w:rPr>
          <w:rFonts w:cstheme="minorHAnsi"/>
          <w:i/>
          <w:iCs/>
          <w:sz w:val="24"/>
          <w:szCs w:val="24"/>
        </w:rPr>
        <w:t>Cardiovascu</w:t>
      </w:r>
      <w:proofErr w:type="spellEnd"/>
      <w:r w:rsidRPr="00397AE4">
        <w:rPr>
          <w:rFonts w:cstheme="minorHAnsi"/>
          <w:i/>
          <w:iCs/>
          <w:sz w:val="24"/>
          <w:szCs w:val="24"/>
        </w:rPr>
        <w:t xml:space="preserve">.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12 550–553. 10.1510/icvts.2010.253682 </w:t>
      </w:r>
    </w:p>
    <w:p w14:paraId="388A494F" w14:textId="31DC76BE"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Parfeev</w:t>
      </w:r>
      <w:proofErr w:type="spellEnd"/>
      <w:r w:rsidRPr="00397AE4">
        <w:rPr>
          <w:rFonts w:cstheme="minorHAnsi"/>
          <w:sz w:val="24"/>
          <w:szCs w:val="24"/>
        </w:rPr>
        <w:t xml:space="preserve"> V. M., </w:t>
      </w:r>
      <w:proofErr w:type="spellStart"/>
      <w:r w:rsidRPr="00397AE4">
        <w:rPr>
          <w:rFonts w:cstheme="minorHAnsi"/>
          <w:sz w:val="24"/>
          <w:szCs w:val="24"/>
        </w:rPr>
        <w:t>Grushetskii</w:t>
      </w:r>
      <w:proofErr w:type="spellEnd"/>
      <w:r w:rsidRPr="00397AE4">
        <w:rPr>
          <w:rFonts w:cstheme="minorHAnsi"/>
          <w:sz w:val="24"/>
          <w:szCs w:val="24"/>
        </w:rPr>
        <w:t xml:space="preserve"> I. V., </w:t>
      </w:r>
      <w:proofErr w:type="spellStart"/>
      <w:r w:rsidRPr="00397AE4">
        <w:rPr>
          <w:rFonts w:cstheme="minorHAnsi"/>
          <w:sz w:val="24"/>
          <w:szCs w:val="24"/>
        </w:rPr>
        <w:t>Smurova</w:t>
      </w:r>
      <w:proofErr w:type="spellEnd"/>
      <w:r w:rsidRPr="00397AE4">
        <w:rPr>
          <w:rFonts w:cstheme="minorHAnsi"/>
          <w:sz w:val="24"/>
          <w:szCs w:val="24"/>
        </w:rPr>
        <w:t xml:space="preserve"> E. V. (1983). Mechanical properties of elastomers for artificial leaflet heart valves. </w:t>
      </w:r>
      <w:r w:rsidRPr="00397AE4">
        <w:rPr>
          <w:rFonts w:cstheme="minorHAnsi"/>
          <w:i/>
          <w:iCs/>
          <w:sz w:val="24"/>
          <w:szCs w:val="24"/>
        </w:rPr>
        <w:t>Mech. Comp. Mater.</w:t>
      </w:r>
      <w:r w:rsidRPr="00397AE4">
        <w:rPr>
          <w:rFonts w:cstheme="minorHAnsi"/>
          <w:sz w:val="24"/>
          <w:szCs w:val="24"/>
        </w:rPr>
        <w:t xml:space="preserve"> 19 92–99. 10.1007/BF00604034 </w:t>
      </w:r>
    </w:p>
    <w:p w14:paraId="2C2B1CF7" w14:textId="3C70D15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Paul W., Vasudev S. C., Sharma C. P. (1998). Polyethylene glycol (PEG) modified bovine </w:t>
      </w:r>
      <w:proofErr w:type="spellStart"/>
      <w:r w:rsidRPr="00397AE4">
        <w:rPr>
          <w:rFonts w:cstheme="minorHAnsi"/>
          <w:sz w:val="24"/>
          <w:szCs w:val="24"/>
        </w:rPr>
        <w:t>pericardiuim</w:t>
      </w:r>
      <w:proofErr w:type="spellEnd"/>
      <w:r w:rsidRPr="00397AE4">
        <w:rPr>
          <w:rFonts w:cstheme="minorHAnsi"/>
          <w:sz w:val="24"/>
          <w:szCs w:val="24"/>
        </w:rPr>
        <w:t xml:space="preserve"> as a biomaterial: a comparative study on immunogenicity. </w:t>
      </w:r>
      <w:r w:rsidRPr="00397AE4">
        <w:rPr>
          <w:rFonts w:cstheme="minorHAnsi"/>
          <w:i/>
          <w:iCs/>
          <w:sz w:val="24"/>
          <w:szCs w:val="24"/>
        </w:rPr>
        <w:t xml:space="preserve">J. </w:t>
      </w:r>
      <w:proofErr w:type="spellStart"/>
      <w:r w:rsidRPr="00397AE4">
        <w:rPr>
          <w:rFonts w:cstheme="minorHAnsi"/>
          <w:i/>
          <w:iCs/>
          <w:sz w:val="24"/>
          <w:szCs w:val="24"/>
        </w:rPr>
        <w:t>Biomater</w:t>
      </w:r>
      <w:proofErr w:type="spellEnd"/>
      <w:r w:rsidRPr="00397AE4">
        <w:rPr>
          <w:rFonts w:cstheme="minorHAnsi"/>
          <w:i/>
          <w:iCs/>
          <w:sz w:val="24"/>
          <w:szCs w:val="24"/>
        </w:rPr>
        <w:t>. Appl.</w:t>
      </w:r>
      <w:r w:rsidRPr="00397AE4">
        <w:rPr>
          <w:rFonts w:cstheme="minorHAnsi"/>
          <w:sz w:val="24"/>
          <w:szCs w:val="24"/>
        </w:rPr>
        <w:t xml:space="preserve"> 13 158–165. 10.1177/088532829801300205 </w:t>
      </w:r>
    </w:p>
    <w:p w14:paraId="0D02EB3A" w14:textId="7CC767E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Pavcnik</w:t>
      </w:r>
      <w:proofErr w:type="spellEnd"/>
      <w:r w:rsidRPr="00397AE4">
        <w:rPr>
          <w:rFonts w:cstheme="minorHAnsi"/>
          <w:sz w:val="24"/>
          <w:szCs w:val="24"/>
        </w:rPr>
        <w:t xml:space="preserve"> D., Wright K. C., Wallace S. (1992). Development and initial experimental evaluation of a prosthetic aortic valve for transcatheter placement. </w:t>
      </w:r>
      <w:r w:rsidRPr="00397AE4">
        <w:rPr>
          <w:rFonts w:cstheme="minorHAnsi"/>
          <w:i/>
          <w:iCs/>
          <w:sz w:val="24"/>
          <w:szCs w:val="24"/>
        </w:rPr>
        <w:t xml:space="preserve">Work Prog. </w:t>
      </w:r>
      <w:proofErr w:type="spellStart"/>
      <w:r w:rsidRPr="00397AE4">
        <w:rPr>
          <w:rFonts w:cstheme="minorHAnsi"/>
          <w:i/>
          <w:iCs/>
          <w:sz w:val="24"/>
          <w:szCs w:val="24"/>
        </w:rPr>
        <w:t>Radiol</w:t>
      </w:r>
      <w:proofErr w:type="spellEnd"/>
      <w:r w:rsidRPr="00397AE4">
        <w:rPr>
          <w:rFonts w:cstheme="minorHAnsi"/>
          <w:i/>
          <w:iCs/>
          <w:sz w:val="24"/>
          <w:szCs w:val="24"/>
        </w:rPr>
        <w:t>.</w:t>
      </w:r>
      <w:r w:rsidRPr="00397AE4">
        <w:rPr>
          <w:rFonts w:cstheme="minorHAnsi"/>
          <w:sz w:val="24"/>
          <w:szCs w:val="24"/>
        </w:rPr>
        <w:t xml:space="preserve"> 183 151–154. 10.1148/radiology.183.1.1549662 </w:t>
      </w:r>
    </w:p>
    <w:p w14:paraId="4406CC17" w14:textId="7E21F8A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Phillips S. J. (2001). Thrombogenic influence of biomaterials in patients with the Omni series heart valve: pyrolytic carbon versus titanium. </w:t>
      </w:r>
      <w:r w:rsidRPr="00397AE4">
        <w:rPr>
          <w:rFonts w:cstheme="minorHAnsi"/>
          <w:i/>
          <w:iCs/>
          <w:sz w:val="24"/>
          <w:szCs w:val="24"/>
        </w:rPr>
        <w:t>ASAIO J.</w:t>
      </w:r>
      <w:r w:rsidRPr="00397AE4">
        <w:rPr>
          <w:rFonts w:cstheme="minorHAnsi"/>
          <w:sz w:val="24"/>
          <w:szCs w:val="24"/>
        </w:rPr>
        <w:t xml:space="preserve"> 47 429–431. 10.1097/00002480-200109000-00002 </w:t>
      </w:r>
    </w:p>
    <w:p w14:paraId="53D054CA" w14:textId="1E790A68"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Pibarot</w:t>
      </w:r>
      <w:proofErr w:type="spellEnd"/>
      <w:r w:rsidRPr="00397AE4">
        <w:rPr>
          <w:rFonts w:cstheme="minorHAnsi"/>
          <w:sz w:val="24"/>
          <w:szCs w:val="24"/>
        </w:rPr>
        <w:t xml:space="preserve"> P., </w:t>
      </w:r>
      <w:proofErr w:type="spellStart"/>
      <w:r w:rsidRPr="00397AE4">
        <w:rPr>
          <w:rFonts w:cstheme="minorHAnsi"/>
          <w:sz w:val="24"/>
          <w:szCs w:val="24"/>
        </w:rPr>
        <w:t>Dumesnil</w:t>
      </w:r>
      <w:proofErr w:type="spellEnd"/>
      <w:r w:rsidRPr="00397AE4">
        <w:rPr>
          <w:rFonts w:cstheme="minorHAnsi"/>
          <w:sz w:val="24"/>
          <w:szCs w:val="24"/>
        </w:rPr>
        <w:t xml:space="preserve"> J. G. (2009). Prosthetic heart valves. </w:t>
      </w:r>
      <w:r w:rsidRPr="00397AE4">
        <w:rPr>
          <w:rFonts w:cstheme="minorHAnsi"/>
          <w:i/>
          <w:iCs/>
          <w:sz w:val="24"/>
          <w:szCs w:val="24"/>
        </w:rPr>
        <w:t>Circulation</w:t>
      </w:r>
      <w:r w:rsidRPr="00397AE4">
        <w:rPr>
          <w:rFonts w:cstheme="minorHAnsi"/>
          <w:sz w:val="24"/>
          <w:szCs w:val="24"/>
        </w:rPr>
        <w:t xml:space="preserve"> 119 1034–1048. 10.1161/CIRCULATIONAHA.108.778886 </w:t>
      </w:r>
    </w:p>
    <w:p w14:paraId="7A519954" w14:textId="0B68482E"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Qiu</w:t>
      </w:r>
      <w:proofErr w:type="spellEnd"/>
      <w:r w:rsidRPr="00397AE4">
        <w:rPr>
          <w:rFonts w:cstheme="minorHAnsi"/>
          <w:sz w:val="24"/>
          <w:szCs w:val="24"/>
        </w:rPr>
        <w:t xml:space="preserve"> Y. X., Klee D., </w:t>
      </w:r>
      <w:proofErr w:type="spellStart"/>
      <w:r w:rsidRPr="00397AE4">
        <w:rPr>
          <w:rFonts w:cstheme="minorHAnsi"/>
          <w:sz w:val="24"/>
          <w:szCs w:val="24"/>
        </w:rPr>
        <w:t>Plüster</w:t>
      </w:r>
      <w:proofErr w:type="spellEnd"/>
      <w:r w:rsidRPr="00397AE4">
        <w:rPr>
          <w:rFonts w:cstheme="minorHAnsi"/>
          <w:sz w:val="24"/>
          <w:szCs w:val="24"/>
        </w:rPr>
        <w:t xml:space="preserve"> W., </w:t>
      </w:r>
      <w:proofErr w:type="spellStart"/>
      <w:r w:rsidRPr="00397AE4">
        <w:rPr>
          <w:rFonts w:cstheme="minorHAnsi"/>
          <w:sz w:val="24"/>
          <w:szCs w:val="24"/>
        </w:rPr>
        <w:t>Severich</w:t>
      </w:r>
      <w:proofErr w:type="spellEnd"/>
      <w:r w:rsidRPr="00397AE4">
        <w:rPr>
          <w:rFonts w:cstheme="minorHAnsi"/>
          <w:sz w:val="24"/>
          <w:szCs w:val="24"/>
        </w:rPr>
        <w:t xml:space="preserve"> B., </w:t>
      </w:r>
      <w:proofErr w:type="spellStart"/>
      <w:r w:rsidRPr="00397AE4">
        <w:rPr>
          <w:rFonts w:cstheme="minorHAnsi"/>
          <w:sz w:val="24"/>
          <w:szCs w:val="24"/>
        </w:rPr>
        <w:t>Höcker</w:t>
      </w:r>
      <w:proofErr w:type="spellEnd"/>
      <w:r w:rsidRPr="00397AE4">
        <w:rPr>
          <w:rFonts w:cstheme="minorHAnsi"/>
          <w:sz w:val="24"/>
          <w:szCs w:val="24"/>
        </w:rPr>
        <w:t xml:space="preserve"> H. (1996). Surface modification of polyurethane by plasma-induced graft polymerization of </w:t>
      </w:r>
      <w:proofErr w:type="gramStart"/>
      <w:r w:rsidRPr="00397AE4">
        <w:rPr>
          <w:rFonts w:cstheme="minorHAnsi"/>
          <w:sz w:val="24"/>
          <w:szCs w:val="24"/>
        </w:rPr>
        <w:t>poly(</w:t>
      </w:r>
      <w:proofErr w:type="gramEnd"/>
      <w:r w:rsidRPr="00397AE4">
        <w:rPr>
          <w:rFonts w:cstheme="minorHAnsi"/>
          <w:sz w:val="24"/>
          <w:szCs w:val="24"/>
        </w:rPr>
        <w:t>ethylene glycol) methacrylate. </w:t>
      </w:r>
      <w:r w:rsidRPr="00397AE4">
        <w:rPr>
          <w:rFonts w:cstheme="minorHAnsi"/>
          <w:i/>
          <w:iCs/>
          <w:sz w:val="24"/>
          <w:szCs w:val="24"/>
        </w:rPr>
        <w:t xml:space="preserve">J. Appl. </w:t>
      </w:r>
      <w:proofErr w:type="spellStart"/>
      <w:r w:rsidRPr="00397AE4">
        <w:rPr>
          <w:rFonts w:cstheme="minorHAnsi"/>
          <w:i/>
          <w:iCs/>
          <w:sz w:val="24"/>
          <w:szCs w:val="24"/>
        </w:rPr>
        <w:t>Polym</w:t>
      </w:r>
      <w:proofErr w:type="spellEnd"/>
      <w:r w:rsidRPr="00397AE4">
        <w:rPr>
          <w:rFonts w:cstheme="minorHAnsi"/>
          <w:i/>
          <w:iCs/>
          <w:sz w:val="24"/>
          <w:szCs w:val="24"/>
        </w:rPr>
        <w:t>. Sci.</w:t>
      </w:r>
      <w:r w:rsidRPr="00397AE4">
        <w:rPr>
          <w:rFonts w:cstheme="minorHAnsi"/>
          <w:sz w:val="24"/>
          <w:szCs w:val="24"/>
        </w:rPr>
        <w:t> 61 2373–2382. 10.1002/(SICI)1097-4628(19960926)61:13&lt;</w:t>
      </w:r>
      <w:proofErr w:type="gramStart"/>
      <w:r w:rsidRPr="00397AE4">
        <w:rPr>
          <w:rFonts w:cstheme="minorHAnsi"/>
          <w:sz w:val="24"/>
          <w:szCs w:val="24"/>
        </w:rPr>
        <w:t>2373::</w:t>
      </w:r>
      <w:proofErr w:type="gramEnd"/>
      <w:r w:rsidRPr="00397AE4">
        <w:rPr>
          <w:rFonts w:cstheme="minorHAnsi"/>
          <w:sz w:val="24"/>
          <w:szCs w:val="24"/>
        </w:rPr>
        <w:t xml:space="preserve">AID-APP17&gt;3.0.CO;2-5 </w:t>
      </w:r>
    </w:p>
    <w:p w14:paraId="27742474" w14:textId="7698EE34"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Rabkin-Aikawa</w:t>
      </w:r>
      <w:proofErr w:type="spellEnd"/>
      <w:r w:rsidRPr="00397AE4">
        <w:rPr>
          <w:rFonts w:cstheme="minorHAnsi"/>
          <w:sz w:val="24"/>
          <w:szCs w:val="24"/>
        </w:rPr>
        <w:t xml:space="preserve"> E., Farber M., </w:t>
      </w:r>
      <w:proofErr w:type="spellStart"/>
      <w:r w:rsidRPr="00397AE4">
        <w:rPr>
          <w:rFonts w:cstheme="minorHAnsi"/>
          <w:sz w:val="24"/>
          <w:szCs w:val="24"/>
        </w:rPr>
        <w:t>Aikawa</w:t>
      </w:r>
      <w:proofErr w:type="spellEnd"/>
      <w:r w:rsidRPr="00397AE4">
        <w:rPr>
          <w:rFonts w:cstheme="minorHAnsi"/>
          <w:sz w:val="24"/>
          <w:szCs w:val="24"/>
        </w:rPr>
        <w:t xml:space="preserve"> M., Schoen F. J. (2004). Dynamic and reversible changes of interstitial cell phenotype during remodeling of cardiac valves. </w:t>
      </w:r>
      <w:r w:rsidRPr="00397AE4">
        <w:rPr>
          <w:rFonts w:cstheme="minorHAnsi"/>
          <w:i/>
          <w:iCs/>
          <w:sz w:val="24"/>
          <w:szCs w:val="24"/>
        </w:rPr>
        <w:t>J. Heart Valve Dis.</w:t>
      </w:r>
      <w:r w:rsidRPr="00397AE4">
        <w:rPr>
          <w:rFonts w:cstheme="minorHAnsi"/>
          <w:sz w:val="24"/>
          <w:szCs w:val="24"/>
        </w:rPr>
        <w:t xml:space="preserve"> 13 841–847. </w:t>
      </w:r>
    </w:p>
    <w:p w14:paraId="2DA73036" w14:textId="2011A6D1"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Rabkin-Aikawa</w:t>
      </w:r>
      <w:proofErr w:type="spellEnd"/>
      <w:r w:rsidRPr="00397AE4">
        <w:rPr>
          <w:rFonts w:cstheme="minorHAnsi"/>
          <w:sz w:val="24"/>
          <w:szCs w:val="24"/>
        </w:rPr>
        <w:t xml:space="preserve"> E., Mayer J.E., Jr, Schoen F.J. (2005). “Heart Valve Regeneration,” in </w:t>
      </w:r>
      <w:r w:rsidRPr="00397AE4">
        <w:rPr>
          <w:rFonts w:cstheme="minorHAnsi"/>
          <w:i/>
          <w:iCs/>
          <w:sz w:val="24"/>
          <w:szCs w:val="24"/>
        </w:rPr>
        <w:t>Regenerative Medicine II: Clinical and Preclinical Applications</w:t>
      </w:r>
      <w:r w:rsidRPr="00397AE4">
        <w:rPr>
          <w:rFonts w:cstheme="minorHAnsi"/>
          <w:sz w:val="24"/>
          <w:szCs w:val="24"/>
        </w:rPr>
        <w:t xml:space="preserve">, ed. </w:t>
      </w:r>
      <w:proofErr w:type="spellStart"/>
      <w:r w:rsidRPr="00397AE4">
        <w:rPr>
          <w:rFonts w:cstheme="minorHAnsi"/>
          <w:sz w:val="24"/>
          <w:szCs w:val="24"/>
        </w:rPr>
        <w:t>Yannas</w:t>
      </w:r>
      <w:proofErr w:type="spellEnd"/>
      <w:r w:rsidRPr="00397AE4">
        <w:rPr>
          <w:rFonts w:cstheme="minorHAnsi"/>
          <w:sz w:val="24"/>
          <w:szCs w:val="24"/>
        </w:rPr>
        <w:t xml:space="preserve"> </w:t>
      </w:r>
      <w:proofErr w:type="gramStart"/>
      <w:r w:rsidRPr="00397AE4">
        <w:rPr>
          <w:rFonts w:cstheme="minorHAnsi"/>
          <w:sz w:val="24"/>
          <w:szCs w:val="24"/>
        </w:rPr>
        <w:t>I.V..</w:t>
      </w:r>
      <w:proofErr w:type="gramEnd"/>
      <w:r w:rsidRPr="00397AE4">
        <w:rPr>
          <w:rFonts w:cstheme="minorHAnsi"/>
          <w:sz w:val="24"/>
          <w:szCs w:val="24"/>
        </w:rPr>
        <w:t xml:space="preserve"> (Berlin: Springer</w:t>
      </w:r>
      <w:proofErr w:type="gramStart"/>
      <w:r w:rsidRPr="00397AE4">
        <w:rPr>
          <w:rFonts w:cstheme="minorHAnsi"/>
          <w:sz w:val="24"/>
          <w:szCs w:val="24"/>
        </w:rPr>
        <w:t>; )</w:t>
      </w:r>
      <w:proofErr w:type="gramEnd"/>
      <w:r w:rsidRPr="00397AE4">
        <w:rPr>
          <w:rFonts w:cstheme="minorHAnsi"/>
          <w:sz w:val="24"/>
          <w:szCs w:val="24"/>
        </w:rPr>
        <w:t xml:space="preserve">, 141-179. 10.1007/b100003 </w:t>
      </w:r>
    </w:p>
    <w:p w14:paraId="01F158B2" w14:textId="00D126E0"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Rahmani</w:t>
      </w:r>
      <w:proofErr w:type="spellEnd"/>
      <w:r w:rsidRPr="00397AE4">
        <w:rPr>
          <w:rFonts w:cstheme="minorHAnsi"/>
          <w:sz w:val="24"/>
          <w:szCs w:val="24"/>
        </w:rPr>
        <w:t xml:space="preserve"> B., </w:t>
      </w:r>
      <w:proofErr w:type="spellStart"/>
      <w:r w:rsidRPr="00397AE4">
        <w:rPr>
          <w:rFonts w:cstheme="minorHAnsi"/>
          <w:sz w:val="24"/>
          <w:szCs w:val="24"/>
        </w:rPr>
        <w:t>Mcgregor</w:t>
      </w:r>
      <w:proofErr w:type="spellEnd"/>
      <w:r w:rsidRPr="00397AE4">
        <w:rPr>
          <w:rFonts w:cstheme="minorHAnsi"/>
          <w:sz w:val="24"/>
          <w:szCs w:val="24"/>
        </w:rPr>
        <w:t xml:space="preserve"> C., Byrne G., </w:t>
      </w:r>
      <w:proofErr w:type="spellStart"/>
      <w:r w:rsidRPr="00397AE4">
        <w:rPr>
          <w:rFonts w:cstheme="minorHAnsi"/>
          <w:sz w:val="24"/>
          <w:szCs w:val="24"/>
        </w:rPr>
        <w:t>Burriesci</w:t>
      </w:r>
      <w:proofErr w:type="spellEnd"/>
      <w:r w:rsidRPr="00397AE4">
        <w:rPr>
          <w:rFonts w:cstheme="minorHAnsi"/>
          <w:sz w:val="24"/>
          <w:szCs w:val="24"/>
        </w:rPr>
        <w:t xml:space="preserve"> G. (2019). A durable porcine pericardial surgical bioprosthetic heart valve: a proof of concept. </w:t>
      </w:r>
      <w:r w:rsidRPr="00397AE4">
        <w:rPr>
          <w:rFonts w:cstheme="minorHAnsi"/>
          <w:i/>
          <w:iCs/>
          <w:sz w:val="24"/>
          <w:szCs w:val="24"/>
        </w:rPr>
        <w:t>J. Cardiovasc. Transl. Res.</w:t>
      </w:r>
      <w:r w:rsidRPr="00397AE4">
        <w:rPr>
          <w:rFonts w:cstheme="minorHAnsi"/>
          <w:sz w:val="24"/>
          <w:szCs w:val="24"/>
        </w:rPr>
        <w:t> 12 331–337. 10.1007/s12265-019-09868-3 </w:t>
      </w:r>
    </w:p>
    <w:p w14:paraId="22E4464F" w14:textId="2CBF2E4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Raj B. (2005). </w:t>
      </w:r>
      <w:r w:rsidRPr="00397AE4">
        <w:rPr>
          <w:rFonts w:cstheme="minorHAnsi"/>
          <w:i/>
          <w:iCs/>
          <w:sz w:val="24"/>
          <w:szCs w:val="24"/>
        </w:rPr>
        <w:t>Frontiers in Materials Science</w:t>
      </w:r>
      <w:r w:rsidRPr="00397AE4">
        <w:rPr>
          <w:rFonts w:cstheme="minorHAnsi"/>
          <w:sz w:val="24"/>
          <w:szCs w:val="24"/>
        </w:rPr>
        <w:t>. Cambridge: Universities Press. </w:t>
      </w:r>
    </w:p>
    <w:p w14:paraId="2A6A0D89" w14:textId="55F63225"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Rajamannan</w:t>
      </w:r>
      <w:proofErr w:type="spellEnd"/>
      <w:r w:rsidRPr="00397AE4">
        <w:rPr>
          <w:rFonts w:cstheme="minorHAnsi"/>
          <w:sz w:val="24"/>
          <w:szCs w:val="24"/>
        </w:rPr>
        <w:t xml:space="preserve"> N. M., Evans F. J., </w:t>
      </w:r>
      <w:proofErr w:type="spellStart"/>
      <w:r w:rsidRPr="00397AE4">
        <w:rPr>
          <w:rFonts w:cstheme="minorHAnsi"/>
          <w:sz w:val="24"/>
          <w:szCs w:val="24"/>
        </w:rPr>
        <w:t>Aikawa</w:t>
      </w:r>
      <w:proofErr w:type="spellEnd"/>
      <w:r w:rsidRPr="00397AE4">
        <w:rPr>
          <w:rFonts w:cstheme="minorHAnsi"/>
          <w:sz w:val="24"/>
          <w:szCs w:val="24"/>
        </w:rPr>
        <w:t xml:space="preserve"> E., Grande-Allen K. J., </w:t>
      </w:r>
      <w:proofErr w:type="spellStart"/>
      <w:r w:rsidRPr="00397AE4">
        <w:rPr>
          <w:rFonts w:cstheme="minorHAnsi"/>
          <w:sz w:val="24"/>
          <w:szCs w:val="24"/>
        </w:rPr>
        <w:t>Demer</w:t>
      </w:r>
      <w:proofErr w:type="spellEnd"/>
      <w:r w:rsidRPr="00397AE4">
        <w:rPr>
          <w:rFonts w:cstheme="minorHAnsi"/>
          <w:sz w:val="24"/>
          <w:szCs w:val="24"/>
        </w:rPr>
        <w:t xml:space="preserve"> L. L., Heistad D. D., et al. (2011). Calcific aortic valve disease: not simply a degenerative process: A review and agenda for research from the National Heart and Lung and Blood Institute Aortic Stenosis Working Group. </w:t>
      </w:r>
      <w:proofErr w:type="spellStart"/>
      <w:r w:rsidRPr="00397AE4">
        <w:rPr>
          <w:rFonts w:cstheme="minorHAnsi"/>
          <w:i/>
          <w:iCs/>
          <w:sz w:val="24"/>
          <w:szCs w:val="24"/>
        </w:rPr>
        <w:t>Execut</w:t>
      </w:r>
      <w:proofErr w:type="spellEnd"/>
      <w:r w:rsidRPr="00397AE4">
        <w:rPr>
          <w:rFonts w:cstheme="minorHAnsi"/>
          <w:i/>
          <w:iCs/>
          <w:sz w:val="24"/>
          <w:szCs w:val="24"/>
        </w:rPr>
        <w:t>. Summary</w:t>
      </w:r>
      <w:r w:rsidRPr="00397AE4">
        <w:rPr>
          <w:rFonts w:cstheme="minorHAnsi"/>
          <w:sz w:val="24"/>
          <w:szCs w:val="24"/>
        </w:rPr>
        <w:t> 124 1783–1791. 10.1161/CIRCULATIONAHA.110.006767 </w:t>
      </w:r>
    </w:p>
    <w:p w14:paraId="4195FA2A" w14:textId="0C5B175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Ramaswamy S., </w:t>
      </w:r>
      <w:proofErr w:type="spellStart"/>
      <w:r w:rsidRPr="00397AE4">
        <w:rPr>
          <w:rFonts w:cstheme="minorHAnsi"/>
          <w:sz w:val="24"/>
          <w:szCs w:val="24"/>
        </w:rPr>
        <w:t>Boronyak</w:t>
      </w:r>
      <w:proofErr w:type="spellEnd"/>
      <w:r w:rsidRPr="00397AE4">
        <w:rPr>
          <w:rFonts w:cstheme="minorHAnsi"/>
          <w:sz w:val="24"/>
          <w:szCs w:val="24"/>
        </w:rPr>
        <w:t xml:space="preserve"> S. M., Le T., Holmes A., Sotiropoulos F., Sacks M. S. (2014). A novel bioreactor for mechanobiological studies of engineered heart valve tissue formation under pulmonary arterial physiological flow conditions. </w:t>
      </w:r>
      <w:r w:rsidRPr="00397AE4">
        <w:rPr>
          <w:rFonts w:cstheme="minorHAnsi"/>
          <w:i/>
          <w:iCs/>
          <w:sz w:val="24"/>
          <w:szCs w:val="24"/>
        </w:rPr>
        <w:t xml:space="preserve">J. </w:t>
      </w:r>
      <w:proofErr w:type="spellStart"/>
      <w:r w:rsidRPr="00397AE4">
        <w:rPr>
          <w:rFonts w:cstheme="minorHAnsi"/>
          <w:i/>
          <w:iCs/>
          <w:sz w:val="24"/>
          <w:szCs w:val="24"/>
        </w:rPr>
        <w:t>Biomech</w:t>
      </w:r>
      <w:proofErr w:type="spellEnd"/>
      <w:r w:rsidRPr="00397AE4">
        <w:rPr>
          <w:rFonts w:cstheme="minorHAnsi"/>
          <w:i/>
          <w:iCs/>
          <w:sz w:val="24"/>
          <w:szCs w:val="24"/>
        </w:rPr>
        <w:t>. Eng.</w:t>
      </w:r>
      <w:r w:rsidRPr="00397AE4">
        <w:rPr>
          <w:rFonts w:cstheme="minorHAnsi"/>
          <w:sz w:val="24"/>
          <w:szCs w:val="24"/>
        </w:rPr>
        <w:t> 136:121009 10.1115/1.4028815 </w:t>
      </w:r>
    </w:p>
    <w:p w14:paraId="31AAFC58" w14:textId="44F4589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Ramm R., </w:t>
      </w:r>
      <w:proofErr w:type="spellStart"/>
      <w:r w:rsidRPr="00397AE4">
        <w:rPr>
          <w:rFonts w:cstheme="minorHAnsi"/>
          <w:sz w:val="24"/>
          <w:szCs w:val="24"/>
        </w:rPr>
        <w:t>Goecke</w:t>
      </w:r>
      <w:proofErr w:type="spellEnd"/>
      <w:r w:rsidRPr="00397AE4">
        <w:rPr>
          <w:rFonts w:cstheme="minorHAnsi"/>
          <w:sz w:val="24"/>
          <w:szCs w:val="24"/>
        </w:rPr>
        <w:t xml:space="preserve"> T., Theodoridis K., </w:t>
      </w:r>
      <w:proofErr w:type="spellStart"/>
      <w:r w:rsidRPr="00397AE4">
        <w:rPr>
          <w:rFonts w:cstheme="minorHAnsi"/>
          <w:sz w:val="24"/>
          <w:szCs w:val="24"/>
        </w:rPr>
        <w:t>Hoeffler</w:t>
      </w:r>
      <w:proofErr w:type="spellEnd"/>
      <w:r w:rsidRPr="00397AE4">
        <w:rPr>
          <w:rFonts w:cstheme="minorHAnsi"/>
          <w:sz w:val="24"/>
          <w:szCs w:val="24"/>
        </w:rPr>
        <w:t xml:space="preserve"> K., </w:t>
      </w:r>
      <w:proofErr w:type="spellStart"/>
      <w:r w:rsidRPr="00397AE4">
        <w:rPr>
          <w:rFonts w:cstheme="minorHAnsi"/>
          <w:sz w:val="24"/>
          <w:szCs w:val="24"/>
        </w:rPr>
        <w:t>Sarikouch</w:t>
      </w:r>
      <w:proofErr w:type="spellEnd"/>
      <w:r w:rsidRPr="00397AE4">
        <w:rPr>
          <w:rFonts w:cstheme="minorHAnsi"/>
          <w:sz w:val="24"/>
          <w:szCs w:val="24"/>
        </w:rPr>
        <w:t xml:space="preserve"> S., </w:t>
      </w:r>
      <w:proofErr w:type="spellStart"/>
      <w:r w:rsidRPr="00397AE4">
        <w:rPr>
          <w:rFonts w:cstheme="minorHAnsi"/>
          <w:sz w:val="24"/>
          <w:szCs w:val="24"/>
        </w:rPr>
        <w:t>Findeisen</w:t>
      </w:r>
      <w:proofErr w:type="spellEnd"/>
      <w:r w:rsidRPr="00397AE4">
        <w:rPr>
          <w:rFonts w:cstheme="minorHAnsi"/>
          <w:sz w:val="24"/>
          <w:szCs w:val="24"/>
        </w:rPr>
        <w:t xml:space="preserve"> K., et al. (2020). Decellularization combined with enzymatic removal of N-linked </w:t>
      </w:r>
      <w:proofErr w:type="gramStart"/>
      <w:r w:rsidRPr="00397AE4">
        <w:rPr>
          <w:rFonts w:cstheme="minorHAnsi"/>
          <w:sz w:val="24"/>
          <w:szCs w:val="24"/>
        </w:rPr>
        <w:t>glycans</w:t>
      </w:r>
      <w:proofErr w:type="gramEnd"/>
      <w:r w:rsidRPr="00397AE4">
        <w:rPr>
          <w:rFonts w:cstheme="minorHAnsi"/>
          <w:sz w:val="24"/>
          <w:szCs w:val="24"/>
        </w:rPr>
        <w:t xml:space="preserve"> and residual DNA reduces inflammatory response and improves performance of porcine xenogeneic pulmonary heart valves in an ovine in vivo model. </w:t>
      </w:r>
      <w:r w:rsidRPr="00397AE4">
        <w:rPr>
          <w:rFonts w:cstheme="minorHAnsi"/>
          <w:i/>
          <w:iCs/>
          <w:sz w:val="24"/>
          <w:szCs w:val="24"/>
        </w:rPr>
        <w:t>Xenotransplantation</w:t>
      </w:r>
      <w:r w:rsidRPr="00397AE4">
        <w:rPr>
          <w:rFonts w:cstheme="minorHAnsi"/>
          <w:sz w:val="24"/>
          <w:szCs w:val="24"/>
        </w:rPr>
        <w:t> </w:t>
      </w:r>
      <w:proofErr w:type="gramStart"/>
      <w:r w:rsidRPr="00397AE4">
        <w:rPr>
          <w:rFonts w:cstheme="minorHAnsi"/>
          <w:sz w:val="24"/>
          <w:szCs w:val="24"/>
        </w:rPr>
        <w:t>27:e</w:t>
      </w:r>
      <w:proofErr w:type="gramEnd"/>
      <w:r w:rsidRPr="00397AE4">
        <w:rPr>
          <w:rFonts w:cstheme="minorHAnsi"/>
          <w:sz w:val="24"/>
          <w:szCs w:val="24"/>
        </w:rPr>
        <w:t xml:space="preserve">12571. 10.1111/xen.12571 </w:t>
      </w:r>
    </w:p>
    <w:p w14:paraId="079F82B4" w14:textId="79321BD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Ratner B. D. (2013). </w:t>
      </w:r>
      <w:r w:rsidRPr="00397AE4">
        <w:rPr>
          <w:rFonts w:cstheme="minorHAnsi"/>
          <w:i/>
          <w:iCs/>
          <w:sz w:val="24"/>
          <w:szCs w:val="24"/>
        </w:rPr>
        <w:t>Biomaterials Science: An Introduction to Materials in Medicine.</w:t>
      </w:r>
      <w:r w:rsidRPr="00397AE4">
        <w:rPr>
          <w:rFonts w:cstheme="minorHAnsi"/>
          <w:sz w:val="24"/>
          <w:szCs w:val="24"/>
        </w:rPr>
        <w:t> Boston, CA: Elsevier. </w:t>
      </w:r>
    </w:p>
    <w:p w14:paraId="0D65F8DA" w14:textId="7075FA8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Rienks M., </w:t>
      </w:r>
      <w:proofErr w:type="spellStart"/>
      <w:r w:rsidRPr="00397AE4">
        <w:rPr>
          <w:rFonts w:cstheme="minorHAnsi"/>
          <w:sz w:val="24"/>
          <w:szCs w:val="24"/>
        </w:rPr>
        <w:t>Papageorgiou</w:t>
      </w:r>
      <w:proofErr w:type="spellEnd"/>
      <w:r w:rsidRPr="00397AE4">
        <w:rPr>
          <w:rFonts w:cstheme="minorHAnsi"/>
          <w:sz w:val="24"/>
          <w:szCs w:val="24"/>
        </w:rPr>
        <w:t xml:space="preserve"> A.-P., </w:t>
      </w:r>
      <w:proofErr w:type="spellStart"/>
      <w:r w:rsidRPr="00397AE4">
        <w:rPr>
          <w:rFonts w:cstheme="minorHAnsi"/>
          <w:sz w:val="24"/>
          <w:szCs w:val="24"/>
        </w:rPr>
        <w:t>Frangogiannis</w:t>
      </w:r>
      <w:proofErr w:type="spellEnd"/>
      <w:r w:rsidRPr="00397AE4">
        <w:rPr>
          <w:rFonts w:cstheme="minorHAnsi"/>
          <w:sz w:val="24"/>
          <w:szCs w:val="24"/>
        </w:rPr>
        <w:t xml:space="preserve"> N. G., Heymans S. (2014). Myocardial extracellular matrix. </w:t>
      </w:r>
      <w:r w:rsidRPr="00397AE4">
        <w:rPr>
          <w:rFonts w:cstheme="minorHAnsi"/>
          <w:i/>
          <w:iCs/>
          <w:sz w:val="24"/>
          <w:szCs w:val="24"/>
        </w:rPr>
        <w:t>Circ. Res.</w:t>
      </w:r>
      <w:r w:rsidRPr="00397AE4">
        <w:rPr>
          <w:rFonts w:cstheme="minorHAnsi"/>
          <w:sz w:val="24"/>
          <w:szCs w:val="24"/>
        </w:rPr>
        <w:t xml:space="preserve"> 114 872–888. 10.1161/CIRCRESAHA.114.302533 </w:t>
      </w:r>
    </w:p>
    <w:p w14:paraId="1C088549" w14:textId="121E33AF"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Rippel</w:t>
      </w:r>
      <w:proofErr w:type="spellEnd"/>
      <w:r w:rsidRPr="00397AE4">
        <w:rPr>
          <w:rFonts w:cstheme="minorHAnsi"/>
          <w:sz w:val="24"/>
          <w:szCs w:val="24"/>
        </w:rPr>
        <w:t xml:space="preserve"> R. A., </w:t>
      </w:r>
      <w:proofErr w:type="spellStart"/>
      <w:r w:rsidRPr="00397AE4">
        <w:rPr>
          <w:rFonts w:cstheme="minorHAnsi"/>
          <w:sz w:val="24"/>
          <w:szCs w:val="24"/>
        </w:rPr>
        <w:t>Ghanbari</w:t>
      </w:r>
      <w:proofErr w:type="spellEnd"/>
      <w:r w:rsidRPr="00397AE4">
        <w:rPr>
          <w:rFonts w:cstheme="minorHAnsi"/>
          <w:sz w:val="24"/>
          <w:szCs w:val="24"/>
        </w:rPr>
        <w:t xml:space="preserve"> H., </w:t>
      </w:r>
      <w:proofErr w:type="spellStart"/>
      <w:r w:rsidRPr="00397AE4">
        <w:rPr>
          <w:rFonts w:cstheme="minorHAnsi"/>
          <w:sz w:val="24"/>
          <w:szCs w:val="24"/>
        </w:rPr>
        <w:t>Seifalian</w:t>
      </w:r>
      <w:proofErr w:type="spellEnd"/>
      <w:r w:rsidRPr="00397AE4">
        <w:rPr>
          <w:rFonts w:cstheme="minorHAnsi"/>
          <w:sz w:val="24"/>
          <w:szCs w:val="24"/>
        </w:rPr>
        <w:t xml:space="preserve"> A. M. (2012). Tissue-engineered heart valve: future of cardiac surgery. </w:t>
      </w:r>
      <w:r w:rsidRPr="00397AE4">
        <w:rPr>
          <w:rFonts w:cstheme="minorHAnsi"/>
          <w:i/>
          <w:iCs/>
          <w:sz w:val="24"/>
          <w:szCs w:val="24"/>
        </w:rPr>
        <w:t>World J. Surg.</w:t>
      </w:r>
      <w:r w:rsidRPr="00397AE4">
        <w:rPr>
          <w:rFonts w:cstheme="minorHAnsi"/>
          <w:sz w:val="24"/>
          <w:szCs w:val="24"/>
        </w:rPr>
        <w:t xml:space="preserve"> 36 1581–1591. 10.1007/s00268-012-1535-y </w:t>
      </w:r>
    </w:p>
    <w:p w14:paraId="0DEDFCF1" w14:textId="76973E5F"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Ritchie R. O. (1996). Fatigue and fracture of pyrolytic carbon: a damage-tolerant approach to structural integrity and life prediction in “Ceramic” heart valve prostheses. </w:t>
      </w:r>
      <w:r w:rsidRPr="00397AE4">
        <w:rPr>
          <w:rFonts w:cstheme="minorHAnsi"/>
          <w:i/>
          <w:iCs/>
          <w:sz w:val="24"/>
          <w:szCs w:val="24"/>
        </w:rPr>
        <w:t>J. Heart Valve Dis.</w:t>
      </w:r>
      <w:r w:rsidRPr="00397AE4">
        <w:rPr>
          <w:rFonts w:cstheme="minorHAnsi"/>
          <w:sz w:val="24"/>
          <w:szCs w:val="24"/>
        </w:rPr>
        <w:t xml:space="preserve"> 5 S9–S31. </w:t>
      </w:r>
    </w:p>
    <w:p w14:paraId="7E0D5E99" w14:textId="296684A9"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Robinson P. S., Tranquillo R. T. (2009). Planar biaxial behavior of fibrin-based tissue-engineered heart valve leaflets. </w:t>
      </w:r>
      <w:r w:rsidRPr="00397AE4">
        <w:rPr>
          <w:rFonts w:cstheme="minorHAnsi"/>
          <w:i/>
          <w:iCs/>
          <w:sz w:val="24"/>
          <w:szCs w:val="24"/>
        </w:rPr>
        <w:t>Tissue Eng. Part A</w:t>
      </w:r>
      <w:r w:rsidRPr="00397AE4">
        <w:rPr>
          <w:rFonts w:cstheme="minorHAnsi"/>
          <w:sz w:val="24"/>
          <w:szCs w:val="24"/>
        </w:rPr>
        <w:t> 15 2763–2772. 10.1089/ten.tea.2008.0426 </w:t>
      </w:r>
    </w:p>
    <w:p w14:paraId="61F3047F" w14:textId="6988C1A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Ross D. N. (1967). Replacement of aortic and mitral valves with a pulmonary autograft. </w:t>
      </w:r>
      <w:r w:rsidRPr="00397AE4">
        <w:rPr>
          <w:rFonts w:cstheme="minorHAnsi"/>
          <w:i/>
          <w:iCs/>
          <w:sz w:val="24"/>
          <w:szCs w:val="24"/>
        </w:rPr>
        <w:t>Lancet</w:t>
      </w:r>
      <w:r w:rsidRPr="00397AE4">
        <w:rPr>
          <w:rFonts w:cstheme="minorHAnsi"/>
          <w:sz w:val="24"/>
          <w:szCs w:val="24"/>
        </w:rPr>
        <w:t xml:space="preserve"> 2 956–958. 10.1016/S0140-6736(67)90794-5 </w:t>
      </w:r>
    </w:p>
    <w:p w14:paraId="43007226" w14:textId="4512528C"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Russo A., </w:t>
      </w:r>
      <w:proofErr w:type="spellStart"/>
      <w:r w:rsidRPr="00397AE4">
        <w:rPr>
          <w:rFonts w:cstheme="minorHAnsi"/>
          <w:sz w:val="24"/>
          <w:szCs w:val="24"/>
        </w:rPr>
        <w:t>Grigioni</w:t>
      </w:r>
      <w:proofErr w:type="spellEnd"/>
      <w:r w:rsidRPr="00397AE4">
        <w:rPr>
          <w:rFonts w:cstheme="minorHAnsi"/>
          <w:sz w:val="24"/>
          <w:szCs w:val="24"/>
        </w:rPr>
        <w:t xml:space="preserve"> F., </w:t>
      </w:r>
      <w:proofErr w:type="spellStart"/>
      <w:r w:rsidRPr="00397AE4">
        <w:rPr>
          <w:rFonts w:cstheme="minorHAnsi"/>
          <w:sz w:val="24"/>
          <w:szCs w:val="24"/>
        </w:rPr>
        <w:t>Avierinos</w:t>
      </w:r>
      <w:proofErr w:type="spellEnd"/>
      <w:r w:rsidRPr="00397AE4">
        <w:rPr>
          <w:rFonts w:cstheme="minorHAnsi"/>
          <w:sz w:val="24"/>
          <w:szCs w:val="24"/>
        </w:rPr>
        <w:t xml:space="preserve"> J. F., Freeman W. K., Suri R., </w:t>
      </w:r>
      <w:proofErr w:type="spellStart"/>
      <w:r w:rsidRPr="00397AE4">
        <w:rPr>
          <w:rFonts w:cstheme="minorHAnsi"/>
          <w:sz w:val="24"/>
          <w:szCs w:val="24"/>
        </w:rPr>
        <w:t>Michelena</w:t>
      </w:r>
      <w:proofErr w:type="spellEnd"/>
      <w:r w:rsidRPr="00397AE4">
        <w:rPr>
          <w:rFonts w:cstheme="minorHAnsi"/>
          <w:sz w:val="24"/>
          <w:szCs w:val="24"/>
        </w:rPr>
        <w:t xml:space="preserve"> H., et al. (2008). Thromboembolic complications after surgical correction of mitral regurgitation incidence, predictors, and clinical implications. </w:t>
      </w:r>
      <w:r w:rsidRPr="00397AE4">
        <w:rPr>
          <w:rFonts w:cstheme="minorHAnsi"/>
          <w:i/>
          <w:iCs/>
          <w:sz w:val="24"/>
          <w:szCs w:val="24"/>
        </w:rPr>
        <w:t xml:space="preserve">J. Am. Coll. </w:t>
      </w:r>
      <w:proofErr w:type="spellStart"/>
      <w:r w:rsidRPr="00397AE4">
        <w:rPr>
          <w:rFonts w:cstheme="minorHAnsi"/>
          <w:i/>
          <w:iCs/>
          <w:sz w:val="24"/>
          <w:szCs w:val="24"/>
        </w:rPr>
        <w:t>Cardiol</w:t>
      </w:r>
      <w:proofErr w:type="spellEnd"/>
      <w:r w:rsidRPr="00397AE4">
        <w:rPr>
          <w:rFonts w:cstheme="minorHAnsi"/>
          <w:i/>
          <w:iCs/>
          <w:sz w:val="24"/>
          <w:szCs w:val="24"/>
        </w:rPr>
        <w:t>.</w:t>
      </w:r>
      <w:r w:rsidRPr="00397AE4">
        <w:rPr>
          <w:rFonts w:cstheme="minorHAnsi"/>
          <w:sz w:val="24"/>
          <w:szCs w:val="24"/>
        </w:rPr>
        <w:t xml:space="preserve"> 51 1203–1211. 10.1016/j.jacc.2007.10.058 </w:t>
      </w:r>
    </w:p>
    <w:p w14:paraId="0327F8DF" w14:textId="0E4410C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Sachweh</w:t>
      </w:r>
      <w:proofErr w:type="spellEnd"/>
      <w:r w:rsidRPr="00397AE4">
        <w:rPr>
          <w:rFonts w:cstheme="minorHAnsi"/>
          <w:sz w:val="24"/>
          <w:szCs w:val="24"/>
        </w:rPr>
        <w:t xml:space="preserve"> J. S., </w:t>
      </w:r>
      <w:proofErr w:type="spellStart"/>
      <w:r w:rsidRPr="00397AE4">
        <w:rPr>
          <w:rFonts w:cstheme="minorHAnsi"/>
          <w:sz w:val="24"/>
          <w:szCs w:val="24"/>
        </w:rPr>
        <w:t>Daebritz</w:t>
      </w:r>
      <w:proofErr w:type="spellEnd"/>
      <w:r w:rsidRPr="00397AE4">
        <w:rPr>
          <w:rFonts w:cstheme="minorHAnsi"/>
          <w:sz w:val="24"/>
          <w:szCs w:val="24"/>
        </w:rPr>
        <w:t xml:space="preserve"> S. H. (2006). Novel “biomechanical” polymeric valve prostheses with special design for aortic and mitral position: a future option for pediatric patients? </w:t>
      </w:r>
      <w:r w:rsidRPr="00397AE4">
        <w:rPr>
          <w:rFonts w:cstheme="minorHAnsi"/>
          <w:i/>
          <w:iCs/>
          <w:sz w:val="24"/>
          <w:szCs w:val="24"/>
        </w:rPr>
        <w:t>ASAIO J.</w:t>
      </w:r>
      <w:r w:rsidRPr="00397AE4">
        <w:rPr>
          <w:rFonts w:cstheme="minorHAnsi"/>
          <w:sz w:val="24"/>
          <w:szCs w:val="24"/>
        </w:rPr>
        <w:t xml:space="preserve"> 52 575–580. </w:t>
      </w:r>
    </w:p>
    <w:p w14:paraId="2F83270E" w14:textId="1BFCB672"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Sacks M. S., David Merryman W., Schmidt D. E. (2009). On the biomechanics of heart valve function. </w:t>
      </w:r>
      <w:r w:rsidRPr="00397AE4">
        <w:rPr>
          <w:rFonts w:cstheme="minorHAnsi"/>
          <w:i/>
          <w:iCs/>
          <w:sz w:val="24"/>
          <w:szCs w:val="24"/>
        </w:rPr>
        <w:t xml:space="preserve">J. </w:t>
      </w:r>
      <w:proofErr w:type="spellStart"/>
      <w:r w:rsidRPr="00397AE4">
        <w:rPr>
          <w:rFonts w:cstheme="minorHAnsi"/>
          <w:i/>
          <w:iCs/>
          <w:sz w:val="24"/>
          <w:szCs w:val="24"/>
        </w:rPr>
        <w:t>Biomech</w:t>
      </w:r>
      <w:proofErr w:type="spellEnd"/>
      <w:r w:rsidRPr="00397AE4">
        <w:rPr>
          <w:rFonts w:cstheme="minorHAnsi"/>
          <w:i/>
          <w:iCs/>
          <w:sz w:val="24"/>
          <w:szCs w:val="24"/>
        </w:rPr>
        <w:t>.</w:t>
      </w:r>
      <w:r w:rsidRPr="00397AE4">
        <w:rPr>
          <w:rFonts w:cstheme="minorHAnsi"/>
          <w:sz w:val="24"/>
          <w:szCs w:val="24"/>
        </w:rPr>
        <w:t> 42 1804–1824. 10.1016/j.jbiomech.2009.05.015 </w:t>
      </w:r>
    </w:p>
    <w:p w14:paraId="557E05B9" w14:textId="72524D30"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Sacks M. S., Liao J. (2019). </w:t>
      </w:r>
      <w:r w:rsidRPr="00397AE4">
        <w:rPr>
          <w:rFonts w:cstheme="minorHAnsi"/>
          <w:i/>
          <w:iCs/>
          <w:sz w:val="24"/>
          <w:szCs w:val="24"/>
        </w:rPr>
        <w:t>Advances in Heart Valve Biomechanics: Valvular Physiology, Mechanobiology, and Bioengineering</w:t>
      </w:r>
      <w:r w:rsidRPr="00397AE4">
        <w:rPr>
          <w:rFonts w:cstheme="minorHAnsi"/>
          <w:sz w:val="24"/>
          <w:szCs w:val="24"/>
        </w:rPr>
        <w:t xml:space="preserve">. New York, NY: Springer International Publishing; 10.1007/978-3-030-01993-8 </w:t>
      </w:r>
    </w:p>
    <w:p w14:paraId="5EAE7F8B" w14:textId="4D2D171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Sacks M.S., </w:t>
      </w:r>
      <w:proofErr w:type="spellStart"/>
      <w:r w:rsidRPr="00397AE4">
        <w:rPr>
          <w:rFonts w:cstheme="minorHAnsi"/>
          <w:sz w:val="24"/>
          <w:szCs w:val="24"/>
        </w:rPr>
        <w:t>Enomoto</w:t>
      </w:r>
      <w:proofErr w:type="spellEnd"/>
      <w:r w:rsidRPr="00397AE4">
        <w:rPr>
          <w:rFonts w:cstheme="minorHAnsi"/>
          <w:sz w:val="24"/>
          <w:szCs w:val="24"/>
        </w:rPr>
        <w:t xml:space="preserve"> Y., Graybill J.R., Merryman W.D., Zeeshan A., </w:t>
      </w:r>
      <w:proofErr w:type="spellStart"/>
      <w:r w:rsidRPr="00397AE4">
        <w:rPr>
          <w:rFonts w:cstheme="minorHAnsi"/>
          <w:sz w:val="24"/>
          <w:szCs w:val="24"/>
        </w:rPr>
        <w:t>Yoganathan</w:t>
      </w:r>
      <w:proofErr w:type="spellEnd"/>
      <w:r w:rsidRPr="00397AE4">
        <w:rPr>
          <w:rFonts w:cstheme="minorHAnsi"/>
          <w:sz w:val="24"/>
          <w:szCs w:val="24"/>
        </w:rPr>
        <w:t xml:space="preserve"> A.P., et al. (2006). In-vivo dynamic deformation of the mitral valve anterior leaflet. </w:t>
      </w:r>
      <w:r w:rsidRPr="00397AE4">
        <w:rPr>
          <w:rFonts w:cstheme="minorHAnsi"/>
          <w:i/>
          <w:iCs/>
          <w:sz w:val="24"/>
          <w:szCs w:val="24"/>
        </w:rPr>
        <w:t xml:space="preserve">Ann.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82 1369–1377. 10.1016/j.athoracsur.2006.03.117 </w:t>
      </w:r>
    </w:p>
    <w:p w14:paraId="675FE291" w14:textId="11429714"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Schaefer A., </w:t>
      </w:r>
      <w:proofErr w:type="spellStart"/>
      <w:r w:rsidRPr="00397AE4">
        <w:rPr>
          <w:rFonts w:cstheme="minorHAnsi"/>
          <w:sz w:val="24"/>
          <w:szCs w:val="24"/>
        </w:rPr>
        <w:t>Dickow</w:t>
      </w:r>
      <w:proofErr w:type="spellEnd"/>
      <w:r w:rsidRPr="00397AE4">
        <w:rPr>
          <w:rFonts w:cstheme="minorHAnsi"/>
          <w:sz w:val="24"/>
          <w:szCs w:val="24"/>
        </w:rPr>
        <w:t xml:space="preserve"> J., Schoen G., </w:t>
      </w:r>
      <w:proofErr w:type="spellStart"/>
      <w:r w:rsidRPr="00397AE4">
        <w:rPr>
          <w:rFonts w:cstheme="minorHAnsi"/>
          <w:sz w:val="24"/>
          <w:szCs w:val="24"/>
        </w:rPr>
        <w:t>Westhofen</w:t>
      </w:r>
      <w:proofErr w:type="spellEnd"/>
      <w:r w:rsidRPr="00397AE4">
        <w:rPr>
          <w:rFonts w:cstheme="minorHAnsi"/>
          <w:sz w:val="24"/>
          <w:szCs w:val="24"/>
        </w:rPr>
        <w:t xml:space="preserve"> S., Kloss L., Al-</w:t>
      </w:r>
      <w:proofErr w:type="spellStart"/>
      <w:r w:rsidRPr="00397AE4">
        <w:rPr>
          <w:rFonts w:cstheme="minorHAnsi"/>
          <w:sz w:val="24"/>
          <w:szCs w:val="24"/>
        </w:rPr>
        <w:t>Saydali</w:t>
      </w:r>
      <w:proofErr w:type="spellEnd"/>
      <w:r w:rsidRPr="00397AE4">
        <w:rPr>
          <w:rFonts w:cstheme="minorHAnsi"/>
          <w:sz w:val="24"/>
          <w:szCs w:val="24"/>
        </w:rPr>
        <w:t xml:space="preserve"> T., et al. (2018). </w:t>
      </w:r>
      <w:proofErr w:type="spellStart"/>
      <w:r w:rsidRPr="00397AE4">
        <w:rPr>
          <w:rFonts w:cstheme="minorHAnsi"/>
          <w:sz w:val="24"/>
          <w:szCs w:val="24"/>
        </w:rPr>
        <w:t>Stentless</w:t>
      </w:r>
      <w:proofErr w:type="spellEnd"/>
      <w:r w:rsidRPr="00397AE4">
        <w:rPr>
          <w:rFonts w:cstheme="minorHAnsi"/>
          <w:sz w:val="24"/>
          <w:szCs w:val="24"/>
        </w:rPr>
        <w:t xml:space="preserve"> vs. stented </w:t>
      </w:r>
      <w:proofErr w:type="spellStart"/>
      <w:r w:rsidRPr="00397AE4">
        <w:rPr>
          <w:rFonts w:cstheme="minorHAnsi"/>
          <w:sz w:val="24"/>
          <w:szCs w:val="24"/>
        </w:rPr>
        <w:t>bioprosthesis</w:t>
      </w:r>
      <w:proofErr w:type="spellEnd"/>
      <w:r w:rsidRPr="00397AE4">
        <w:rPr>
          <w:rFonts w:cstheme="minorHAnsi"/>
          <w:sz w:val="24"/>
          <w:szCs w:val="24"/>
        </w:rPr>
        <w:t xml:space="preserve"> for aortic valve replacement: a case matched comparison of long-term follow-up and subgroup analysis of patients with native valve endocarditis. </w:t>
      </w:r>
      <w:proofErr w:type="spellStart"/>
      <w:r w:rsidRPr="00397AE4">
        <w:rPr>
          <w:rFonts w:cstheme="minorHAnsi"/>
          <w:i/>
          <w:iCs/>
          <w:sz w:val="24"/>
          <w:szCs w:val="24"/>
        </w:rPr>
        <w:t>PLoS</w:t>
      </w:r>
      <w:proofErr w:type="spellEnd"/>
      <w:r w:rsidRPr="00397AE4">
        <w:rPr>
          <w:rFonts w:cstheme="minorHAnsi"/>
          <w:i/>
          <w:iCs/>
          <w:sz w:val="24"/>
          <w:szCs w:val="24"/>
        </w:rPr>
        <w:t xml:space="preserve"> One</w:t>
      </w:r>
      <w:r w:rsidRPr="00397AE4">
        <w:rPr>
          <w:rFonts w:cstheme="minorHAnsi"/>
          <w:sz w:val="24"/>
          <w:szCs w:val="24"/>
        </w:rPr>
        <w:t> </w:t>
      </w:r>
      <w:proofErr w:type="gramStart"/>
      <w:r w:rsidRPr="00397AE4">
        <w:rPr>
          <w:rFonts w:cstheme="minorHAnsi"/>
          <w:sz w:val="24"/>
          <w:szCs w:val="24"/>
        </w:rPr>
        <w:t>13:e</w:t>
      </w:r>
      <w:proofErr w:type="gramEnd"/>
      <w:r w:rsidRPr="00397AE4">
        <w:rPr>
          <w:rFonts w:cstheme="minorHAnsi"/>
          <w:sz w:val="24"/>
          <w:szCs w:val="24"/>
        </w:rPr>
        <w:t>0191171. 10.1371/journal.pone.0191171 </w:t>
      </w:r>
    </w:p>
    <w:p w14:paraId="6483C42B" w14:textId="5BB8B2A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Schaff H. V. (2016). Ross procedure for aortic valve replacement in young adults. </w:t>
      </w:r>
      <w:r w:rsidRPr="00397AE4">
        <w:rPr>
          <w:rFonts w:cstheme="minorHAnsi"/>
          <w:i/>
          <w:iCs/>
          <w:sz w:val="24"/>
          <w:szCs w:val="24"/>
        </w:rPr>
        <w:t>Circulation</w:t>
      </w:r>
      <w:r w:rsidRPr="00397AE4">
        <w:rPr>
          <w:rFonts w:cstheme="minorHAnsi"/>
          <w:sz w:val="24"/>
          <w:szCs w:val="24"/>
        </w:rPr>
        <w:t xml:space="preserve"> 134 586–588. 10.1161/CIRCULATIONAHA.116.024305 </w:t>
      </w:r>
    </w:p>
    <w:p w14:paraId="2E098A40" w14:textId="655CE54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Schenke-Layland</w:t>
      </w:r>
      <w:proofErr w:type="spellEnd"/>
      <w:r w:rsidRPr="00397AE4">
        <w:rPr>
          <w:rFonts w:cstheme="minorHAnsi"/>
          <w:sz w:val="24"/>
          <w:szCs w:val="24"/>
        </w:rPr>
        <w:t xml:space="preserve"> K., Opitz F., Gross M., </w:t>
      </w:r>
      <w:proofErr w:type="spellStart"/>
      <w:r w:rsidRPr="00397AE4">
        <w:rPr>
          <w:rFonts w:cstheme="minorHAnsi"/>
          <w:sz w:val="24"/>
          <w:szCs w:val="24"/>
        </w:rPr>
        <w:t>Doring</w:t>
      </w:r>
      <w:proofErr w:type="spellEnd"/>
      <w:r w:rsidRPr="00397AE4">
        <w:rPr>
          <w:rFonts w:cstheme="minorHAnsi"/>
          <w:sz w:val="24"/>
          <w:szCs w:val="24"/>
        </w:rPr>
        <w:t xml:space="preserve"> C., </w:t>
      </w:r>
      <w:proofErr w:type="spellStart"/>
      <w:r w:rsidRPr="00397AE4">
        <w:rPr>
          <w:rFonts w:cstheme="minorHAnsi"/>
          <w:sz w:val="24"/>
          <w:szCs w:val="24"/>
        </w:rPr>
        <w:t>Halbhuber</w:t>
      </w:r>
      <w:proofErr w:type="spellEnd"/>
      <w:r w:rsidRPr="00397AE4">
        <w:rPr>
          <w:rFonts w:cstheme="minorHAnsi"/>
          <w:sz w:val="24"/>
          <w:szCs w:val="24"/>
        </w:rPr>
        <w:t xml:space="preserve"> K. J., </w:t>
      </w:r>
      <w:proofErr w:type="spellStart"/>
      <w:r w:rsidRPr="00397AE4">
        <w:rPr>
          <w:rFonts w:cstheme="minorHAnsi"/>
          <w:sz w:val="24"/>
          <w:szCs w:val="24"/>
        </w:rPr>
        <w:t>Schirrmeister</w:t>
      </w:r>
      <w:proofErr w:type="spellEnd"/>
      <w:r w:rsidRPr="00397AE4">
        <w:rPr>
          <w:rFonts w:cstheme="minorHAnsi"/>
          <w:sz w:val="24"/>
          <w:szCs w:val="24"/>
        </w:rPr>
        <w:t xml:space="preserve"> F., et al. (2003). Complete dynamic repopulation of decellularized heart valves by application of defined physical signals-an in vitro study. </w:t>
      </w:r>
      <w:r w:rsidRPr="00397AE4">
        <w:rPr>
          <w:rFonts w:cstheme="minorHAnsi"/>
          <w:i/>
          <w:iCs/>
          <w:sz w:val="24"/>
          <w:szCs w:val="24"/>
        </w:rPr>
        <w:t>Cardiovasc. Res.</w:t>
      </w:r>
      <w:r w:rsidRPr="00397AE4">
        <w:rPr>
          <w:rFonts w:cstheme="minorHAnsi"/>
          <w:sz w:val="24"/>
          <w:szCs w:val="24"/>
        </w:rPr>
        <w:t xml:space="preserve"> 60 497–509. 10.1016/j.cardiores.2003.09.002 </w:t>
      </w:r>
    </w:p>
    <w:p w14:paraId="3F0990EB" w14:textId="2AB1EE9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Schmidt C. E., Baier J. M. (2000). Acellular vascular tissues: natural biomaterials for tissue repair and tissue engineering. </w:t>
      </w:r>
      <w:r w:rsidRPr="00397AE4">
        <w:rPr>
          <w:rFonts w:cstheme="minorHAnsi"/>
          <w:i/>
          <w:iCs/>
          <w:sz w:val="24"/>
          <w:szCs w:val="24"/>
        </w:rPr>
        <w:t>Biomaterials</w:t>
      </w:r>
      <w:r w:rsidRPr="00397AE4">
        <w:rPr>
          <w:rFonts w:cstheme="minorHAnsi"/>
          <w:sz w:val="24"/>
          <w:szCs w:val="24"/>
        </w:rPr>
        <w:t xml:space="preserve"> 21 2215–2231. 10.1016/S0142-9612(00)00148-4 </w:t>
      </w:r>
    </w:p>
    <w:p w14:paraId="6D094EC6" w14:textId="22F80ACC"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Schmidt D., </w:t>
      </w:r>
      <w:proofErr w:type="spellStart"/>
      <w:r w:rsidRPr="00397AE4">
        <w:rPr>
          <w:rFonts w:cstheme="minorHAnsi"/>
          <w:sz w:val="24"/>
          <w:szCs w:val="24"/>
        </w:rPr>
        <w:t>Achermann</w:t>
      </w:r>
      <w:proofErr w:type="spellEnd"/>
      <w:r w:rsidRPr="00397AE4">
        <w:rPr>
          <w:rFonts w:cstheme="minorHAnsi"/>
          <w:sz w:val="24"/>
          <w:szCs w:val="24"/>
        </w:rPr>
        <w:t xml:space="preserve"> J., </w:t>
      </w:r>
      <w:proofErr w:type="spellStart"/>
      <w:r w:rsidRPr="00397AE4">
        <w:rPr>
          <w:rFonts w:cstheme="minorHAnsi"/>
          <w:sz w:val="24"/>
          <w:szCs w:val="24"/>
        </w:rPr>
        <w:t>Odermatt</w:t>
      </w:r>
      <w:proofErr w:type="spellEnd"/>
      <w:r w:rsidRPr="00397AE4">
        <w:rPr>
          <w:rFonts w:cstheme="minorHAnsi"/>
          <w:sz w:val="24"/>
          <w:szCs w:val="24"/>
        </w:rPr>
        <w:t xml:space="preserve"> B., </w:t>
      </w:r>
      <w:proofErr w:type="spellStart"/>
      <w:r w:rsidRPr="00397AE4">
        <w:rPr>
          <w:rFonts w:cstheme="minorHAnsi"/>
          <w:sz w:val="24"/>
          <w:szCs w:val="24"/>
        </w:rPr>
        <w:t>Breymann</w:t>
      </w:r>
      <w:proofErr w:type="spellEnd"/>
      <w:r w:rsidRPr="00397AE4">
        <w:rPr>
          <w:rFonts w:cstheme="minorHAnsi"/>
          <w:sz w:val="24"/>
          <w:szCs w:val="24"/>
        </w:rPr>
        <w:t xml:space="preserve"> C., Mol A., </w:t>
      </w:r>
      <w:proofErr w:type="spellStart"/>
      <w:r w:rsidRPr="00397AE4">
        <w:rPr>
          <w:rFonts w:cstheme="minorHAnsi"/>
          <w:sz w:val="24"/>
          <w:szCs w:val="24"/>
        </w:rPr>
        <w:t>Genoni</w:t>
      </w:r>
      <w:proofErr w:type="spellEnd"/>
      <w:r w:rsidRPr="00397AE4">
        <w:rPr>
          <w:rFonts w:cstheme="minorHAnsi"/>
          <w:sz w:val="24"/>
          <w:szCs w:val="24"/>
        </w:rPr>
        <w:t xml:space="preserve"> M., et al. (2007). Prenatally fabricated autologous human living heart valves based on amniotic fluid derived progenitor cells as single cell source. </w:t>
      </w:r>
      <w:r w:rsidRPr="00397AE4">
        <w:rPr>
          <w:rFonts w:cstheme="minorHAnsi"/>
          <w:i/>
          <w:iCs/>
          <w:sz w:val="24"/>
          <w:szCs w:val="24"/>
        </w:rPr>
        <w:t>Circulation</w:t>
      </w:r>
      <w:r w:rsidRPr="00397AE4">
        <w:rPr>
          <w:rFonts w:cstheme="minorHAnsi"/>
          <w:sz w:val="24"/>
          <w:szCs w:val="24"/>
        </w:rPr>
        <w:t xml:space="preserve"> 116 I64–I70. 10.1161/CIRCULATIONAHA.106.681494 </w:t>
      </w:r>
    </w:p>
    <w:p w14:paraId="1920061B" w14:textId="6379C4C2"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Schmidt D., </w:t>
      </w:r>
      <w:proofErr w:type="spellStart"/>
      <w:r w:rsidRPr="00397AE4">
        <w:rPr>
          <w:rFonts w:cstheme="minorHAnsi"/>
          <w:sz w:val="24"/>
          <w:szCs w:val="24"/>
        </w:rPr>
        <w:t>Dijkman</w:t>
      </w:r>
      <w:proofErr w:type="spellEnd"/>
      <w:r w:rsidRPr="00397AE4">
        <w:rPr>
          <w:rFonts w:cstheme="minorHAnsi"/>
          <w:sz w:val="24"/>
          <w:szCs w:val="24"/>
        </w:rPr>
        <w:t xml:space="preserve"> P. E., Driessen-Mol A., Stenger R., </w:t>
      </w:r>
      <w:proofErr w:type="spellStart"/>
      <w:r w:rsidRPr="00397AE4">
        <w:rPr>
          <w:rFonts w:cstheme="minorHAnsi"/>
          <w:sz w:val="24"/>
          <w:szCs w:val="24"/>
        </w:rPr>
        <w:t>Mariani</w:t>
      </w:r>
      <w:proofErr w:type="spellEnd"/>
      <w:r w:rsidRPr="00397AE4">
        <w:rPr>
          <w:rFonts w:cstheme="minorHAnsi"/>
          <w:sz w:val="24"/>
          <w:szCs w:val="24"/>
        </w:rPr>
        <w:t xml:space="preserve"> C., </w:t>
      </w:r>
      <w:proofErr w:type="spellStart"/>
      <w:r w:rsidRPr="00397AE4">
        <w:rPr>
          <w:rFonts w:cstheme="minorHAnsi"/>
          <w:sz w:val="24"/>
          <w:szCs w:val="24"/>
        </w:rPr>
        <w:t>Puolakka</w:t>
      </w:r>
      <w:proofErr w:type="spellEnd"/>
      <w:r w:rsidRPr="00397AE4">
        <w:rPr>
          <w:rFonts w:cstheme="minorHAnsi"/>
          <w:sz w:val="24"/>
          <w:szCs w:val="24"/>
        </w:rPr>
        <w:t xml:space="preserve"> A., et al. (2010). </w:t>
      </w:r>
      <w:proofErr w:type="gramStart"/>
      <w:r w:rsidRPr="00397AE4">
        <w:rPr>
          <w:rFonts w:cstheme="minorHAnsi"/>
          <w:sz w:val="24"/>
          <w:szCs w:val="24"/>
        </w:rPr>
        <w:t>Minimally-invasive</w:t>
      </w:r>
      <w:proofErr w:type="gramEnd"/>
      <w:r w:rsidRPr="00397AE4">
        <w:rPr>
          <w:rFonts w:cstheme="minorHAnsi"/>
          <w:sz w:val="24"/>
          <w:szCs w:val="24"/>
        </w:rPr>
        <w:t xml:space="preserve"> implantation of living tissue engineered heart valves: a comprehensive approach from autologous vascular cells to stem cells. </w:t>
      </w:r>
      <w:r w:rsidRPr="00397AE4">
        <w:rPr>
          <w:rFonts w:cstheme="minorHAnsi"/>
          <w:i/>
          <w:iCs/>
          <w:sz w:val="24"/>
          <w:szCs w:val="24"/>
        </w:rPr>
        <w:t xml:space="preserve">J. Am. Coll. </w:t>
      </w:r>
      <w:proofErr w:type="spellStart"/>
      <w:r w:rsidRPr="00397AE4">
        <w:rPr>
          <w:rFonts w:cstheme="minorHAnsi"/>
          <w:i/>
          <w:iCs/>
          <w:sz w:val="24"/>
          <w:szCs w:val="24"/>
        </w:rPr>
        <w:t>Cardiol</w:t>
      </w:r>
      <w:proofErr w:type="spellEnd"/>
      <w:r w:rsidRPr="00397AE4">
        <w:rPr>
          <w:rFonts w:cstheme="minorHAnsi"/>
          <w:i/>
          <w:iCs/>
          <w:sz w:val="24"/>
          <w:szCs w:val="24"/>
        </w:rPr>
        <w:t>.</w:t>
      </w:r>
      <w:r w:rsidRPr="00397AE4">
        <w:rPr>
          <w:rFonts w:cstheme="minorHAnsi"/>
          <w:sz w:val="24"/>
          <w:szCs w:val="24"/>
        </w:rPr>
        <w:t xml:space="preserve"> 56 510–520. 10.1016/j.jacc.2010.04.024 </w:t>
      </w:r>
    </w:p>
    <w:p w14:paraId="7C96FD2A" w14:textId="542E9F10"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Schmidt D., Mol A., </w:t>
      </w:r>
      <w:proofErr w:type="spellStart"/>
      <w:r w:rsidRPr="00397AE4">
        <w:rPr>
          <w:rFonts w:cstheme="minorHAnsi"/>
          <w:sz w:val="24"/>
          <w:szCs w:val="24"/>
        </w:rPr>
        <w:t>Breymann</w:t>
      </w:r>
      <w:proofErr w:type="spellEnd"/>
      <w:r w:rsidRPr="00397AE4">
        <w:rPr>
          <w:rFonts w:cstheme="minorHAnsi"/>
          <w:sz w:val="24"/>
          <w:szCs w:val="24"/>
        </w:rPr>
        <w:t xml:space="preserve"> C., </w:t>
      </w:r>
      <w:proofErr w:type="spellStart"/>
      <w:r w:rsidRPr="00397AE4">
        <w:rPr>
          <w:rFonts w:cstheme="minorHAnsi"/>
          <w:sz w:val="24"/>
          <w:szCs w:val="24"/>
        </w:rPr>
        <w:t>Achermann</w:t>
      </w:r>
      <w:proofErr w:type="spellEnd"/>
      <w:r w:rsidRPr="00397AE4">
        <w:rPr>
          <w:rFonts w:cstheme="minorHAnsi"/>
          <w:sz w:val="24"/>
          <w:szCs w:val="24"/>
        </w:rPr>
        <w:t xml:space="preserve"> J., </w:t>
      </w:r>
      <w:proofErr w:type="spellStart"/>
      <w:r w:rsidRPr="00397AE4">
        <w:rPr>
          <w:rFonts w:cstheme="minorHAnsi"/>
          <w:sz w:val="24"/>
          <w:szCs w:val="24"/>
        </w:rPr>
        <w:t>Odermatt</w:t>
      </w:r>
      <w:proofErr w:type="spellEnd"/>
      <w:r w:rsidRPr="00397AE4">
        <w:rPr>
          <w:rFonts w:cstheme="minorHAnsi"/>
          <w:sz w:val="24"/>
          <w:szCs w:val="24"/>
        </w:rPr>
        <w:t xml:space="preserve"> B., </w:t>
      </w:r>
      <w:proofErr w:type="spellStart"/>
      <w:r w:rsidRPr="00397AE4">
        <w:rPr>
          <w:rFonts w:cstheme="minorHAnsi"/>
          <w:sz w:val="24"/>
          <w:szCs w:val="24"/>
        </w:rPr>
        <w:t>Gossi</w:t>
      </w:r>
      <w:proofErr w:type="spellEnd"/>
      <w:r w:rsidRPr="00397AE4">
        <w:rPr>
          <w:rFonts w:cstheme="minorHAnsi"/>
          <w:sz w:val="24"/>
          <w:szCs w:val="24"/>
        </w:rPr>
        <w:t xml:space="preserve"> M., et al. (2006a). Living autologous heart valves engineered from human prenatally harvested progenitors. </w:t>
      </w:r>
      <w:r w:rsidRPr="00397AE4">
        <w:rPr>
          <w:rFonts w:cstheme="minorHAnsi"/>
          <w:i/>
          <w:iCs/>
          <w:sz w:val="24"/>
          <w:szCs w:val="24"/>
        </w:rPr>
        <w:t>Circulation</w:t>
      </w:r>
      <w:r w:rsidRPr="00397AE4">
        <w:rPr>
          <w:rFonts w:cstheme="minorHAnsi"/>
          <w:sz w:val="24"/>
          <w:szCs w:val="24"/>
        </w:rPr>
        <w:t xml:space="preserve"> 114 I125–I131. 10.1161/CIRCULATIONAHA.105.001040 </w:t>
      </w:r>
    </w:p>
    <w:p w14:paraId="477B3FC6" w14:textId="7F1CC917"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Schmidt D., Mol A., </w:t>
      </w:r>
      <w:proofErr w:type="spellStart"/>
      <w:r w:rsidRPr="00397AE4">
        <w:rPr>
          <w:rFonts w:cstheme="minorHAnsi"/>
          <w:sz w:val="24"/>
          <w:szCs w:val="24"/>
        </w:rPr>
        <w:t>Odermatt</w:t>
      </w:r>
      <w:proofErr w:type="spellEnd"/>
      <w:r w:rsidRPr="00397AE4">
        <w:rPr>
          <w:rFonts w:cstheme="minorHAnsi"/>
          <w:sz w:val="24"/>
          <w:szCs w:val="24"/>
        </w:rPr>
        <w:t xml:space="preserve"> B., Neuenschwander S., </w:t>
      </w:r>
      <w:proofErr w:type="spellStart"/>
      <w:r w:rsidRPr="00397AE4">
        <w:rPr>
          <w:rFonts w:cstheme="minorHAnsi"/>
          <w:sz w:val="24"/>
          <w:szCs w:val="24"/>
        </w:rPr>
        <w:t>Breymann</w:t>
      </w:r>
      <w:proofErr w:type="spellEnd"/>
      <w:r w:rsidRPr="00397AE4">
        <w:rPr>
          <w:rFonts w:cstheme="minorHAnsi"/>
          <w:sz w:val="24"/>
          <w:szCs w:val="24"/>
        </w:rPr>
        <w:t xml:space="preserve"> C., </w:t>
      </w:r>
      <w:proofErr w:type="spellStart"/>
      <w:r w:rsidRPr="00397AE4">
        <w:rPr>
          <w:rFonts w:cstheme="minorHAnsi"/>
          <w:sz w:val="24"/>
          <w:szCs w:val="24"/>
        </w:rPr>
        <w:t>Gossi</w:t>
      </w:r>
      <w:proofErr w:type="spellEnd"/>
      <w:r w:rsidRPr="00397AE4">
        <w:rPr>
          <w:rFonts w:cstheme="minorHAnsi"/>
          <w:sz w:val="24"/>
          <w:szCs w:val="24"/>
        </w:rPr>
        <w:t xml:space="preserve"> M., et al. (2006b). Engineering of biologically active living heart valve leaflets using human umbilical cord-derived progenitor cells. </w:t>
      </w:r>
      <w:r w:rsidRPr="00397AE4">
        <w:rPr>
          <w:rFonts w:cstheme="minorHAnsi"/>
          <w:i/>
          <w:iCs/>
          <w:sz w:val="24"/>
          <w:szCs w:val="24"/>
        </w:rPr>
        <w:t>Tissue Eng.</w:t>
      </w:r>
      <w:r w:rsidRPr="00397AE4">
        <w:rPr>
          <w:rFonts w:cstheme="minorHAnsi"/>
          <w:sz w:val="24"/>
          <w:szCs w:val="24"/>
        </w:rPr>
        <w:t xml:space="preserve"> 12 3223–3232. 10.1089/ten.2006.12.3223 </w:t>
      </w:r>
    </w:p>
    <w:p w14:paraId="5E4A7129" w14:textId="5DE8188E"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Schoen F. J. (1997). Aortic valve structure-function correlations: role of elastic fibers no longer a stretch of the imagination. </w:t>
      </w:r>
      <w:r w:rsidRPr="00397AE4">
        <w:rPr>
          <w:rFonts w:cstheme="minorHAnsi"/>
          <w:i/>
          <w:iCs/>
          <w:sz w:val="24"/>
          <w:szCs w:val="24"/>
        </w:rPr>
        <w:t>J. Heart Valve Dis.</w:t>
      </w:r>
      <w:r w:rsidRPr="00397AE4">
        <w:rPr>
          <w:rFonts w:cstheme="minorHAnsi"/>
          <w:sz w:val="24"/>
          <w:szCs w:val="24"/>
        </w:rPr>
        <w:t xml:space="preserve"> 6 1–6. </w:t>
      </w:r>
    </w:p>
    <w:p w14:paraId="68E410C0" w14:textId="68B1B0D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Schoen F. J., Levy R. J. (2005). Calcification of tissue heart valve substitutes: progress toward understanding and prevention. </w:t>
      </w:r>
      <w:r w:rsidRPr="00397AE4">
        <w:rPr>
          <w:rFonts w:cstheme="minorHAnsi"/>
          <w:i/>
          <w:iCs/>
          <w:sz w:val="24"/>
          <w:szCs w:val="24"/>
        </w:rPr>
        <w:t xml:space="preserve">Ann. </w:t>
      </w:r>
      <w:proofErr w:type="spellStart"/>
      <w:r w:rsidRPr="00397AE4">
        <w:rPr>
          <w:rFonts w:cstheme="minorHAnsi"/>
          <w:i/>
          <w:iCs/>
          <w:sz w:val="24"/>
          <w:szCs w:val="24"/>
        </w:rPr>
        <w:t>Thorac</w:t>
      </w:r>
      <w:proofErr w:type="spellEnd"/>
      <w:r w:rsidRPr="00397AE4">
        <w:rPr>
          <w:rFonts w:cstheme="minorHAnsi"/>
          <w:i/>
          <w:iCs/>
          <w:sz w:val="24"/>
          <w:szCs w:val="24"/>
        </w:rPr>
        <w:t xml:space="preserve"> Surg.</w:t>
      </w:r>
      <w:r w:rsidRPr="00397AE4">
        <w:rPr>
          <w:rFonts w:cstheme="minorHAnsi"/>
          <w:sz w:val="24"/>
          <w:szCs w:val="24"/>
        </w:rPr>
        <w:t xml:space="preserve"> 79 1072–1080. 10.1016/j.athoracsur.2004.06.033 </w:t>
      </w:r>
    </w:p>
    <w:p w14:paraId="1063944F" w14:textId="5458285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Schoen F. J., Titus J. L., Lawrie G. M. (1982). Durability of pyrolytic carbon-containing heart valve prostheses. </w:t>
      </w:r>
      <w:r w:rsidRPr="00397AE4">
        <w:rPr>
          <w:rFonts w:cstheme="minorHAnsi"/>
          <w:i/>
          <w:iCs/>
          <w:sz w:val="24"/>
          <w:szCs w:val="24"/>
        </w:rPr>
        <w:t>J. Biomed. Mater. Res. Part A</w:t>
      </w:r>
      <w:r w:rsidRPr="00397AE4">
        <w:rPr>
          <w:rFonts w:cstheme="minorHAnsi"/>
          <w:sz w:val="24"/>
          <w:szCs w:val="24"/>
        </w:rPr>
        <w:t xml:space="preserve"> 16 559–570. 10.1002/jbm.820160504 </w:t>
      </w:r>
    </w:p>
    <w:p w14:paraId="573D4628" w14:textId="6C07662A"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Schoental</w:t>
      </w:r>
      <w:proofErr w:type="spellEnd"/>
      <w:r w:rsidRPr="00397AE4">
        <w:rPr>
          <w:rFonts w:cstheme="minorHAnsi"/>
          <w:sz w:val="24"/>
          <w:szCs w:val="24"/>
        </w:rPr>
        <w:t xml:space="preserve"> R. (1968). Carcinogenic and chronic effects of 4,4′-diaminodiphenylmethane, an </w:t>
      </w:r>
      <w:proofErr w:type="spellStart"/>
      <w:r w:rsidRPr="00397AE4">
        <w:rPr>
          <w:rFonts w:cstheme="minorHAnsi"/>
          <w:sz w:val="24"/>
          <w:szCs w:val="24"/>
        </w:rPr>
        <w:t>epoxyresin</w:t>
      </w:r>
      <w:proofErr w:type="spellEnd"/>
      <w:r w:rsidRPr="00397AE4">
        <w:rPr>
          <w:rFonts w:cstheme="minorHAnsi"/>
          <w:sz w:val="24"/>
          <w:szCs w:val="24"/>
        </w:rPr>
        <w:t xml:space="preserve"> hardener. </w:t>
      </w:r>
      <w:r w:rsidRPr="00397AE4">
        <w:rPr>
          <w:rFonts w:cstheme="minorHAnsi"/>
          <w:i/>
          <w:iCs/>
          <w:sz w:val="24"/>
          <w:szCs w:val="24"/>
        </w:rPr>
        <w:t>Nature</w:t>
      </w:r>
      <w:r w:rsidRPr="00397AE4">
        <w:rPr>
          <w:rFonts w:cstheme="minorHAnsi"/>
          <w:sz w:val="24"/>
          <w:szCs w:val="24"/>
        </w:rPr>
        <w:t xml:space="preserve"> 219 1162–1163. 10.1038/2191162a0 </w:t>
      </w:r>
    </w:p>
    <w:p w14:paraId="64B953DB" w14:textId="792D40D6"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Siddiqui R. F., Abraham J. R., </w:t>
      </w:r>
      <w:proofErr w:type="spellStart"/>
      <w:r w:rsidRPr="00397AE4">
        <w:rPr>
          <w:rFonts w:cstheme="minorHAnsi"/>
          <w:sz w:val="24"/>
          <w:szCs w:val="24"/>
        </w:rPr>
        <w:t>Butany</w:t>
      </w:r>
      <w:proofErr w:type="spellEnd"/>
      <w:r w:rsidRPr="00397AE4">
        <w:rPr>
          <w:rFonts w:cstheme="minorHAnsi"/>
          <w:sz w:val="24"/>
          <w:szCs w:val="24"/>
        </w:rPr>
        <w:t xml:space="preserve"> J. (2009). Bioprosthetic heart valves: modes of failure. </w:t>
      </w:r>
      <w:r w:rsidRPr="00397AE4">
        <w:rPr>
          <w:rFonts w:cstheme="minorHAnsi"/>
          <w:i/>
          <w:iCs/>
          <w:sz w:val="24"/>
          <w:szCs w:val="24"/>
        </w:rPr>
        <w:t>Histopathology</w:t>
      </w:r>
      <w:r w:rsidRPr="00397AE4">
        <w:rPr>
          <w:rFonts w:cstheme="minorHAnsi"/>
          <w:sz w:val="24"/>
          <w:szCs w:val="24"/>
        </w:rPr>
        <w:t> 55 135–144. 10.1111/j.1365-2559.</w:t>
      </w:r>
      <w:proofErr w:type="gramStart"/>
      <w:r w:rsidRPr="00397AE4">
        <w:rPr>
          <w:rFonts w:cstheme="minorHAnsi"/>
          <w:sz w:val="24"/>
          <w:szCs w:val="24"/>
        </w:rPr>
        <w:t>2008.03190.x</w:t>
      </w:r>
      <w:proofErr w:type="gramEnd"/>
      <w:r w:rsidRPr="00397AE4">
        <w:rPr>
          <w:rFonts w:cstheme="minorHAnsi"/>
          <w:sz w:val="24"/>
          <w:szCs w:val="24"/>
        </w:rPr>
        <w:t xml:space="preserve"> </w:t>
      </w:r>
    </w:p>
    <w:p w14:paraId="34D2E4E8" w14:textId="26BC2345"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Simionescu</w:t>
      </w:r>
      <w:proofErr w:type="spellEnd"/>
      <w:r w:rsidRPr="00397AE4">
        <w:rPr>
          <w:rFonts w:cstheme="minorHAnsi"/>
          <w:sz w:val="24"/>
          <w:szCs w:val="24"/>
        </w:rPr>
        <w:t xml:space="preserve"> D. T. (2004). Prevention of calcification in bioprosthetic heart valves: challenges and perspectives. </w:t>
      </w:r>
      <w:r w:rsidRPr="00397AE4">
        <w:rPr>
          <w:rFonts w:cstheme="minorHAnsi"/>
          <w:i/>
          <w:iCs/>
          <w:sz w:val="24"/>
          <w:szCs w:val="24"/>
        </w:rPr>
        <w:t xml:space="preserve">Exp. </w:t>
      </w:r>
      <w:proofErr w:type="spellStart"/>
      <w:r w:rsidRPr="00397AE4">
        <w:rPr>
          <w:rFonts w:cstheme="minorHAnsi"/>
          <w:i/>
          <w:iCs/>
          <w:sz w:val="24"/>
          <w:szCs w:val="24"/>
        </w:rPr>
        <w:t>Opin</w:t>
      </w:r>
      <w:proofErr w:type="spellEnd"/>
      <w:r w:rsidRPr="00397AE4">
        <w:rPr>
          <w:rFonts w:cstheme="minorHAnsi"/>
          <w:i/>
          <w:iCs/>
          <w:sz w:val="24"/>
          <w:szCs w:val="24"/>
        </w:rPr>
        <w:t xml:space="preserve">. Biol. </w:t>
      </w:r>
      <w:proofErr w:type="spellStart"/>
      <w:r w:rsidRPr="00397AE4">
        <w:rPr>
          <w:rFonts w:cstheme="minorHAnsi"/>
          <w:i/>
          <w:iCs/>
          <w:sz w:val="24"/>
          <w:szCs w:val="24"/>
        </w:rPr>
        <w:t>Ther</w:t>
      </w:r>
      <w:proofErr w:type="spellEnd"/>
      <w:r w:rsidRPr="00397AE4">
        <w:rPr>
          <w:rFonts w:cstheme="minorHAnsi"/>
          <w:i/>
          <w:iCs/>
          <w:sz w:val="24"/>
          <w:szCs w:val="24"/>
        </w:rPr>
        <w:t>.</w:t>
      </w:r>
      <w:r w:rsidRPr="00397AE4">
        <w:rPr>
          <w:rFonts w:cstheme="minorHAnsi"/>
          <w:sz w:val="24"/>
          <w:szCs w:val="24"/>
        </w:rPr>
        <w:t xml:space="preserve"> 4 1971–1985. 10.1517/14712598.4.12.1971 </w:t>
      </w:r>
    </w:p>
    <w:p w14:paraId="19A464C9" w14:textId="5139F538"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Simmons A., </w:t>
      </w:r>
      <w:proofErr w:type="spellStart"/>
      <w:r w:rsidRPr="00397AE4">
        <w:rPr>
          <w:rFonts w:cstheme="minorHAnsi"/>
          <w:sz w:val="24"/>
          <w:szCs w:val="24"/>
        </w:rPr>
        <w:t>Hyvarinen</w:t>
      </w:r>
      <w:proofErr w:type="spellEnd"/>
      <w:r w:rsidRPr="00397AE4">
        <w:rPr>
          <w:rFonts w:cstheme="minorHAnsi"/>
          <w:sz w:val="24"/>
          <w:szCs w:val="24"/>
        </w:rPr>
        <w:t xml:space="preserve"> J., Odell R. A., Martin D. J., </w:t>
      </w:r>
      <w:proofErr w:type="spellStart"/>
      <w:r w:rsidRPr="00397AE4">
        <w:rPr>
          <w:rFonts w:cstheme="minorHAnsi"/>
          <w:sz w:val="24"/>
          <w:szCs w:val="24"/>
        </w:rPr>
        <w:t>Gunatillake</w:t>
      </w:r>
      <w:proofErr w:type="spellEnd"/>
      <w:r w:rsidRPr="00397AE4">
        <w:rPr>
          <w:rFonts w:cstheme="minorHAnsi"/>
          <w:sz w:val="24"/>
          <w:szCs w:val="24"/>
        </w:rPr>
        <w:t xml:space="preserve"> P. A., Noble K. R., et al. (2004). Long-term in vivo biostability of poly (</w:t>
      </w:r>
      <w:proofErr w:type="spellStart"/>
      <w:r w:rsidRPr="00397AE4">
        <w:rPr>
          <w:rFonts w:cstheme="minorHAnsi"/>
          <w:sz w:val="24"/>
          <w:szCs w:val="24"/>
        </w:rPr>
        <w:t>dimethylsiloxane</w:t>
      </w:r>
      <w:proofErr w:type="spellEnd"/>
      <w:r w:rsidRPr="00397AE4">
        <w:rPr>
          <w:rFonts w:cstheme="minorHAnsi"/>
          <w:sz w:val="24"/>
          <w:szCs w:val="24"/>
        </w:rPr>
        <w:t xml:space="preserve">)/poly (hexamethylene oxide) mixed </w:t>
      </w:r>
      <w:proofErr w:type="spellStart"/>
      <w:r w:rsidRPr="00397AE4">
        <w:rPr>
          <w:rFonts w:cstheme="minorHAnsi"/>
          <w:sz w:val="24"/>
          <w:szCs w:val="24"/>
        </w:rPr>
        <w:t>macrodiol</w:t>
      </w:r>
      <w:proofErr w:type="spellEnd"/>
      <w:r w:rsidRPr="00397AE4">
        <w:rPr>
          <w:rFonts w:cstheme="minorHAnsi"/>
          <w:sz w:val="24"/>
          <w:szCs w:val="24"/>
        </w:rPr>
        <w:t>-based polyurethane elastomers. </w:t>
      </w:r>
      <w:r w:rsidRPr="00397AE4">
        <w:rPr>
          <w:rFonts w:cstheme="minorHAnsi"/>
          <w:i/>
          <w:iCs/>
          <w:sz w:val="24"/>
          <w:szCs w:val="24"/>
        </w:rPr>
        <w:t>Biomaterials</w:t>
      </w:r>
      <w:r w:rsidRPr="00397AE4">
        <w:rPr>
          <w:rFonts w:cstheme="minorHAnsi"/>
          <w:sz w:val="24"/>
          <w:szCs w:val="24"/>
        </w:rPr>
        <w:t xml:space="preserve"> 25 4887–4900. 10.1016/j.biomaterials.2004.01.004 </w:t>
      </w:r>
    </w:p>
    <w:p w14:paraId="52BB37F4" w14:textId="174C8BAA"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Smith K., Black K. (1984). Characterization of the treated surfaces of silicon alloyed pyrolytic carbon and </w:t>
      </w:r>
      <w:proofErr w:type="spellStart"/>
      <w:r w:rsidRPr="00397AE4">
        <w:rPr>
          <w:rFonts w:cstheme="minorHAnsi"/>
          <w:sz w:val="24"/>
          <w:szCs w:val="24"/>
        </w:rPr>
        <w:t>SiC.</w:t>
      </w:r>
      <w:proofErr w:type="spellEnd"/>
      <w:r w:rsidRPr="00397AE4">
        <w:rPr>
          <w:rFonts w:cstheme="minorHAnsi"/>
          <w:sz w:val="24"/>
          <w:szCs w:val="24"/>
        </w:rPr>
        <w:t> </w:t>
      </w:r>
      <w:r w:rsidRPr="00397AE4">
        <w:rPr>
          <w:rFonts w:cstheme="minorHAnsi"/>
          <w:i/>
          <w:iCs/>
          <w:sz w:val="24"/>
          <w:szCs w:val="24"/>
        </w:rPr>
        <w:t xml:space="preserve">J. Vacuum Sci. </w:t>
      </w:r>
      <w:proofErr w:type="spellStart"/>
      <w:r w:rsidRPr="00397AE4">
        <w:rPr>
          <w:rFonts w:cstheme="minorHAnsi"/>
          <w:i/>
          <w:iCs/>
          <w:sz w:val="24"/>
          <w:szCs w:val="24"/>
        </w:rPr>
        <w:t>Technol.A</w:t>
      </w:r>
      <w:proofErr w:type="spellEnd"/>
      <w:r w:rsidRPr="00397AE4">
        <w:rPr>
          <w:rFonts w:cstheme="minorHAnsi"/>
          <w:sz w:val="24"/>
          <w:szCs w:val="24"/>
        </w:rPr>
        <w:t xml:space="preserve"> 2 744–747. 10.1116/1.572562 </w:t>
      </w:r>
    </w:p>
    <w:p w14:paraId="735E69AC" w14:textId="6413839B"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Sodian</w:t>
      </w:r>
      <w:proofErr w:type="spellEnd"/>
      <w:r w:rsidRPr="00397AE4">
        <w:rPr>
          <w:rFonts w:cstheme="minorHAnsi"/>
          <w:sz w:val="24"/>
          <w:szCs w:val="24"/>
        </w:rPr>
        <w:t xml:space="preserve"> R., </w:t>
      </w:r>
      <w:proofErr w:type="spellStart"/>
      <w:r w:rsidRPr="00397AE4">
        <w:rPr>
          <w:rFonts w:cstheme="minorHAnsi"/>
          <w:sz w:val="24"/>
          <w:szCs w:val="24"/>
        </w:rPr>
        <w:t>Hoerstrup</w:t>
      </w:r>
      <w:proofErr w:type="spellEnd"/>
      <w:r w:rsidRPr="00397AE4">
        <w:rPr>
          <w:rFonts w:cstheme="minorHAnsi"/>
          <w:sz w:val="24"/>
          <w:szCs w:val="24"/>
        </w:rPr>
        <w:t xml:space="preserve"> S. P., Sperling J. S., </w:t>
      </w:r>
      <w:proofErr w:type="spellStart"/>
      <w:r w:rsidRPr="00397AE4">
        <w:rPr>
          <w:rFonts w:cstheme="minorHAnsi"/>
          <w:sz w:val="24"/>
          <w:szCs w:val="24"/>
        </w:rPr>
        <w:t>Daebritz</w:t>
      </w:r>
      <w:proofErr w:type="spellEnd"/>
      <w:r w:rsidRPr="00397AE4">
        <w:rPr>
          <w:rFonts w:cstheme="minorHAnsi"/>
          <w:sz w:val="24"/>
          <w:szCs w:val="24"/>
        </w:rPr>
        <w:t xml:space="preserve"> S. H., Martin D. P., Schoen F. J., et al. (2000). Tissue engineering of heart valves: in vitro experiences. </w:t>
      </w:r>
      <w:r w:rsidRPr="00397AE4">
        <w:rPr>
          <w:rFonts w:cstheme="minorHAnsi"/>
          <w:i/>
          <w:iCs/>
          <w:sz w:val="24"/>
          <w:szCs w:val="24"/>
        </w:rPr>
        <w:t xml:space="preserve">Ann.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70 140–144. 10.1016/S0003-4975(00)01255-8 </w:t>
      </w:r>
    </w:p>
    <w:p w14:paraId="0808EA1E" w14:textId="0E856A6F"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Sodian</w:t>
      </w:r>
      <w:proofErr w:type="spellEnd"/>
      <w:r w:rsidRPr="00397AE4">
        <w:rPr>
          <w:rFonts w:cstheme="minorHAnsi"/>
          <w:sz w:val="24"/>
          <w:szCs w:val="24"/>
        </w:rPr>
        <w:t xml:space="preserve"> R., </w:t>
      </w:r>
      <w:proofErr w:type="spellStart"/>
      <w:r w:rsidRPr="00397AE4">
        <w:rPr>
          <w:rFonts w:cstheme="minorHAnsi"/>
          <w:sz w:val="24"/>
          <w:szCs w:val="24"/>
        </w:rPr>
        <w:t>Schaefermeier</w:t>
      </w:r>
      <w:proofErr w:type="spellEnd"/>
      <w:r w:rsidRPr="00397AE4">
        <w:rPr>
          <w:rFonts w:cstheme="minorHAnsi"/>
          <w:sz w:val="24"/>
          <w:szCs w:val="24"/>
        </w:rPr>
        <w:t xml:space="preserve"> P., </w:t>
      </w:r>
      <w:proofErr w:type="spellStart"/>
      <w:r w:rsidRPr="00397AE4">
        <w:rPr>
          <w:rFonts w:cstheme="minorHAnsi"/>
          <w:sz w:val="24"/>
          <w:szCs w:val="24"/>
        </w:rPr>
        <w:t>Abegg</w:t>
      </w:r>
      <w:proofErr w:type="spellEnd"/>
      <w:r w:rsidRPr="00397AE4">
        <w:rPr>
          <w:rFonts w:cstheme="minorHAnsi"/>
          <w:sz w:val="24"/>
          <w:szCs w:val="24"/>
        </w:rPr>
        <w:t xml:space="preserve">-Zips S., </w:t>
      </w:r>
      <w:proofErr w:type="spellStart"/>
      <w:r w:rsidRPr="00397AE4">
        <w:rPr>
          <w:rFonts w:cstheme="minorHAnsi"/>
          <w:sz w:val="24"/>
          <w:szCs w:val="24"/>
        </w:rPr>
        <w:t>Kuebler</w:t>
      </w:r>
      <w:proofErr w:type="spellEnd"/>
      <w:r w:rsidRPr="00397AE4">
        <w:rPr>
          <w:rFonts w:cstheme="minorHAnsi"/>
          <w:sz w:val="24"/>
          <w:szCs w:val="24"/>
        </w:rPr>
        <w:t xml:space="preserve"> W. M., </w:t>
      </w:r>
      <w:proofErr w:type="spellStart"/>
      <w:r w:rsidRPr="00397AE4">
        <w:rPr>
          <w:rFonts w:cstheme="minorHAnsi"/>
          <w:sz w:val="24"/>
          <w:szCs w:val="24"/>
        </w:rPr>
        <w:t>Shakibaei</w:t>
      </w:r>
      <w:proofErr w:type="spellEnd"/>
      <w:r w:rsidRPr="00397AE4">
        <w:rPr>
          <w:rFonts w:cstheme="minorHAnsi"/>
          <w:sz w:val="24"/>
          <w:szCs w:val="24"/>
        </w:rPr>
        <w:t xml:space="preserve"> M., </w:t>
      </w:r>
      <w:proofErr w:type="spellStart"/>
      <w:r w:rsidRPr="00397AE4">
        <w:rPr>
          <w:rFonts w:cstheme="minorHAnsi"/>
          <w:sz w:val="24"/>
          <w:szCs w:val="24"/>
        </w:rPr>
        <w:t>Daebritz</w:t>
      </w:r>
      <w:proofErr w:type="spellEnd"/>
      <w:r w:rsidRPr="00397AE4">
        <w:rPr>
          <w:rFonts w:cstheme="minorHAnsi"/>
          <w:sz w:val="24"/>
          <w:szCs w:val="24"/>
        </w:rPr>
        <w:t xml:space="preserve"> S., et al. (2010). Use of human umbilical cord blood-derived progenitor cells for tissue-engineered heart valves. </w:t>
      </w:r>
      <w:r w:rsidRPr="00397AE4">
        <w:rPr>
          <w:rFonts w:cstheme="minorHAnsi"/>
          <w:i/>
          <w:iCs/>
          <w:sz w:val="24"/>
          <w:szCs w:val="24"/>
        </w:rPr>
        <w:t xml:space="preserve">Ann.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89 819–828. 10.1016/j.athoracsur.2009.11.058 </w:t>
      </w:r>
    </w:p>
    <w:p w14:paraId="590A3379" w14:textId="633613AD"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Stachelek</w:t>
      </w:r>
      <w:proofErr w:type="spellEnd"/>
      <w:r w:rsidRPr="00397AE4">
        <w:rPr>
          <w:rFonts w:cstheme="minorHAnsi"/>
          <w:sz w:val="24"/>
          <w:szCs w:val="24"/>
        </w:rPr>
        <w:t xml:space="preserve"> S. J., </w:t>
      </w:r>
      <w:proofErr w:type="spellStart"/>
      <w:r w:rsidRPr="00397AE4">
        <w:rPr>
          <w:rFonts w:cstheme="minorHAnsi"/>
          <w:sz w:val="24"/>
          <w:szCs w:val="24"/>
        </w:rPr>
        <w:t>Alferiev</w:t>
      </w:r>
      <w:proofErr w:type="spellEnd"/>
      <w:r w:rsidRPr="00397AE4">
        <w:rPr>
          <w:rFonts w:cstheme="minorHAnsi"/>
          <w:sz w:val="24"/>
          <w:szCs w:val="24"/>
        </w:rPr>
        <w:t xml:space="preserve"> I., Connolly J. M., Sacks M., Hebbel R. P., Bianco R., et al. (2006). Cholesterol-modified polyurethane valve cusps demonstrate blood outgrowth endothelial cell adhesion post-seeding in vitro and in vivo. </w:t>
      </w:r>
      <w:r w:rsidRPr="00397AE4">
        <w:rPr>
          <w:rFonts w:cstheme="minorHAnsi"/>
          <w:i/>
          <w:iCs/>
          <w:sz w:val="24"/>
          <w:szCs w:val="24"/>
        </w:rPr>
        <w:t xml:space="preserve">Ann.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81 47–55. 10.1016/j.athoracsur.2005.07.061 </w:t>
      </w:r>
    </w:p>
    <w:p w14:paraId="77659A18" w14:textId="5355FE37"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Sutherland F. W., Perry T. E., Yu Y., Sherwood M. C., </w:t>
      </w:r>
      <w:proofErr w:type="spellStart"/>
      <w:r w:rsidRPr="00397AE4">
        <w:rPr>
          <w:rFonts w:cstheme="minorHAnsi"/>
          <w:sz w:val="24"/>
          <w:szCs w:val="24"/>
        </w:rPr>
        <w:t>Rabkin</w:t>
      </w:r>
      <w:proofErr w:type="spellEnd"/>
      <w:r w:rsidRPr="00397AE4">
        <w:rPr>
          <w:rFonts w:cstheme="minorHAnsi"/>
          <w:sz w:val="24"/>
          <w:szCs w:val="24"/>
        </w:rPr>
        <w:t xml:space="preserve"> E., Masuda Y., et al. (2005). From stem cells to viable autologous semilunar heart valve. </w:t>
      </w:r>
      <w:r w:rsidRPr="00397AE4">
        <w:rPr>
          <w:rFonts w:cstheme="minorHAnsi"/>
          <w:i/>
          <w:iCs/>
          <w:sz w:val="24"/>
          <w:szCs w:val="24"/>
        </w:rPr>
        <w:t>Circulation</w:t>
      </w:r>
      <w:r w:rsidRPr="00397AE4">
        <w:rPr>
          <w:rFonts w:cstheme="minorHAnsi"/>
          <w:sz w:val="24"/>
          <w:szCs w:val="24"/>
        </w:rPr>
        <w:t xml:space="preserve"> 111 2783–2791. 10.1161/CIRCULATIONAHA.104.498378 </w:t>
      </w:r>
    </w:p>
    <w:p w14:paraId="0FD59590" w14:textId="042C6AD0"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Syedain</w:t>
      </w:r>
      <w:proofErr w:type="spellEnd"/>
      <w:r w:rsidRPr="00397AE4">
        <w:rPr>
          <w:rFonts w:cstheme="minorHAnsi"/>
          <w:sz w:val="24"/>
          <w:szCs w:val="24"/>
        </w:rPr>
        <w:t xml:space="preserve"> Z. H., Tranquillo R. T. (2009). Controlled cyclic stretch bioreactor for tissue-engineered heart valves. </w:t>
      </w:r>
      <w:r w:rsidRPr="00397AE4">
        <w:rPr>
          <w:rFonts w:cstheme="minorHAnsi"/>
          <w:i/>
          <w:iCs/>
          <w:sz w:val="24"/>
          <w:szCs w:val="24"/>
        </w:rPr>
        <w:t>Biomaterials</w:t>
      </w:r>
      <w:r w:rsidRPr="00397AE4">
        <w:rPr>
          <w:rFonts w:cstheme="minorHAnsi"/>
          <w:sz w:val="24"/>
          <w:szCs w:val="24"/>
        </w:rPr>
        <w:t> 30 4078–4084. 10.1016/j.biomaterials.2009.04.027 </w:t>
      </w:r>
    </w:p>
    <w:p w14:paraId="0FD77F1F" w14:textId="05DC9C11"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Tadavarthy</w:t>
      </w:r>
      <w:proofErr w:type="spellEnd"/>
      <w:r w:rsidRPr="00397AE4">
        <w:rPr>
          <w:rFonts w:cstheme="minorHAnsi"/>
          <w:sz w:val="24"/>
          <w:szCs w:val="24"/>
        </w:rPr>
        <w:t xml:space="preserve"> S. M., Moller J. H., </w:t>
      </w:r>
      <w:proofErr w:type="spellStart"/>
      <w:r w:rsidRPr="00397AE4">
        <w:rPr>
          <w:rFonts w:cstheme="minorHAnsi"/>
          <w:sz w:val="24"/>
          <w:szCs w:val="24"/>
        </w:rPr>
        <w:t>Amplatz</w:t>
      </w:r>
      <w:proofErr w:type="spellEnd"/>
      <w:r w:rsidRPr="00397AE4">
        <w:rPr>
          <w:rFonts w:cstheme="minorHAnsi"/>
          <w:sz w:val="24"/>
          <w:szCs w:val="24"/>
        </w:rPr>
        <w:t xml:space="preserve"> K. (1975). Polyvinyl alcohol (</w:t>
      </w:r>
      <w:proofErr w:type="spellStart"/>
      <w:r w:rsidRPr="00397AE4">
        <w:rPr>
          <w:rFonts w:cstheme="minorHAnsi"/>
          <w:sz w:val="24"/>
          <w:szCs w:val="24"/>
        </w:rPr>
        <w:t>ivalon</w:t>
      </w:r>
      <w:proofErr w:type="spellEnd"/>
      <w:r w:rsidRPr="00397AE4">
        <w:rPr>
          <w:rFonts w:cstheme="minorHAnsi"/>
          <w:sz w:val="24"/>
          <w:szCs w:val="24"/>
        </w:rPr>
        <w:t>)—a new embolic material. </w:t>
      </w:r>
      <w:r w:rsidRPr="00397AE4">
        <w:rPr>
          <w:rFonts w:cstheme="minorHAnsi"/>
          <w:i/>
          <w:iCs/>
          <w:sz w:val="24"/>
          <w:szCs w:val="24"/>
        </w:rPr>
        <w:t xml:space="preserve">Am. J. </w:t>
      </w:r>
      <w:proofErr w:type="spellStart"/>
      <w:r w:rsidRPr="00397AE4">
        <w:rPr>
          <w:rFonts w:cstheme="minorHAnsi"/>
          <w:i/>
          <w:iCs/>
          <w:sz w:val="24"/>
          <w:szCs w:val="24"/>
        </w:rPr>
        <w:t>Roentgenol</w:t>
      </w:r>
      <w:proofErr w:type="spellEnd"/>
      <w:r w:rsidRPr="00397AE4">
        <w:rPr>
          <w:rFonts w:cstheme="minorHAnsi"/>
          <w:i/>
          <w:iCs/>
          <w:sz w:val="24"/>
          <w:szCs w:val="24"/>
        </w:rPr>
        <w:t>.</w:t>
      </w:r>
      <w:r w:rsidRPr="00397AE4">
        <w:rPr>
          <w:rFonts w:cstheme="minorHAnsi"/>
          <w:sz w:val="24"/>
          <w:szCs w:val="24"/>
        </w:rPr>
        <w:t xml:space="preserve"> 125 609–616. 10.2214/ajr.125.3.609 </w:t>
      </w:r>
    </w:p>
    <w:p w14:paraId="59347884" w14:textId="67B910E7"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Tang Y., </w:t>
      </w:r>
      <w:proofErr w:type="spellStart"/>
      <w:r w:rsidRPr="00397AE4">
        <w:rPr>
          <w:rFonts w:cstheme="minorHAnsi"/>
          <w:sz w:val="24"/>
          <w:szCs w:val="24"/>
        </w:rPr>
        <w:t>Labow</w:t>
      </w:r>
      <w:proofErr w:type="spellEnd"/>
      <w:r w:rsidRPr="00397AE4">
        <w:rPr>
          <w:rFonts w:cstheme="minorHAnsi"/>
          <w:sz w:val="24"/>
          <w:szCs w:val="24"/>
        </w:rPr>
        <w:t xml:space="preserve"> R., </w:t>
      </w:r>
      <w:proofErr w:type="spellStart"/>
      <w:r w:rsidRPr="00397AE4">
        <w:rPr>
          <w:rFonts w:cstheme="minorHAnsi"/>
          <w:sz w:val="24"/>
          <w:szCs w:val="24"/>
        </w:rPr>
        <w:t>Santerre</w:t>
      </w:r>
      <w:proofErr w:type="spellEnd"/>
      <w:r w:rsidRPr="00397AE4">
        <w:rPr>
          <w:rFonts w:cstheme="minorHAnsi"/>
          <w:sz w:val="24"/>
          <w:szCs w:val="24"/>
        </w:rPr>
        <w:t xml:space="preserve"> J. (2001). Enzyme-induced biodegradation of polycarbonate-polyurethanes: dependence on hard-segment chemistry. </w:t>
      </w:r>
      <w:r w:rsidRPr="00397AE4">
        <w:rPr>
          <w:rFonts w:cstheme="minorHAnsi"/>
          <w:i/>
          <w:iCs/>
          <w:sz w:val="24"/>
          <w:szCs w:val="24"/>
        </w:rPr>
        <w:t>J. Biomed. Mater. Res.</w:t>
      </w:r>
      <w:r w:rsidRPr="00397AE4">
        <w:rPr>
          <w:rFonts w:cstheme="minorHAnsi"/>
          <w:sz w:val="24"/>
          <w:szCs w:val="24"/>
        </w:rPr>
        <w:t> 57 597–611. 10.1002/1097-4636(20011215)57:4&lt;</w:t>
      </w:r>
      <w:proofErr w:type="gramStart"/>
      <w:r w:rsidRPr="00397AE4">
        <w:rPr>
          <w:rFonts w:cstheme="minorHAnsi"/>
          <w:sz w:val="24"/>
          <w:szCs w:val="24"/>
        </w:rPr>
        <w:t>597::</w:t>
      </w:r>
      <w:proofErr w:type="gramEnd"/>
      <w:r w:rsidRPr="00397AE4">
        <w:rPr>
          <w:rFonts w:cstheme="minorHAnsi"/>
          <w:sz w:val="24"/>
          <w:szCs w:val="24"/>
        </w:rPr>
        <w:t xml:space="preserve">AID-JBM1207&gt;3.0.CO;2-T </w:t>
      </w:r>
    </w:p>
    <w:p w14:paraId="4D0038E4" w14:textId="015595C3"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Tayama</w:t>
      </w:r>
      <w:proofErr w:type="spellEnd"/>
      <w:r w:rsidRPr="00397AE4">
        <w:rPr>
          <w:rFonts w:cstheme="minorHAnsi"/>
          <w:sz w:val="24"/>
          <w:szCs w:val="24"/>
        </w:rPr>
        <w:t xml:space="preserve"> E., Akashi H., Ishihara K., </w:t>
      </w:r>
      <w:proofErr w:type="spellStart"/>
      <w:r w:rsidRPr="00397AE4">
        <w:rPr>
          <w:rFonts w:cstheme="minorHAnsi"/>
          <w:sz w:val="24"/>
          <w:szCs w:val="24"/>
        </w:rPr>
        <w:t>Hayashida</w:t>
      </w:r>
      <w:proofErr w:type="spellEnd"/>
      <w:r w:rsidRPr="00397AE4">
        <w:rPr>
          <w:rFonts w:cstheme="minorHAnsi"/>
          <w:sz w:val="24"/>
          <w:szCs w:val="24"/>
        </w:rPr>
        <w:t xml:space="preserve"> N., </w:t>
      </w:r>
      <w:proofErr w:type="spellStart"/>
      <w:r w:rsidRPr="00397AE4">
        <w:rPr>
          <w:rFonts w:cstheme="minorHAnsi"/>
          <w:sz w:val="24"/>
          <w:szCs w:val="24"/>
        </w:rPr>
        <w:t>Akasu</w:t>
      </w:r>
      <w:proofErr w:type="spellEnd"/>
      <w:r w:rsidRPr="00397AE4">
        <w:rPr>
          <w:rFonts w:cstheme="minorHAnsi"/>
          <w:sz w:val="24"/>
          <w:szCs w:val="24"/>
        </w:rPr>
        <w:t xml:space="preserve"> K., </w:t>
      </w:r>
      <w:proofErr w:type="spellStart"/>
      <w:r w:rsidRPr="00397AE4">
        <w:rPr>
          <w:rFonts w:cstheme="minorHAnsi"/>
          <w:sz w:val="24"/>
          <w:szCs w:val="24"/>
        </w:rPr>
        <w:t>Kosuga</w:t>
      </w:r>
      <w:proofErr w:type="spellEnd"/>
      <w:r w:rsidRPr="00397AE4">
        <w:rPr>
          <w:rFonts w:cstheme="minorHAnsi"/>
          <w:sz w:val="24"/>
          <w:szCs w:val="24"/>
        </w:rPr>
        <w:t xml:space="preserve"> T., et al. (2000). Early results with the Carbo-seal composite valve conduit for aortic root replacement: comparison with the St. </w:t>
      </w:r>
      <w:r w:rsidRPr="00397AE4">
        <w:rPr>
          <w:rFonts w:cstheme="minorHAnsi"/>
          <w:i/>
          <w:iCs/>
          <w:sz w:val="24"/>
          <w:szCs w:val="24"/>
        </w:rPr>
        <w:t>Jude Medical/</w:t>
      </w:r>
      <w:proofErr w:type="spellStart"/>
      <w:r w:rsidRPr="00397AE4">
        <w:rPr>
          <w:rFonts w:cstheme="minorHAnsi"/>
          <w:i/>
          <w:iCs/>
          <w:sz w:val="24"/>
          <w:szCs w:val="24"/>
        </w:rPr>
        <w:t>Hemashield</w:t>
      </w:r>
      <w:proofErr w:type="spellEnd"/>
      <w:r w:rsidRPr="00397AE4">
        <w:rPr>
          <w:rFonts w:cstheme="minorHAnsi"/>
          <w:i/>
          <w:iCs/>
          <w:sz w:val="24"/>
          <w:szCs w:val="24"/>
        </w:rPr>
        <w:t xml:space="preserve"> composite graft</w:t>
      </w:r>
      <w:r w:rsidRPr="00397AE4">
        <w:rPr>
          <w:rFonts w:cstheme="minorHAnsi"/>
          <w:sz w:val="24"/>
          <w:szCs w:val="24"/>
        </w:rPr>
        <w:t>. </w:t>
      </w:r>
      <w:r w:rsidRPr="00397AE4">
        <w:rPr>
          <w:rFonts w:cstheme="minorHAnsi"/>
          <w:i/>
          <w:iCs/>
          <w:sz w:val="24"/>
          <w:szCs w:val="24"/>
        </w:rPr>
        <w:t xml:space="preserve">J. </w:t>
      </w:r>
      <w:proofErr w:type="spellStart"/>
      <w:r w:rsidRPr="00397AE4">
        <w:rPr>
          <w:rFonts w:cstheme="minorHAnsi"/>
          <w:i/>
          <w:iCs/>
          <w:sz w:val="24"/>
          <w:szCs w:val="24"/>
        </w:rPr>
        <w:t>Artif</w:t>
      </w:r>
      <w:proofErr w:type="spellEnd"/>
      <w:r w:rsidRPr="00397AE4">
        <w:rPr>
          <w:rFonts w:cstheme="minorHAnsi"/>
          <w:i/>
          <w:iCs/>
          <w:sz w:val="24"/>
          <w:szCs w:val="24"/>
        </w:rPr>
        <w:t>. Organs</w:t>
      </w:r>
      <w:r w:rsidRPr="00397AE4">
        <w:rPr>
          <w:rFonts w:cstheme="minorHAnsi"/>
          <w:sz w:val="24"/>
          <w:szCs w:val="24"/>
        </w:rPr>
        <w:t xml:space="preserve"> 3 120–125. 10.1007/BF02479978 </w:t>
      </w:r>
    </w:p>
    <w:p w14:paraId="1C9373F9" w14:textId="11382F39"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Taylor P. M., Allen S. P., Dreger S. A., Yacoub M. H. (2002). Human cardiac valve interstitial cells in collagen sponge: a biological three-dimensional matrix for tissue engineering. </w:t>
      </w:r>
      <w:r w:rsidRPr="00397AE4">
        <w:rPr>
          <w:rFonts w:cstheme="minorHAnsi"/>
          <w:i/>
          <w:iCs/>
          <w:sz w:val="24"/>
          <w:szCs w:val="24"/>
        </w:rPr>
        <w:t>J. Heart Valve Dis.</w:t>
      </w:r>
      <w:r w:rsidRPr="00397AE4">
        <w:rPr>
          <w:rFonts w:cstheme="minorHAnsi"/>
          <w:sz w:val="24"/>
          <w:szCs w:val="24"/>
        </w:rPr>
        <w:t xml:space="preserve"> 11 298–306. </w:t>
      </w:r>
    </w:p>
    <w:p w14:paraId="5FD4D592" w14:textId="10A3EC07"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Taylor P. M., Batten P., Brand N. J., Thomas P. S., Yacoub M. H. (2003). The cardiac valve interstitial cell. </w:t>
      </w:r>
      <w:r w:rsidRPr="00397AE4">
        <w:rPr>
          <w:rFonts w:cstheme="minorHAnsi"/>
          <w:i/>
          <w:iCs/>
          <w:sz w:val="24"/>
          <w:szCs w:val="24"/>
        </w:rPr>
        <w:t xml:space="preserve">Int. J. </w:t>
      </w:r>
      <w:proofErr w:type="spellStart"/>
      <w:r w:rsidRPr="00397AE4">
        <w:rPr>
          <w:rFonts w:cstheme="minorHAnsi"/>
          <w:i/>
          <w:iCs/>
          <w:sz w:val="24"/>
          <w:szCs w:val="24"/>
        </w:rPr>
        <w:t>Biochem</w:t>
      </w:r>
      <w:proofErr w:type="spellEnd"/>
      <w:r w:rsidRPr="00397AE4">
        <w:rPr>
          <w:rFonts w:cstheme="minorHAnsi"/>
          <w:i/>
          <w:iCs/>
          <w:sz w:val="24"/>
          <w:szCs w:val="24"/>
        </w:rPr>
        <w:t>. Cell Biol.</w:t>
      </w:r>
      <w:r w:rsidRPr="00397AE4">
        <w:rPr>
          <w:rFonts w:cstheme="minorHAnsi"/>
          <w:sz w:val="24"/>
          <w:szCs w:val="24"/>
        </w:rPr>
        <w:t xml:space="preserve"> 35 113–118. 10.1016/S1357-2725(02)00100-0 </w:t>
      </w:r>
    </w:p>
    <w:p w14:paraId="03123223" w14:textId="16F6D9E6"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Tedder M. E., Liao J., Weed B., Stabler C., Zhang H., </w:t>
      </w:r>
      <w:proofErr w:type="spellStart"/>
      <w:r w:rsidRPr="00397AE4">
        <w:rPr>
          <w:rFonts w:cstheme="minorHAnsi"/>
          <w:sz w:val="24"/>
          <w:szCs w:val="24"/>
        </w:rPr>
        <w:t>Simionescu</w:t>
      </w:r>
      <w:proofErr w:type="spellEnd"/>
      <w:r w:rsidRPr="00397AE4">
        <w:rPr>
          <w:rFonts w:cstheme="minorHAnsi"/>
          <w:sz w:val="24"/>
          <w:szCs w:val="24"/>
        </w:rPr>
        <w:t xml:space="preserve"> A., et al. (2008). Stabilized collagen scaffolds for heart valve tissue engineering. </w:t>
      </w:r>
      <w:r w:rsidRPr="00397AE4">
        <w:rPr>
          <w:rFonts w:cstheme="minorHAnsi"/>
          <w:i/>
          <w:iCs/>
          <w:sz w:val="24"/>
          <w:szCs w:val="24"/>
        </w:rPr>
        <w:t>Tissue Eng. Part A</w:t>
      </w:r>
      <w:r w:rsidRPr="00397AE4">
        <w:rPr>
          <w:rFonts w:cstheme="minorHAnsi"/>
          <w:sz w:val="24"/>
          <w:szCs w:val="24"/>
        </w:rPr>
        <w:t> 15 1257–1268. 10.1089/ten.tea.2008.0263 </w:t>
      </w:r>
    </w:p>
    <w:p w14:paraId="6C1A11FF" w14:textId="1CB0227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Tedder M. E., </w:t>
      </w:r>
      <w:proofErr w:type="spellStart"/>
      <w:r w:rsidRPr="00397AE4">
        <w:rPr>
          <w:rFonts w:cstheme="minorHAnsi"/>
          <w:sz w:val="24"/>
          <w:szCs w:val="24"/>
        </w:rPr>
        <w:t>Simionescu</w:t>
      </w:r>
      <w:proofErr w:type="spellEnd"/>
      <w:r w:rsidRPr="00397AE4">
        <w:rPr>
          <w:rFonts w:cstheme="minorHAnsi"/>
          <w:sz w:val="24"/>
          <w:szCs w:val="24"/>
        </w:rPr>
        <w:t xml:space="preserve"> A., Chen J., Liao J., </w:t>
      </w:r>
      <w:proofErr w:type="spellStart"/>
      <w:r w:rsidRPr="00397AE4">
        <w:rPr>
          <w:rFonts w:cstheme="minorHAnsi"/>
          <w:sz w:val="24"/>
          <w:szCs w:val="24"/>
        </w:rPr>
        <w:t>Simionescu</w:t>
      </w:r>
      <w:proofErr w:type="spellEnd"/>
      <w:r w:rsidRPr="00397AE4">
        <w:rPr>
          <w:rFonts w:cstheme="minorHAnsi"/>
          <w:sz w:val="24"/>
          <w:szCs w:val="24"/>
        </w:rPr>
        <w:t xml:space="preserve"> D. T. (2010). Assembly and testing of stem cell-seeded layered collagen constructs for heart valve tissue engineering. </w:t>
      </w:r>
      <w:r w:rsidRPr="00397AE4">
        <w:rPr>
          <w:rFonts w:cstheme="minorHAnsi"/>
          <w:i/>
          <w:iCs/>
          <w:sz w:val="24"/>
          <w:szCs w:val="24"/>
        </w:rPr>
        <w:t>Tissue Eng. Part A</w:t>
      </w:r>
      <w:r w:rsidRPr="00397AE4">
        <w:rPr>
          <w:rFonts w:cstheme="minorHAnsi"/>
          <w:sz w:val="24"/>
          <w:szCs w:val="24"/>
        </w:rPr>
        <w:t> 17 25–36. 10.1089/ten.tea.2010.0138 </w:t>
      </w:r>
    </w:p>
    <w:p w14:paraId="3F316710" w14:textId="3741C202"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Teoh S. H. (2000). Fatigue of biomaterials: a review. </w:t>
      </w:r>
      <w:r w:rsidRPr="00397AE4">
        <w:rPr>
          <w:rFonts w:cstheme="minorHAnsi"/>
          <w:i/>
          <w:iCs/>
          <w:sz w:val="24"/>
          <w:szCs w:val="24"/>
        </w:rPr>
        <w:t>Int. J. Fatigue</w:t>
      </w:r>
      <w:r w:rsidRPr="00397AE4">
        <w:rPr>
          <w:rFonts w:cstheme="minorHAnsi"/>
          <w:sz w:val="24"/>
          <w:szCs w:val="24"/>
        </w:rPr>
        <w:t xml:space="preserve"> 22 825–837. 10.1016/S0142-1123(00)00052-9 </w:t>
      </w:r>
    </w:p>
    <w:p w14:paraId="654BB24B" w14:textId="19705C09"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Thomas V., </w:t>
      </w:r>
      <w:proofErr w:type="spellStart"/>
      <w:r w:rsidRPr="00397AE4">
        <w:rPr>
          <w:rFonts w:cstheme="minorHAnsi"/>
          <w:sz w:val="24"/>
          <w:szCs w:val="24"/>
        </w:rPr>
        <w:t>Jayabalan</w:t>
      </w:r>
      <w:proofErr w:type="spellEnd"/>
      <w:r w:rsidRPr="00397AE4">
        <w:rPr>
          <w:rFonts w:cstheme="minorHAnsi"/>
          <w:sz w:val="24"/>
          <w:szCs w:val="24"/>
        </w:rPr>
        <w:t xml:space="preserve"> M. (2009). A new generation of high flex life polyurethane urea for polymer heart valve–studies on in vivo biocompatibility and </w:t>
      </w:r>
      <w:proofErr w:type="spellStart"/>
      <w:r w:rsidRPr="00397AE4">
        <w:rPr>
          <w:rFonts w:cstheme="minorHAnsi"/>
          <w:sz w:val="24"/>
          <w:szCs w:val="24"/>
        </w:rPr>
        <w:t>biodurability</w:t>
      </w:r>
      <w:proofErr w:type="spellEnd"/>
      <w:r w:rsidRPr="00397AE4">
        <w:rPr>
          <w:rFonts w:cstheme="minorHAnsi"/>
          <w:sz w:val="24"/>
          <w:szCs w:val="24"/>
        </w:rPr>
        <w:t>. </w:t>
      </w:r>
      <w:r w:rsidRPr="00397AE4">
        <w:rPr>
          <w:rFonts w:cstheme="minorHAnsi"/>
          <w:i/>
          <w:iCs/>
          <w:sz w:val="24"/>
          <w:szCs w:val="24"/>
        </w:rPr>
        <w:t>J. Biomed. Mater. Res. A</w:t>
      </w:r>
      <w:r w:rsidRPr="00397AE4">
        <w:rPr>
          <w:rFonts w:cstheme="minorHAnsi"/>
          <w:sz w:val="24"/>
          <w:szCs w:val="24"/>
        </w:rPr>
        <w:t xml:space="preserve"> 89 192–205. 10.1002/jbm.a.31937 </w:t>
      </w:r>
    </w:p>
    <w:p w14:paraId="2403CD27" w14:textId="3A963A49"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Thomas V., Kumari T.V., </w:t>
      </w:r>
      <w:proofErr w:type="spellStart"/>
      <w:r w:rsidRPr="00397AE4">
        <w:rPr>
          <w:rFonts w:cstheme="minorHAnsi"/>
          <w:sz w:val="24"/>
          <w:szCs w:val="24"/>
        </w:rPr>
        <w:t>Jayabalan</w:t>
      </w:r>
      <w:proofErr w:type="spellEnd"/>
      <w:r w:rsidRPr="00397AE4">
        <w:rPr>
          <w:rFonts w:cstheme="minorHAnsi"/>
          <w:sz w:val="24"/>
          <w:szCs w:val="24"/>
        </w:rPr>
        <w:t xml:space="preserve"> M. (2001). In vitro studies on the effect of physical cross-linking on the biological performance of aliphatic </w:t>
      </w:r>
      <w:proofErr w:type="gramStart"/>
      <w:r w:rsidRPr="00397AE4">
        <w:rPr>
          <w:rFonts w:cstheme="minorHAnsi"/>
          <w:sz w:val="24"/>
          <w:szCs w:val="24"/>
        </w:rPr>
        <w:t>poly(</w:t>
      </w:r>
      <w:proofErr w:type="gramEnd"/>
      <w:r w:rsidRPr="00397AE4">
        <w:rPr>
          <w:rFonts w:cstheme="minorHAnsi"/>
          <w:sz w:val="24"/>
          <w:szCs w:val="24"/>
        </w:rPr>
        <w:t>urethane urea) for blood contact applications. </w:t>
      </w:r>
      <w:r w:rsidRPr="00397AE4">
        <w:rPr>
          <w:rFonts w:cstheme="minorHAnsi"/>
          <w:i/>
          <w:iCs/>
          <w:sz w:val="24"/>
          <w:szCs w:val="24"/>
        </w:rPr>
        <w:t>Biomacromolecules</w:t>
      </w:r>
      <w:r w:rsidRPr="00397AE4">
        <w:rPr>
          <w:rFonts w:cstheme="minorHAnsi"/>
          <w:sz w:val="24"/>
          <w:szCs w:val="24"/>
        </w:rPr>
        <w:t xml:space="preserve"> 2 588–596. 10.1021/bm010044f </w:t>
      </w:r>
    </w:p>
    <w:p w14:paraId="40E205D8" w14:textId="5EE401DD"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Thornton M. A., Howard I. C., Patterson E. A. (1997). Three-dimensional stress analysis of polypropylene leaflets for prosthetic heart valves. </w:t>
      </w:r>
      <w:r w:rsidRPr="00397AE4">
        <w:rPr>
          <w:rFonts w:cstheme="minorHAnsi"/>
          <w:i/>
          <w:iCs/>
          <w:sz w:val="24"/>
          <w:szCs w:val="24"/>
        </w:rPr>
        <w:t>Med. Eng. Phys.</w:t>
      </w:r>
      <w:r w:rsidRPr="00397AE4">
        <w:rPr>
          <w:rFonts w:cstheme="minorHAnsi"/>
          <w:sz w:val="24"/>
          <w:szCs w:val="24"/>
        </w:rPr>
        <w:t xml:space="preserve"> 19 588–597. 10.1016/S1350-4533(96)00042-2 </w:t>
      </w:r>
    </w:p>
    <w:p w14:paraId="3A06FD8B" w14:textId="524A71DF"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Topilsky</w:t>
      </w:r>
      <w:proofErr w:type="spellEnd"/>
      <w:r w:rsidRPr="00397AE4">
        <w:rPr>
          <w:rFonts w:cstheme="minorHAnsi"/>
          <w:sz w:val="24"/>
          <w:szCs w:val="24"/>
        </w:rPr>
        <w:t xml:space="preserve"> Y. (2018). Tricuspid valve regurgitation: epidemiology and pathophysiology. </w:t>
      </w:r>
      <w:r w:rsidRPr="00397AE4">
        <w:rPr>
          <w:rFonts w:cstheme="minorHAnsi"/>
          <w:i/>
          <w:iCs/>
          <w:sz w:val="24"/>
          <w:szCs w:val="24"/>
        </w:rPr>
        <w:t xml:space="preserve">Min. </w:t>
      </w:r>
      <w:proofErr w:type="spellStart"/>
      <w:r w:rsidRPr="00397AE4">
        <w:rPr>
          <w:rFonts w:cstheme="minorHAnsi"/>
          <w:i/>
          <w:iCs/>
          <w:sz w:val="24"/>
          <w:szCs w:val="24"/>
        </w:rPr>
        <w:t>Cardioangiol</w:t>
      </w:r>
      <w:proofErr w:type="spellEnd"/>
      <w:r w:rsidRPr="00397AE4">
        <w:rPr>
          <w:rFonts w:cstheme="minorHAnsi"/>
          <w:i/>
          <w:iCs/>
          <w:sz w:val="24"/>
          <w:szCs w:val="24"/>
        </w:rPr>
        <w:t>.</w:t>
      </w:r>
      <w:r w:rsidRPr="00397AE4">
        <w:rPr>
          <w:rFonts w:cstheme="minorHAnsi"/>
          <w:sz w:val="24"/>
          <w:szCs w:val="24"/>
        </w:rPr>
        <w:t xml:space="preserve"> 66 673–679. 10.23736/S0026-4725.18.04670-4 </w:t>
      </w:r>
    </w:p>
    <w:p w14:paraId="3939A1AD" w14:textId="2620A967"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Tseng H., </w:t>
      </w:r>
      <w:proofErr w:type="spellStart"/>
      <w:r w:rsidRPr="00397AE4">
        <w:rPr>
          <w:rFonts w:cstheme="minorHAnsi"/>
          <w:sz w:val="24"/>
          <w:szCs w:val="24"/>
        </w:rPr>
        <w:t>Puperi</w:t>
      </w:r>
      <w:proofErr w:type="spellEnd"/>
      <w:r w:rsidRPr="00397AE4">
        <w:rPr>
          <w:rFonts w:cstheme="minorHAnsi"/>
          <w:sz w:val="24"/>
          <w:szCs w:val="24"/>
        </w:rPr>
        <w:t xml:space="preserve"> D. S., Kim E. J., Ayoub S., Shah J. V., </w:t>
      </w:r>
      <w:proofErr w:type="spellStart"/>
      <w:r w:rsidRPr="00397AE4">
        <w:rPr>
          <w:rFonts w:cstheme="minorHAnsi"/>
          <w:sz w:val="24"/>
          <w:szCs w:val="24"/>
        </w:rPr>
        <w:t>Cuchiara</w:t>
      </w:r>
      <w:proofErr w:type="spellEnd"/>
      <w:r w:rsidRPr="00397AE4">
        <w:rPr>
          <w:rFonts w:cstheme="minorHAnsi"/>
          <w:sz w:val="24"/>
          <w:szCs w:val="24"/>
        </w:rPr>
        <w:t xml:space="preserve"> M. L., et al. (2014). Anisotropic </w:t>
      </w:r>
      <w:proofErr w:type="gramStart"/>
      <w:r w:rsidRPr="00397AE4">
        <w:rPr>
          <w:rFonts w:cstheme="minorHAnsi"/>
          <w:sz w:val="24"/>
          <w:szCs w:val="24"/>
        </w:rPr>
        <w:t>poly(</w:t>
      </w:r>
      <w:proofErr w:type="gramEnd"/>
      <w:r w:rsidRPr="00397AE4">
        <w:rPr>
          <w:rFonts w:cstheme="minorHAnsi"/>
          <w:sz w:val="24"/>
          <w:szCs w:val="24"/>
        </w:rPr>
        <w:t>ethylene glycol)/polycaprolactone hydrogel-fiber composites for heart valve tissue engineering. </w:t>
      </w:r>
      <w:r w:rsidRPr="00397AE4">
        <w:rPr>
          <w:rFonts w:cstheme="minorHAnsi"/>
          <w:i/>
          <w:iCs/>
          <w:sz w:val="24"/>
          <w:szCs w:val="24"/>
        </w:rPr>
        <w:t>Tissue Eng. Part A</w:t>
      </w:r>
      <w:r w:rsidRPr="00397AE4">
        <w:rPr>
          <w:rFonts w:cstheme="minorHAnsi"/>
          <w:sz w:val="24"/>
          <w:szCs w:val="24"/>
        </w:rPr>
        <w:t> 20 2634–2645. 10.1089/ten.tea.2013.0397 </w:t>
      </w:r>
    </w:p>
    <w:p w14:paraId="72FC3E10" w14:textId="6C81F8E4"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Uygur A., Lee R. T. (2016). Mechanisms of cardiac regeneration. </w:t>
      </w:r>
      <w:r w:rsidRPr="00397AE4">
        <w:rPr>
          <w:rFonts w:cstheme="minorHAnsi"/>
          <w:i/>
          <w:iCs/>
          <w:sz w:val="24"/>
          <w:szCs w:val="24"/>
        </w:rPr>
        <w:t>Dev. Cell</w:t>
      </w:r>
      <w:r w:rsidRPr="00397AE4">
        <w:rPr>
          <w:rFonts w:cstheme="minorHAnsi"/>
          <w:sz w:val="24"/>
          <w:szCs w:val="24"/>
        </w:rPr>
        <w:t> 36 362–374. 10.1016/j.devcel.2016.01.018 </w:t>
      </w:r>
    </w:p>
    <w:p w14:paraId="51E5F24F" w14:textId="0C0D718B"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Van Putte B. P., Ozturk S., Siddiqi S., Schepens M. A., </w:t>
      </w:r>
      <w:proofErr w:type="spellStart"/>
      <w:r w:rsidRPr="00397AE4">
        <w:rPr>
          <w:rFonts w:cstheme="minorHAnsi"/>
          <w:sz w:val="24"/>
          <w:szCs w:val="24"/>
        </w:rPr>
        <w:t>Heijmen</w:t>
      </w:r>
      <w:proofErr w:type="spellEnd"/>
      <w:r w:rsidRPr="00397AE4">
        <w:rPr>
          <w:rFonts w:cstheme="minorHAnsi"/>
          <w:sz w:val="24"/>
          <w:szCs w:val="24"/>
        </w:rPr>
        <w:t xml:space="preserve"> R. H., </w:t>
      </w:r>
      <w:proofErr w:type="spellStart"/>
      <w:r w:rsidRPr="00397AE4">
        <w:rPr>
          <w:rFonts w:cstheme="minorHAnsi"/>
          <w:sz w:val="24"/>
          <w:szCs w:val="24"/>
        </w:rPr>
        <w:t>Morshuis</w:t>
      </w:r>
      <w:proofErr w:type="spellEnd"/>
      <w:r w:rsidRPr="00397AE4">
        <w:rPr>
          <w:rFonts w:cstheme="minorHAnsi"/>
          <w:sz w:val="24"/>
          <w:szCs w:val="24"/>
        </w:rPr>
        <w:t xml:space="preserve"> W. J. (2012). Early and late outcome after aortic root replacement with a mechanical valve prosthesis in a series of 528 patients. </w:t>
      </w:r>
      <w:r w:rsidRPr="00397AE4">
        <w:rPr>
          <w:rFonts w:cstheme="minorHAnsi"/>
          <w:i/>
          <w:iCs/>
          <w:sz w:val="24"/>
          <w:szCs w:val="24"/>
        </w:rPr>
        <w:t xml:space="preserve">Ann.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93 503–509. 10.1016/j.athoracsur.2011.07.089 </w:t>
      </w:r>
    </w:p>
    <w:p w14:paraId="7D8D9C55" w14:textId="72F6E97C"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Vyavahare</w:t>
      </w:r>
      <w:proofErr w:type="spellEnd"/>
      <w:r w:rsidRPr="00397AE4">
        <w:rPr>
          <w:rFonts w:cstheme="minorHAnsi"/>
          <w:sz w:val="24"/>
          <w:szCs w:val="24"/>
        </w:rPr>
        <w:t xml:space="preserve"> N., Hirsch D., Lerner E., Baskin J. Z., Schoen F. J., Bianco R., et al. (1997). Prevention of bioprosthetic heart valve calcification by ethanol preincubation. </w:t>
      </w:r>
      <w:r w:rsidRPr="00397AE4">
        <w:rPr>
          <w:rFonts w:cstheme="minorHAnsi"/>
          <w:i/>
          <w:iCs/>
          <w:sz w:val="24"/>
          <w:szCs w:val="24"/>
        </w:rPr>
        <w:t>Efficacy and mechanisms</w:t>
      </w:r>
      <w:r w:rsidRPr="00397AE4">
        <w:rPr>
          <w:rFonts w:cstheme="minorHAnsi"/>
          <w:sz w:val="24"/>
          <w:szCs w:val="24"/>
        </w:rPr>
        <w:t>. </w:t>
      </w:r>
      <w:r w:rsidRPr="00397AE4">
        <w:rPr>
          <w:rFonts w:cstheme="minorHAnsi"/>
          <w:i/>
          <w:iCs/>
          <w:sz w:val="24"/>
          <w:szCs w:val="24"/>
        </w:rPr>
        <w:t>Circulation</w:t>
      </w:r>
      <w:r w:rsidRPr="00397AE4">
        <w:rPr>
          <w:rFonts w:cstheme="minorHAnsi"/>
          <w:sz w:val="24"/>
          <w:szCs w:val="24"/>
        </w:rPr>
        <w:t xml:space="preserve"> 95 479–488. 10.1161/01.CIR.95.2.479 </w:t>
      </w:r>
    </w:p>
    <w:p w14:paraId="3CB36EB4" w14:textId="76F62C9B"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Wan W. K., Campbell G., Zhang Z. F., Hui A. J., </w:t>
      </w:r>
      <w:proofErr w:type="spellStart"/>
      <w:r w:rsidRPr="00397AE4">
        <w:rPr>
          <w:rFonts w:cstheme="minorHAnsi"/>
          <w:sz w:val="24"/>
          <w:szCs w:val="24"/>
        </w:rPr>
        <w:t>Boughner</w:t>
      </w:r>
      <w:proofErr w:type="spellEnd"/>
      <w:r w:rsidRPr="00397AE4">
        <w:rPr>
          <w:rFonts w:cstheme="minorHAnsi"/>
          <w:sz w:val="24"/>
          <w:szCs w:val="24"/>
        </w:rPr>
        <w:t xml:space="preserve"> D. R. (2002). Optimizing the tensile properties of polyvinyl alcohol hydrogel for the construction of a bioprosthetic heart valve stent. </w:t>
      </w:r>
      <w:r w:rsidRPr="00397AE4">
        <w:rPr>
          <w:rFonts w:cstheme="minorHAnsi"/>
          <w:i/>
          <w:iCs/>
          <w:sz w:val="24"/>
          <w:szCs w:val="24"/>
        </w:rPr>
        <w:t>J. Biomed. Mater. Res.</w:t>
      </w:r>
      <w:r w:rsidRPr="00397AE4">
        <w:rPr>
          <w:rFonts w:cstheme="minorHAnsi"/>
          <w:sz w:val="24"/>
          <w:szCs w:val="24"/>
        </w:rPr>
        <w:t xml:space="preserve"> 63 854–861. 10.1002/jbm.10333 </w:t>
      </w:r>
    </w:p>
    <w:p w14:paraId="4AAAB2C0" w14:textId="29949107"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Weber B., Emmert M. Y., </w:t>
      </w:r>
      <w:proofErr w:type="spellStart"/>
      <w:r w:rsidRPr="00397AE4">
        <w:rPr>
          <w:rFonts w:cstheme="minorHAnsi"/>
          <w:sz w:val="24"/>
          <w:szCs w:val="24"/>
        </w:rPr>
        <w:t>Hoerstrup</w:t>
      </w:r>
      <w:proofErr w:type="spellEnd"/>
      <w:r w:rsidRPr="00397AE4">
        <w:rPr>
          <w:rFonts w:cstheme="minorHAnsi"/>
          <w:sz w:val="24"/>
          <w:szCs w:val="24"/>
        </w:rPr>
        <w:t xml:space="preserve"> S. P. (2012). Stem cells for heart valve regeneration. </w:t>
      </w:r>
      <w:r w:rsidRPr="00397AE4">
        <w:rPr>
          <w:rFonts w:cstheme="minorHAnsi"/>
          <w:i/>
          <w:iCs/>
          <w:sz w:val="24"/>
          <w:szCs w:val="24"/>
        </w:rPr>
        <w:t xml:space="preserve">Swiss Med </w:t>
      </w:r>
      <w:proofErr w:type="spellStart"/>
      <w:r w:rsidRPr="00397AE4">
        <w:rPr>
          <w:rFonts w:cstheme="minorHAnsi"/>
          <w:i/>
          <w:iCs/>
          <w:sz w:val="24"/>
          <w:szCs w:val="24"/>
        </w:rPr>
        <w:t>Wkly</w:t>
      </w:r>
      <w:proofErr w:type="spellEnd"/>
      <w:r w:rsidRPr="00397AE4">
        <w:rPr>
          <w:rFonts w:cstheme="minorHAnsi"/>
          <w:sz w:val="24"/>
          <w:szCs w:val="24"/>
        </w:rPr>
        <w:t> </w:t>
      </w:r>
      <w:proofErr w:type="gramStart"/>
      <w:r w:rsidRPr="00397AE4">
        <w:rPr>
          <w:rFonts w:cstheme="minorHAnsi"/>
          <w:sz w:val="24"/>
          <w:szCs w:val="24"/>
        </w:rPr>
        <w:t>142:w</w:t>
      </w:r>
      <w:proofErr w:type="gramEnd"/>
      <w:r w:rsidRPr="00397AE4">
        <w:rPr>
          <w:rFonts w:cstheme="minorHAnsi"/>
          <w:sz w:val="24"/>
          <w:szCs w:val="24"/>
        </w:rPr>
        <w:t xml:space="preserve">13622. 10.4414/smw.2012.13622 </w:t>
      </w:r>
    </w:p>
    <w:p w14:paraId="119854E8" w14:textId="3BCAA75D"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Weber B., </w:t>
      </w:r>
      <w:proofErr w:type="spellStart"/>
      <w:r w:rsidRPr="00397AE4">
        <w:rPr>
          <w:rFonts w:cstheme="minorHAnsi"/>
          <w:sz w:val="24"/>
          <w:szCs w:val="24"/>
        </w:rPr>
        <w:t>Scherman</w:t>
      </w:r>
      <w:proofErr w:type="spellEnd"/>
      <w:r w:rsidRPr="00397AE4">
        <w:rPr>
          <w:rFonts w:cstheme="minorHAnsi"/>
          <w:sz w:val="24"/>
          <w:szCs w:val="24"/>
        </w:rPr>
        <w:t xml:space="preserve"> J., Emmert M. Y., </w:t>
      </w:r>
      <w:proofErr w:type="spellStart"/>
      <w:r w:rsidRPr="00397AE4">
        <w:rPr>
          <w:rFonts w:cstheme="minorHAnsi"/>
          <w:sz w:val="24"/>
          <w:szCs w:val="24"/>
        </w:rPr>
        <w:t>Gruenenfelder</w:t>
      </w:r>
      <w:proofErr w:type="spellEnd"/>
      <w:r w:rsidRPr="00397AE4">
        <w:rPr>
          <w:rFonts w:cstheme="minorHAnsi"/>
          <w:sz w:val="24"/>
          <w:szCs w:val="24"/>
        </w:rPr>
        <w:t xml:space="preserve"> J., Verbeek R., </w:t>
      </w:r>
      <w:proofErr w:type="spellStart"/>
      <w:r w:rsidRPr="00397AE4">
        <w:rPr>
          <w:rFonts w:cstheme="minorHAnsi"/>
          <w:sz w:val="24"/>
          <w:szCs w:val="24"/>
        </w:rPr>
        <w:t>Bracher</w:t>
      </w:r>
      <w:proofErr w:type="spellEnd"/>
      <w:r w:rsidRPr="00397AE4">
        <w:rPr>
          <w:rFonts w:cstheme="minorHAnsi"/>
          <w:sz w:val="24"/>
          <w:szCs w:val="24"/>
        </w:rPr>
        <w:t xml:space="preserve"> M., et al. (2011). Injectable living marrow stromal cell-based autologous tissue engineered heart valves: first experiences with a one-step intervention in primates. </w:t>
      </w:r>
      <w:r w:rsidRPr="00397AE4">
        <w:rPr>
          <w:rFonts w:cstheme="minorHAnsi"/>
          <w:i/>
          <w:iCs/>
          <w:sz w:val="24"/>
          <w:szCs w:val="24"/>
        </w:rPr>
        <w:t>Eur. Heart J.</w:t>
      </w:r>
      <w:r w:rsidRPr="00397AE4">
        <w:rPr>
          <w:rFonts w:cstheme="minorHAnsi"/>
          <w:sz w:val="24"/>
          <w:szCs w:val="24"/>
        </w:rPr>
        <w:t> 32 2830–2840. 10.1093/</w:t>
      </w:r>
      <w:proofErr w:type="spellStart"/>
      <w:r w:rsidRPr="00397AE4">
        <w:rPr>
          <w:rFonts w:cstheme="minorHAnsi"/>
          <w:sz w:val="24"/>
          <w:szCs w:val="24"/>
        </w:rPr>
        <w:t>eurheartj</w:t>
      </w:r>
      <w:proofErr w:type="spellEnd"/>
      <w:r w:rsidRPr="00397AE4">
        <w:rPr>
          <w:rFonts w:cstheme="minorHAnsi"/>
          <w:sz w:val="24"/>
          <w:szCs w:val="24"/>
        </w:rPr>
        <w:t xml:space="preserve">/ehr059 </w:t>
      </w:r>
    </w:p>
    <w:p w14:paraId="1BFE0400" w14:textId="68CE1BE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Weber M., </w:t>
      </w:r>
      <w:proofErr w:type="spellStart"/>
      <w:r w:rsidRPr="00397AE4">
        <w:rPr>
          <w:rFonts w:cstheme="minorHAnsi"/>
          <w:sz w:val="24"/>
          <w:szCs w:val="24"/>
        </w:rPr>
        <w:t>Heta</w:t>
      </w:r>
      <w:proofErr w:type="spellEnd"/>
      <w:r w:rsidRPr="00397AE4">
        <w:rPr>
          <w:rFonts w:cstheme="minorHAnsi"/>
          <w:sz w:val="24"/>
          <w:szCs w:val="24"/>
        </w:rPr>
        <w:t xml:space="preserve"> E., Moreira R., </w:t>
      </w:r>
      <w:proofErr w:type="spellStart"/>
      <w:r w:rsidRPr="00397AE4">
        <w:rPr>
          <w:rFonts w:cstheme="minorHAnsi"/>
          <w:sz w:val="24"/>
          <w:szCs w:val="24"/>
        </w:rPr>
        <w:t>Gesche</w:t>
      </w:r>
      <w:proofErr w:type="spellEnd"/>
      <w:r w:rsidRPr="00397AE4">
        <w:rPr>
          <w:rFonts w:cstheme="minorHAnsi"/>
          <w:sz w:val="24"/>
          <w:szCs w:val="24"/>
        </w:rPr>
        <w:t xml:space="preserve"> V. N., </w:t>
      </w:r>
      <w:proofErr w:type="spellStart"/>
      <w:r w:rsidRPr="00397AE4">
        <w:rPr>
          <w:rFonts w:cstheme="minorHAnsi"/>
          <w:sz w:val="24"/>
          <w:szCs w:val="24"/>
        </w:rPr>
        <w:t>Schermer</w:t>
      </w:r>
      <w:proofErr w:type="spellEnd"/>
      <w:r w:rsidRPr="00397AE4">
        <w:rPr>
          <w:rFonts w:cstheme="minorHAnsi"/>
          <w:sz w:val="24"/>
          <w:szCs w:val="24"/>
        </w:rPr>
        <w:t xml:space="preserve"> T., </w:t>
      </w:r>
      <w:proofErr w:type="spellStart"/>
      <w:r w:rsidRPr="00397AE4">
        <w:rPr>
          <w:rFonts w:cstheme="minorHAnsi"/>
          <w:sz w:val="24"/>
          <w:szCs w:val="24"/>
        </w:rPr>
        <w:t>Frese</w:t>
      </w:r>
      <w:proofErr w:type="spellEnd"/>
      <w:r w:rsidRPr="00397AE4">
        <w:rPr>
          <w:rFonts w:cstheme="minorHAnsi"/>
          <w:sz w:val="24"/>
          <w:szCs w:val="24"/>
        </w:rPr>
        <w:t xml:space="preserve"> J., et al. (2014). Tissue-engineered fibrin-based heart valve with a tubular leaflet design. </w:t>
      </w:r>
      <w:r w:rsidRPr="00397AE4">
        <w:rPr>
          <w:rFonts w:cstheme="minorHAnsi"/>
          <w:i/>
          <w:iCs/>
          <w:sz w:val="24"/>
          <w:szCs w:val="24"/>
        </w:rPr>
        <w:t>Tissue Eng. Part C Methods</w:t>
      </w:r>
      <w:r w:rsidRPr="00397AE4">
        <w:rPr>
          <w:rFonts w:cstheme="minorHAnsi"/>
          <w:sz w:val="24"/>
          <w:szCs w:val="24"/>
        </w:rPr>
        <w:t> 20 265–275. 10.1089/ten.tec.2013.0258 </w:t>
      </w:r>
    </w:p>
    <w:p w14:paraId="7AEC44EB" w14:textId="7BAD3A27"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Wheatley D. J., </w:t>
      </w:r>
      <w:proofErr w:type="spellStart"/>
      <w:r w:rsidRPr="00397AE4">
        <w:rPr>
          <w:rFonts w:cstheme="minorHAnsi"/>
          <w:sz w:val="24"/>
          <w:szCs w:val="24"/>
        </w:rPr>
        <w:t>Raco</w:t>
      </w:r>
      <w:proofErr w:type="spellEnd"/>
      <w:r w:rsidRPr="00397AE4">
        <w:rPr>
          <w:rFonts w:cstheme="minorHAnsi"/>
          <w:sz w:val="24"/>
          <w:szCs w:val="24"/>
        </w:rPr>
        <w:t xml:space="preserve"> L., </w:t>
      </w:r>
      <w:proofErr w:type="spellStart"/>
      <w:r w:rsidRPr="00397AE4">
        <w:rPr>
          <w:rFonts w:cstheme="minorHAnsi"/>
          <w:sz w:val="24"/>
          <w:szCs w:val="24"/>
        </w:rPr>
        <w:t>Bernacca</w:t>
      </w:r>
      <w:proofErr w:type="spellEnd"/>
      <w:r w:rsidRPr="00397AE4">
        <w:rPr>
          <w:rFonts w:cstheme="minorHAnsi"/>
          <w:sz w:val="24"/>
          <w:szCs w:val="24"/>
        </w:rPr>
        <w:t xml:space="preserve"> G. M., Sim I., Belcher P. R., Boyd J. S. (2000). Polyurethane: material for the next generation of heart valve prostheses? </w:t>
      </w:r>
      <w:r w:rsidRPr="00397AE4">
        <w:rPr>
          <w:rFonts w:cstheme="minorHAnsi"/>
          <w:i/>
          <w:iCs/>
          <w:sz w:val="24"/>
          <w:szCs w:val="24"/>
        </w:rPr>
        <w:t xml:space="preserve">Eur. J. Cardio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17 440–448. 10.1016/S1010-7940(00)00381-X </w:t>
      </w:r>
    </w:p>
    <w:p w14:paraId="551CF22B" w14:textId="7227D9B4"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Wilson W. R., Laird N., Moo-Young G., </w:t>
      </w:r>
      <w:proofErr w:type="spellStart"/>
      <w:r w:rsidRPr="00397AE4">
        <w:rPr>
          <w:rFonts w:cstheme="minorHAnsi"/>
          <w:sz w:val="24"/>
          <w:szCs w:val="24"/>
        </w:rPr>
        <w:t>Soeldner</w:t>
      </w:r>
      <w:proofErr w:type="spellEnd"/>
      <w:r w:rsidRPr="00397AE4">
        <w:rPr>
          <w:rFonts w:cstheme="minorHAnsi"/>
          <w:sz w:val="24"/>
          <w:szCs w:val="24"/>
        </w:rPr>
        <w:t xml:space="preserve"> J. S., </w:t>
      </w:r>
      <w:proofErr w:type="spellStart"/>
      <w:r w:rsidRPr="00397AE4">
        <w:rPr>
          <w:rFonts w:cstheme="minorHAnsi"/>
          <w:sz w:val="24"/>
          <w:szCs w:val="24"/>
        </w:rPr>
        <w:t>Kavesh</w:t>
      </w:r>
      <w:proofErr w:type="spellEnd"/>
      <w:r w:rsidRPr="00397AE4">
        <w:rPr>
          <w:rFonts w:cstheme="minorHAnsi"/>
          <w:sz w:val="24"/>
          <w:szCs w:val="24"/>
        </w:rPr>
        <w:t xml:space="preserve"> D. A., </w:t>
      </w:r>
      <w:proofErr w:type="spellStart"/>
      <w:r w:rsidRPr="00397AE4">
        <w:rPr>
          <w:rFonts w:cstheme="minorHAnsi"/>
          <w:sz w:val="24"/>
          <w:szCs w:val="24"/>
        </w:rPr>
        <w:t>Macmeel</w:t>
      </w:r>
      <w:proofErr w:type="spellEnd"/>
      <w:r w:rsidRPr="00397AE4">
        <w:rPr>
          <w:rFonts w:cstheme="minorHAnsi"/>
          <w:sz w:val="24"/>
          <w:szCs w:val="24"/>
        </w:rPr>
        <w:t xml:space="preserve"> J. W. (1982). The relationship of idiopathic sudden hearing loss to diabetes mellitus. </w:t>
      </w:r>
      <w:r w:rsidRPr="00397AE4">
        <w:rPr>
          <w:rFonts w:cstheme="minorHAnsi"/>
          <w:i/>
          <w:iCs/>
          <w:sz w:val="24"/>
          <w:szCs w:val="24"/>
        </w:rPr>
        <w:t>Laryngoscope</w:t>
      </w:r>
      <w:r w:rsidRPr="00397AE4">
        <w:rPr>
          <w:rFonts w:cstheme="minorHAnsi"/>
          <w:sz w:val="24"/>
          <w:szCs w:val="24"/>
        </w:rPr>
        <w:t xml:space="preserve"> 92 155–160. 10.1002/lary.1982.92.2.155 </w:t>
      </w:r>
    </w:p>
    <w:p w14:paraId="52832CC5" w14:textId="5D072D62"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Wong C., Shital P., Chen R., </w:t>
      </w:r>
      <w:proofErr w:type="spellStart"/>
      <w:r w:rsidRPr="00397AE4">
        <w:rPr>
          <w:rFonts w:cstheme="minorHAnsi"/>
          <w:sz w:val="24"/>
          <w:szCs w:val="24"/>
        </w:rPr>
        <w:t>Owida</w:t>
      </w:r>
      <w:proofErr w:type="spellEnd"/>
      <w:r w:rsidRPr="00397AE4">
        <w:rPr>
          <w:rFonts w:cstheme="minorHAnsi"/>
          <w:sz w:val="24"/>
          <w:szCs w:val="24"/>
        </w:rPr>
        <w:t xml:space="preserve"> A., Morsi Y. (2010). Biomimetic </w:t>
      </w:r>
      <w:proofErr w:type="spellStart"/>
      <w:r w:rsidRPr="00397AE4">
        <w:rPr>
          <w:rFonts w:cstheme="minorHAnsi"/>
          <w:sz w:val="24"/>
          <w:szCs w:val="24"/>
        </w:rPr>
        <w:t>electrospun</w:t>
      </w:r>
      <w:proofErr w:type="spellEnd"/>
      <w:r w:rsidRPr="00397AE4">
        <w:rPr>
          <w:rFonts w:cstheme="minorHAnsi"/>
          <w:sz w:val="24"/>
          <w:szCs w:val="24"/>
        </w:rPr>
        <w:t xml:space="preserve"> gelatin–chitosan polyurethane for heart valve leaflets. </w:t>
      </w:r>
      <w:r w:rsidRPr="00397AE4">
        <w:rPr>
          <w:rFonts w:cstheme="minorHAnsi"/>
          <w:i/>
          <w:iCs/>
          <w:sz w:val="24"/>
          <w:szCs w:val="24"/>
        </w:rPr>
        <w:t>J. Mech. Med. Biol.</w:t>
      </w:r>
      <w:r w:rsidRPr="00397AE4">
        <w:rPr>
          <w:rFonts w:cstheme="minorHAnsi"/>
          <w:sz w:val="24"/>
          <w:szCs w:val="24"/>
        </w:rPr>
        <w:t xml:space="preserve"> 10 563–576. 10.1142/S0219519410003551 </w:t>
      </w:r>
    </w:p>
    <w:p w14:paraId="0D59508B" w14:textId="3771E815"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Wong M. L., Griffiths L. G. (2014). Immunogenicity in xenogeneic scaffold generation: antigen removal vs. </w:t>
      </w:r>
      <w:r w:rsidRPr="00397AE4">
        <w:rPr>
          <w:rFonts w:cstheme="minorHAnsi"/>
          <w:i/>
          <w:iCs/>
          <w:sz w:val="24"/>
          <w:szCs w:val="24"/>
        </w:rPr>
        <w:t>decellularization</w:t>
      </w:r>
      <w:r w:rsidRPr="00397AE4">
        <w:rPr>
          <w:rFonts w:cstheme="minorHAnsi"/>
          <w:sz w:val="24"/>
          <w:szCs w:val="24"/>
        </w:rPr>
        <w:t>. </w:t>
      </w:r>
      <w:r w:rsidRPr="00397AE4">
        <w:rPr>
          <w:rFonts w:cstheme="minorHAnsi"/>
          <w:i/>
          <w:iCs/>
          <w:sz w:val="24"/>
          <w:szCs w:val="24"/>
        </w:rPr>
        <w:t xml:space="preserve">Acta </w:t>
      </w:r>
      <w:proofErr w:type="spellStart"/>
      <w:r w:rsidRPr="00397AE4">
        <w:rPr>
          <w:rFonts w:cstheme="minorHAnsi"/>
          <w:i/>
          <w:iCs/>
          <w:sz w:val="24"/>
          <w:szCs w:val="24"/>
        </w:rPr>
        <w:t>Biomater</w:t>
      </w:r>
      <w:proofErr w:type="spellEnd"/>
      <w:r w:rsidRPr="00397AE4">
        <w:rPr>
          <w:rFonts w:cstheme="minorHAnsi"/>
          <w:i/>
          <w:iCs/>
          <w:sz w:val="24"/>
          <w:szCs w:val="24"/>
        </w:rPr>
        <w:t>.</w:t>
      </w:r>
      <w:r w:rsidRPr="00397AE4">
        <w:rPr>
          <w:rFonts w:cstheme="minorHAnsi"/>
          <w:sz w:val="24"/>
          <w:szCs w:val="24"/>
        </w:rPr>
        <w:t> 10 1806–1816. 10.1016/j.actbio.2014.01.028 </w:t>
      </w:r>
    </w:p>
    <w:p w14:paraId="3673A935" w14:textId="0438D819"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Wu P. L., Nakamura N., Kimura T., Nam K., </w:t>
      </w:r>
      <w:proofErr w:type="spellStart"/>
      <w:r w:rsidRPr="00397AE4">
        <w:rPr>
          <w:rFonts w:cstheme="minorHAnsi"/>
          <w:sz w:val="24"/>
          <w:szCs w:val="24"/>
        </w:rPr>
        <w:t>Fujisato</w:t>
      </w:r>
      <w:proofErr w:type="spellEnd"/>
      <w:r w:rsidRPr="00397AE4">
        <w:rPr>
          <w:rFonts w:cstheme="minorHAnsi"/>
          <w:sz w:val="24"/>
          <w:szCs w:val="24"/>
        </w:rPr>
        <w:t xml:space="preserve"> T., </w:t>
      </w:r>
      <w:proofErr w:type="spellStart"/>
      <w:r w:rsidRPr="00397AE4">
        <w:rPr>
          <w:rFonts w:cstheme="minorHAnsi"/>
          <w:sz w:val="24"/>
          <w:szCs w:val="24"/>
        </w:rPr>
        <w:t>Funamoto</w:t>
      </w:r>
      <w:proofErr w:type="spellEnd"/>
      <w:r w:rsidRPr="00397AE4">
        <w:rPr>
          <w:rFonts w:cstheme="minorHAnsi"/>
          <w:sz w:val="24"/>
          <w:szCs w:val="24"/>
        </w:rPr>
        <w:t xml:space="preserve"> S., et al. (2015). Decellularized porcine aortic intima-media as a potential cardiovascular biomaterial. </w:t>
      </w:r>
      <w:r w:rsidRPr="00397AE4">
        <w:rPr>
          <w:rFonts w:cstheme="minorHAnsi"/>
          <w:i/>
          <w:iCs/>
          <w:sz w:val="24"/>
          <w:szCs w:val="24"/>
        </w:rPr>
        <w:t xml:space="preserve">Interact. Cardiovasc.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21 189–194. 10.1093/</w:t>
      </w:r>
      <w:proofErr w:type="spellStart"/>
      <w:r w:rsidRPr="00397AE4">
        <w:rPr>
          <w:rFonts w:cstheme="minorHAnsi"/>
          <w:sz w:val="24"/>
          <w:szCs w:val="24"/>
        </w:rPr>
        <w:t>icvts</w:t>
      </w:r>
      <w:proofErr w:type="spellEnd"/>
      <w:r w:rsidRPr="00397AE4">
        <w:rPr>
          <w:rFonts w:cstheme="minorHAnsi"/>
          <w:sz w:val="24"/>
          <w:szCs w:val="24"/>
        </w:rPr>
        <w:t xml:space="preserve">/ivv113 </w:t>
      </w:r>
    </w:p>
    <w:p w14:paraId="0E2F1F63" w14:textId="665FA6EE"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Wurzinger</w:t>
      </w:r>
      <w:proofErr w:type="spellEnd"/>
      <w:r w:rsidRPr="00397AE4">
        <w:rPr>
          <w:rFonts w:cstheme="minorHAnsi"/>
          <w:sz w:val="24"/>
          <w:szCs w:val="24"/>
        </w:rPr>
        <w:t xml:space="preserve"> L. J., Opitz R., Wolf M., Schmid-</w:t>
      </w:r>
      <w:proofErr w:type="spellStart"/>
      <w:r w:rsidRPr="00397AE4">
        <w:rPr>
          <w:rFonts w:cstheme="minorHAnsi"/>
          <w:sz w:val="24"/>
          <w:szCs w:val="24"/>
        </w:rPr>
        <w:t>Schonbein</w:t>
      </w:r>
      <w:proofErr w:type="spellEnd"/>
      <w:r w:rsidRPr="00397AE4">
        <w:rPr>
          <w:rFonts w:cstheme="minorHAnsi"/>
          <w:sz w:val="24"/>
          <w:szCs w:val="24"/>
        </w:rPr>
        <w:t xml:space="preserve"> H. (1985). “Shear induced platelet activation”—a critical reappraisal. </w:t>
      </w:r>
      <w:r w:rsidRPr="00397AE4">
        <w:rPr>
          <w:rFonts w:cstheme="minorHAnsi"/>
          <w:i/>
          <w:iCs/>
          <w:sz w:val="24"/>
          <w:szCs w:val="24"/>
        </w:rPr>
        <w:t>Biorheology</w:t>
      </w:r>
      <w:r w:rsidRPr="00397AE4">
        <w:rPr>
          <w:rFonts w:cstheme="minorHAnsi"/>
          <w:sz w:val="24"/>
          <w:szCs w:val="24"/>
        </w:rPr>
        <w:t xml:space="preserve"> 22 399–413. 10.3233/BIR-1985-22504 </w:t>
      </w:r>
    </w:p>
    <w:p w14:paraId="40D3D73B" w14:textId="25DBD8B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Yacoub M. H., Cohn L. H. (2004). Novel approaches to cardiac valve repair: from structure to function: Part I. </w:t>
      </w:r>
      <w:r w:rsidRPr="00397AE4">
        <w:rPr>
          <w:rFonts w:cstheme="minorHAnsi"/>
          <w:i/>
          <w:iCs/>
          <w:sz w:val="24"/>
          <w:szCs w:val="24"/>
        </w:rPr>
        <w:t>Circulation</w:t>
      </w:r>
      <w:r w:rsidRPr="00397AE4">
        <w:rPr>
          <w:rFonts w:cstheme="minorHAnsi"/>
          <w:sz w:val="24"/>
          <w:szCs w:val="24"/>
        </w:rPr>
        <w:t xml:space="preserve"> 109 942–950. 10.1161/01.CIR.0000115633.19829.5E </w:t>
      </w:r>
    </w:p>
    <w:p w14:paraId="19F4CA1A" w14:textId="4A30ED4C"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Yap C. H., </w:t>
      </w:r>
      <w:proofErr w:type="spellStart"/>
      <w:r w:rsidRPr="00397AE4">
        <w:rPr>
          <w:rFonts w:cstheme="minorHAnsi"/>
          <w:sz w:val="24"/>
          <w:szCs w:val="24"/>
        </w:rPr>
        <w:t>Saikrishnan</w:t>
      </w:r>
      <w:proofErr w:type="spellEnd"/>
      <w:r w:rsidRPr="00397AE4">
        <w:rPr>
          <w:rFonts w:cstheme="minorHAnsi"/>
          <w:sz w:val="24"/>
          <w:szCs w:val="24"/>
        </w:rPr>
        <w:t xml:space="preserve"> N., </w:t>
      </w:r>
      <w:proofErr w:type="spellStart"/>
      <w:r w:rsidRPr="00397AE4">
        <w:rPr>
          <w:rFonts w:cstheme="minorHAnsi"/>
          <w:sz w:val="24"/>
          <w:szCs w:val="24"/>
        </w:rPr>
        <w:t>Tamilselvan</w:t>
      </w:r>
      <w:proofErr w:type="spellEnd"/>
      <w:r w:rsidRPr="00397AE4">
        <w:rPr>
          <w:rFonts w:cstheme="minorHAnsi"/>
          <w:sz w:val="24"/>
          <w:szCs w:val="24"/>
        </w:rPr>
        <w:t xml:space="preserve"> G., </w:t>
      </w:r>
      <w:proofErr w:type="spellStart"/>
      <w:r w:rsidRPr="00397AE4">
        <w:rPr>
          <w:rFonts w:cstheme="minorHAnsi"/>
          <w:sz w:val="24"/>
          <w:szCs w:val="24"/>
        </w:rPr>
        <w:t>Vasilyev</w:t>
      </w:r>
      <w:proofErr w:type="spellEnd"/>
      <w:r w:rsidRPr="00397AE4">
        <w:rPr>
          <w:rFonts w:cstheme="minorHAnsi"/>
          <w:sz w:val="24"/>
          <w:szCs w:val="24"/>
        </w:rPr>
        <w:t xml:space="preserve"> N., </w:t>
      </w:r>
      <w:proofErr w:type="spellStart"/>
      <w:r w:rsidRPr="00397AE4">
        <w:rPr>
          <w:rFonts w:cstheme="minorHAnsi"/>
          <w:sz w:val="24"/>
          <w:szCs w:val="24"/>
        </w:rPr>
        <w:t>Yoganathan</w:t>
      </w:r>
      <w:proofErr w:type="spellEnd"/>
      <w:r w:rsidRPr="00397AE4">
        <w:rPr>
          <w:rFonts w:cstheme="minorHAnsi"/>
          <w:sz w:val="24"/>
          <w:szCs w:val="24"/>
        </w:rPr>
        <w:t xml:space="preserve"> A. P. (2012). The congenital bicuspid aortic valve can experience high-frequency unsteady shear stresses on its leaflet surface. </w:t>
      </w:r>
      <w:r w:rsidRPr="00397AE4">
        <w:rPr>
          <w:rFonts w:cstheme="minorHAnsi"/>
          <w:i/>
          <w:iCs/>
          <w:sz w:val="24"/>
          <w:szCs w:val="24"/>
        </w:rPr>
        <w:t>Am. J. Physiol. Heart Circ. Physiol.</w:t>
      </w:r>
      <w:r w:rsidRPr="00397AE4">
        <w:rPr>
          <w:rFonts w:cstheme="minorHAnsi"/>
          <w:sz w:val="24"/>
          <w:szCs w:val="24"/>
        </w:rPr>
        <w:t> 303 H721–H731. 10.1152/ajpheart.00829.2011 </w:t>
      </w:r>
    </w:p>
    <w:p w14:paraId="5EFA0EDA" w14:textId="63B68EF1"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Ye Q., </w:t>
      </w:r>
      <w:proofErr w:type="spellStart"/>
      <w:r w:rsidRPr="00397AE4">
        <w:rPr>
          <w:rFonts w:cstheme="minorHAnsi"/>
          <w:sz w:val="24"/>
          <w:szCs w:val="24"/>
        </w:rPr>
        <w:t>Zünd</w:t>
      </w:r>
      <w:proofErr w:type="spellEnd"/>
      <w:r w:rsidRPr="00397AE4">
        <w:rPr>
          <w:rFonts w:cstheme="minorHAnsi"/>
          <w:sz w:val="24"/>
          <w:szCs w:val="24"/>
        </w:rPr>
        <w:t xml:space="preserve"> G., </w:t>
      </w:r>
      <w:proofErr w:type="spellStart"/>
      <w:r w:rsidRPr="00397AE4">
        <w:rPr>
          <w:rFonts w:cstheme="minorHAnsi"/>
          <w:sz w:val="24"/>
          <w:szCs w:val="24"/>
        </w:rPr>
        <w:t>Benedikt</w:t>
      </w:r>
      <w:proofErr w:type="spellEnd"/>
      <w:r w:rsidRPr="00397AE4">
        <w:rPr>
          <w:rFonts w:cstheme="minorHAnsi"/>
          <w:sz w:val="24"/>
          <w:szCs w:val="24"/>
        </w:rPr>
        <w:t xml:space="preserve"> P., </w:t>
      </w:r>
      <w:proofErr w:type="spellStart"/>
      <w:r w:rsidRPr="00397AE4">
        <w:rPr>
          <w:rFonts w:cstheme="minorHAnsi"/>
          <w:sz w:val="24"/>
          <w:szCs w:val="24"/>
        </w:rPr>
        <w:t>Jockenhoevel</w:t>
      </w:r>
      <w:proofErr w:type="spellEnd"/>
      <w:r w:rsidRPr="00397AE4">
        <w:rPr>
          <w:rFonts w:cstheme="minorHAnsi"/>
          <w:sz w:val="24"/>
          <w:szCs w:val="24"/>
        </w:rPr>
        <w:t xml:space="preserve"> S., </w:t>
      </w:r>
      <w:proofErr w:type="spellStart"/>
      <w:r w:rsidRPr="00397AE4">
        <w:rPr>
          <w:rFonts w:cstheme="minorHAnsi"/>
          <w:sz w:val="24"/>
          <w:szCs w:val="24"/>
        </w:rPr>
        <w:t>Hoerstrup</w:t>
      </w:r>
      <w:proofErr w:type="spellEnd"/>
      <w:r w:rsidRPr="00397AE4">
        <w:rPr>
          <w:rFonts w:cstheme="minorHAnsi"/>
          <w:sz w:val="24"/>
          <w:szCs w:val="24"/>
        </w:rPr>
        <w:t xml:space="preserve"> S. P., </w:t>
      </w:r>
      <w:proofErr w:type="spellStart"/>
      <w:r w:rsidRPr="00397AE4">
        <w:rPr>
          <w:rFonts w:cstheme="minorHAnsi"/>
          <w:sz w:val="24"/>
          <w:szCs w:val="24"/>
        </w:rPr>
        <w:t>Sakyama</w:t>
      </w:r>
      <w:proofErr w:type="spellEnd"/>
      <w:r w:rsidRPr="00397AE4">
        <w:rPr>
          <w:rFonts w:cstheme="minorHAnsi"/>
          <w:sz w:val="24"/>
          <w:szCs w:val="24"/>
        </w:rPr>
        <w:t xml:space="preserve"> S., et al. (2000). Fibrin gel as a </w:t>
      </w:r>
      <w:proofErr w:type="gramStart"/>
      <w:r w:rsidRPr="00397AE4">
        <w:rPr>
          <w:rFonts w:cstheme="minorHAnsi"/>
          <w:sz w:val="24"/>
          <w:szCs w:val="24"/>
        </w:rPr>
        <w:t>three dimensional</w:t>
      </w:r>
      <w:proofErr w:type="gramEnd"/>
      <w:r w:rsidRPr="00397AE4">
        <w:rPr>
          <w:rFonts w:cstheme="minorHAnsi"/>
          <w:sz w:val="24"/>
          <w:szCs w:val="24"/>
        </w:rPr>
        <w:t xml:space="preserve"> matrix in cardiovascular tissue engineering. </w:t>
      </w:r>
      <w:r w:rsidRPr="00397AE4">
        <w:rPr>
          <w:rFonts w:cstheme="minorHAnsi"/>
          <w:i/>
          <w:iCs/>
          <w:sz w:val="24"/>
          <w:szCs w:val="24"/>
        </w:rPr>
        <w:t xml:space="preserve">Eur. J. Cardio </w:t>
      </w:r>
      <w:proofErr w:type="spellStart"/>
      <w:r w:rsidRPr="00397AE4">
        <w:rPr>
          <w:rFonts w:cstheme="minorHAnsi"/>
          <w:i/>
          <w:iCs/>
          <w:sz w:val="24"/>
          <w:szCs w:val="24"/>
        </w:rPr>
        <w:t>Thorac</w:t>
      </w:r>
      <w:proofErr w:type="spellEnd"/>
      <w:r w:rsidRPr="00397AE4">
        <w:rPr>
          <w:rFonts w:cstheme="minorHAnsi"/>
          <w:i/>
          <w:iCs/>
          <w:sz w:val="24"/>
          <w:szCs w:val="24"/>
        </w:rPr>
        <w:t>. Surg.</w:t>
      </w:r>
      <w:r w:rsidRPr="00397AE4">
        <w:rPr>
          <w:rFonts w:cstheme="minorHAnsi"/>
          <w:sz w:val="24"/>
          <w:szCs w:val="24"/>
        </w:rPr>
        <w:t xml:space="preserve"> 17 587–591. 10.1016/S1010-7940(00)00373-0 </w:t>
      </w:r>
    </w:p>
    <w:p w14:paraId="3A189F02" w14:textId="254C06FE"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Yip C. Y., Simmons C. A. (2011). The aortic valve microenvironment and its role in calcific aortic valve disease. </w:t>
      </w:r>
      <w:r w:rsidRPr="00397AE4">
        <w:rPr>
          <w:rFonts w:cstheme="minorHAnsi"/>
          <w:i/>
          <w:iCs/>
          <w:sz w:val="24"/>
          <w:szCs w:val="24"/>
        </w:rPr>
        <w:t xml:space="preserve">Cardiovasc. </w:t>
      </w:r>
      <w:proofErr w:type="spellStart"/>
      <w:r w:rsidRPr="00397AE4">
        <w:rPr>
          <w:rFonts w:cstheme="minorHAnsi"/>
          <w:i/>
          <w:iCs/>
          <w:sz w:val="24"/>
          <w:szCs w:val="24"/>
        </w:rPr>
        <w:t>Pathol</w:t>
      </w:r>
      <w:proofErr w:type="spellEnd"/>
      <w:r w:rsidRPr="00397AE4">
        <w:rPr>
          <w:rFonts w:cstheme="minorHAnsi"/>
          <w:i/>
          <w:iCs/>
          <w:sz w:val="24"/>
          <w:szCs w:val="24"/>
        </w:rPr>
        <w:t>.</w:t>
      </w:r>
      <w:r w:rsidRPr="00397AE4">
        <w:rPr>
          <w:rFonts w:cstheme="minorHAnsi"/>
          <w:sz w:val="24"/>
          <w:szCs w:val="24"/>
        </w:rPr>
        <w:t> 20 177–182. 10.1016/j.carpath.2010.12.001 [</w:t>
      </w:r>
    </w:p>
    <w:p w14:paraId="5D98D316" w14:textId="7DD8A0DD"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Yoda R. (1998). Elastomers for biomedical applications. </w:t>
      </w:r>
      <w:r w:rsidRPr="00397AE4">
        <w:rPr>
          <w:rFonts w:cstheme="minorHAnsi"/>
          <w:i/>
          <w:iCs/>
          <w:sz w:val="24"/>
          <w:szCs w:val="24"/>
        </w:rPr>
        <w:t xml:space="preserve">J. </w:t>
      </w:r>
      <w:proofErr w:type="spellStart"/>
      <w:r w:rsidRPr="00397AE4">
        <w:rPr>
          <w:rFonts w:cstheme="minorHAnsi"/>
          <w:i/>
          <w:iCs/>
          <w:sz w:val="24"/>
          <w:szCs w:val="24"/>
        </w:rPr>
        <w:t>Biomater</w:t>
      </w:r>
      <w:proofErr w:type="spellEnd"/>
      <w:r w:rsidRPr="00397AE4">
        <w:rPr>
          <w:rFonts w:cstheme="minorHAnsi"/>
          <w:i/>
          <w:iCs/>
          <w:sz w:val="24"/>
          <w:szCs w:val="24"/>
        </w:rPr>
        <w:t xml:space="preserve">. Sci. </w:t>
      </w:r>
      <w:proofErr w:type="spellStart"/>
      <w:r w:rsidRPr="00397AE4">
        <w:rPr>
          <w:rFonts w:cstheme="minorHAnsi"/>
          <w:i/>
          <w:iCs/>
          <w:sz w:val="24"/>
          <w:szCs w:val="24"/>
        </w:rPr>
        <w:t>Polym</w:t>
      </w:r>
      <w:proofErr w:type="spellEnd"/>
      <w:r w:rsidRPr="00397AE4">
        <w:rPr>
          <w:rFonts w:cstheme="minorHAnsi"/>
          <w:i/>
          <w:iCs/>
          <w:sz w:val="24"/>
          <w:szCs w:val="24"/>
        </w:rPr>
        <w:t>. Ed.</w:t>
      </w:r>
      <w:r w:rsidRPr="00397AE4">
        <w:rPr>
          <w:rFonts w:cstheme="minorHAnsi"/>
          <w:sz w:val="24"/>
          <w:szCs w:val="24"/>
        </w:rPr>
        <w:t xml:space="preserve"> 9 561–626. 10.1163/156856298X00046 </w:t>
      </w:r>
    </w:p>
    <w:p w14:paraId="4AE6D825" w14:textId="4B93FB87"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Yousefi</w:t>
      </w:r>
      <w:proofErr w:type="spellEnd"/>
      <w:r w:rsidRPr="00397AE4">
        <w:rPr>
          <w:rFonts w:cstheme="minorHAnsi"/>
          <w:sz w:val="24"/>
          <w:szCs w:val="24"/>
        </w:rPr>
        <w:t xml:space="preserve"> A., Bark D. L., </w:t>
      </w:r>
      <w:proofErr w:type="spellStart"/>
      <w:r w:rsidRPr="00397AE4">
        <w:rPr>
          <w:rFonts w:cstheme="minorHAnsi"/>
          <w:sz w:val="24"/>
          <w:szCs w:val="24"/>
        </w:rPr>
        <w:t>Dasi</w:t>
      </w:r>
      <w:proofErr w:type="spellEnd"/>
      <w:r w:rsidRPr="00397AE4">
        <w:rPr>
          <w:rFonts w:cstheme="minorHAnsi"/>
          <w:sz w:val="24"/>
          <w:szCs w:val="24"/>
        </w:rPr>
        <w:t xml:space="preserve"> L. P. (2017). Effect of arched leaflets and stent profile on the hemodynamics of tri-leaflet flexible polymeric heart valves. </w:t>
      </w:r>
      <w:r w:rsidRPr="00397AE4">
        <w:rPr>
          <w:rFonts w:cstheme="minorHAnsi"/>
          <w:i/>
          <w:iCs/>
          <w:sz w:val="24"/>
          <w:szCs w:val="24"/>
        </w:rPr>
        <w:t>Ann. Biomed. Eng.</w:t>
      </w:r>
      <w:r w:rsidRPr="00397AE4">
        <w:rPr>
          <w:rFonts w:cstheme="minorHAnsi"/>
          <w:sz w:val="24"/>
          <w:szCs w:val="24"/>
        </w:rPr>
        <w:t> 45 464–475. 10.1007/s10439-016-1674-7 </w:t>
      </w:r>
    </w:p>
    <w:p w14:paraId="14FEE587" w14:textId="6F98AA74"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Yue K., Trujillo-De Santiago G., Alvarez M. M., </w:t>
      </w:r>
      <w:proofErr w:type="spellStart"/>
      <w:r w:rsidRPr="00397AE4">
        <w:rPr>
          <w:rFonts w:cstheme="minorHAnsi"/>
          <w:sz w:val="24"/>
          <w:szCs w:val="24"/>
        </w:rPr>
        <w:t>Tamayol</w:t>
      </w:r>
      <w:proofErr w:type="spellEnd"/>
      <w:r w:rsidRPr="00397AE4">
        <w:rPr>
          <w:rFonts w:cstheme="minorHAnsi"/>
          <w:sz w:val="24"/>
          <w:szCs w:val="24"/>
        </w:rPr>
        <w:t xml:space="preserve"> A., </w:t>
      </w:r>
      <w:proofErr w:type="spellStart"/>
      <w:r w:rsidRPr="00397AE4">
        <w:rPr>
          <w:rFonts w:cstheme="minorHAnsi"/>
          <w:sz w:val="24"/>
          <w:szCs w:val="24"/>
        </w:rPr>
        <w:t>Annabi</w:t>
      </w:r>
      <w:proofErr w:type="spellEnd"/>
      <w:r w:rsidRPr="00397AE4">
        <w:rPr>
          <w:rFonts w:cstheme="minorHAnsi"/>
          <w:sz w:val="24"/>
          <w:szCs w:val="24"/>
        </w:rPr>
        <w:t xml:space="preserve"> N., </w:t>
      </w:r>
      <w:proofErr w:type="spellStart"/>
      <w:r w:rsidRPr="00397AE4">
        <w:rPr>
          <w:rFonts w:cstheme="minorHAnsi"/>
          <w:sz w:val="24"/>
          <w:szCs w:val="24"/>
        </w:rPr>
        <w:t>Khademhosseini</w:t>
      </w:r>
      <w:proofErr w:type="spellEnd"/>
      <w:r w:rsidRPr="00397AE4">
        <w:rPr>
          <w:rFonts w:cstheme="minorHAnsi"/>
          <w:sz w:val="24"/>
          <w:szCs w:val="24"/>
        </w:rPr>
        <w:t xml:space="preserve"> A. (2015). Synthesis, properties, and biomedical applications of gelatin </w:t>
      </w:r>
      <w:proofErr w:type="spellStart"/>
      <w:r w:rsidRPr="00397AE4">
        <w:rPr>
          <w:rFonts w:cstheme="minorHAnsi"/>
          <w:sz w:val="24"/>
          <w:szCs w:val="24"/>
        </w:rPr>
        <w:t>methacryloyl</w:t>
      </w:r>
      <w:proofErr w:type="spellEnd"/>
      <w:r w:rsidRPr="00397AE4">
        <w:rPr>
          <w:rFonts w:cstheme="minorHAnsi"/>
          <w:sz w:val="24"/>
          <w:szCs w:val="24"/>
        </w:rPr>
        <w:t xml:space="preserve"> (</w:t>
      </w:r>
      <w:proofErr w:type="spellStart"/>
      <w:r w:rsidRPr="00397AE4">
        <w:rPr>
          <w:rFonts w:cstheme="minorHAnsi"/>
          <w:sz w:val="24"/>
          <w:szCs w:val="24"/>
        </w:rPr>
        <w:t>GelMA</w:t>
      </w:r>
      <w:proofErr w:type="spellEnd"/>
      <w:r w:rsidRPr="00397AE4">
        <w:rPr>
          <w:rFonts w:cstheme="minorHAnsi"/>
          <w:sz w:val="24"/>
          <w:szCs w:val="24"/>
        </w:rPr>
        <w:t>) hydrogels. </w:t>
      </w:r>
      <w:r w:rsidRPr="00397AE4">
        <w:rPr>
          <w:rFonts w:cstheme="minorHAnsi"/>
          <w:i/>
          <w:iCs/>
          <w:sz w:val="24"/>
          <w:szCs w:val="24"/>
        </w:rPr>
        <w:t>Biomaterials</w:t>
      </w:r>
      <w:r w:rsidRPr="00397AE4">
        <w:rPr>
          <w:rFonts w:cstheme="minorHAnsi"/>
          <w:sz w:val="24"/>
          <w:szCs w:val="24"/>
        </w:rPr>
        <w:t> 73 254–271. 10.1016/j.biomaterials.2015.08.045 </w:t>
      </w:r>
    </w:p>
    <w:p w14:paraId="11B8169B" w14:textId="30797081"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Zarrintaj</w:t>
      </w:r>
      <w:proofErr w:type="spellEnd"/>
      <w:r w:rsidRPr="00397AE4">
        <w:rPr>
          <w:rFonts w:cstheme="minorHAnsi"/>
          <w:sz w:val="24"/>
          <w:szCs w:val="24"/>
        </w:rPr>
        <w:t xml:space="preserve"> P., </w:t>
      </w:r>
      <w:proofErr w:type="spellStart"/>
      <w:r w:rsidRPr="00397AE4">
        <w:rPr>
          <w:rFonts w:cstheme="minorHAnsi"/>
          <w:sz w:val="24"/>
          <w:szCs w:val="24"/>
        </w:rPr>
        <w:t>Bakhshandeh</w:t>
      </w:r>
      <w:proofErr w:type="spellEnd"/>
      <w:r w:rsidRPr="00397AE4">
        <w:rPr>
          <w:rFonts w:cstheme="minorHAnsi"/>
          <w:sz w:val="24"/>
          <w:szCs w:val="24"/>
        </w:rPr>
        <w:t xml:space="preserve"> B., </w:t>
      </w:r>
      <w:proofErr w:type="spellStart"/>
      <w:r w:rsidRPr="00397AE4">
        <w:rPr>
          <w:rFonts w:cstheme="minorHAnsi"/>
          <w:sz w:val="24"/>
          <w:szCs w:val="24"/>
        </w:rPr>
        <w:t>Rezaeian</w:t>
      </w:r>
      <w:proofErr w:type="spellEnd"/>
      <w:r w:rsidRPr="00397AE4">
        <w:rPr>
          <w:rFonts w:cstheme="minorHAnsi"/>
          <w:sz w:val="24"/>
          <w:szCs w:val="24"/>
        </w:rPr>
        <w:t xml:space="preserve"> I., </w:t>
      </w:r>
      <w:proofErr w:type="spellStart"/>
      <w:r w:rsidRPr="00397AE4">
        <w:rPr>
          <w:rFonts w:cstheme="minorHAnsi"/>
          <w:sz w:val="24"/>
          <w:szCs w:val="24"/>
        </w:rPr>
        <w:t>Heshmatian</w:t>
      </w:r>
      <w:proofErr w:type="spellEnd"/>
      <w:r w:rsidRPr="00397AE4">
        <w:rPr>
          <w:rFonts w:cstheme="minorHAnsi"/>
          <w:sz w:val="24"/>
          <w:szCs w:val="24"/>
        </w:rPr>
        <w:t xml:space="preserve"> B., </w:t>
      </w:r>
      <w:proofErr w:type="spellStart"/>
      <w:r w:rsidRPr="00397AE4">
        <w:rPr>
          <w:rFonts w:cstheme="minorHAnsi"/>
          <w:sz w:val="24"/>
          <w:szCs w:val="24"/>
        </w:rPr>
        <w:t>Ganjali</w:t>
      </w:r>
      <w:proofErr w:type="spellEnd"/>
      <w:r w:rsidRPr="00397AE4">
        <w:rPr>
          <w:rFonts w:cstheme="minorHAnsi"/>
          <w:sz w:val="24"/>
          <w:szCs w:val="24"/>
        </w:rPr>
        <w:t xml:space="preserve"> M. R. (2017). A novel electroactive agarose-aniline pentamer platform as a potential candidate for neural tissue engineering. </w:t>
      </w:r>
      <w:r w:rsidRPr="00397AE4">
        <w:rPr>
          <w:rFonts w:cstheme="minorHAnsi"/>
          <w:i/>
          <w:iCs/>
          <w:sz w:val="24"/>
          <w:szCs w:val="24"/>
        </w:rPr>
        <w:t>Sci. Rep.</w:t>
      </w:r>
      <w:r w:rsidRPr="00397AE4">
        <w:rPr>
          <w:rFonts w:cstheme="minorHAnsi"/>
          <w:sz w:val="24"/>
          <w:szCs w:val="24"/>
        </w:rPr>
        <w:t> 7:17187. 10.1038/s41598-017-17486-9 </w:t>
      </w:r>
    </w:p>
    <w:p w14:paraId="5E47F260" w14:textId="1C4DC883"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Zarrintaj</w:t>
      </w:r>
      <w:proofErr w:type="spellEnd"/>
      <w:r w:rsidRPr="00397AE4">
        <w:rPr>
          <w:rFonts w:cstheme="minorHAnsi"/>
          <w:sz w:val="24"/>
          <w:szCs w:val="24"/>
        </w:rPr>
        <w:t xml:space="preserve"> P., Saeb M. R., Ramakrishna S., </w:t>
      </w:r>
      <w:proofErr w:type="spellStart"/>
      <w:r w:rsidRPr="00397AE4">
        <w:rPr>
          <w:rFonts w:cstheme="minorHAnsi"/>
          <w:sz w:val="24"/>
          <w:szCs w:val="24"/>
        </w:rPr>
        <w:t>Mozafari</w:t>
      </w:r>
      <w:proofErr w:type="spellEnd"/>
      <w:r w:rsidRPr="00397AE4">
        <w:rPr>
          <w:rFonts w:cstheme="minorHAnsi"/>
          <w:sz w:val="24"/>
          <w:szCs w:val="24"/>
        </w:rPr>
        <w:t xml:space="preserve"> M. (2018). Biomaterials selection for </w:t>
      </w:r>
      <w:proofErr w:type="spellStart"/>
      <w:r w:rsidRPr="00397AE4">
        <w:rPr>
          <w:rFonts w:cstheme="minorHAnsi"/>
          <w:sz w:val="24"/>
          <w:szCs w:val="24"/>
        </w:rPr>
        <w:t>neuroprosthetics</w:t>
      </w:r>
      <w:proofErr w:type="spellEnd"/>
      <w:r w:rsidRPr="00397AE4">
        <w:rPr>
          <w:rFonts w:cstheme="minorHAnsi"/>
          <w:sz w:val="24"/>
          <w:szCs w:val="24"/>
        </w:rPr>
        <w:t>. </w:t>
      </w:r>
      <w:proofErr w:type="spellStart"/>
      <w:r w:rsidRPr="00397AE4">
        <w:rPr>
          <w:rFonts w:cstheme="minorHAnsi"/>
          <w:i/>
          <w:iCs/>
          <w:sz w:val="24"/>
          <w:szCs w:val="24"/>
        </w:rPr>
        <w:t>Curr</w:t>
      </w:r>
      <w:proofErr w:type="spellEnd"/>
      <w:r w:rsidRPr="00397AE4">
        <w:rPr>
          <w:rFonts w:cstheme="minorHAnsi"/>
          <w:i/>
          <w:iCs/>
          <w:sz w:val="24"/>
          <w:szCs w:val="24"/>
        </w:rPr>
        <w:t xml:space="preserve">. </w:t>
      </w:r>
      <w:proofErr w:type="spellStart"/>
      <w:r w:rsidRPr="00397AE4">
        <w:rPr>
          <w:rFonts w:cstheme="minorHAnsi"/>
          <w:i/>
          <w:iCs/>
          <w:sz w:val="24"/>
          <w:szCs w:val="24"/>
        </w:rPr>
        <w:t>Opin</w:t>
      </w:r>
      <w:proofErr w:type="spellEnd"/>
      <w:r w:rsidRPr="00397AE4">
        <w:rPr>
          <w:rFonts w:cstheme="minorHAnsi"/>
          <w:i/>
          <w:iCs/>
          <w:sz w:val="24"/>
          <w:szCs w:val="24"/>
        </w:rPr>
        <w:t>. Biomed. Eng.</w:t>
      </w:r>
      <w:r w:rsidRPr="00397AE4">
        <w:rPr>
          <w:rFonts w:cstheme="minorHAnsi"/>
          <w:sz w:val="24"/>
          <w:szCs w:val="24"/>
        </w:rPr>
        <w:t xml:space="preserve"> 6 99–109. 10.1016/j.cobme.2018.05.003 </w:t>
      </w:r>
    </w:p>
    <w:p w14:paraId="092A4450" w14:textId="69381497"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Zdrahala</w:t>
      </w:r>
      <w:proofErr w:type="spellEnd"/>
      <w:r w:rsidRPr="00397AE4">
        <w:rPr>
          <w:rFonts w:cstheme="minorHAnsi"/>
          <w:sz w:val="24"/>
          <w:szCs w:val="24"/>
        </w:rPr>
        <w:t xml:space="preserve"> R. J., </w:t>
      </w:r>
      <w:proofErr w:type="spellStart"/>
      <w:r w:rsidRPr="00397AE4">
        <w:rPr>
          <w:rFonts w:cstheme="minorHAnsi"/>
          <w:sz w:val="24"/>
          <w:szCs w:val="24"/>
        </w:rPr>
        <w:t>Zdrahala</w:t>
      </w:r>
      <w:proofErr w:type="spellEnd"/>
      <w:r w:rsidRPr="00397AE4">
        <w:rPr>
          <w:rFonts w:cstheme="minorHAnsi"/>
          <w:sz w:val="24"/>
          <w:szCs w:val="24"/>
        </w:rPr>
        <w:t xml:space="preserve"> I. J. (1999). Biomedical applications of polyurethanes: a review of past promises, present realities, and a vibrant future. </w:t>
      </w:r>
      <w:r w:rsidRPr="00397AE4">
        <w:rPr>
          <w:rFonts w:cstheme="minorHAnsi"/>
          <w:i/>
          <w:iCs/>
          <w:sz w:val="24"/>
          <w:szCs w:val="24"/>
        </w:rPr>
        <w:t xml:space="preserve">J. </w:t>
      </w:r>
      <w:proofErr w:type="spellStart"/>
      <w:r w:rsidRPr="00397AE4">
        <w:rPr>
          <w:rFonts w:cstheme="minorHAnsi"/>
          <w:i/>
          <w:iCs/>
          <w:sz w:val="24"/>
          <w:szCs w:val="24"/>
        </w:rPr>
        <w:t>Biomater</w:t>
      </w:r>
      <w:proofErr w:type="spellEnd"/>
      <w:r w:rsidRPr="00397AE4">
        <w:rPr>
          <w:rFonts w:cstheme="minorHAnsi"/>
          <w:i/>
          <w:iCs/>
          <w:sz w:val="24"/>
          <w:szCs w:val="24"/>
        </w:rPr>
        <w:t>. Appl.</w:t>
      </w:r>
      <w:r w:rsidRPr="00397AE4">
        <w:rPr>
          <w:rFonts w:cstheme="minorHAnsi"/>
          <w:sz w:val="24"/>
          <w:szCs w:val="24"/>
        </w:rPr>
        <w:t xml:space="preserve"> 14 67–90. 10.1177/088532829901400104 </w:t>
      </w:r>
    </w:p>
    <w:p w14:paraId="358B7912" w14:textId="39403D74" w:rsidR="00397AE4" w:rsidRPr="00397AE4" w:rsidRDefault="00397AE4" w:rsidP="00940589">
      <w:pPr>
        <w:numPr>
          <w:ilvl w:val="0"/>
          <w:numId w:val="50"/>
        </w:numPr>
        <w:spacing w:after="0"/>
        <w:rPr>
          <w:rFonts w:cstheme="minorHAnsi"/>
          <w:sz w:val="24"/>
          <w:szCs w:val="24"/>
        </w:rPr>
      </w:pPr>
      <w:proofErr w:type="spellStart"/>
      <w:r w:rsidRPr="00397AE4">
        <w:rPr>
          <w:rFonts w:cstheme="minorHAnsi"/>
          <w:sz w:val="24"/>
          <w:szCs w:val="24"/>
        </w:rPr>
        <w:t>Zeyland</w:t>
      </w:r>
      <w:proofErr w:type="spellEnd"/>
      <w:r w:rsidRPr="00397AE4">
        <w:rPr>
          <w:rFonts w:cstheme="minorHAnsi"/>
          <w:sz w:val="24"/>
          <w:szCs w:val="24"/>
        </w:rPr>
        <w:t xml:space="preserve"> J., </w:t>
      </w:r>
      <w:proofErr w:type="spellStart"/>
      <w:r w:rsidRPr="00397AE4">
        <w:rPr>
          <w:rFonts w:cstheme="minorHAnsi"/>
          <w:sz w:val="24"/>
          <w:szCs w:val="24"/>
        </w:rPr>
        <w:t>Woźniak</w:t>
      </w:r>
      <w:proofErr w:type="spellEnd"/>
      <w:r w:rsidRPr="00397AE4">
        <w:rPr>
          <w:rFonts w:cstheme="minorHAnsi"/>
          <w:sz w:val="24"/>
          <w:szCs w:val="24"/>
        </w:rPr>
        <w:t xml:space="preserve"> A., </w:t>
      </w:r>
      <w:proofErr w:type="spellStart"/>
      <w:r w:rsidRPr="00397AE4">
        <w:rPr>
          <w:rFonts w:cstheme="minorHAnsi"/>
          <w:sz w:val="24"/>
          <w:szCs w:val="24"/>
        </w:rPr>
        <w:t>Gawrońska</w:t>
      </w:r>
      <w:proofErr w:type="spellEnd"/>
      <w:r w:rsidRPr="00397AE4">
        <w:rPr>
          <w:rFonts w:cstheme="minorHAnsi"/>
          <w:sz w:val="24"/>
          <w:szCs w:val="24"/>
        </w:rPr>
        <w:t xml:space="preserve"> B., </w:t>
      </w:r>
      <w:proofErr w:type="spellStart"/>
      <w:r w:rsidRPr="00397AE4">
        <w:rPr>
          <w:rFonts w:cstheme="minorHAnsi"/>
          <w:sz w:val="24"/>
          <w:szCs w:val="24"/>
        </w:rPr>
        <w:t>Juzwa</w:t>
      </w:r>
      <w:proofErr w:type="spellEnd"/>
      <w:r w:rsidRPr="00397AE4">
        <w:rPr>
          <w:rFonts w:cstheme="minorHAnsi"/>
          <w:sz w:val="24"/>
          <w:szCs w:val="24"/>
        </w:rPr>
        <w:t xml:space="preserve"> W., Jura J., Nowak A., et al. (2014). Double transgenic pigs with combined expression of human α1,2-Fucosyltransferase and α-galactosidase designed to avoid hyperacute xenograft rejection. </w:t>
      </w:r>
      <w:r w:rsidRPr="00397AE4">
        <w:rPr>
          <w:rFonts w:cstheme="minorHAnsi"/>
          <w:i/>
          <w:iCs/>
          <w:sz w:val="24"/>
          <w:szCs w:val="24"/>
        </w:rPr>
        <w:t xml:space="preserve">Arch. Immunol. </w:t>
      </w:r>
      <w:proofErr w:type="spellStart"/>
      <w:r w:rsidRPr="00397AE4">
        <w:rPr>
          <w:rFonts w:cstheme="minorHAnsi"/>
          <w:i/>
          <w:iCs/>
          <w:sz w:val="24"/>
          <w:szCs w:val="24"/>
        </w:rPr>
        <w:t>Ther</w:t>
      </w:r>
      <w:proofErr w:type="spellEnd"/>
      <w:r w:rsidRPr="00397AE4">
        <w:rPr>
          <w:rFonts w:cstheme="minorHAnsi"/>
          <w:i/>
          <w:iCs/>
          <w:sz w:val="24"/>
          <w:szCs w:val="24"/>
        </w:rPr>
        <w:t>. Exp.</w:t>
      </w:r>
      <w:r w:rsidRPr="00397AE4">
        <w:rPr>
          <w:rFonts w:cstheme="minorHAnsi"/>
          <w:sz w:val="24"/>
          <w:szCs w:val="24"/>
        </w:rPr>
        <w:t> 62 411–422. 10.1007/s00005-014-0280-3 </w:t>
      </w:r>
    </w:p>
    <w:p w14:paraId="42B0705F" w14:textId="036DA7EB"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Zhang X., Xu B., </w:t>
      </w:r>
      <w:proofErr w:type="spellStart"/>
      <w:r w:rsidRPr="00397AE4">
        <w:rPr>
          <w:rFonts w:cstheme="minorHAnsi"/>
          <w:sz w:val="24"/>
          <w:szCs w:val="24"/>
        </w:rPr>
        <w:t>Puperi</w:t>
      </w:r>
      <w:proofErr w:type="spellEnd"/>
      <w:r w:rsidRPr="00397AE4">
        <w:rPr>
          <w:rFonts w:cstheme="minorHAnsi"/>
          <w:sz w:val="24"/>
          <w:szCs w:val="24"/>
        </w:rPr>
        <w:t xml:space="preserve"> D. S., </w:t>
      </w:r>
      <w:proofErr w:type="spellStart"/>
      <w:r w:rsidRPr="00397AE4">
        <w:rPr>
          <w:rFonts w:cstheme="minorHAnsi"/>
          <w:sz w:val="24"/>
          <w:szCs w:val="24"/>
        </w:rPr>
        <w:t>Yonezawa</w:t>
      </w:r>
      <w:proofErr w:type="spellEnd"/>
      <w:r w:rsidRPr="00397AE4">
        <w:rPr>
          <w:rFonts w:cstheme="minorHAnsi"/>
          <w:sz w:val="24"/>
          <w:szCs w:val="24"/>
        </w:rPr>
        <w:t xml:space="preserve"> A. L., Wu Y., Tseng H., et al. (2015). Integrating valve-inspired design features into </w:t>
      </w:r>
      <w:proofErr w:type="gramStart"/>
      <w:r w:rsidRPr="00397AE4">
        <w:rPr>
          <w:rFonts w:cstheme="minorHAnsi"/>
          <w:sz w:val="24"/>
          <w:szCs w:val="24"/>
        </w:rPr>
        <w:t>poly(</w:t>
      </w:r>
      <w:proofErr w:type="gramEnd"/>
      <w:r w:rsidRPr="00397AE4">
        <w:rPr>
          <w:rFonts w:cstheme="minorHAnsi"/>
          <w:sz w:val="24"/>
          <w:szCs w:val="24"/>
        </w:rPr>
        <w:t>ethylene glycol) hydrogel scaffolds for heart valve tissue engineering. </w:t>
      </w:r>
      <w:r w:rsidRPr="00397AE4">
        <w:rPr>
          <w:rFonts w:cstheme="minorHAnsi"/>
          <w:i/>
          <w:iCs/>
          <w:sz w:val="24"/>
          <w:szCs w:val="24"/>
        </w:rPr>
        <w:t xml:space="preserve">Acta </w:t>
      </w:r>
      <w:proofErr w:type="spellStart"/>
      <w:r w:rsidRPr="00397AE4">
        <w:rPr>
          <w:rFonts w:cstheme="minorHAnsi"/>
          <w:i/>
          <w:iCs/>
          <w:sz w:val="24"/>
          <w:szCs w:val="24"/>
        </w:rPr>
        <w:t>Biomater</w:t>
      </w:r>
      <w:proofErr w:type="spellEnd"/>
      <w:r w:rsidRPr="00397AE4">
        <w:rPr>
          <w:rFonts w:cstheme="minorHAnsi"/>
          <w:i/>
          <w:iCs/>
          <w:sz w:val="24"/>
          <w:szCs w:val="24"/>
        </w:rPr>
        <w:t>.</w:t>
      </w:r>
      <w:r w:rsidRPr="00397AE4">
        <w:rPr>
          <w:rFonts w:cstheme="minorHAnsi"/>
          <w:sz w:val="24"/>
          <w:szCs w:val="24"/>
        </w:rPr>
        <w:t> 14 11–21. 10.1016/j.actbio.2014.11.042 </w:t>
      </w:r>
    </w:p>
    <w:p w14:paraId="05D3B545" w14:textId="5C075413" w:rsidR="00397AE4" w:rsidRPr="00397AE4" w:rsidRDefault="00397AE4" w:rsidP="00940589">
      <w:pPr>
        <w:numPr>
          <w:ilvl w:val="0"/>
          <w:numId w:val="50"/>
        </w:numPr>
        <w:spacing w:after="0"/>
        <w:rPr>
          <w:rFonts w:cstheme="minorHAnsi"/>
          <w:sz w:val="24"/>
          <w:szCs w:val="24"/>
        </w:rPr>
      </w:pPr>
      <w:r w:rsidRPr="00397AE4">
        <w:rPr>
          <w:rFonts w:cstheme="minorHAnsi"/>
          <w:sz w:val="24"/>
          <w:szCs w:val="24"/>
        </w:rPr>
        <w:t xml:space="preserve">Zhou F., Cui Y., Wu L., Sun H., Huang N. (2015). Preparation of </w:t>
      </w:r>
      <w:proofErr w:type="spellStart"/>
      <w:r w:rsidRPr="00397AE4">
        <w:rPr>
          <w:rFonts w:cstheme="minorHAnsi"/>
          <w:sz w:val="24"/>
          <w:szCs w:val="24"/>
        </w:rPr>
        <w:t>Ti</w:t>
      </w:r>
      <w:proofErr w:type="spellEnd"/>
      <w:r w:rsidRPr="00397AE4">
        <w:rPr>
          <w:rFonts w:cstheme="minorHAnsi"/>
          <w:sz w:val="24"/>
          <w:szCs w:val="24"/>
        </w:rPr>
        <w:t>-O film deposited on the surface of a new type of artificial mechanical heart valve. </w:t>
      </w:r>
      <w:r w:rsidRPr="00397AE4">
        <w:rPr>
          <w:rFonts w:cstheme="minorHAnsi"/>
          <w:i/>
          <w:iCs/>
          <w:sz w:val="24"/>
          <w:szCs w:val="24"/>
        </w:rPr>
        <w:t xml:space="preserve">Sheng Wu Yi </w:t>
      </w:r>
      <w:proofErr w:type="spellStart"/>
      <w:r w:rsidRPr="00397AE4">
        <w:rPr>
          <w:rFonts w:cstheme="minorHAnsi"/>
          <w:i/>
          <w:iCs/>
          <w:sz w:val="24"/>
          <w:szCs w:val="24"/>
        </w:rPr>
        <w:t>Xue</w:t>
      </w:r>
      <w:proofErr w:type="spellEnd"/>
      <w:r w:rsidRPr="00397AE4">
        <w:rPr>
          <w:rFonts w:cstheme="minorHAnsi"/>
          <w:i/>
          <w:iCs/>
          <w:sz w:val="24"/>
          <w:szCs w:val="24"/>
        </w:rPr>
        <w:t xml:space="preserve"> Gong Cheng </w:t>
      </w:r>
      <w:proofErr w:type="spellStart"/>
      <w:r w:rsidRPr="00397AE4">
        <w:rPr>
          <w:rFonts w:cstheme="minorHAnsi"/>
          <w:i/>
          <w:iCs/>
          <w:sz w:val="24"/>
          <w:szCs w:val="24"/>
        </w:rPr>
        <w:t>Xue</w:t>
      </w:r>
      <w:proofErr w:type="spellEnd"/>
      <w:r w:rsidRPr="00397AE4">
        <w:rPr>
          <w:rFonts w:cstheme="minorHAnsi"/>
          <w:i/>
          <w:iCs/>
          <w:sz w:val="24"/>
          <w:szCs w:val="24"/>
        </w:rPr>
        <w:t xml:space="preserve"> Za </w:t>
      </w:r>
      <w:proofErr w:type="spellStart"/>
      <w:r w:rsidRPr="00397AE4">
        <w:rPr>
          <w:rFonts w:cstheme="minorHAnsi"/>
          <w:i/>
          <w:iCs/>
          <w:sz w:val="24"/>
          <w:szCs w:val="24"/>
        </w:rPr>
        <w:t>Zhi</w:t>
      </w:r>
      <w:proofErr w:type="spellEnd"/>
      <w:r w:rsidRPr="00397AE4">
        <w:rPr>
          <w:rFonts w:cstheme="minorHAnsi"/>
          <w:sz w:val="24"/>
          <w:szCs w:val="24"/>
        </w:rPr>
        <w:t xml:space="preserve"> 32 430–433. </w:t>
      </w:r>
    </w:p>
    <w:p w14:paraId="7499F239" w14:textId="635B40B2" w:rsidR="00515CF0" w:rsidRPr="00515CF0" w:rsidRDefault="00397AE4" w:rsidP="00940589">
      <w:pPr>
        <w:numPr>
          <w:ilvl w:val="0"/>
          <w:numId w:val="50"/>
        </w:numPr>
        <w:spacing w:after="0"/>
        <w:rPr>
          <w:rFonts w:cstheme="minorHAnsi"/>
          <w:sz w:val="24"/>
          <w:szCs w:val="24"/>
        </w:rPr>
      </w:pPr>
      <w:r w:rsidRPr="00940589">
        <w:rPr>
          <w:rFonts w:cstheme="minorHAnsi"/>
          <w:sz w:val="24"/>
          <w:szCs w:val="24"/>
        </w:rPr>
        <w:t>Zhou J., Hu S., Ding J., Xu J., Shi J., Dong N. (2013). Tissue engineering of heart valves: PEGylation of decellularized porcine aortic valve as a scaffold for in vitro recellularization. </w:t>
      </w:r>
      <w:r w:rsidRPr="00940589">
        <w:rPr>
          <w:rFonts w:cstheme="minorHAnsi"/>
          <w:i/>
          <w:iCs/>
          <w:sz w:val="24"/>
          <w:szCs w:val="24"/>
        </w:rPr>
        <w:t>Biomed. Eng. Online</w:t>
      </w:r>
      <w:r w:rsidRPr="00940589">
        <w:rPr>
          <w:rFonts w:cstheme="minorHAnsi"/>
          <w:sz w:val="24"/>
          <w:szCs w:val="24"/>
        </w:rPr>
        <w:t> 12:87. 10.1186/1475-925X-12-87 </w:t>
      </w:r>
    </w:p>
    <w:sectPr w:rsidR="00515CF0"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F432AB"/>
    <w:multiLevelType w:val="multilevel"/>
    <w:tmpl w:val="1ADA7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14842"/>
    <w:multiLevelType w:val="multilevel"/>
    <w:tmpl w:val="9AE8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6541F1"/>
    <w:multiLevelType w:val="multilevel"/>
    <w:tmpl w:val="0A5CB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0"/>
  </w:num>
  <w:num w:numId="3">
    <w:abstractNumId w:val="34"/>
  </w:num>
  <w:num w:numId="4">
    <w:abstractNumId w:val="37"/>
  </w:num>
  <w:num w:numId="5">
    <w:abstractNumId w:val="49"/>
  </w:num>
  <w:num w:numId="6">
    <w:abstractNumId w:val="10"/>
  </w:num>
  <w:num w:numId="7">
    <w:abstractNumId w:val="25"/>
  </w:num>
  <w:num w:numId="8">
    <w:abstractNumId w:val="23"/>
  </w:num>
  <w:num w:numId="9">
    <w:abstractNumId w:val="20"/>
  </w:num>
  <w:num w:numId="10">
    <w:abstractNumId w:val="6"/>
  </w:num>
  <w:num w:numId="11">
    <w:abstractNumId w:val="13"/>
  </w:num>
  <w:num w:numId="12">
    <w:abstractNumId w:val="7"/>
  </w:num>
  <w:num w:numId="13">
    <w:abstractNumId w:val="27"/>
  </w:num>
  <w:num w:numId="14">
    <w:abstractNumId w:val="1"/>
  </w:num>
  <w:num w:numId="15">
    <w:abstractNumId w:val="33"/>
  </w:num>
  <w:num w:numId="16">
    <w:abstractNumId w:val="41"/>
  </w:num>
  <w:num w:numId="17">
    <w:abstractNumId w:val="48"/>
  </w:num>
  <w:num w:numId="18">
    <w:abstractNumId w:val="15"/>
  </w:num>
  <w:num w:numId="19">
    <w:abstractNumId w:val="21"/>
  </w:num>
  <w:num w:numId="20">
    <w:abstractNumId w:val="40"/>
  </w:num>
  <w:num w:numId="21">
    <w:abstractNumId w:val="12"/>
  </w:num>
  <w:num w:numId="22">
    <w:abstractNumId w:val="29"/>
  </w:num>
  <w:num w:numId="23">
    <w:abstractNumId w:val="36"/>
  </w:num>
  <w:num w:numId="24">
    <w:abstractNumId w:val="38"/>
  </w:num>
  <w:num w:numId="25">
    <w:abstractNumId w:val="8"/>
  </w:num>
  <w:num w:numId="26">
    <w:abstractNumId w:val="39"/>
  </w:num>
  <w:num w:numId="27">
    <w:abstractNumId w:val="24"/>
  </w:num>
  <w:num w:numId="28">
    <w:abstractNumId w:val="22"/>
  </w:num>
  <w:num w:numId="29">
    <w:abstractNumId w:val="14"/>
  </w:num>
  <w:num w:numId="30">
    <w:abstractNumId w:val="4"/>
  </w:num>
  <w:num w:numId="31">
    <w:abstractNumId w:val="47"/>
  </w:num>
  <w:num w:numId="32">
    <w:abstractNumId w:val="42"/>
  </w:num>
  <w:num w:numId="33">
    <w:abstractNumId w:val="30"/>
  </w:num>
  <w:num w:numId="34">
    <w:abstractNumId w:val="28"/>
  </w:num>
  <w:num w:numId="35">
    <w:abstractNumId w:val="11"/>
  </w:num>
  <w:num w:numId="36">
    <w:abstractNumId w:val="26"/>
  </w:num>
  <w:num w:numId="37">
    <w:abstractNumId w:val="43"/>
  </w:num>
  <w:num w:numId="38">
    <w:abstractNumId w:val="18"/>
  </w:num>
  <w:num w:numId="39">
    <w:abstractNumId w:val="5"/>
  </w:num>
  <w:num w:numId="40">
    <w:abstractNumId w:val="19"/>
  </w:num>
  <w:num w:numId="41">
    <w:abstractNumId w:val="16"/>
  </w:num>
  <w:num w:numId="42">
    <w:abstractNumId w:val="45"/>
  </w:num>
  <w:num w:numId="43">
    <w:abstractNumId w:val="32"/>
  </w:num>
  <w:num w:numId="44">
    <w:abstractNumId w:val="46"/>
  </w:num>
  <w:num w:numId="45">
    <w:abstractNumId w:val="35"/>
  </w:num>
  <w:num w:numId="46">
    <w:abstractNumId w:val="17"/>
  </w:num>
  <w:num w:numId="47">
    <w:abstractNumId w:val="44"/>
  </w:num>
  <w:num w:numId="48">
    <w:abstractNumId w:val="3"/>
  </w:num>
  <w:num w:numId="49">
    <w:abstractNumId w:val="2"/>
  </w:num>
  <w:num w:numId="5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WNsXzFbqR2N8A5lTu3BI6SAPq5c2buTBiLoBCIZg/a+s76HWrXLONYWMpCi/dqZFl2MsdoOZn4/HkOTdw0Sn4w==" w:salt="ZlF5yEqs8NVGCxFHtiSrm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56C1B"/>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27D4"/>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573C7"/>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97AE4"/>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2F6"/>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4B1E"/>
    <w:rsid w:val="00456070"/>
    <w:rsid w:val="00456B26"/>
    <w:rsid w:val="004570E7"/>
    <w:rsid w:val="00460A1D"/>
    <w:rsid w:val="004613DF"/>
    <w:rsid w:val="00461BB2"/>
    <w:rsid w:val="00463F96"/>
    <w:rsid w:val="00465062"/>
    <w:rsid w:val="004660BE"/>
    <w:rsid w:val="0046689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2613"/>
    <w:rsid w:val="004F52AA"/>
    <w:rsid w:val="004F657B"/>
    <w:rsid w:val="004F73E6"/>
    <w:rsid w:val="0050408D"/>
    <w:rsid w:val="00504C6A"/>
    <w:rsid w:val="00510364"/>
    <w:rsid w:val="005116C9"/>
    <w:rsid w:val="00511BEE"/>
    <w:rsid w:val="00515CF0"/>
    <w:rsid w:val="005175E9"/>
    <w:rsid w:val="00520368"/>
    <w:rsid w:val="0052658A"/>
    <w:rsid w:val="00531C84"/>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1638"/>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85F0D"/>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37A1"/>
    <w:rsid w:val="007F4E20"/>
    <w:rsid w:val="007F7A0B"/>
    <w:rsid w:val="0080037D"/>
    <w:rsid w:val="008061E0"/>
    <w:rsid w:val="0080711D"/>
    <w:rsid w:val="00812365"/>
    <w:rsid w:val="00813292"/>
    <w:rsid w:val="00813E40"/>
    <w:rsid w:val="00816489"/>
    <w:rsid w:val="00817C16"/>
    <w:rsid w:val="00820049"/>
    <w:rsid w:val="0082013E"/>
    <w:rsid w:val="00822617"/>
    <w:rsid w:val="00824935"/>
    <w:rsid w:val="00824B15"/>
    <w:rsid w:val="008309A0"/>
    <w:rsid w:val="00830C73"/>
    <w:rsid w:val="008314FC"/>
    <w:rsid w:val="008322E3"/>
    <w:rsid w:val="00834DF7"/>
    <w:rsid w:val="00836F01"/>
    <w:rsid w:val="008406F5"/>
    <w:rsid w:val="00841F1E"/>
    <w:rsid w:val="00842203"/>
    <w:rsid w:val="008503C8"/>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22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014"/>
    <w:rsid w:val="00932185"/>
    <w:rsid w:val="009346E4"/>
    <w:rsid w:val="00935F23"/>
    <w:rsid w:val="00936752"/>
    <w:rsid w:val="009372D8"/>
    <w:rsid w:val="00937D12"/>
    <w:rsid w:val="00940589"/>
    <w:rsid w:val="00940ED2"/>
    <w:rsid w:val="00944E4A"/>
    <w:rsid w:val="00946997"/>
    <w:rsid w:val="0094737A"/>
    <w:rsid w:val="00950094"/>
    <w:rsid w:val="0095139E"/>
    <w:rsid w:val="00951536"/>
    <w:rsid w:val="009525BD"/>
    <w:rsid w:val="00952B32"/>
    <w:rsid w:val="00952C61"/>
    <w:rsid w:val="00954B3E"/>
    <w:rsid w:val="009554A6"/>
    <w:rsid w:val="00955727"/>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14B3"/>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1FBE"/>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A7499"/>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1F21"/>
    <w:rsid w:val="00E331C7"/>
    <w:rsid w:val="00E35240"/>
    <w:rsid w:val="00E36E18"/>
    <w:rsid w:val="00E37099"/>
    <w:rsid w:val="00E40548"/>
    <w:rsid w:val="00E40A15"/>
    <w:rsid w:val="00E40CCE"/>
    <w:rsid w:val="00E40D01"/>
    <w:rsid w:val="00E43654"/>
    <w:rsid w:val="00E459FA"/>
    <w:rsid w:val="00E45A4B"/>
    <w:rsid w:val="00E46996"/>
    <w:rsid w:val="00E50522"/>
    <w:rsid w:val="00E52A33"/>
    <w:rsid w:val="00E52F87"/>
    <w:rsid w:val="00E6120D"/>
    <w:rsid w:val="00E61D06"/>
    <w:rsid w:val="00E7043E"/>
    <w:rsid w:val="00E710DE"/>
    <w:rsid w:val="00E747D9"/>
    <w:rsid w:val="00E75D5D"/>
    <w:rsid w:val="00E766CA"/>
    <w:rsid w:val="00E77278"/>
    <w:rsid w:val="00E81F85"/>
    <w:rsid w:val="00E8413D"/>
    <w:rsid w:val="00E84C2A"/>
    <w:rsid w:val="00E867C0"/>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225"/>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617"/>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490B"/>
    <w:rsid w:val="00FB52DC"/>
    <w:rsid w:val="00FB58A4"/>
    <w:rsid w:val="00FB61EE"/>
    <w:rsid w:val="00FB635D"/>
    <w:rsid w:val="00FB6BC1"/>
    <w:rsid w:val="00FC0EED"/>
    <w:rsid w:val="00FC11D2"/>
    <w:rsid w:val="00FC1405"/>
    <w:rsid w:val="00FC4104"/>
    <w:rsid w:val="00FD0FFF"/>
    <w:rsid w:val="00FE0D59"/>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2F6"/>
  </w:style>
  <w:style w:type="paragraph" w:styleId="Heading1">
    <w:name w:val="heading 1"/>
    <w:basedOn w:val="Normal"/>
    <w:next w:val="Normal"/>
    <w:link w:val="Heading1Char"/>
    <w:uiPriority w:val="9"/>
    <w:qFormat/>
    <w:rsid w:val="003E32F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E32F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E32F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E32F6"/>
    <w:pPr>
      <w:keepNext/>
      <w:keepLines/>
      <w:spacing w:before="40" w:after="0"/>
      <w:outlineLvl w:val="3"/>
    </w:pPr>
    <w:rPr>
      <w:i/>
      <w:iCs/>
    </w:rPr>
  </w:style>
  <w:style w:type="paragraph" w:styleId="Heading5">
    <w:name w:val="heading 5"/>
    <w:basedOn w:val="Normal"/>
    <w:next w:val="Normal"/>
    <w:link w:val="Heading5Char"/>
    <w:uiPriority w:val="9"/>
    <w:unhideWhenUsed/>
    <w:qFormat/>
    <w:rsid w:val="003E32F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3E32F6"/>
    <w:pPr>
      <w:keepNext/>
      <w:keepLines/>
      <w:spacing w:before="40" w:after="0"/>
      <w:outlineLvl w:val="5"/>
    </w:pPr>
  </w:style>
  <w:style w:type="paragraph" w:styleId="Heading7">
    <w:name w:val="heading 7"/>
    <w:basedOn w:val="Normal"/>
    <w:next w:val="Normal"/>
    <w:link w:val="Heading7Char"/>
    <w:uiPriority w:val="9"/>
    <w:semiHidden/>
    <w:unhideWhenUsed/>
    <w:qFormat/>
    <w:rsid w:val="003E32F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E32F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E32F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32F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E32F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E32F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E32F6"/>
    <w:rPr>
      <w:i/>
      <w:iCs/>
    </w:rPr>
  </w:style>
  <w:style w:type="character" w:customStyle="1" w:styleId="Heading5Char">
    <w:name w:val="Heading 5 Char"/>
    <w:basedOn w:val="DefaultParagraphFont"/>
    <w:link w:val="Heading5"/>
    <w:uiPriority w:val="9"/>
    <w:rsid w:val="003E32F6"/>
    <w:rPr>
      <w:color w:val="404040" w:themeColor="text1" w:themeTint="BF"/>
    </w:rPr>
  </w:style>
  <w:style w:type="character" w:customStyle="1" w:styleId="Heading6Char">
    <w:name w:val="Heading 6 Char"/>
    <w:basedOn w:val="DefaultParagraphFont"/>
    <w:link w:val="Heading6"/>
    <w:uiPriority w:val="9"/>
    <w:rsid w:val="003E32F6"/>
  </w:style>
  <w:style w:type="character" w:customStyle="1" w:styleId="Heading7Char">
    <w:name w:val="Heading 7 Char"/>
    <w:basedOn w:val="DefaultParagraphFont"/>
    <w:link w:val="Heading7"/>
    <w:uiPriority w:val="9"/>
    <w:semiHidden/>
    <w:rsid w:val="003E32F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E32F6"/>
    <w:rPr>
      <w:color w:val="262626" w:themeColor="text1" w:themeTint="D9"/>
      <w:sz w:val="21"/>
      <w:szCs w:val="21"/>
    </w:rPr>
  </w:style>
  <w:style w:type="character" w:customStyle="1" w:styleId="Heading9Char">
    <w:name w:val="Heading 9 Char"/>
    <w:basedOn w:val="DefaultParagraphFont"/>
    <w:link w:val="Heading9"/>
    <w:uiPriority w:val="9"/>
    <w:semiHidden/>
    <w:rsid w:val="003E32F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E32F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E32F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E32F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E32F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E32F6"/>
    <w:rPr>
      <w:color w:val="5A5A5A" w:themeColor="text1" w:themeTint="A5"/>
      <w:spacing w:val="15"/>
    </w:rPr>
  </w:style>
  <w:style w:type="character" w:styleId="Strong">
    <w:name w:val="Strong"/>
    <w:basedOn w:val="DefaultParagraphFont"/>
    <w:uiPriority w:val="22"/>
    <w:qFormat/>
    <w:rsid w:val="003E32F6"/>
    <w:rPr>
      <w:b/>
      <w:bCs/>
      <w:color w:val="auto"/>
    </w:rPr>
  </w:style>
  <w:style w:type="character" w:styleId="Emphasis">
    <w:name w:val="Emphasis"/>
    <w:basedOn w:val="DefaultParagraphFont"/>
    <w:uiPriority w:val="20"/>
    <w:qFormat/>
    <w:rsid w:val="003E32F6"/>
    <w:rPr>
      <w:i/>
      <w:iCs/>
      <w:color w:val="auto"/>
    </w:rPr>
  </w:style>
  <w:style w:type="paragraph" w:styleId="NoSpacing">
    <w:name w:val="No Spacing"/>
    <w:uiPriority w:val="1"/>
    <w:qFormat/>
    <w:rsid w:val="003E32F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E32F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E32F6"/>
    <w:rPr>
      <w:i/>
      <w:iCs/>
      <w:color w:val="404040" w:themeColor="text1" w:themeTint="BF"/>
    </w:rPr>
  </w:style>
  <w:style w:type="paragraph" w:styleId="IntenseQuote">
    <w:name w:val="Intense Quote"/>
    <w:basedOn w:val="Normal"/>
    <w:next w:val="Normal"/>
    <w:link w:val="IntenseQuoteChar"/>
    <w:uiPriority w:val="30"/>
    <w:qFormat/>
    <w:rsid w:val="003E32F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E32F6"/>
    <w:rPr>
      <w:i/>
      <w:iCs/>
      <w:color w:val="404040" w:themeColor="text1" w:themeTint="BF"/>
    </w:rPr>
  </w:style>
  <w:style w:type="character" w:styleId="SubtleEmphasis">
    <w:name w:val="Subtle Emphasis"/>
    <w:basedOn w:val="DefaultParagraphFont"/>
    <w:uiPriority w:val="19"/>
    <w:qFormat/>
    <w:rsid w:val="003E32F6"/>
    <w:rPr>
      <w:i/>
      <w:iCs/>
      <w:color w:val="404040" w:themeColor="text1" w:themeTint="BF"/>
    </w:rPr>
  </w:style>
  <w:style w:type="character" w:styleId="IntenseEmphasis">
    <w:name w:val="Intense Emphasis"/>
    <w:basedOn w:val="DefaultParagraphFont"/>
    <w:uiPriority w:val="21"/>
    <w:qFormat/>
    <w:rsid w:val="003E32F6"/>
    <w:rPr>
      <w:b/>
      <w:bCs/>
      <w:i/>
      <w:iCs/>
      <w:color w:val="auto"/>
    </w:rPr>
  </w:style>
  <w:style w:type="character" w:styleId="SubtleReference">
    <w:name w:val="Subtle Reference"/>
    <w:basedOn w:val="DefaultParagraphFont"/>
    <w:uiPriority w:val="31"/>
    <w:qFormat/>
    <w:rsid w:val="003E32F6"/>
    <w:rPr>
      <w:smallCaps/>
      <w:color w:val="404040" w:themeColor="text1" w:themeTint="BF"/>
    </w:rPr>
  </w:style>
  <w:style w:type="character" w:styleId="IntenseReference">
    <w:name w:val="Intense Reference"/>
    <w:basedOn w:val="DefaultParagraphFont"/>
    <w:uiPriority w:val="32"/>
    <w:qFormat/>
    <w:rsid w:val="003E32F6"/>
    <w:rPr>
      <w:b/>
      <w:bCs/>
      <w:smallCaps/>
      <w:color w:val="404040" w:themeColor="text1" w:themeTint="BF"/>
      <w:spacing w:val="5"/>
    </w:rPr>
  </w:style>
  <w:style w:type="character" w:styleId="BookTitle">
    <w:name w:val="Book Title"/>
    <w:basedOn w:val="DefaultParagraphFont"/>
    <w:uiPriority w:val="33"/>
    <w:qFormat/>
    <w:rsid w:val="003E32F6"/>
    <w:rPr>
      <w:b/>
      <w:bCs/>
      <w:i/>
      <w:iCs/>
      <w:spacing w:val="5"/>
    </w:rPr>
  </w:style>
  <w:style w:type="paragraph" w:styleId="TOCHeading">
    <w:name w:val="TOC Heading"/>
    <w:basedOn w:val="Heading1"/>
    <w:next w:val="Normal"/>
    <w:uiPriority w:val="39"/>
    <w:semiHidden/>
    <w:unhideWhenUsed/>
    <w:qFormat/>
    <w:rsid w:val="003E32F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alt-text">
    <w:name w:val="alt-text"/>
    <w:basedOn w:val="DefaultParagraphFont"/>
    <w:rsid w:val="00397AE4"/>
  </w:style>
  <w:style w:type="character" w:customStyle="1" w:styleId="fa-stack">
    <w:name w:val="fa-stack"/>
    <w:basedOn w:val="DefaultParagraphFont"/>
    <w:rsid w:val="00397AE4"/>
  </w:style>
  <w:style w:type="character" w:customStyle="1" w:styleId="cit">
    <w:name w:val="cit"/>
    <w:basedOn w:val="DefaultParagraphFont"/>
    <w:rsid w:val="00397AE4"/>
  </w:style>
  <w:style w:type="character" w:customStyle="1" w:styleId="fm-vol-iss-date">
    <w:name w:val="fm-vol-iss-date"/>
    <w:basedOn w:val="DefaultParagraphFont"/>
    <w:rsid w:val="00397AE4"/>
  </w:style>
  <w:style w:type="character" w:customStyle="1" w:styleId="fm-citation-ids-label">
    <w:name w:val="fm-citation-ids-label"/>
    <w:basedOn w:val="DefaultParagraphFont"/>
    <w:rsid w:val="00397AE4"/>
  </w:style>
  <w:style w:type="character" w:customStyle="1" w:styleId="mixed-citation">
    <w:name w:val="mixed-citation"/>
    <w:basedOn w:val="DefaultParagraphFont"/>
    <w:rsid w:val="00397AE4"/>
  </w:style>
  <w:style w:type="character" w:customStyle="1" w:styleId="ref-title">
    <w:name w:val="ref-title"/>
    <w:basedOn w:val="DefaultParagraphFont"/>
    <w:rsid w:val="00397AE4"/>
  </w:style>
  <w:style w:type="character" w:customStyle="1" w:styleId="ref-iss">
    <w:name w:val="ref-iss"/>
    <w:basedOn w:val="DefaultParagraphFont"/>
    <w:rsid w:val="00397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1183360">
      <w:bodyDiv w:val="1"/>
      <w:marLeft w:val="0"/>
      <w:marRight w:val="0"/>
      <w:marTop w:val="0"/>
      <w:marBottom w:val="0"/>
      <w:divBdr>
        <w:top w:val="none" w:sz="0" w:space="0" w:color="auto"/>
        <w:left w:val="none" w:sz="0" w:space="0" w:color="auto"/>
        <w:bottom w:val="none" w:sz="0" w:space="0" w:color="auto"/>
        <w:right w:val="none" w:sz="0" w:space="0" w:color="auto"/>
      </w:divBdr>
      <w:divsChild>
        <w:div w:id="1619795146">
          <w:marLeft w:val="0"/>
          <w:marRight w:val="0"/>
          <w:marTop w:val="300"/>
          <w:marBottom w:val="0"/>
          <w:divBdr>
            <w:top w:val="none" w:sz="0" w:space="0" w:color="auto"/>
            <w:left w:val="none" w:sz="0" w:space="0" w:color="auto"/>
            <w:bottom w:val="none" w:sz="0" w:space="0" w:color="auto"/>
            <w:right w:val="none" w:sz="0" w:space="0" w:color="auto"/>
          </w:divBdr>
          <w:divsChild>
            <w:div w:id="1584339032">
              <w:marLeft w:val="0"/>
              <w:marRight w:val="0"/>
              <w:marTop w:val="0"/>
              <w:marBottom w:val="0"/>
              <w:divBdr>
                <w:top w:val="none" w:sz="0" w:space="0" w:color="auto"/>
                <w:left w:val="none" w:sz="0" w:space="0" w:color="auto"/>
                <w:bottom w:val="none" w:sz="0" w:space="0" w:color="auto"/>
                <w:right w:val="none" w:sz="0" w:space="0" w:color="auto"/>
              </w:divBdr>
            </w:div>
            <w:div w:id="1979722741">
              <w:marLeft w:val="0"/>
              <w:marRight w:val="0"/>
              <w:marTop w:val="0"/>
              <w:marBottom w:val="0"/>
              <w:divBdr>
                <w:top w:val="none" w:sz="0" w:space="0" w:color="auto"/>
                <w:left w:val="none" w:sz="0" w:space="0" w:color="auto"/>
                <w:bottom w:val="none" w:sz="0" w:space="0" w:color="auto"/>
                <w:right w:val="none" w:sz="0" w:space="0" w:color="auto"/>
              </w:divBdr>
            </w:div>
            <w:div w:id="1777630280">
              <w:marLeft w:val="0"/>
              <w:marRight w:val="0"/>
              <w:marTop w:val="0"/>
              <w:marBottom w:val="0"/>
              <w:divBdr>
                <w:top w:val="none" w:sz="0" w:space="0" w:color="auto"/>
                <w:left w:val="none" w:sz="0" w:space="0" w:color="auto"/>
                <w:bottom w:val="none" w:sz="0" w:space="0" w:color="auto"/>
                <w:right w:val="none" w:sz="0" w:space="0" w:color="auto"/>
              </w:divBdr>
            </w:div>
            <w:div w:id="1906450992">
              <w:marLeft w:val="0"/>
              <w:marRight w:val="0"/>
              <w:marTop w:val="0"/>
              <w:marBottom w:val="0"/>
              <w:divBdr>
                <w:top w:val="none" w:sz="0" w:space="0" w:color="auto"/>
                <w:left w:val="none" w:sz="0" w:space="0" w:color="auto"/>
                <w:bottom w:val="none" w:sz="0" w:space="0" w:color="auto"/>
                <w:right w:val="none" w:sz="0" w:space="0" w:color="auto"/>
              </w:divBdr>
            </w:div>
            <w:div w:id="273948419">
              <w:marLeft w:val="0"/>
              <w:marRight w:val="0"/>
              <w:marTop w:val="0"/>
              <w:marBottom w:val="0"/>
              <w:divBdr>
                <w:top w:val="none" w:sz="0" w:space="0" w:color="auto"/>
                <w:left w:val="none" w:sz="0" w:space="0" w:color="auto"/>
                <w:bottom w:val="none" w:sz="0" w:space="0" w:color="auto"/>
                <w:right w:val="none" w:sz="0" w:space="0" w:color="auto"/>
              </w:divBdr>
            </w:div>
            <w:div w:id="1431773768">
              <w:marLeft w:val="0"/>
              <w:marRight w:val="0"/>
              <w:marTop w:val="0"/>
              <w:marBottom w:val="0"/>
              <w:divBdr>
                <w:top w:val="none" w:sz="0" w:space="0" w:color="auto"/>
                <w:left w:val="none" w:sz="0" w:space="0" w:color="auto"/>
                <w:bottom w:val="none" w:sz="0" w:space="0" w:color="auto"/>
                <w:right w:val="none" w:sz="0" w:space="0" w:color="auto"/>
              </w:divBdr>
            </w:div>
            <w:div w:id="983200981">
              <w:marLeft w:val="0"/>
              <w:marRight w:val="0"/>
              <w:marTop w:val="0"/>
              <w:marBottom w:val="0"/>
              <w:divBdr>
                <w:top w:val="none" w:sz="0" w:space="0" w:color="auto"/>
                <w:left w:val="none" w:sz="0" w:space="0" w:color="auto"/>
                <w:bottom w:val="none" w:sz="0" w:space="0" w:color="auto"/>
                <w:right w:val="none" w:sz="0" w:space="0" w:color="auto"/>
              </w:divBdr>
            </w:div>
            <w:div w:id="698435950">
              <w:marLeft w:val="0"/>
              <w:marRight w:val="0"/>
              <w:marTop w:val="0"/>
              <w:marBottom w:val="0"/>
              <w:divBdr>
                <w:top w:val="none" w:sz="0" w:space="0" w:color="auto"/>
                <w:left w:val="none" w:sz="0" w:space="0" w:color="auto"/>
                <w:bottom w:val="none" w:sz="0" w:space="0" w:color="auto"/>
                <w:right w:val="none" w:sz="0" w:space="0" w:color="auto"/>
              </w:divBdr>
            </w:div>
            <w:div w:id="535893788">
              <w:marLeft w:val="0"/>
              <w:marRight w:val="0"/>
              <w:marTop w:val="0"/>
              <w:marBottom w:val="0"/>
              <w:divBdr>
                <w:top w:val="none" w:sz="0" w:space="0" w:color="auto"/>
                <w:left w:val="none" w:sz="0" w:space="0" w:color="auto"/>
                <w:bottom w:val="none" w:sz="0" w:space="0" w:color="auto"/>
                <w:right w:val="none" w:sz="0" w:space="0" w:color="auto"/>
              </w:divBdr>
            </w:div>
            <w:div w:id="448934676">
              <w:marLeft w:val="0"/>
              <w:marRight w:val="0"/>
              <w:marTop w:val="0"/>
              <w:marBottom w:val="0"/>
              <w:divBdr>
                <w:top w:val="none" w:sz="0" w:space="0" w:color="auto"/>
                <w:left w:val="none" w:sz="0" w:space="0" w:color="auto"/>
                <w:bottom w:val="none" w:sz="0" w:space="0" w:color="auto"/>
                <w:right w:val="none" w:sz="0" w:space="0" w:color="auto"/>
              </w:divBdr>
            </w:div>
            <w:div w:id="310670236">
              <w:marLeft w:val="0"/>
              <w:marRight w:val="0"/>
              <w:marTop w:val="0"/>
              <w:marBottom w:val="0"/>
              <w:divBdr>
                <w:top w:val="none" w:sz="0" w:space="0" w:color="auto"/>
                <w:left w:val="none" w:sz="0" w:space="0" w:color="auto"/>
                <w:bottom w:val="none" w:sz="0" w:space="0" w:color="auto"/>
                <w:right w:val="none" w:sz="0" w:space="0" w:color="auto"/>
              </w:divBdr>
            </w:div>
            <w:div w:id="1271889352">
              <w:marLeft w:val="0"/>
              <w:marRight w:val="0"/>
              <w:marTop w:val="0"/>
              <w:marBottom w:val="0"/>
              <w:divBdr>
                <w:top w:val="none" w:sz="0" w:space="0" w:color="auto"/>
                <w:left w:val="none" w:sz="0" w:space="0" w:color="auto"/>
                <w:bottom w:val="none" w:sz="0" w:space="0" w:color="auto"/>
                <w:right w:val="none" w:sz="0" w:space="0" w:color="auto"/>
              </w:divBdr>
            </w:div>
            <w:div w:id="2337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87696412">
      <w:bodyDiv w:val="1"/>
      <w:marLeft w:val="0"/>
      <w:marRight w:val="0"/>
      <w:marTop w:val="0"/>
      <w:marBottom w:val="0"/>
      <w:divBdr>
        <w:top w:val="none" w:sz="0" w:space="0" w:color="auto"/>
        <w:left w:val="none" w:sz="0" w:space="0" w:color="auto"/>
        <w:bottom w:val="none" w:sz="0" w:space="0" w:color="auto"/>
        <w:right w:val="none" w:sz="0" w:space="0" w:color="auto"/>
      </w:divBdr>
      <w:divsChild>
        <w:div w:id="511116062">
          <w:marLeft w:val="0"/>
          <w:marRight w:val="0"/>
          <w:marTop w:val="480"/>
          <w:marBottom w:val="480"/>
          <w:divBdr>
            <w:top w:val="none" w:sz="0" w:space="0" w:color="auto"/>
            <w:left w:val="none" w:sz="0" w:space="0" w:color="auto"/>
            <w:bottom w:val="none" w:sz="0" w:space="0" w:color="auto"/>
            <w:right w:val="none" w:sz="0" w:space="0" w:color="auto"/>
          </w:divBdr>
          <w:divsChild>
            <w:div w:id="417677404">
              <w:marLeft w:val="0"/>
              <w:marRight w:val="0"/>
              <w:marTop w:val="0"/>
              <w:marBottom w:val="0"/>
              <w:divBdr>
                <w:top w:val="none" w:sz="0" w:space="0" w:color="auto"/>
                <w:left w:val="none" w:sz="0" w:space="0" w:color="auto"/>
                <w:bottom w:val="none" w:sz="0" w:space="0" w:color="auto"/>
                <w:right w:val="none" w:sz="0" w:space="0" w:color="auto"/>
              </w:divBdr>
              <w:divsChild>
                <w:div w:id="1243181194">
                  <w:marLeft w:val="0"/>
                  <w:marRight w:val="0"/>
                  <w:marTop w:val="0"/>
                  <w:marBottom w:val="0"/>
                  <w:divBdr>
                    <w:top w:val="none" w:sz="0" w:space="0" w:color="auto"/>
                    <w:left w:val="none" w:sz="0" w:space="0" w:color="auto"/>
                    <w:bottom w:val="none" w:sz="0" w:space="0" w:color="auto"/>
                    <w:right w:val="none" w:sz="0" w:space="0" w:color="auto"/>
                  </w:divBdr>
                  <w:divsChild>
                    <w:div w:id="12570336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037706177">
          <w:marLeft w:val="0"/>
          <w:marRight w:val="0"/>
          <w:marTop w:val="480"/>
          <w:marBottom w:val="480"/>
          <w:divBdr>
            <w:top w:val="none" w:sz="0" w:space="0" w:color="auto"/>
            <w:left w:val="none" w:sz="0" w:space="0" w:color="auto"/>
            <w:bottom w:val="none" w:sz="0" w:space="0" w:color="auto"/>
            <w:right w:val="none" w:sz="0" w:space="0" w:color="auto"/>
          </w:divBdr>
          <w:divsChild>
            <w:div w:id="100533980">
              <w:marLeft w:val="0"/>
              <w:marRight w:val="0"/>
              <w:marTop w:val="0"/>
              <w:marBottom w:val="0"/>
              <w:divBdr>
                <w:top w:val="none" w:sz="0" w:space="0" w:color="auto"/>
                <w:left w:val="none" w:sz="0" w:space="0" w:color="auto"/>
                <w:bottom w:val="none" w:sz="0" w:space="0" w:color="auto"/>
                <w:right w:val="none" w:sz="0" w:space="0" w:color="auto"/>
              </w:divBdr>
              <w:divsChild>
                <w:div w:id="1523933898">
                  <w:marLeft w:val="0"/>
                  <w:marRight w:val="0"/>
                  <w:marTop w:val="300"/>
                  <w:marBottom w:val="540"/>
                  <w:divBdr>
                    <w:top w:val="none" w:sz="0" w:space="0" w:color="auto"/>
                    <w:left w:val="none" w:sz="0" w:space="0" w:color="auto"/>
                    <w:bottom w:val="none" w:sz="0" w:space="0" w:color="auto"/>
                    <w:right w:val="none" w:sz="0" w:space="0" w:color="auto"/>
                  </w:divBdr>
                  <w:divsChild>
                    <w:div w:id="1421221696">
                      <w:marLeft w:val="-180"/>
                      <w:marRight w:val="-180"/>
                      <w:marTop w:val="0"/>
                      <w:marBottom w:val="0"/>
                      <w:divBdr>
                        <w:top w:val="none" w:sz="0" w:space="0" w:color="auto"/>
                        <w:left w:val="none" w:sz="0" w:space="0" w:color="auto"/>
                        <w:bottom w:val="none" w:sz="0" w:space="0" w:color="auto"/>
                        <w:right w:val="none" w:sz="0" w:space="0" w:color="auto"/>
                      </w:divBdr>
                      <w:divsChild>
                        <w:div w:id="1077363625">
                          <w:marLeft w:val="0"/>
                          <w:marRight w:val="0"/>
                          <w:marTop w:val="0"/>
                          <w:marBottom w:val="0"/>
                          <w:divBdr>
                            <w:top w:val="none" w:sz="0" w:space="0" w:color="auto"/>
                            <w:left w:val="none" w:sz="0" w:space="0" w:color="auto"/>
                            <w:bottom w:val="none" w:sz="0" w:space="0" w:color="auto"/>
                            <w:right w:val="none" w:sz="0" w:space="0" w:color="auto"/>
                          </w:divBdr>
                          <w:divsChild>
                            <w:div w:id="69345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818835">
          <w:marLeft w:val="0"/>
          <w:marRight w:val="0"/>
          <w:marTop w:val="480"/>
          <w:marBottom w:val="480"/>
          <w:divBdr>
            <w:top w:val="none" w:sz="0" w:space="0" w:color="auto"/>
            <w:left w:val="none" w:sz="0" w:space="0" w:color="auto"/>
            <w:bottom w:val="none" w:sz="0" w:space="0" w:color="auto"/>
            <w:right w:val="none" w:sz="0" w:space="0" w:color="auto"/>
          </w:divBdr>
          <w:divsChild>
            <w:div w:id="881555000">
              <w:marLeft w:val="0"/>
              <w:marRight w:val="0"/>
              <w:marTop w:val="0"/>
              <w:marBottom w:val="0"/>
              <w:divBdr>
                <w:top w:val="none" w:sz="0" w:space="0" w:color="auto"/>
                <w:left w:val="none" w:sz="0" w:space="0" w:color="auto"/>
                <w:bottom w:val="none" w:sz="0" w:space="0" w:color="auto"/>
                <w:right w:val="none" w:sz="0" w:space="0" w:color="auto"/>
              </w:divBdr>
              <w:divsChild>
                <w:div w:id="1340037478">
                  <w:marLeft w:val="0"/>
                  <w:marRight w:val="0"/>
                  <w:marTop w:val="0"/>
                  <w:marBottom w:val="0"/>
                  <w:divBdr>
                    <w:top w:val="none" w:sz="0" w:space="0" w:color="auto"/>
                    <w:left w:val="none" w:sz="0" w:space="0" w:color="auto"/>
                    <w:bottom w:val="none" w:sz="0" w:space="0" w:color="auto"/>
                    <w:right w:val="none" w:sz="0" w:space="0" w:color="auto"/>
                  </w:divBdr>
                  <w:divsChild>
                    <w:div w:id="711272646">
                      <w:marLeft w:val="0"/>
                      <w:marRight w:val="0"/>
                      <w:marTop w:val="0"/>
                      <w:marBottom w:val="0"/>
                      <w:divBdr>
                        <w:top w:val="none" w:sz="0" w:space="0" w:color="auto"/>
                        <w:left w:val="none" w:sz="0" w:space="0" w:color="auto"/>
                        <w:bottom w:val="none" w:sz="0" w:space="0" w:color="auto"/>
                        <w:right w:val="none" w:sz="0" w:space="0" w:color="auto"/>
                      </w:divBdr>
                      <w:divsChild>
                        <w:div w:id="1969235778">
                          <w:marLeft w:val="-360"/>
                          <w:marRight w:val="0"/>
                          <w:marTop w:val="0"/>
                          <w:marBottom w:val="0"/>
                          <w:divBdr>
                            <w:top w:val="none" w:sz="0" w:space="0" w:color="auto"/>
                            <w:left w:val="none" w:sz="0" w:space="0" w:color="auto"/>
                            <w:bottom w:val="none" w:sz="0" w:space="0" w:color="auto"/>
                            <w:right w:val="none" w:sz="0" w:space="0" w:color="auto"/>
                          </w:divBdr>
                          <w:divsChild>
                            <w:div w:id="1088427059">
                              <w:marLeft w:val="0"/>
                              <w:marRight w:val="0"/>
                              <w:marTop w:val="0"/>
                              <w:marBottom w:val="0"/>
                              <w:divBdr>
                                <w:top w:val="none" w:sz="0" w:space="0" w:color="auto"/>
                                <w:left w:val="none" w:sz="0" w:space="0" w:color="auto"/>
                                <w:bottom w:val="none" w:sz="0" w:space="0" w:color="auto"/>
                                <w:right w:val="none" w:sz="0" w:space="0" w:color="auto"/>
                              </w:divBdr>
                            </w:div>
                            <w:div w:id="95029121">
                              <w:marLeft w:val="0"/>
                              <w:marRight w:val="0"/>
                              <w:marTop w:val="0"/>
                              <w:marBottom w:val="0"/>
                              <w:divBdr>
                                <w:top w:val="none" w:sz="0" w:space="0" w:color="auto"/>
                                <w:left w:val="none" w:sz="0" w:space="0" w:color="auto"/>
                                <w:bottom w:val="none" w:sz="0" w:space="0" w:color="auto"/>
                                <w:right w:val="none" w:sz="0" w:space="0" w:color="auto"/>
                              </w:divBdr>
                              <w:divsChild>
                                <w:div w:id="665471999">
                                  <w:marLeft w:val="0"/>
                                  <w:marRight w:val="0"/>
                                  <w:marTop w:val="0"/>
                                  <w:marBottom w:val="0"/>
                                  <w:divBdr>
                                    <w:top w:val="none" w:sz="0" w:space="0" w:color="auto"/>
                                    <w:left w:val="none" w:sz="0" w:space="0" w:color="auto"/>
                                    <w:bottom w:val="none" w:sz="0" w:space="0" w:color="auto"/>
                                    <w:right w:val="none" w:sz="0" w:space="0" w:color="auto"/>
                                  </w:divBdr>
                                  <w:divsChild>
                                    <w:div w:id="465976985">
                                      <w:marLeft w:val="0"/>
                                      <w:marRight w:val="0"/>
                                      <w:marTop w:val="0"/>
                                      <w:marBottom w:val="166"/>
                                      <w:divBdr>
                                        <w:top w:val="none" w:sz="0" w:space="0" w:color="auto"/>
                                        <w:left w:val="none" w:sz="0" w:space="0" w:color="auto"/>
                                        <w:bottom w:val="none" w:sz="0" w:space="0" w:color="auto"/>
                                        <w:right w:val="none" w:sz="0" w:space="0" w:color="auto"/>
                                      </w:divBdr>
                                      <w:divsChild>
                                        <w:div w:id="748699302">
                                          <w:marLeft w:val="0"/>
                                          <w:marRight w:val="0"/>
                                          <w:marTop w:val="0"/>
                                          <w:marBottom w:val="166"/>
                                          <w:divBdr>
                                            <w:top w:val="none" w:sz="0" w:space="0" w:color="auto"/>
                                            <w:left w:val="none" w:sz="0" w:space="0" w:color="auto"/>
                                            <w:bottom w:val="none" w:sz="0" w:space="0" w:color="auto"/>
                                            <w:right w:val="none" w:sz="0" w:space="0" w:color="auto"/>
                                          </w:divBdr>
                                          <w:divsChild>
                                            <w:div w:id="1287391861">
                                              <w:marLeft w:val="0"/>
                                              <w:marRight w:val="120"/>
                                              <w:marTop w:val="0"/>
                                              <w:marBottom w:val="0"/>
                                              <w:divBdr>
                                                <w:top w:val="none" w:sz="0" w:space="0" w:color="auto"/>
                                                <w:left w:val="none" w:sz="0" w:space="0" w:color="auto"/>
                                                <w:bottom w:val="none" w:sz="0" w:space="0" w:color="auto"/>
                                                <w:right w:val="none" w:sz="0" w:space="0" w:color="auto"/>
                                              </w:divBdr>
                                              <w:divsChild>
                                                <w:div w:id="939917684">
                                                  <w:marLeft w:val="0"/>
                                                  <w:marRight w:val="0"/>
                                                  <w:marTop w:val="0"/>
                                                  <w:marBottom w:val="0"/>
                                                  <w:divBdr>
                                                    <w:top w:val="none" w:sz="0" w:space="0" w:color="auto"/>
                                                    <w:left w:val="none" w:sz="0" w:space="0" w:color="auto"/>
                                                    <w:bottom w:val="none" w:sz="0" w:space="0" w:color="auto"/>
                                                    <w:right w:val="none" w:sz="0" w:space="0" w:color="auto"/>
                                                  </w:divBdr>
                                                  <w:divsChild>
                                                    <w:div w:id="1874538318">
                                                      <w:marLeft w:val="0"/>
                                                      <w:marRight w:val="0"/>
                                                      <w:marTop w:val="0"/>
                                                      <w:marBottom w:val="0"/>
                                                      <w:divBdr>
                                                        <w:top w:val="none" w:sz="0" w:space="0" w:color="auto"/>
                                                        <w:left w:val="none" w:sz="0" w:space="0" w:color="auto"/>
                                                        <w:bottom w:val="none" w:sz="0" w:space="0" w:color="auto"/>
                                                        <w:right w:val="none" w:sz="0" w:space="0" w:color="auto"/>
                                                      </w:divBdr>
                                                    </w:div>
                                                    <w:div w:id="156815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439613">
                                              <w:marLeft w:val="0"/>
                                              <w:marRight w:val="0"/>
                                              <w:marTop w:val="0"/>
                                              <w:marBottom w:val="0"/>
                                              <w:divBdr>
                                                <w:top w:val="none" w:sz="0" w:space="0" w:color="auto"/>
                                                <w:left w:val="none" w:sz="0" w:space="0" w:color="auto"/>
                                                <w:bottom w:val="none" w:sz="0" w:space="0" w:color="auto"/>
                                                <w:right w:val="none" w:sz="0" w:space="0" w:color="auto"/>
                                              </w:divBdr>
                                              <w:divsChild>
                                                <w:div w:id="785393759">
                                                  <w:marLeft w:val="0"/>
                                                  <w:marRight w:val="0"/>
                                                  <w:marTop w:val="0"/>
                                                  <w:marBottom w:val="0"/>
                                                  <w:divBdr>
                                                    <w:top w:val="none" w:sz="0" w:space="0" w:color="auto"/>
                                                    <w:left w:val="none" w:sz="0" w:space="0" w:color="auto"/>
                                                    <w:bottom w:val="none" w:sz="0" w:space="0" w:color="auto"/>
                                                    <w:right w:val="none" w:sz="0" w:space="0" w:color="auto"/>
                                                  </w:divBdr>
                                                </w:div>
                                                <w:div w:id="129043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95164">
                                          <w:marLeft w:val="0"/>
                                          <w:marRight w:val="0"/>
                                          <w:marTop w:val="166"/>
                                          <w:marBottom w:val="166"/>
                                          <w:divBdr>
                                            <w:top w:val="none" w:sz="0" w:space="0" w:color="auto"/>
                                            <w:left w:val="none" w:sz="0" w:space="0" w:color="auto"/>
                                            <w:bottom w:val="none" w:sz="0" w:space="0" w:color="auto"/>
                                            <w:right w:val="none" w:sz="0" w:space="0" w:color="auto"/>
                                          </w:divBdr>
                                          <w:divsChild>
                                            <w:div w:id="291716572">
                                              <w:marLeft w:val="0"/>
                                              <w:marRight w:val="0"/>
                                              <w:marTop w:val="0"/>
                                              <w:marBottom w:val="0"/>
                                              <w:divBdr>
                                                <w:top w:val="none" w:sz="0" w:space="0" w:color="auto"/>
                                                <w:left w:val="none" w:sz="0" w:space="0" w:color="auto"/>
                                                <w:bottom w:val="none" w:sz="0" w:space="0" w:color="auto"/>
                                                <w:right w:val="none" w:sz="0" w:space="0" w:color="auto"/>
                                              </w:divBdr>
                                            </w:div>
                                          </w:divsChild>
                                        </w:div>
                                        <w:div w:id="693770561">
                                          <w:marLeft w:val="0"/>
                                          <w:marRight w:val="0"/>
                                          <w:marTop w:val="166"/>
                                          <w:marBottom w:val="166"/>
                                          <w:divBdr>
                                            <w:top w:val="none" w:sz="0" w:space="0" w:color="auto"/>
                                            <w:left w:val="none" w:sz="0" w:space="0" w:color="auto"/>
                                            <w:bottom w:val="none" w:sz="0" w:space="0" w:color="auto"/>
                                            <w:right w:val="none" w:sz="0" w:space="0" w:color="auto"/>
                                          </w:divBdr>
                                          <w:divsChild>
                                            <w:div w:id="777144052">
                                              <w:marLeft w:val="0"/>
                                              <w:marRight w:val="0"/>
                                              <w:marTop w:val="0"/>
                                              <w:marBottom w:val="0"/>
                                              <w:divBdr>
                                                <w:top w:val="none" w:sz="0" w:space="0" w:color="auto"/>
                                                <w:left w:val="none" w:sz="0" w:space="0" w:color="auto"/>
                                                <w:bottom w:val="none" w:sz="0" w:space="0" w:color="auto"/>
                                                <w:right w:val="none" w:sz="0" w:space="0" w:color="auto"/>
                                              </w:divBdr>
                                            </w:div>
                                          </w:divsChild>
                                        </w:div>
                                        <w:div w:id="749930050">
                                          <w:marLeft w:val="0"/>
                                          <w:marRight w:val="0"/>
                                          <w:marTop w:val="240"/>
                                          <w:marBottom w:val="240"/>
                                          <w:divBdr>
                                            <w:top w:val="none" w:sz="0" w:space="0" w:color="auto"/>
                                            <w:left w:val="none" w:sz="0" w:space="0" w:color="auto"/>
                                            <w:bottom w:val="none" w:sz="0" w:space="0" w:color="auto"/>
                                            <w:right w:val="none" w:sz="0" w:space="0" w:color="auto"/>
                                          </w:divBdr>
                                          <w:divsChild>
                                            <w:div w:id="413743342">
                                              <w:marLeft w:val="0"/>
                                              <w:marRight w:val="0"/>
                                              <w:marTop w:val="0"/>
                                              <w:marBottom w:val="0"/>
                                              <w:divBdr>
                                                <w:top w:val="none" w:sz="0" w:space="0" w:color="auto"/>
                                                <w:left w:val="none" w:sz="0" w:space="0" w:color="auto"/>
                                                <w:bottom w:val="none" w:sz="0" w:space="0" w:color="auto"/>
                                                <w:right w:val="none" w:sz="0" w:space="0" w:color="auto"/>
                                              </w:divBdr>
                                              <w:divsChild>
                                                <w:div w:id="180119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268810">
                                      <w:marLeft w:val="0"/>
                                      <w:marRight w:val="0"/>
                                      <w:marTop w:val="0"/>
                                      <w:marBottom w:val="0"/>
                                      <w:divBdr>
                                        <w:top w:val="none" w:sz="0" w:space="0" w:color="auto"/>
                                        <w:left w:val="none" w:sz="0" w:space="0" w:color="auto"/>
                                        <w:bottom w:val="none" w:sz="0" w:space="0" w:color="auto"/>
                                        <w:right w:val="none" w:sz="0" w:space="0" w:color="auto"/>
                                      </w:divBdr>
                                      <w:divsChild>
                                        <w:div w:id="330328844">
                                          <w:marLeft w:val="0"/>
                                          <w:marRight w:val="0"/>
                                          <w:marTop w:val="0"/>
                                          <w:marBottom w:val="0"/>
                                          <w:divBdr>
                                            <w:top w:val="none" w:sz="0" w:space="0" w:color="auto"/>
                                            <w:left w:val="none" w:sz="0" w:space="0" w:color="auto"/>
                                            <w:bottom w:val="none" w:sz="0" w:space="0" w:color="auto"/>
                                            <w:right w:val="none" w:sz="0" w:space="0" w:color="auto"/>
                                          </w:divBdr>
                                        </w:div>
                                        <w:div w:id="1272860661">
                                          <w:marLeft w:val="0"/>
                                          <w:marRight w:val="0"/>
                                          <w:marTop w:val="0"/>
                                          <w:marBottom w:val="0"/>
                                          <w:divBdr>
                                            <w:top w:val="none" w:sz="0" w:space="0" w:color="auto"/>
                                            <w:left w:val="none" w:sz="0" w:space="0" w:color="auto"/>
                                            <w:bottom w:val="none" w:sz="0" w:space="0" w:color="auto"/>
                                            <w:right w:val="none" w:sz="0" w:space="0" w:color="auto"/>
                                          </w:divBdr>
                                        </w:div>
                                      </w:divsChild>
                                    </w:div>
                                    <w:div w:id="1935167474">
                                      <w:marLeft w:val="0"/>
                                      <w:marRight w:val="0"/>
                                      <w:marTop w:val="0"/>
                                      <w:marBottom w:val="0"/>
                                      <w:divBdr>
                                        <w:top w:val="none" w:sz="0" w:space="0" w:color="auto"/>
                                        <w:left w:val="none" w:sz="0" w:space="0" w:color="auto"/>
                                        <w:bottom w:val="none" w:sz="0" w:space="0" w:color="auto"/>
                                        <w:right w:val="none" w:sz="0" w:space="0" w:color="auto"/>
                                      </w:divBdr>
                                    </w:div>
                                    <w:div w:id="1376852497">
                                      <w:marLeft w:val="0"/>
                                      <w:marRight w:val="0"/>
                                      <w:marTop w:val="0"/>
                                      <w:marBottom w:val="0"/>
                                      <w:divBdr>
                                        <w:top w:val="none" w:sz="0" w:space="0" w:color="auto"/>
                                        <w:left w:val="none" w:sz="0" w:space="0" w:color="auto"/>
                                        <w:bottom w:val="none" w:sz="0" w:space="0" w:color="auto"/>
                                        <w:right w:val="none" w:sz="0" w:space="0" w:color="auto"/>
                                      </w:divBdr>
                                    </w:div>
                                    <w:div w:id="2069724900">
                                      <w:marLeft w:val="0"/>
                                      <w:marRight w:val="0"/>
                                      <w:marTop w:val="0"/>
                                      <w:marBottom w:val="0"/>
                                      <w:divBdr>
                                        <w:top w:val="none" w:sz="0" w:space="0" w:color="auto"/>
                                        <w:left w:val="none" w:sz="0" w:space="0" w:color="auto"/>
                                        <w:bottom w:val="none" w:sz="0" w:space="0" w:color="auto"/>
                                        <w:right w:val="none" w:sz="0" w:space="0" w:color="auto"/>
                                      </w:divBdr>
                                    </w:div>
                                    <w:div w:id="486408975">
                                      <w:marLeft w:val="0"/>
                                      <w:marRight w:val="0"/>
                                      <w:marTop w:val="0"/>
                                      <w:marBottom w:val="0"/>
                                      <w:divBdr>
                                        <w:top w:val="none" w:sz="0" w:space="0" w:color="auto"/>
                                        <w:left w:val="none" w:sz="0" w:space="0" w:color="auto"/>
                                        <w:bottom w:val="none" w:sz="0" w:space="0" w:color="auto"/>
                                        <w:right w:val="none" w:sz="0" w:space="0" w:color="auto"/>
                                      </w:divBdr>
                                      <w:divsChild>
                                        <w:div w:id="631980541">
                                          <w:marLeft w:val="0"/>
                                          <w:marRight w:val="0"/>
                                          <w:marTop w:val="0"/>
                                          <w:marBottom w:val="0"/>
                                          <w:divBdr>
                                            <w:top w:val="none" w:sz="0" w:space="0" w:color="auto"/>
                                            <w:left w:val="none" w:sz="0" w:space="0" w:color="auto"/>
                                            <w:bottom w:val="none" w:sz="0" w:space="0" w:color="auto"/>
                                            <w:right w:val="none" w:sz="0" w:space="0" w:color="auto"/>
                                          </w:divBdr>
                                          <w:divsChild>
                                            <w:div w:id="576211126">
                                              <w:marLeft w:val="0"/>
                                              <w:marRight w:val="0"/>
                                              <w:marTop w:val="240"/>
                                              <w:marBottom w:val="240"/>
                                              <w:divBdr>
                                                <w:top w:val="none" w:sz="0" w:space="0" w:color="auto"/>
                                                <w:left w:val="none" w:sz="0" w:space="0" w:color="auto"/>
                                                <w:bottom w:val="none" w:sz="0" w:space="0" w:color="auto"/>
                                                <w:right w:val="none" w:sz="0" w:space="0" w:color="auto"/>
                                              </w:divBdr>
                                              <w:divsChild>
                                                <w:div w:id="836532297">
                                                  <w:marLeft w:val="0"/>
                                                  <w:marRight w:val="0"/>
                                                  <w:marTop w:val="0"/>
                                                  <w:marBottom w:val="0"/>
                                                  <w:divBdr>
                                                    <w:top w:val="none" w:sz="0" w:space="0" w:color="auto"/>
                                                    <w:left w:val="none" w:sz="0" w:space="0" w:color="auto"/>
                                                    <w:bottom w:val="none" w:sz="0" w:space="0" w:color="auto"/>
                                                    <w:right w:val="none" w:sz="0" w:space="0" w:color="auto"/>
                                                  </w:divBdr>
                                                </w:div>
                                                <w:div w:id="1862013444">
                                                  <w:marLeft w:val="0"/>
                                                  <w:marRight w:val="0"/>
                                                  <w:marTop w:val="60"/>
                                                  <w:marBottom w:val="60"/>
                                                  <w:divBdr>
                                                    <w:top w:val="none" w:sz="0" w:space="0" w:color="auto"/>
                                                    <w:left w:val="none" w:sz="0" w:space="0" w:color="auto"/>
                                                    <w:bottom w:val="none" w:sz="0" w:space="0" w:color="auto"/>
                                                    <w:right w:val="none" w:sz="0" w:space="0" w:color="auto"/>
                                                  </w:divBdr>
                                                </w:div>
                                              </w:divsChild>
                                            </w:div>
                                            <w:div w:id="1346403367">
                                              <w:marLeft w:val="0"/>
                                              <w:marRight w:val="0"/>
                                              <w:marTop w:val="240"/>
                                              <w:marBottom w:val="240"/>
                                              <w:divBdr>
                                                <w:top w:val="none" w:sz="0" w:space="0" w:color="auto"/>
                                                <w:left w:val="none" w:sz="0" w:space="0" w:color="auto"/>
                                                <w:bottom w:val="none" w:sz="0" w:space="0" w:color="auto"/>
                                                <w:right w:val="none" w:sz="0" w:space="0" w:color="auto"/>
                                              </w:divBdr>
                                              <w:divsChild>
                                                <w:div w:id="485511587">
                                                  <w:marLeft w:val="0"/>
                                                  <w:marRight w:val="0"/>
                                                  <w:marTop w:val="0"/>
                                                  <w:marBottom w:val="0"/>
                                                  <w:divBdr>
                                                    <w:top w:val="none" w:sz="0" w:space="0" w:color="auto"/>
                                                    <w:left w:val="none" w:sz="0" w:space="0" w:color="auto"/>
                                                    <w:bottom w:val="none" w:sz="0" w:space="0" w:color="auto"/>
                                                    <w:right w:val="none" w:sz="0" w:space="0" w:color="auto"/>
                                                  </w:divBdr>
                                                </w:div>
                                                <w:div w:id="732047818">
                                                  <w:marLeft w:val="0"/>
                                                  <w:marRight w:val="0"/>
                                                  <w:marTop w:val="0"/>
                                                  <w:marBottom w:val="0"/>
                                                  <w:divBdr>
                                                    <w:top w:val="none" w:sz="0" w:space="0" w:color="auto"/>
                                                    <w:left w:val="none" w:sz="0" w:space="0" w:color="auto"/>
                                                    <w:bottom w:val="none" w:sz="0" w:space="0" w:color="auto"/>
                                                    <w:right w:val="none" w:sz="0" w:space="0" w:color="auto"/>
                                                  </w:divBdr>
                                                  <w:divsChild>
                                                    <w:div w:id="1912350897">
                                                      <w:marLeft w:val="0"/>
                                                      <w:marRight w:val="0"/>
                                                      <w:marTop w:val="0"/>
                                                      <w:marBottom w:val="0"/>
                                                      <w:divBdr>
                                                        <w:top w:val="none" w:sz="0" w:space="0" w:color="auto"/>
                                                        <w:left w:val="none" w:sz="0" w:space="0" w:color="auto"/>
                                                        <w:bottom w:val="none" w:sz="0" w:space="0" w:color="auto"/>
                                                        <w:right w:val="none" w:sz="0" w:space="0" w:color="auto"/>
                                                      </w:divBdr>
                                                    </w:div>
                                                    <w:div w:id="66174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233">
                                              <w:marLeft w:val="0"/>
                                              <w:marRight w:val="0"/>
                                              <w:marTop w:val="240"/>
                                              <w:marBottom w:val="240"/>
                                              <w:divBdr>
                                                <w:top w:val="none" w:sz="0" w:space="0" w:color="auto"/>
                                                <w:left w:val="none" w:sz="0" w:space="0" w:color="auto"/>
                                                <w:bottom w:val="none" w:sz="0" w:space="0" w:color="auto"/>
                                                <w:right w:val="none" w:sz="0" w:space="0" w:color="auto"/>
                                              </w:divBdr>
                                              <w:divsChild>
                                                <w:div w:id="1559246532">
                                                  <w:marLeft w:val="0"/>
                                                  <w:marRight w:val="0"/>
                                                  <w:marTop w:val="0"/>
                                                  <w:marBottom w:val="0"/>
                                                  <w:divBdr>
                                                    <w:top w:val="none" w:sz="0" w:space="0" w:color="auto"/>
                                                    <w:left w:val="none" w:sz="0" w:space="0" w:color="auto"/>
                                                    <w:bottom w:val="none" w:sz="0" w:space="0" w:color="auto"/>
                                                    <w:right w:val="none" w:sz="0" w:space="0" w:color="auto"/>
                                                  </w:divBdr>
                                                </w:div>
                                                <w:div w:id="1644768806">
                                                  <w:marLeft w:val="0"/>
                                                  <w:marRight w:val="0"/>
                                                  <w:marTop w:val="0"/>
                                                  <w:marBottom w:val="0"/>
                                                  <w:divBdr>
                                                    <w:top w:val="none" w:sz="0" w:space="0" w:color="auto"/>
                                                    <w:left w:val="none" w:sz="0" w:space="0" w:color="auto"/>
                                                    <w:bottom w:val="none" w:sz="0" w:space="0" w:color="auto"/>
                                                    <w:right w:val="none" w:sz="0" w:space="0" w:color="auto"/>
                                                  </w:divBdr>
                                                  <w:divsChild>
                                                    <w:div w:id="219829694">
                                                      <w:marLeft w:val="0"/>
                                                      <w:marRight w:val="0"/>
                                                      <w:marTop w:val="0"/>
                                                      <w:marBottom w:val="0"/>
                                                      <w:divBdr>
                                                        <w:top w:val="none" w:sz="0" w:space="0" w:color="auto"/>
                                                        <w:left w:val="none" w:sz="0" w:space="0" w:color="auto"/>
                                                        <w:bottom w:val="none" w:sz="0" w:space="0" w:color="auto"/>
                                                        <w:right w:val="none" w:sz="0" w:space="0" w:color="auto"/>
                                                      </w:divBdr>
                                                    </w:div>
                                                    <w:div w:id="208229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576532">
                                              <w:marLeft w:val="0"/>
                                              <w:marRight w:val="0"/>
                                              <w:marTop w:val="240"/>
                                              <w:marBottom w:val="240"/>
                                              <w:divBdr>
                                                <w:top w:val="none" w:sz="0" w:space="0" w:color="auto"/>
                                                <w:left w:val="none" w:sz="0" w:space="0" w:color="auto"/>
                                                <w:bottom w:val="none" w:sz="0" w:space="0" w:color="auto"/>
                                                <w:right w:val="none" w:sz="0" w:space="0" w:color="auto"/>
                                              </w:divBdr>
                                              <w:divsChild>
                                                <w:div w:id="127893399">
                                                  <w:marLeft w:val="0"/>
                                                  <w:marRight w:val="0"/>
                                                  <w:marTop w:val="0"/>
                                                  <w:marBottom w:val="0"/>
                                                  <w:divBdr>
                                                    <w:top w:val="none" w:sz="0" w:space="0" w:color="auto"/>
                                                    <w:left w:val="none" w:sz="0" w:space="0" w:color="auto"/>
                                                    <w:bottom w:val="none" w:sz="0" w:space="0" w:color="auto"/>
                                                    <w:right w:val="none" w:sz="0" w:space="0" w:color="auto"/>
                                                  </w:divBdr>
                                                </w:div>
                                                <w:div w:id="2103988014">
                                                  <w:marLeft w:val="0"/>
                                                  <w:marRight w:val="0"/>
                                                  <w:marTop w:val="0"/>
                                                  <w:marBottom w:val="0"/>
                                                  <w:divBdr>
                                                    <w:top w:val="none" w:sz="0" w:space="0" w:color="auto"/>
                                                    <w:left w:val="none" w:sz="0" w:space="0" w:color="auto"/>
                                                    <w:bottom w:val="none" w:sz="0" w:space="0" w:color="auto"/>
                                                    <w:right w:val="none" w:sz="0" w:space="0" w:color="auto"/>
                                                  </w:divBdr>
                                                  <w:divsChild>
                                                    <w:div w:id="1590654467">
                                                      <w:marLeft w:val="0"/>
                                                      <w:marRight w:val="0"/>
                                                      <w:marTop w:val="0"/>
                                                      <w:marBottom w:val="0"/>
                                                      <w:divBdr>
                                                        <w:top w:val="none" w:sz="0" w:space="0" w:color="auto"/>
                                                        <w:left w:val="none" w:sz="0" w:space="0" w:color="auto"/>
                                                        <w:bottom w:val="none" w:sz="0" w:space="0" w:color="auto"/>
                                                        <w:right w:val="none" w:sz="0" w:space="0" w:color="auto"/>
                                                      </w:divBdr>
                                                    </w:div>
                                                    <w:div w:id="188772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72871">
                                              <w:marLeft w:val="0"/>
                                              <w:marRight w:val="0"/>
                                              <w:marTop w:val="240"/>
                                              <w:marBottom w:val="240"/>
                                              <w:divBdr>
                                                <w:top w:val="none" w:sz="0" w:space="0" w:color="auto"/>
                                                <w:left w:val="none" w:sz="0" w:space="0" w:color="auto"/>
                                                <w:bottom w:val="none" w:sz="0" w:space="0" w:color="auto"/>
                                                <w:right w:val="none" w:sz="0" w:space="0" w:color="auto"/>
                                              </w:divBdr>
                                              <w:divsChild>
                                                <w:div w:id="1314063815">
                                                  <w:marLeft w:val="0"/>
                                                  <w:marRight w:val="0"/>
                                                  <w:marTop w:val="0"/>
                                                  <w:marBottom w:val="0"/>
                                                  <w:divBdr>
                                                    <w:top w:val="none" w:sz="0" w:space="0" w:color="auto"/>
                                                    <w:left w:val="none" w:sz="0" w:space="0" w:color="auto"/>
                                                    <w:bottom w:val="none" w:sz="0" w:space="0" w:color="auto"/>
                                                    <w:right w:val="none" w:sz="0" w:space="0" w:color="auto"/>
                                                  </w:divBdr>
                                                </w:div>
                                                <w:div w:id="1895001045">
                                                  <w:marLeft w:val="0"/>
                                                  <w:marRight w:val="0"/>
                                                  <w:marTop w:val="60"/>
                                                  <w:marBottom w:val="60"/>
                                                  <w:divBdr>
                                                    <w:top w:val="none" w:sz="0" w:space="0" w:color="auto"/>
                                                    <w:left w:val="none" w:sz="0" w:space="0" w:color="auto"/>
                                                    <w:bottom w:val="none" w:sz="0" w:space="0" w:color="auto"/>
                                                    <w:right w:val="none" w:sz="0" w:space="0" w:color="auto"/>
                                                  </w:divBdr>
                                                </w:div>
                                                <w:div w:id="1199048817">
                                                  <w:marLeft w:val="0"/>
                                                  <w:marRight w:val="0"/>
                                                  <w:marTop w:val="0"/>
                                                  <w:marBottom w:val="0"/>
                                                  <w:divBdr>
                                                    <w:top w:val="none" w:sz="0" w:space="0" w:color="auto"/>
                                                    <w:left w:val="none" w:sz="0" w:space="0" w:color="auto"/>
                                                    <w:bottom w:val="none" w:sz="0" w:space="0" w:color="auto"/>
                                                    <w:right w:val="none" w:sz="0" w:space="0" w:color="auto"/>
                                                  </w:divBdr>
                                                  <w:divsChild>
                                                    <w:div w:id="1666641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38606706">
                                              <w:marLeft w:val="0"/>
                                              <w:marRight w:val="0"/>
                                              <w:marTop w:val="240"/>
                                              <w:marBottom w:val="240"/>
                                              <w:divBdr>
                                                <w:top w:val="none" w:sz="0" w:space="0" w:color="auto"/>
                                                <w:left w:val="none" w:sz="0" w:space="0" w:color="auto"/>
                                                <w:bottom w:val="none" w:sz="0" w:space="0" w:color="auto"/>
                                                <w:right w:val="none" w:sz="0" w:space="0" w:color="auto"/>
                                              </w:divBdr>
                                              <w:divsChild>
                                                <w:div w:id="1405562229">
                                                  <w:marLeft w:val="0"/>
                                                  <w:marRight w:val="0"/>
                                                  <w:marTop w:val="0"/>
                                                  <w:marBottom w:val="0"/>
                                                  <w:divBdr>
                                                    <w:top w:val="none" w:sz="0" w:space="0" w:color="auto"/>
                                                    <w:left w:val="none" w:sz="0" w:space="0" w:color="auto"/>
                                                    <w:bottom w:val="none" w:sz="0" w:space="0" w:color="auto"/>
                                                    <w:right w:val="none" w:sz="0" w:space="0" w:color="auto"/>
                                                  </w:divBdr>
                                                </w:div>
                                                <w:div w:id="93523047">
                                                  <w:marLeft w:val="0"/>
                                                  <w:marRight w:val="0"/>
                                                  <w:marTop w:val="60"/>
                                                  <w:marBottom w:val="60"/>
                                                  <w:divBdr>
                                                    <w:top w:val="none" w:sz="0" w:space="0" w:color="auto"/>
                                                    <w:left w:val="none" w:sz="0" w:space="0" w:color="auto"/>
                                                    <w:bottom w:val="none" w:sz="0" w:space="0" w:color="auto"/>
                                                    <w:right w:val="none" w:sz="0" w:space="0" w:color="auto"/>
                                                  </w:divBdr>
                                                </w:div>
                                                <w:div w:id="460000655">
                                                  <w:marLeft w:val="0"/>
                                                  <w:marRight w:val="0"/>
                                                  <w:marTop w:val="0"/>
                                                  <w:marBottom w:val="0"/>
                                                  <w:divBdr>
                                                    <w:top w:val="none" w:sz="0" w:space="0" w:color="auto"/>
                                                    <w:left w:val="none" w:sz="0" w:space="0" w:color="auto"/>
                                                    <w:bottom w:val="none" w:sz="0" w:space="0" w:color="auto"/>
                                                    <w:right w:val="none" w:sz="0" w:space="0" w:color="auto"/>
                                                  </w:divBdr>
                                                  <w:divsChild>
                                                    <w:div w:id="1176577691">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Child>
                                        </w:div>
                                        <w:div w:id="1982415475">
                                          <w:marLeft w:val="0"/>
                                          <w:marRight w:val="0"/>
                                          <w:marTop w:val="0"/>
                                          <w:marBottom w:val="0"/>
                                          <w:divBdr>
                                            <w:top w:val="none" w:sz="0" w:space="0" w:color="auto"/>
                                            <w:left w:val="none" w:sz="0" w:space="0" w:color="auto"/>
                                            <w:bottom w:val="none" w:sz="0" w:space="0" w:color="auto"/>
                                            <w:right w:val="none" w:sz="0" w:space="0" w:color="auto"/>
                                          </w:divBdr>
                                          <w:divsChild>
                                            <w:div w:id="479469900">
                                              <w:marLeft w:val="0"/>
                                              <w:marRight w:val="0"/>
                                              <w:marTop w:val="240"/>
                                              <w:marBottom w:val="240"/>
                                              <w:divBdr>
                                                <w:top w:val="none" w:sz="0" w:space="0" w:color="auto"/>
                                                <w:left w:val="none" w:sz="0" w:space="0" w:color="auto"/>
                                                <w:bottom w:val="none" w:sz="0" w:space="0" w:color="auto"/>
                                                <w:right w:val="none" w:sz="0" w:space="0" w:color="auto"/>
                                              </w:divBdr>
                                              <w:divsChild>
                                                <w:div w:id="812716640">
                                                  <w:marLeft w:val="0"/>
                                                  <w:marRight w:val="0"/>
                                                  <w:marTop w:val="0"/>
                                                  <w:marBottom w:val="0"/>
                                                  <w:divBdr>
                                                    <w:top w:val="none" w:sz="0" w:space="0" w:color="auto"/>
                                                    <w:left w:val="none" w:sz="0" w:space="0" w:color="auto"/>
                                                    <w:bottom w:val="none" w:sz="0" w:space="0" w:color="auto"/>
                                                    <w:right w:val="none" w:sz="0" w:space="0" w:color="auto"/>
                                                  </w:divBdr>
                                                </w:div>
                                                <w:div w:id="662468494">
                                                  <w:marLeft w:val="0"/>
                                                  <w:marRight w:val="0"/>
                                                  <w:marTop w:val="0"/>
                                                  <w:marBottom w:val="0"/>
                                                  <w:divBdr>
                                                    <w:top w:val="none" w:sz="0" w:space="0" w:color="auto"/>
                                                    <w:left w:val="none" w:sz="0" w:space="0" w:color="auto"/>
                                                    <w:bottom w:val="none" w:sz="0" w:space="0" w:color="auto"/>
                                                    <w:right w:val="none" w:sz="0" w:space="0" w:color="auto"/>
                                                  </w:divBdr>
                                                  <w:divsChild>
                                                    <w:div w:id="98108398">
                                                      <w:marLeft w:val="0"/>
                                                      <w:marRight w:val="0"/>
                                                      <w:marTop w:val="0"/>
                                                      <w:marBottom w:val="0"/>
                                                      <w:divBdr>
                                                        <w:top w:val="none" w:sz="0" w:space="0" w:color="auto"/>
                                                        <w:left w:val="none" w:sz="0" w:space="0" w:color="auto"/>
                                                        <w:bottom w:val="none" w:sz="0" w:space="0" w:color="auto"/>
                                                        <w:right w:val="none" w:sz="0" w:space="0" w:color="auto"/>
                                                      </w:divBdr>
                                                    </w:div>
                                                    <w:div w:id="106005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7525">
                                          <w:marLeft w:val="0"/>
                                          <w:marRight w:val="0"/>
                                          <w:marTop w:val="0"/>
                                          <w:marBottom w:val="0"/>
                                          <w:divBdr>
                                            <w:top w:val="none" w:sz="0" w:space="0" w:color="auto"/>
                                            <w:left w:val="none" w:sz="0" w:space="0" w:color="auto"/>
                                            <w:bottom w:val="none" w:sz="0" w:space="0" w:color="auto"/>
                                            <w:right w:val="none" w:sz="0" w:space="0" w:color="auto"/>
                                          </w:divBdr>
                                        </w:div>
                                        <w:div w:id="606080182">
                                          <w:marLeft w:val="0"/>
                                          <w:marRight w:val="0"/>
                                          <w:marTop w:val="0"/>
                                          <w:marBottom w:val="0"/>
                                          <w:divBdr>
                                            <w:top w:val="none" w:sz="0" w:space="0" w:color="auto"/>
                                            <w:left w:val="none" w:sz="0" w:space="0" w:color="auto"/>
                                            <w:bottom w:val="none" w:sz="0" w:space="0" w:color="auto"/>
                                            <w:right w:val="none" w:sz="0" w:space="0" w:color="auto"/>
                                          </w:divBdr>
                                          <w:divsChild>
                                            <w:div w:id="803931406">
                                              <w:marLeft w:val="0"/>
                                              <w:marRight w:val="0"/>
                                              <w:marTop w:val="240"/>
                                              <w:marBottom w:val="240"/>
                                              <w:divBdr>
                                                <w:top w:val="none" w:sz="0" w:space="0" w:color="auto"/>
                                                <w:left w:val="none" w:sz="0" w:space="0" w:color="auto"/>
                                                <w:bottom w:val="none" w:sz="0" w:space="0" w:color="auto"/>
                                                <w:right w:val="none" w:sz="0" w:space="0" w:color="auto"/>
                                              </w:divBdr>
                                              <w:divsChild>
                                                <w:div w:id="244580735">
                                                  <w:marLeft w:val="0"/>
                                                  <w:marRight w:val="0"/>
                                                  <w:marTop w:val="0"/>
                                                  <w:marBottom w:val="0"/>
                                                  <w:divBdr>
                                                    <w:top w:val="none" w:sz="0" w:space="0" w:color="auto"/>
                                                    <w:left w:val="none" w:sz="0" w:space="0" w:color="auto"/>
                                                    <w:bottom w:val="none" w:sz="0" w:space="0" w:color="auto"/>
                                                    <w:right w:val="none" w:sz="0" w:space="0" w:color="auto"/>
                                                  </w:divBdr>
                                                </w:div>
                                                <w:div w:id="553389328">
                                                  <w:marLeft w:val="0"/>
                                                  <w:marRight w:val="0"/>
                                                  <w:marTop w:val="0"/>
                                                  <w:marBottom w:val="0"/>
                                                  <w:divBdr>
                                                    <w:top w:val="none" w:sz="0" w:space="0" w:color="auto"/>
                                                    <w:left w:val="none" w:sz="0" w:space="0" w:color="auto"/>
                                                    <w:bottom w:val="none" w:sz="0" w:space="0" w:color="auto"/>
                                                    <w:right w:val="none" w:sz="0" w:space="0" w:color="auto"/>
                                                  </w:divBdr>
                                                  <w:divsChild>
                                                    <w:div w:id="1614046275">
                                                      <w:marLeft w:val="0"/>
                                                      <w:marRight w:val="0"/>
                                                      <w:marTop w:val="0"/>
                                                      <w:marBottom w:val="0"/>
                                                      <w:divBdr>
                                                        <w:top w:val="none" w:sz="0" w:space="0" w:color="auto"/>
                                                        <w:left w:val="none" w:sz="0" w:space="0" w:color="auto"/>
                                                        <w:bottom w:val="none" w:sz="0" w:space="0" w:color="auto"/>
                                                        <w:right w:val="none" w:sz="0" w:space="0" w:color="auto"/>
                                                      </w:divBdr>
                                                    </w:div>
                                                    <w:div w:id="20033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78023">
                                              <w:marLeft w:val="0"/>
                                              <w:marRight w:val="0"/>
                                              <w:marTop w:val="240"/>
                                              <w:marBottom w:val="240"/>
                                              <w:divBdr>
                                                <w:top w:val="none" w:sz="0" w:space="0" w:color="auto"/>
                                                <w:left w:val="none" w:sz="0" w:space="0" w:color="auto"/>
                                                <w:bottom w:val="none" w:sz="0" w:space="0" w:color="auto"/>
                                                <w:right w:val="none" w:sz="0" w:space="0" w:color="auto"/>
                                              </w:divBdr>
                                              <w:divsChild>
                                                <w:div w:id="304899084">
                                                  <w:marLeft w:val="0"/>
                                                  <w:marRight w:val="0"/>
                                                  <w:marTop w:val="0"/>
                                                  <w:marBottom w:val="0"/>
                                                  <w:divBdr>
                                                    <w:top w:val="none" w:sz="0" w:space="0" w:color="auto"/>
                                                    <w:left w:val="none" w:sz="0" w:space="0" w:color="auto"/>
                                                    <w:bottom w:val="none" w:sz="0" w:space="0" w:color="auto"/>
                                                    <w:right w:val="none" w:sz="0" w:space="0" w:color="auto"/>
                                                  </w:divBdr>
                                                </w:div>
                                                <w:div w:id="1594839">
                                                  <w:marLeft w:val="0"/>
                                                  <w:marRight w:val="0"/>
                                                  <w:marTop w:val="0"/>
                                                  <w:marBottom w:val="0"/>
                                                  <w:divBdr>
                                                    <w:top w:val="none" w:sz="0" w:space="0" w:color="auto"/>
                                                    <w:left w:val="none" w:sz="0" w:space="0" w:color="auto"/>
                                                    <w:bottom w:val="none" w:sz="0" w:space="0" w:color="auto"/>
                                                    <w:right w:val="none" w:sz="0" w:space="0" w:color="auto"/>
                                                  </w:divBdr>
                                                  <w:divsChild>
                                                    <w:div w:id="1077706603">
                                                      <w:marLeft w:val="0"/>
                                                      <w:marRight w:val="0"/>
                                                      <w:marTop w:val="0"/>
                                                      <w:marBottom w:val="0"/>
                                                      <w:divBdr>
                                                        <w:top w:val="none" w:sz="0" w:space="0" w:color="auto"/>
                                                        <w:left w:val="none" w:sz="0" w:space="0" w:color="auto"/>
                                                        <w:bottom w:val="none" w:sz="0" w:space="0" w:color="auto"/>
                                                        <w:right w:val="none" w:sz="0" w:space="0" w:color="auto"/>
                                                      </w:divBdr>
                                                    </w:div>
                                                    <w:div w:id="152659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622478">
                                      <w:marLeft w:val="0"/>
                                      <w:marRight w:val="0"/>
                                      <w:marTop w:val="0"/>
                                      <w:marBottom w:val="0"/>
                                      <w:divBdr>
                                        <w:top w:val="none" w:sz="0" w:space="0" w:color="auto"/>
                                        <w:left w:val="none" w:sz="0" w:space="0" w:color="auto"/>
                                        <w:bottom w:val="none" w:sz="0" w:space="0" w:color="auto"/>
                                        <w:right w:val="none" w:sz="0" w:space="0" w:color="auto"/>
                                      </w:divBdr>
                                    </w:div>
                                    <w:div w:id="1270114990">
                                      <w:marLeft w:val="0"/>
                                      <w:marRight w:val="0"/>
                                      <w:marTop w:val="0"/>
                                      <w:marBottom w:val="0"/>
                                      <w:divBdr>
                                        <w:top w:val="none" w:sz="0" w:space="0" w:color="auto"/>
                                        <w:left w:val="none" w:sz="0" w:space="0" w:color="auto"/>
                                        <w:bottom w:val="none" w:sz="0" w:space="0" w:color="auto"/>
                                        <w:right w:val="none" w:sz="0" w:space="0" w:color="auto"/>
                                      </w:divBdr>
                                    </w:div>
                                    <w:div w:id="1145199114">
                                      <w:marLeft w:val="0"/>
                                      <w:marRight w:val="0"/>
                                      <w:marTop w:val="0"/>
                                      <w:marBottom w:val="0"/>
                                      <w:divBdr>
                                        <w:top w:val="none" w:sz="0" w:space="0" w:color="auto"/>
                                        <w:left w:val="none" w:sz="0" w:space="0" w:color="auto"/>
                                        <w:bottom w:val="none" w:sz="0" w:space="0" w:color="auto"/>
                                        <w:right w:val="none" w:sz="0" w:space="0" w:color="auto"/>
                                      </w:divBdr>
                                    </w:div>
                                    <w:div w:id="85852274">
                                      <w:marLeft w:val="0"/>
                                      <w:marRight w:val="0"/>
                                      <w:marTop w:val="0"/>
                                      <w:marBottom w:val="0"/>
                                      <w:divBdr>
                                        <w:top w:val="none" w:sz="0" w:space="0" w:color="auto"/>
                                        <w:left w:val="none" w:sz="0" w:space="0" w:color="auto"/>
                                        <w:bottom w:val="none" w:sz="0" w:space="0" w:color="auto"/>
                                        <w:right w:val="none" w:sz="0" w:space="0" w:color="auto"/>
                                      </w:divBdr>
                                      <w:divsChild>
                                        <w:div w:id="1519855198">
                                          <w:marLeft w:val="0"/>
                                          <w:marRight w:val="0"/>
                                          <w:marTop w:val="166"/>
                                          <w:marBottom w:val="166"/>
                                          <w:divBdr>
                                            <w:top w:val="none" w:sz="0" w:space="0" w:color="auto"/>
                                            <w:left w:val="none" w:sz="0" w:space="0" w:color="auto"/>
                                            <w:bottom w:val="none" w:sz="0" w:space="0" w:color="auto"/>
                                            <w:right w:val="none" w:sz="0" w:space="0" w:color="auto"/>
                                          </w:divBdr>
                                        </w:div>
                                      </w:divsChild>
                                    </w:div>
                                    <w:div w:id="828325259">
                                      <w:marLeft w:val="0"/>
                                      <w:marRight w:val="0"/>
                                      <w:marTop w:val="0"/>
                                      <w:marBottom w:val="0"/>
                                      <w:divBdr>
                                        <w:top w:val="none" w:sz="0" w:space="0" w:color="auto"/>
                                        <w:left w:val="none" w:sz="0" w:space="0" w:color="auto"/>
                                        <w:bottom w:val="none" w:sz="0" w:space="0" w:color="auto"/>
                                        <w:right w:val="none" w:sz="0" w:space="0" w:color="auto"/>
                                      </w:divBdr>
                                      <w:divsChild>
                                        <w:div w:id="93140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76476956">
      <w:bodyDiv w:val="1"/>
      <w:marLeft w:val="0"/>
      <w:marRight w:val="0"/>
      <w:marTop w:val="0"/>
      <w:marBottom w:val="0"/>
      <w:divBdr>
        <w:top w:val="none" w:sz="0" w:space="0" w:color="auto"/>
        <w:left w:val="none" w:sz="0" w:space="0" w:color="auto"/>
        <w:bottom w:val="none" w:sz="0" w:space="0" w:color="auto"/>
        <w:right w:val="none" w:sz="0" w:space="0" w:color="auto"/>
      </w:divBdr>
      <w:divsChild>
        <w:div w:id="635646267">
          <w:marLeft w:val="0"/>
          <w:marRight w:val="0"/>
          <w:marTop w:val="0"/>
          <w:marBottom w:val="0"/>
          <w:divBdr>
            <w:top w:val="none" w:sz="0" w:space="0" w:color="auto"/>
            <w:left w:val="none" w:sz="0" w:space="0" w:color="auto"/>
            <w:bottom w:val="none" w:sz="0" w:space="0" w:color="auto"/>
            <w:right w:val="none" w:sz="0" w:space="0" w:color="auto"/>
          </w:divBdr>
        </w:div>
        <w:div w:id="762456483">
          <w:marLeft w:val="0"/>
          <w:marRight w:val="0"/>
          <w:marTop w:val="0"/>
          <w:marBottom w:val="0"/>
          <w:divBdr>
            <w:top w:val="none" w:sz="0" w:space="0" w:color="auto"/>
            <w:left w:val="none" w:sz="0" w:space="0" w:color="auto"/>
            <w:bottom w:val="none" w:sz="0" w:space="0" w:color="auto"/>
            <w:right w:val="none" w:sz="0" w:space="0" w:color="auto"/>
          </w:divBdr>
        </w:div>
        <w:div w:id="1551114417">
          <w:marLeft w:val="0"/>
          <w:marRight w:val="0"/>
          <w:marTop w:val="0"/>
          <w:marBottom w:val="0"/>
          <w:divBdr>
            <w:top w:val="none" w:sz="0" w:space="0" w:color="auto"/>
            <w:left w:val="none" w:sz="0" w:space="0" w:color="auto"/>
            <w:bottom w:val="none" w:sz="0" w:space="0" w:color="auto"/>
            <w:right w:val="none" w:sz="0" w:space="0" w:color="auto"/>
          </w:divBdr>
        </w:div>
        <w:div w:id="645745411">
          <w:marLeft w:val="0"/>
          <w:marRight w:val="0"/>
          <w:marTop w:val="0"/>
          <w:marBottom w:val="0"/>
          <w:divBdr>
            <w:top w:val="none" w:sz="0" w:space="0" w:color="auto"/>
            <w:left w:val="none" w:sz="0" w:space="0" w:color="auto"/>
            <w:bottom w:val="none" w:sz="0" w:space="0" w:color="auto"/>
            <w:right w:val="none" w:sz="0" w:space="0" w:color="auto"/>
          </w:divBdr>
        </w:div>
        <w:div w:id="1164319493">
          <w:marLeft w:val="0"/>
          <w:marRight w:val="0"/>
          <w:marTop w:val="0"/>
          <w:marBottom w:val="0"/>
          <w:divBdr>
            <w:top w:val="none" w:sz="0" w:space="0" w:color="auto"/>
            <w:left w:val="none" w:sz="0" w:space="0" w:color="auto"/>
            <w:bottom w:val="none" w:sz="0" w:space="0" w:color="auto"/>
            <w:right w:val="none" w:sz="0" w:space="0" w:color="auto"/>
          </w:divBdr>
        </w:div>
        <w:div w:id="592862326">
          <w:marLeft w:val="0"/>
          <w:marRight w:val="0"/>
          <w:marTop w:val="0"/>
          <w:marBottom w:val="0"/>
          <w:divBdr>
            <w:top w:val="none" w:sz="0" w:space="0" w:color="auto"/>
            <w:left w:val="none" w:sz="0" w:space="0" w:color="auto"/>
            <w:bottom w:val="none" w:sz="0" w:space="0" w:color="auto"/>
            <w:right w:val="none" w:sz="0" w:space="0" w:color="auto"/>
          </w:divBdr>
        </w:div>
        <w:div w:id="1203707298">
          <w:marLeft w:val="0"/>
          <w:marRight w:val="0"/>
          <w:marTop w:val="0"/>
          <w:marBottom w:val="0"/>
          <w:divBdr>
            <w:top w:val="none" w:sz="0" w:space="0" w:color="auto"/>
            <w:left w:val="none" w:sz="0" w:space="0" w:color="auto"/>
            <w:bottom w:val="none" w:sz="0" w:space="0" w:color="auto"/>
            <w:right w:val="none" w:sz="0" w:space="0" w:color="auto"/>
          </w:divBdr>
        </w:div>
        <w:div w:id="1524250456">
          <w:marLeft w:val="0"/>
          <w:marRight w:val="0"/>
          <w:marTop w:val="0"/>
          <w:marBottom w:val="0"/>
          <w:divBdr>
            <w:top w:val="none" w:sz="0" w:space="0" w:color="auto"/>
            <w:left w:val="none" w:sz="0" w:space="0" w:color="auto"/>
            <w:bottom w:val="none" w:sz="0" w:space="0" w:color="auto"/>
            <w:right w:val="none" w:sz="0" w:space="0" w:color="auto"/>
          </w:divBdr>
        </w:div>
        <w:div w:id="1263997813">
          <w:marLeft w:val="0"/>
          <w:marRight w:val="0"/>
          <w:marTop w:val="0"/>
          <w:marBottom w:val="0"/>
          <w:divBdr>
            <w:top w:val="none" w:sz="0" w:space="0" w:color="auto"/>
            <w:left w:val="none" w:sz="0" w:space="0" w:color="auto"/>
            <w:bottom w:val="none" w:sz="0" w:space="0" w:color="auto"/>
            <w:right w:val="none" w:sz="0" w:space="0" w:color="auto"/>
          </w:divBdr>
        </w:div>
        <w:div w:id="2103530324">
          <w:marLeft w:val="0"/>
          <w:marRight w:val="0"/>
          <w:marTop w:val="0"/>
          <w:marBottom w:val="0"/>
          <w:divBdr>
            <w:top w:val="none" w:sz="0" w:space="0" w:color="auto"/>
            <w:left w:val="none" w:sz="0" w:space="0" w:color="auto"/>
            <w:bottom w:val="none" w:sz="0" w:space="0" w:color="auto"/>
            <w:right w:val="none" w:sz="0" w:space="0" w:color="auto"/>
          </w:divBdr>
        </w:div>
        <w:div w:id="1481994891">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3389/fbioe.2020.529244" TargetMode="External"/><Relationship Id="rId13" Type="http://schemas.openxmlformats.org/officeDocument/2006/relationships/image" Target="media/image2.jpeg"/><Relationship Id="rId18" Type="http://schemas.openxmlformats.org/officeDocument/2006/relationships/hyperlink" Target="https://europepmc.org/articles/PMC7793990/figure/F5/"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europepmc.org/articles/PMC7793990/figure/F2/"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europepmc.org/articles/PMC7793990/figure/F4/" TargetMode="External"/><Relationship Id="rId20" Type="http://schemas.openxmlformats.org/officeDocument/2006/relationships/hyperlink" Target="https://europepmc.org/articles/PMC7793990/figure/F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s://europepmc.org/articles/PMC7793990/figure/F1/"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europepmc.org/articles/PMC7793990/figure/F3/" TargetMode="External"/><Relationship Id="rId22" Type="http://schemas.openxmlformats.org/officeDocument/2006/relationships/hyperlink" Target="https://scholar.google.com/scholar?q=Buchanan+E.+S.++(+2005+).++Prosthetic+heart+valve+with+slit+stent.+Google+Pat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39</Pages>
  <Words>18326</Words>
  <Characters>104460</Characters>
  <Application>Microsoft Office Word</Application>
  <DocSecurity>8</DocSecurity>
  <Lines>870</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2021-11-19T18:26:00Z</dcterms:created>
  <dcterms:modified xsi:type="dcterms:W3CDTF">2021-12-21T17:26:00Z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