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679B0" w:rsidRDefault="000A7622" w:rsidP="00900D37">
      <w:pPr>
        <w:pStyle w:val="Default"/>
        <w:spacing w:line="240" w:lineRule="auto"/>
        <w:rPr>
          <w:rFonts w:ascii="Cambria Math" w:hAnsi="Cambria Math" w:cstheme="minorHAnsi"/>
          <w:sz w:val="22"/>
          <w:szCs w:val="22"/>
        </w:rPr>
      </w:pPr>
      <w:bookmarkStart w:id="0" w:name="_GoBack"/>
      <w:bookmarkEnd w:id="0"/>
    </w:p>
    <w:p w14:paraId="2538F7F5" w14:textId="77777777" w:rsidR="000A7622" w:rsidRPr="004679B0" w:rsidRDefault="000A7622" w:rsidP="00900D37">
      <w:pPr>
        <w:autoSpaceDE w:val="0"/>
        <w:autoSpaceDN w:val="0"/>
        <w:adjustRightInd w:val="0"/>
        <w:spacing w:line="240" w:lineRule="auto"/>
        <w:rPr>
          <w:rFonts w:ascii="Cambria Math" w:hAnsi="Cambria Math" w:cstheme="minorHAnsi"/>
          <w:b/>
          <w:bCs/>
          <w:color w:val="316192"/>
          <w:sz w:val="28"/>
          <w:szCs w:val="26"/>
        </w:rPr>
      </w:pPr>
      <w:bookmarkStart w:id="1" w:name="_Hlk505159787"/>
      <w:bookmarkStart w:id="2" w:name="_Hlk510431162"/>
      <w:r w:rsidRPr="004679B0">
        <w:rPr>
          <w:rFonts w:ascii="Cambria Math" w:hAnsi="Cambria Math" w:cstheme="minorHAnsi"/>
          <w:b/>
          <w:bCs/>
          <w:color w:val="316192"/>
          <w:sz w:val="28"/>
          <w:szCs w:val="26"/>
        </w:rPr>
        <w:t>Marquette University</w:t>
      </w:r>
    </w:p>
    <w:p w14:paraId="158D4B9F" w14:textId="77777777" w:rsidR="000A7622" w:rsidRPr="004679B0" w:rsidRDefault="000A7622" w:rsidP="00900D37">
      <w:pPr>
        <w:autoSpaceDE w:val="0"/>
        <w:autoSpaceDN w:val="0"/>
        <w:adjustRightInd w:val="0"/>
        <w:spacing w:line="240" w:lineRule="auto"/>
        <w:rPr>
          <w:rFonts w:ascii="Cambria Math" w:hAnsi="Cambria Math" w:cstheme="minorHAnsi"/>
          <w:b/>
          <w:bCs/>
          <w:color w:val="316192"/>
          <w:sz w:val="40"/>
          <w:szCs w:val="36"/>
        </w:rPr>
      </w:pPr>
      <w:proofErr w:type="spellStart"/>
      <w:r w:rsidRPr="004679B0">
        <w:rPr>
          <w:rFonts w:ascii="Cambria Math" w:hAnsi="Cambria Math" w:cstheme="minorHAnsi"/>
          <w:b/>
          <w:bCs/>
          <w:color w:val="316192"/>
          <w:sz w:val="40"/>
          <w:szCs w:val="36"/>
        </w:rPr>
        <w:t>e-Publications@Marquette</w:t>
      </w:r>
      <w:proofErr w:type="spellEnd"/>
    </w:p>
    <w:p w14:paraId="689ACF87" w14:textId="77777777" w:rsidR="000A7622" w:rsidRPr="004679B0" w:rsidRDefault="000A7622" w:rsidP="00900D37">
      <w:pPr>
        <w:autoSpaceDE w:val="0"/>
        <w:autoSpaceDN w:val="0"/>
        <w:adjustRightInd w:val="0"/>
        <w:spacing w:line="240" w:lineRule="auto"/>
        <w:rPr>
          <w:rFonts w:ascii="Cambria Math" w:hAnsi="Cambria Math" w:cstheme="minorHAnsi"/>
          <w:b/>
          <w:bCs/>
          <w:i/>
          <w:iCs/>
        </w:rPr>
      </w:pPr>
    </w:p>
    <w:p w14:paraId="161853CC" w14:textId="5CE8B51A" w:rsidR="000A7622" w:rsidRPr="004679B0" w:rsidRDefault="00EC2F45" w:rsidP="00900D37">
      <w:pPr>
        <w:autoSpaceDE w:val="0"/>
        <w:autoSpaceDN w:val="0"/>
        <w:adjustRightInd w:val="0"/>
        <w:spacing w:line="240" w:lineRule="auto"/>
        <w:rPr>
          <w:rFonts w:ascii="Cambria Math" w:hAnsi="Cambria Math" w:cstheme="minorHAnsi"/>
          <w:b/>
          <w:bCs/>
          <w:i/>
          <w:iCs/>
          <w:sz w:val="32"/>
          <w:szCs w:val="32"/>
        </w:rPr>
      </w:pPr>
      <w:r w:rsidRPr="004679B0">
        <w:rPr>
          <w:rFonts w:ascii="Cambria Math" w:hAnsi="Cambria Math" w:cstheme="minorHAnsi"/>
          <w:b/>
          <w:bCs/>
          <w:i/>
          <w:iCs/>
          <w:sz w:val="32"/>
          <w:szCs w:val="32"/>
        </w:rPr>
        <w:t xml:space="preserve">Civil and Environmental Engineering </w:t>
      </w:r>
      <w:r w:rsidR="000A7622" w:rsidRPr="004679B0">
        <w:rPr>
          <w:rFonts w:ascii="Cambria Math" w:hAnsi="Cambria Math" w:cstheme="minorHAnsi"/>
          <w:b/>
          <w:bCs/>
          <w:i/>
          <w:iCs/>
          <w:sz w:val="32"/>
          <w:szCs w:val="32"/>
        </w:rPr>
        <w:t>Faculty Research and Publications/</w:t>
      </w:r>
      <w:r w:rsidR="00735C37" w:rsidRPr="004679B0">
        <w:rPr>
          <w:rFonts w:ascii="Cambria Math" w:hAnsi="Cambria Math" w:cstheme="minorHAnsi"/>
          <w:b/>
          <w:bCs/>
          <w:i/>
          <w:iCs/>
          <w:sz w:val="32"/>
          <w:szCs w:val="32"/>
        </w:rPr>
        <w:t xml:space="preserve">College of </w:t>
      </w:r>
      <w:r w:rsidRPr="004679B0">
        <w:rPr>
          <w:rFonts w:ascii="Cambria Math" w:hAnsi="Cambria Math" w:cstheme="minorHAnsi"/>
          <w:b/>
          <w:bCs/>
          <w:i/>
          <w:iCs/>
          <w:sz w:val="32"/>
          <w:szCs w:val="32"/>
        </w:rPr>
        <w:t>Engineering</w:t>
      </w:r>
    </w:p>
    <w:bookmarkEnd w:id="1"/>
    <w:p w14:paraId="3E538636" w14:textId="77777777" w:rsidR="000A7622" w:rsidRPr="004679B0" w:rsidRDefault="000A7622" w:rsidP="00900D37">
      <w:pPr>
        <w:spacing w:line="240" w:lineRule="auto"/>
        <w:jc w:val="center"/>
        <w:rPr>
          <w:rFonts w:ascii="Cambria Math" w:hAnsi="Cambria Math" w:cstheme="minorHAnsi"/>
          <w:b/>
          <w:bCs/>
          <w:i/>
          <w:iCs/>
        </w:rPr>
      </w:pPr>
    </w:p>
    <w:p w14:paraId="25509BF0" w14:textId="3FC0B04E" w:rsidR="000A7622" w:rsidRPr="004679B0" w:rsidRDefault="000A7622" w:rsidP="00900D37">
      <w:pPr>
        <w:spacing w:line="240" w:lineRule="auto"/>
        <w:jc w:val="center"/>
        <w:rPr>
          <w:rFonts w:ascii="Cambria Math" w:hAnsi="Cambria Math" w:cstheme="minorHAnsi"/>
          <w:sz w:val="24"/>
          <w:szCs w:val="24"/>
        </w:rPr>
      </w:pPr>
      <w:r w:rsidRPr="004679B0">
        <w:rPr>
          <w:rFonts w:ascii="Cambria Math" w:hAnsi="Cambria Math" w:cstheme="minorHAnsi"/>
          <w:b/>
          <w:bCs/>
          <w:i/>
          <w:iCs/>
          <w:sz w:val="24"/>
          <w:szCs w:val="24"/>
        </w:rPr>
        <w:t xml:space="preserve">This paper is NOT THE PUBLISHED VERSION; </w:t>
      </w:r>
      <w:r w:rsidRPr="004679B0">
        <w:rPr>
          <w:rFonts w:ascii="Cambria Math" w:hAnsi="Cambria Math" w:cstheme="minorHAnsi"/>
          <w:b/>
          <w:bCs/>
          <w:sz w:val="24"/>
          <w:szCs w:val="24"/>
        </w:rPr>
        <w:t xml:space="preserve">but the author’s final, peer-reviewed manuscript. </w:t>
      </w:r>
      <w:r w:rsidRPr="004679B0">
        <w:rPr>
          <w:rFonts w:ascii="Cambria Math" w:hAnsi="Cambria Math" w:cstheme="minorHAnsi"/>
          <w:sz w:val="24"/>
          <w:szCs w:val="24"/>
        </w:rPr>
        <w:t xml:space="preserve">The published version may be accessed by following the link in </w:t>
      </w:r>
      <w:proofErr w:type="spellStart"/>
      <w:r w:rsidRPr="004679B0">
        <w:rPr>
          <w:rFonts w:ascii="Cambria Math" w:hAnsi="Cambria Math" w:cstheme="minorHAnsi"/>
          <w:sz w:val="24"/>
          <w:szCs w:val="24"/>
        </w:rPr>
        <w:t>th</w:t>
      </w:r>
      <w:proofErr w:type="spellEnd"/>
      <w:r w:rsidRPr="004679B0">
        <w:rPr>
          <w:rFonts w:ascii="Cambria Math" w:hAnsi="Cambria Math" w:cstheme="minorHAnsi"/>
          <w:sz w:val="24"/>
          <w:szCs w:val="24"/>
        </w:rPr>
        <w:t xml:space="preserve"> citation below.</w:t>
      </w:r>
    </w:p>
    <w:p w14:paraId="207B0342" w14:textId="77777777" w:rsidR="000A7622" w:rsidRPr="004679B0" w:rsidRDefault="000A7622" w:rsidP="00900D37">
      <w:pPr>
        <w:spacing w:line="240" w:lineRule="auto"/>
        <w:jc w:val="center"/>
        <w:rPr>
          <w:rFonts w:ascii="Cambria Math" w:hAnsi="Cambria Math" w:cstheme="minorHAnsi"/>
          <w:sz w:val="24"/>
          <w:szCs w:val="24"/>
        </w:rPr>
      </w:pPr>
    </w:p>
    <w:p w14:paraId="2A38AFE1" w14:textId="40B8A60F" w:rsidR="000A7622" w:rsidRPr="004679B0" w:rsidRDefault="008A63CA" w:rsidP="00900D37">
      <w:pPr>
        <w:spacing w:line="240" w:lineRule="auto"/>
        <w:rPr>
          <w:rFonts w:ascii="Cambria Math" w:hAnsi="Cambria Math" w:cstheme="minorHAnsi"/>
          <w:sz w:val="24"/>
          <w:szCs w:val="24"/>
        </w:rPr>
      </w:pPr>
      <w:r w:rsidRPr="008A63CA">
        <w:rPr>
          <w:rFonts w:ascii="Cambria Math" w:hAnsi="Cambria Math" w:cstheme="minorHAnsi"/>
          <w:i/>
          <w:sz w:val="24"/>
          <w:szCs w:val="24"/>
          <w:lang w:val="fr-FR"/>
        </w:rPr>
        <w:t xml:space="preserve">2016 IEEE Energy Conversion </w:t>
      </w:r>
      <w:proofErr w:type="spellStart"/>
      <w:r w:rsidRPr="008A63CA">
        <w:rPr>
          <w:rFonts w:ascii="Cambria Math" w:hAnsi="Cambria Math" w:cstheme="minorHAnsi"/>
          <w:i/>
          <w:sz w:val="24"/>
          <w:szCs w:val="24"/>
          <w:lang w:val="fr-FR"/>
        </w:rPr>
        <w:t>Congress</w:t>
      </w:r>
      <w:proofErr w:type="spellEnd"/>
      <w:r w:rsidRPr="008A63CA">
        <w:rPr>
          <w:rFonts w:ascii="Cambria Math" w:hAnsi="Cambria Math" w:cstheme="minorHAnsi"/>
          <w:i/>
          <w:sz w:val="24"/>
          <w:szCs w:val="24"/>
          <w:lang w:val="fr-FR"/>
        </w:rPr>
        <w:t xml:space="preserve"> and Exposition (ECCE)</w:t>
      </w:r>
      <w:r w:rsidR="000A7622" w:rsidRPr="004679B0">
        <w:rPr>
          <w:rFonts w:ascii="Cambria Math" w:hAnsi="Cambria Math" w:cstheme="minorHAnsi"/>
          <w:sz w:val="24"/>
          <w:szCs w:val="24"/>
          <w:lang w:val="fr-FR"/>
        </w:rPr>
        <w:t>, (</w:t>
      </w:r>
      <w:proofErr w:type="spellStart"/>
      <w:r w:rsidR="00A23585">
        <w:rPr>
          <w:rFonts w:ascii="Cambria Math" w:hAnsi="Cambria Math" w:cstheme="minorHAnsi"/>
          <w:sz w:val="24"/>
          <w:szCs w:val="24"/>
          <w:lang w:val="fr-FR"/>
        </w:rPr>
        <w:t>September</w:t>
      </w:r>
      <w:proofErr w:type="spellEnd"/>
      <w:r w:rsidR="00A23585">
        <w:rPr>
          <w:rFonts w:ascii="Cambria Math" w:hAnsi="Cambria Math" w:cstheme="minorHAnsi"/>
          <w:sz w:val="24"/>
          <w:szCs w:val="24"/>
          <w:lang w:val="fr-FR"/>
        </w:rPr>
        <w:t xml:space="preserve"> 18-22, 2016</w:t>
      </w:r>
      <w:r w:rsidR="000A7622" w:rsidRPr="004679B0">
        <w:rPr>
          <w:rFonts w:ascii="Cambria Math" w:hAnsi="Cambria Math" w:cstheme="minorHAnsi"/>
          <w:sz w:val="24"/>
          <w:szCs w:val="24"/>
          <w:lang w:val="fr-FR"/>
        </w:rPr>
        <w:t xml:space="preserve">). </w:t>
      </w:r>
      <w:hyperlink r:id="rId8" w:history="1">
        <w:r w:rsidR="000A7622" w:rsidRPr="004679B0">
          <w:rPr>
            <w:rFonts w:ascii="Cambria Math" w:hAnsi="Cambria Math" w:cstheme="minorHAnsi"/>
            <w:color w:val="0563C1" w:themeColor="hyperlink"/>
            <w:sz w:val="24"/>
            <w:szCs w:val="24"/>
            <w:u w:val="single"/>
            <w:lang w:val="fr-FR"/>
          </w:rPr>
          <w:t>DOI</w:t>
        </w:r>
      </w:hyperlink>
      <w:r w:rsidR="000A7622" w:rsidRPr="004679B0">
        <w:rPr>
          <w:rFonts w:ascii="Cambria Math" w:hAnsi="Cambria Math" w:cstheme="minorHAnsi"/>
          <w:sz w:val="24"/>
          <w:szCs w:val="24"/>
          <w:lang w:val="fr-FR"/>
        </w:rPr>
        <w:t xml:space="preserve">. </w:t>
      </w:r>
      <w:r w:rsidR="000A7622" w:rsidRPr="004679B0">
        <w:rPr>
          <w:rFonts w:ascii="Cambria Math" w:hAnsi="Cambria Math" w:cstheme="minorHAnsi"/>
          <w:sz w:val="24"/>
          <w:szCs w:val="24"/>
        </w:rPr>
        <w:t xml:space="preserve">This article is © </w:t>
      </w:r>
      <w:r w:rsidR="00F761AF">
        <w:rPr>
          <w:rFonts w:ascii="Cambria Math" w:hAnsi="Cambria Math" w:cstheme="minorHAnsi"/>
          <w:sz w:val="24"/>
          <w:szCs w:val="24"/>
        </w:rPr>
        <w:t xml:space="preserve">Institute of </w:t>
      </w:r>
      <w:r w:rsidR="00383ED8">
        <w:rPr>
          <w:rFonts w:ascii="Cambria Math" w:hAnsi="Cambria Math" w:cstheme="minorHAnsi"/>
          <w:sz w:val="24"/>
          <w:szCs w:val="24"/>
        </w:rPr>
        <w:t>Electrical and Electronic Engineers</w:t>
      </w:r>
      <w:r w:rsidR="000A7622" w:rsidRPr="004679B0">
        <w:rPr>
          <w:rFonts w:ascii="Cambria Math" w:hAnsi="Cambria Math" w:cstheme="minorHAnsi"/>
          <w:sz w:val="24"/>
          <w:szCs w:val="24"/>
        </w:rPr>
        <w:t xml:space="preserve"> and permission has been granted for this version to appear in </w:t>
      </w:r>
      <w:hyperlink r:id="rId9" w:history="1">
        <w:proofErr w:type="spellStart"/>
        <w:r w:rsidR="000A7622" w:rsidRPr="004679B0">
          <w:rPr>
            <w:rFonts w:ascii="Cambria Math" w:hAnsi="Cambria Math" w:cstheme="minorHAnsi"/>
            <w:color w:val="0563C1" w:themeColor="hyperlink"/>
            <w:sz w:val="24"/>
            <w:szCs w:val="24"/>
            <w:u w:val="single"/>
          </w:rPr>
          <w:t>e-Publications@Marquette</w:t>
        </w:r>
        <w:proofErr w:type="spellEnd"/>
      </w:hyperlink>
      <w:r w:rsidR="000A7622" w:rsidRPr="004679B0">
        <w:rPr>
          <w:rFonts w:ascii="Cambria Math" w:hAnsi="Cambria Math" w:cstheme="minorHAnsi"/>
          <w:sz w:val="24"/>
          <w:szCs w:val="24"/>
        </w:rPr>
        <w:t xml:space="preserve">. </w:t>
      </w:r>
      <w:r w:rsidR="0067650C">
        <w:rPr>
          <w:rFonts w:ascii="Cambria Math" w:hAnsi="Cambria Math" w:cstheme="minorHAnsi"/>
          <w:sz w:val="24"/>
          <w:szCs w:val="24"/>
        </w:rPr>
        <w:t>Institute of Electrical and Electronic Engineers</w:t>
      </w:r>
      <w:r w:rsidR="000A7622" w:rsidRPr="004679B0">
        <w:rPr>
          <w:rFonts w:ascii="Cambria Math" w:hAnsi="Cambria Math" w:cstheme="minorHAnsi"/>
          <w:sz w:val="24"/>
          <w:szCs w:val="24"/>
        </w:rPr>
        <w:t xml:space="preserve"> does not grant permission for this article to be further copied/distributed or hosted elsewhere without the express permission from </w:t>
      </w:r>
      <w:r w:rsidR="0067650C">
        <w:rPr>
          <w:rFonts w:ascii="Cambria Math" w:hAnsi="Cambria Math" w:cstheme="minorHAnsi"/>
          <w:sz w:val="24"/>
          <w:szCs w:val="24"/>
        </w:rPr>
        <w:t>Institute of Electrical and Electronic Engineers</w:t>
      </w:r>
      <w:r w:rsidR="000A7622" w:rsidRPr="004679B0">
        <w:rPr>
          <w:rFonts w:ascii="Cambria Math" w:hAnsi="Cambria Math" w:cstheme="minorHAnsi"/>
          <w:sz w:val="24"/>
          <w:szCs w:val="24"/>
        </w:rPr>
        <w:t xml:space="preserve">. </w:t>
      </w:r>
      <w:bookmarkEnd w:id="2"/>
    </w:p>
    <w:p w14:paraId="399BCE26" w14:textId="6D503750" w:rsidR="00EC2F45" w:rsidRPr="004679B0" w:rsidRDefault="00EC2F45" w:rsidP="00900D37">
      <w:pPr>
        <w:spacing w:line="240" w:lineRule="auto"/>
        <w:rPr>
          <w:rFonts w:ascii="Cambria Math" w:hAnsi="Cambria Math" w:cstheme="minorHAnsi"/>
          <w:sz w:val="24"/>
          <w:szCs w:val="24"/>
        </w:rPr>
      </w:pPr>
    </w:p>
    <w:p w14:paraId="3966ED7A" w14:textId="6E3368A4" w:rsidR="005449A8" w:rsidRPr="004679B0" w:rsidRDefault="005449A8" w:rsidP="005449A8">
      <w:pPr>
        <w:pStyle w:val="Title"/>
        <w:rPr>
          <w:rFonts w:ascii="Cambria Math" w:hAnsi="Cambria Math" w:cstheme="minorHAnsi"/>
        </w:rPr>
      </w:pPr>
      <w:r w:rsidRPr="004679B0">
        <w:rPr>
          <w:rFonts w:ascii="Cambria Math" w:hAnsi="Cambria Math" w:cstheme="minorHAnsi"/>
        </w:rPr>
        <w:t>A Fault-Tolerant T-Type Multilevel Inverter Topology with Soft-Switching Capability Based on Si And Sic Hybrid Phase Legs</w:t>
      </w:r>
    </w:p>
    <w:p w14:paraId="194A0D23" w14:textId="77777777" w:rsidR="005449A8" w:rsidRPr="004679B0" w:rsidRDefault="005449A8" w:rsidP="005449A8">
      <w:pPr>
        <w:spacing w:line="240" w:lineRule="auto"/>
        <w:rPr>
          <w:rFonts w:ascii="Cambria Math" w:hAnsi="Cambria Math" w:cstheme="minorHAnsi"/>
          <w:sz w:val="24"/>
          <w:szCs w:val="24"/>
        </w:rPr>
      </w:pPr>
    </w:p>
    <w:p w14:paraId="74DA9045" w14:textId="45423DCF" w:rsidR="005449A8" w:rsidRPr="004679B0" w:rsidRDefault="005449A8" w:rsidP="005449A8">
      <w:pPr>
        <w:pStyle w:val="NoSpacing"/>
        <w:rPr>
          <w:rFonts w:ascii="Cambria Math" w:hAnsi="Cambria Math" w:cstheme="minorHAnsi"/>
          <w:sz w:val="32"/>
          <w:szCs w:val="24"/>
        </w:rPr>
      </w:pPr>
      <w:proofErr w:type="spellStart"/>
      <w:r w:rsidRPr="004679B0">
        <w:rPr>
          <w:rFonts w:ascii="Cambria Math" w:hAnsi="Cambria Math" w:cstheme="minorHAnsi"/>
          <w:sz w:val="32"/>
          <w:szCs w:val="24"/>
        </w:rPr>
        <w:t>Jiangbiao</w:t>
      </w:r>
      <w:proofErr w:type="spellEnd"/>
      <w:r w:rsidRPr="004679B0">
        <w:rPr>
          <w:rFonts w:ascii="Cambria Math" w:hAnsi="Cambria Math" w:cstheme="minorHAnsi"/>
          <w:sz w:val="32"/>
          <w:szCs w:val="24"/>
        </w:rPr>
        <w:t xml:space="preserve"> He</w:t>
      </w:r>
    </w:p>
    <w:p w14:paraId="7FDD9D60" w14:textId="77777777" w:rsidR="005449A8" w:rsidRPr="004679B0" w:rsidRDefault="005449A8" w:rsidP="005449A8">
      <w:pPr>
        <w:pStyle w:val="NoSpacing"/>
        <w:rPr>
          <w:rFonts w:ascii="Cambria Math" w:hAnsi="Cambria Math" w:cstheme="minorHAnsi"/>
          <w:sz w:val="24"/>
          <w:szCs w:val="24"/>
        </w:rPr>
      </w:pPr>
      <w:r w:rsidRPr="004679B0">
        <w:rPr>
          <w:rFonts w:ascii="Cambria Math" w:hAnsi="Cambria Math" w:cstheme="minorHAnsi"/>
          <w:sz w:val="24"/>
          <w:szCs w:val="24"/>
        </w:rPr>
        <w:t>GE Global Research, General Electric Corporation, Niskayuna, New York, USA</w:t>
      </w:r>
    </w:p>
    <w:p w14:paraId="73EB64E2" w14:textId="77777777" w:rsidR="005449A8" w:rsidRPr="004679B0" w:rsidRDefault="005449A8" w:rsidP="005449A8">
      <w:pPr>
        <w:pStyle w:val="NoSpacing"/>
        <w:rPr>
          <w:rFonts w:ascii="Cambria Math" w:hAnsi="Cambria Math" w:cstheme="minorHAnsi"/>
          <w:sz w:val="32"/>
          <w:szCs w:val="24"/>
        </w:rPr>
      </w:pPr>
      <w:r w:rsidRPr="004679B0">
        <w:rPr>
          <w:rFonts w:ascii="Cambria Math" w:hAnsi="Cambria Math" w:cstheme="minorHAnsi"/>
          <w:sz w:val="32"/>
          <w:szCs w:val="24"/>
        </w:rPr>
        <w:t>Nathan Weise</w:t>
      </w:r>
    </w:p>
    <w:p w14:paraId="288A196E" w14:textId="77777777" w:rsidR="005449A8" w:rsidRPr="004679B0" w:rsidRDefault="005449A8" w:rsidP="005449A8">
      <w:pPr>
        <w:pStyle w:val="NoSpacing"/>
        <w:rPr>
          <w:rFonts w:ascii="Cambria Math" w:hAnsi="Cambria Math" w:cstheme="minorHAnsi"/>
          <w:sz w:val="24"/>
          <w:szCs w:val="24"/>
        </w:rPr>
      </w:pPr>
      <w:r w:rsidRPr="004679B0">
        <w:rPr>
          <w:rFonts w:ascii="Cambria Math" w:hAnsi="Cambria Math" w:cstheme="minorHAnsi"/>
          <w:sz w:val="24"/>
          <w:szCs w:val="24"/>
        </w:rPr>
        <w:t>EECE Department, Marquette University, Milwaukee, Wisconsin, USA</w:t>
      </w:r>
    </w:p>
    <w:p w14:paraId="54FE5705" w14:textId="77777777" w:rsidR="005449A8" w:rsidRPr="004679B0" w:rsidRDefault="005449A8" w:rsidP="005449A8">
      <w:pPr>
        <w:pStyle w:val="NoSpacing"/>
        <w:rPr>
          <w:rFonts w:ascii="Cambria Math" w:hAnsi="Cambria Math" w:cstheme="minorHAnsi"/>
          <w:sz w:val="32"/>
          <w:szCs w:val="24"/>
        </w:rPr>
      </w:pPr>
      <w:proofErr w:type="spellStart"/>
      <w:r w:rsidRPr="004679B0">
        <w:rPr>
          <w:rFonts w:ascii="Cambria Math" w:hAnsi="Cambria Math" w:cstheme="minorHAnsi"/>
          <w:sz w:val="32"/>
          <w:szCs w:val="24"/>
        </w:rPr>
        <w:t>Ramin</w:t>
      </w:r>
      <w:proofErr w:type="spellEnd"/>
      <w:r w:rsidRPr="004679B0">
        <w:rPr>
          <w:rFonts w:ascii="Cambria Math" w:hAnsi="Cambria Math" w:cstheme="minorHAnsi"/>
          <w:sz w:val="32"/>
          <w:szCs w:val="24"/>
        </w:rPr>
        <w:t xml:space="preserve"> </w:t>
      </w:r>
      <w:proofErr w:type="spellStart"/>
      <w:r w:rsidRPr="004679B0">
        <w:rPr>
          <w:rFonts w:ascii="Cambria Math" w:hAnsi="Cambria Math" w:cstheme="minorHAnsi"/>
          <w:sz w:val="32"/>
          <w:szCs w:val="24"/>
        </w:rPr>
        <w:t>Katebi</w:t>
      </w:r>
      <w:proofErr w:type="spellEnd"/>
    </w:p>
    <w:p w14:paraId="3C5D2E49" w14:textId="77777777" w:rsidR="005449A8" w:rsidRPr="004679B0" w:rsidRDefault="005449A8" w:rsidP="005449A8">
      <w:pPr>
        <w:pStyle w:val="NoSpacing"/>
        <w:rPr>
          <w:rFonts w:ascii="Cambria Math" w:hAnsi="Cambria Math" w:cstheme="minorHAnsi"/>
          <w:sz w:val="24"/>
          <w:szCs w:val="24"/>
        </w:rPr>
      </w:pPr>
      <w:r w:rsidRPr="004679B0">
        <w:rPr>
          <w:rFonts w:ascii="Cambria Math" w:hAnsi="Cambria Math" w:cstheme="minorHAnsi"/>
          <w:sz w:val="24"/>
          <w:szCs w:val="24"/>
        </w:rPr>
        <w:t>EECE Department, Marquette University, Milwaukee, Wisconsin, USA</w:t>
      </w:r>
    </w:p>
    <w:p w14:paraId="5DC58DB2" w14:textId="77777777" w:rsidR="005449A8" w:rsidRPr="004679B0" w:rsidRDefault="005449A8" w:rsidP="005449A8">
      <w:pPr>
        <w:pStyle w:val="NoSpacing"/>
        <w:rPr>
          <w:rFonts w:ascii="Cambria Math" w:hAnsi="Cambria Math" w:cstheme="minorHAnsi"/>
          <w:sz w:val="32"/>
          <w:szCs w:val="24"/>
        </w:rPr>
      </w:pPr>
      <w:proofErr w:type="spellStart"/>
      <w:r w:rsidRPr="004679B0">
        <w:rPr>
          <w:rFonts w:ascii="Cambria Math" w:hAnsi="Cambria Math" w:cstheme="minorHAnsi"/>
          <w:sz w:val="32"/>
          <w:szCs w:val="24"/>
        </w:rPr>
        <w:t>Lixiang</w:t>
      </w:r>
      <w:proofErr w:type="spellEnd"/>
      <w:r w:rsidRPr="004679B0">
        <w:rPr>
          <w:rFonts w:ascii="Cambria Math" w:hAnsi="Cambria Math" w:cstheme="minorHAnsi"/>
          <w:sz w:val="32"/>
          <w:szCs w:val="24"/>
        </w:rPr>
        <w:t xml:space="preserve"> Wei</w:t>
      </w:r>
    </w:p>
    <w:p w14:paraId="7ED9C412" w14:textId="77777777" w:rsidR="005449A8" w:rsidRPr="004679B0" w:rsidRDefault="005449A8" w:rsidP="005449A8">
      <w:pPr>
        <w:pStyle w:val="NoSpacing"/>
        <w:rPr>
          <w:rFonts w:ascii="Cambria Math" w:hAnsi="Cambria Math" w:cstheme="minorHAnsi"/>
          <w:sz w:val="24"/>
          <w:szCs w:val="24"/>
        </w:rPr>
      </w:pPr>
      <w:r w:rsidRPr="004679B0">
        <w:rPr>
          <w:rFonts w:ascii="Cambria Math" w:hAnsi="Cambria Math" w:cstheme="minorHAnsi"/>
          <w:sz w:val="24"/>
          <w:szCs w:val="24"/>
        </w:rPr>
        <w:t>Standard Drives Business, Rockwell Automation, Mequon, Wisconsin, USA</w:t>
      </w:r>
    </w:p>
    <w:p w14:paraId="0343E1A6" w14:textId="77777777" w:rsidR="005449A8" w:rsidRPr="004679B0" w:rsidRDefault="005449A8" w:rsidP="005449A8">
      <w:pPr>
        <w:pStyle w:val="NoSpacing"/>
        <w:rPr>
          <w:rFonts w:ascii="Cambria Math" w:hAnsi="Cambria Math" w:cstheme="minorHAnsi"/>
          <w:sz w:val="32"/>
          <w:szCs w:val="24"/>
        </w:rPr>
      </w:pPr>
      <w:r w:rsidRPr="004679B0">
        <w:rPr>
          <w:rFonts w:ascii="Cambria Math" w:hAnsi="Cambria Math" w:cstheme="minorHAnsi"/>
          <w:sz w:val="32"/>
          <w:szCs w:val="24"/>
        </w:rPr>
        <w:t>Nabeel Demerdash</w:t>
      </w:r>
    </w:p>
    <w:p w14:paraId="3F4276AD" w14:textId="5E346190" w:rsidR="005449A8" w:rsidRPr="004679B0" w:rsidRDefault="005449A8" w:rsidP="005449A8">
      <w:pPr>
        <w:pStyle w:val="NoSpacing"/>
        <w:rPr>
          <w:rFonts w:ascii="Cambria Math" w:hAnsi="Cambria Math" w:cstheme="minorHAnsi"/>
          <w:sz w:val="24"/>
          <w:szCs w:val="24"/>
        </w:rPr>
      </w:pPr>
      <w:r w:rsidRPr="004679B0">
        <w:rPr>
          <w:rFonts w:ascii="Cambria Math" w:hAnsi="Cambria Math" w:cstheme="minorHAnsi"/>
          <w:sz w:val="24"/>
          <w:szCs w:val="24"/>
        </w:rPr>
        <w:t>EECE Department, Marquette University, Milwaukee, Wisconsin, USA</w:t>
      </w:r>
    </w:p>
    <w:p w14:paraId="4E40725E" w14:textId="10630741" w:rsidR="00115F37" w:rsidRPr="004679B0" w:rsidRDefault="00115F37" w:rsidP="00900D37">
      <w:pPr>
        <w:spacing w:line="240" w:lineRule="auto"/>
        <w:rPr>
          <w:rFonts w:ascii="Cambria Math" w:hAnsi="Cambria Math" w:cstheme="minorHAnsi"/>
          <w:sz w:val="24"/>
          <w:szCs w:val="24"/>
        </w:rPr>
      </w:pPr>
    </w:p>
    <w:p w14:paraId="14592D02" w14:textId="77777777" w:rsidR="007B5686" w:rsidRPr="004679B0" w:rsidRDefault="007B5686" w:rsidP="006E776E">
      <w:pPr>
        <w:pStyle w:val="Heading1"/>
        <w:rPr>
          <w:rFonts w:ascii="Cambria Math" w:hAnsi="Cambria Math" w:cstheme="minorHAnsi"/>
        </w:rPr>
      </w:pPr>
      <w:r w:rsidRPr="004679B0">
        <w:rPr>
          <w:rFonts w:ascii="Cambria Math" w:hAnsi="Cambria Math" w:cstheme="minorHAnsi"/>
        </w:rPr>
        <w:t>Abstract:</w:t>
      </w:r>
    </w:p>
    <w:p w14:paraId="3C205010" w14:textId="77777777" w:rsidR="007B5686" w:rsidRPr="004679B0" w:rsidRDefault="007B5686" w:rsidP="007B5686">
      <w:pPr>
        <w:spacing w:line="240" w:lineRule="auto"/>
        <w:rPr>
          <w:rFonts w:ascii="Cambria Math" w:hAnsi="Cambria Math" w:cstheme="minorHAnsi"/>
          <w:sz w:val="24"/>
          <w:szCs w:val="24"/>
        </w:rPr>
      </w:pPr>
      <w:r w:rsidRPr="004679B0">
        <w:rPr>
          <w:rFonts w:ascii="Cambria Math" w:hAnsi="Cambria Math" w:cstheme="minorHAnsi"/>
          <w:sz w:val="24"/>
          <w:szCs w:val="24"/>
        </w:rPr>
        <w:t xml:space="preserve">The performance of a novel three-phase four-leg fault-tolerant T-Type inverter topology is presented in this paper, which significantly improves the inverter's fault-tolerant capability </w:t>
      </w:r>
      <w:r w:rsidRPr="004679B0">
        <w:rPr>
          <w:rFonts w:ascii="Cambria Math" w:hAnsi="Cambria Math" w:cstheme="minorHAnsi"/>
          <w:sz w:val="24"/>
          <w:szCs w:val="24"/>
        </w:rPr>
        <w:lastRenderedPageBreak/>
        <w:t>regarding device switch faults. In this new modular inverter topology, only the redundant leg is composed of Silicon Carbide (</w:t>
      </w:r>
      <w:proofErr w:type="spellStart"/>
      <w:r w:rsidRPr="004679B0">
        <w:rPr>
          <w:rFonts w:ascii="Cambria Math" w:hAnsi="Cambria Math" w:cstheme="minorHAnsi"/>
          <w:sz w:val="24"/>
          <w:szCs w:val="24"/>
        </w:rPr>
        <w:t>SiC</w:t>
      </w:r>
      <w:proofErr w:type="spellEnd"/>
      <w:r w:rsidRPr="004679B0">
        <w:rPr>
          <w:rFonts w:ascii="Cambria Math" w:hAnsi="Cambria Math" w:cstheme="minorHAnsi"/>
          <w:sz w:val="24"/>
          <w:szCs w:val="24"/>
        </w:rPr>
        <w:t xml:space="preserve">) power devices and all other phase legs are constituted by Silicon (Si) devices. </w:t>
      </w:r>
      <w:proofErr w:type="gramStart"/>
      <w:r w:rsidRPr="004679B0">
        <w:rPr>
          <w:rFonts w:ascii="Cambria Math" w:hAnsi="Cambria Math" w:cstheme="minorHAnsi"/>
          <w:sz w:val="24"/>
          <w:szCs w:val="24"/>
        </w:rPr>
        <w:t>The addition of the redundant leg,</w:t>
      </w:r>
      <w:proofErr w:type="gramEnd"/>
      <w:r w:rsidRPr="004679B0">
        <w:rPr>
          <w:rFonts w:ascii="Cambria Math" w:hAnsi="Cambria Math" w:cstheme="minorHAnsi"/>
          <w:sz w:val="24"/>
          <w:szCs w:val="24"/>
        </w:rPr>
        <w:t xml:space="preserve"> not only provides fault-tolerant solution to switch faults that could occur in the T-Type inverter, but also can share load current with other phase legs. Moreover, quasi zero-voltage switching (ZVS) and zero-current switching (ZCS) in the Si Insulated-Gate Bipolar Transistors (IGBTs) of the main phase legs can be achieved with the assistance of </w:t>
      </w:r>
      <w:proofErr w:type="spellStart"/>
      <w:r w:rsidRPr="004679B0">
        <w:rPr>
          <w:rFonts w:ascii="Cambria Math" w:hAnsi="Cambria Math" w:cstheme="minorHAnsi"/>
          <w:sz w:val="24"/>
          <w:szCs w:val="24"/>
        </w:rPr>
        <w:t>SiC</w:t>
      </w:r>
      <w:proofErr w:type="spellEnd"/>
      <w:r w:rsidRPr="004679B0">
        <w:rPr>
          <w:rFonts w:ascii="Cambria Math" w:hAnsi="Cambria Math" w:cstheme="minorHAnsi"/>
          <w:sz w:val="24"/>
          <w:szCs w:val="24"/>
        </w:rPr>
        <w:t xml:space="preserve"> Metal-Oxide Semiconductor Field-Effect Transistors (MOSFETs) in the redundant leg. Simulation and experimental results are given to verify the efficacy and merits of this high-performance fault-tolerant inverter topology.</w:t>
      </w:r>
    </w:p>
    <w:p w14:paraId="553750B0" w14:textId="1F6B4038" w:rsidR="001D4C02" w:rsidRPr="004679B0" w:rsidRDefault="001D4C02" w:rsidP="006E776E">
      <w:pPr>
        <w:pStyle w:val="Heading1"/>
        <w:rPr>
          <w:rFonts w:ascii="Cambria Math" w:hAnsi="Cambria Math" w:cstheme="minorHAnsi"/>
        </w:rPr>
      </w:pPr>
      <w:r w:rsidRPr="004679B0">
        <w:rPr>
          <w:rFonts w:ascii="Cambria Math" w:hAnsi="Cambria Math" w:cstheme="minorHAnsi"/>
          <w:b/>
          <w:bCs/>
          <w:color w:val="0E70A0"/>
          <w:sz w:val="27"/>
          <w:szCs w:val="27"/>
        </w:rPr>
        <w:t>SECTION I.</w:t>
      </w:r>
      <w:r w:rsidR="006E776E" w:rsidRPr="004679B0">
        <w:rPr>
          <w:rFonts w:ascii="Cambria Math" w:hAnsi="Cambria Math" w:cstheme="minorHAnsi"/>
          <w:b/>
          <w:bCs/>
          <w:color w:val="0E70A0"/>
          <w:sz w:val="27"/>
          <w:szCs w:val="27"/>
        </w:rPr>
        <w:t xml:space="preserve"> </w:t>
      </w:r>
      <w:r w:rsidRPr="004679B0">
        <w:rPr>
          <w:rFonts w:ascii="Cambria Math" w:hAnsi="Cambria Math" w:cstheme="minorHAnsi"/>
        </w:rPr>
        <w:t>Introduction</w:t>
      </w:r>
    </w:p>
    <w:p w14:paraId="461F44AE"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T-Type neutral-point-clamped (NPC) multilevel converters have been regarded as a very promising breed of </w:t>
      </w:r>
      <w:proofErr w:type="spellStart"/>
      <w:r w:rsidRPr="00947FD1">
        <w:rPr>
          <w:rFonts w:ascii="Cambria Math" w:eastAsia="Times New Roman" w:hAnsi="Cambria Math" w:cstheme="minorHAnsi"/>
          <w:sz w:val="24"/>
          <w:szCs w:val="24"/>
        </w:rPr>
        <w:t>highperformance</w:t>
      </w:r>
      <w:proofErr w:type="spellEnd"/>
      <w:r w:rsidRPr="00947FD1">
        <w:rPr>
          <w:rFonts w:ascii="Cambria Math" w:eastAsia="Times New Roman" w:hAnsi="Cambria Math" w:cstheme="minorHAnsi"/>
          <w:sz w:val="24"/>
          <w:szCs w:val="24"/>
        </w:rPr>
        <w:t xml:space="preserve"> power converters in industrial applications. This is because of the relatively lower number of switching devices utilized in their circuit topology and higher efficiency compared with the conventional I-Type NPC converters </w:t>
      </w:r>
      <w:r w:rsidRPr="00947FD1">
        <w:rPr>
          <w:rFonts w:ascii="Cambria Math" w:eastAsia="Times New Roman" w:hAnsi="Cambria Math" w:cstheme="minorHAnsi"/>
          <w:sz w:val="24"/>
          <w:szCs w:val="24"/>
          <w:vertAlign w:val="superscript"/>
        </w:rPr>
        <w:t>[1] [2]</w:t>
      </w:r>
      <w:r w:rsidRPr="00947FD1">
        <w:rPr>
          <w:rFonts w:ascii="Cambria Math" w:eastAsia="Times New Roman" w:hAnsi="Cambria Math" w:cstheme="minorHAnsi"/>
          <w:sz w:val="24"/>
          <w:szCs w:val="24"/>
        </w:rPr>
        <w:t>. However, like other types of multilevel converters, T-Type NPC inverters are not immune to semiconductor device faults. For instance, IGBT open-circuit or short-circuit faults, could potentially cause catastrophic system failures in industrial fields if no fault diagnostic and fault-tolerant solutions are provided. Particularly, the availability of fault-tolerant solutions becomes more critical when such inverters are applied in safety-critical applications, such as Electric Vehicles (EVs), Uninterruptable Power Supplies (UPSs), wind and solar energy conversions, and the like. Although the T-Type NPC inverter has certain inherent fault-tolerant capability due to its unique topology, as reported in </w:t>
      </w:r>
      <w:r w:rsidRPr="00947FD1">
        <w:rPr>
          <w:rFonts w:ascii="Cambria Math" w:eastAsia="Times New Roman" w:hAnsi="Cambria Math" w:cstheme="minorHAnsi"/>
          <w:sz w:val="24"/>
          <w:szCs w:val="24"/>
          <w:vertAlign w:val="superscript"/>
        </w:rPr>
        <w:t>[3]</w:t>
      </w:r>
      <w:r w:rsidRPr="00947FD1">
        <w:rPr>
          <w:rFonts w:ascii="Cambria Math" w:eastAsia="Times New Roman" w:hAnsi="Cambria Math" w:cstheme="minorHAnsi"/>
          <w:sz w:val="24"/>
          <w:szCs w:val="24"/>
        </w:rPr>
        <w:t>, the output voltage and linear operating range have to be significantly reduced during fault-tolerant operation, which is not preferred in certain applications (e.g., UPSs, EVs, etc.) where rated output voltage and output power are the stringent requirements. Therefore, it would be of great significance to improve the inverter topology with improved fault-tolerant characteristics, to guarantee full output voltages under post-fault conditions. The existing solutions for the fault-tolerant operation of T-Type inverters are mainly achieved by paralleling multiple redundant inverter legs, such as the topology detailed in </w:t>
      </w:r>
      <w:r w:rsidRPr="00711554">
        <w:rPr>
          <w:rFonts w:ascii="Cambria Math" w:eastAsia="Times New Roman" w:hAnsi="Cambria Math" w:cstheme="minorHAnsi"/>
          <w:sz w:val="24"/>
          <w:szCs w:val="24"/>
          <w:vertAlign w:val="superscript"/>
        </w:rPr>
        <w:t>[4]</w:t>
      </w:r>
      <w:r w:rsidRPr="00947FD1">
        <w:rPr>
          <w:rFonts w:ascii="Cambria Math" w:eastAsia="Times New Roman" w:hAnsi="Cambria Math" w:cstheme="minorHAnsi"/>
          <w:sz w:val="24"/>
          <w:szCs w:val="24"/>
        </w:rPr>
        <w:t>, which achieves full output voltage under inverter fault-tolerant condition, but at a much higher system cost with decreased inverter efficiency due to a large number of redundant semiconductor devices involved in the circuit. As a matter of fact, most of the redundant semiconductor devices in the existing fault-tolerant topology simply idle in the circuit without contribution to system performance improvement under healthy conditions, which in turn decrease the inverter efficiency due to the associated device losses.</w:t>
      </w:r>
    </w:p>
    <w:p w14:paraId="389AB1C2" w14:textId="77777777" w:rsidR="001D4C02" w:rsidRPr="00947FD1" w:rsidRDefault="001D4C02" w:rsidP="001D4C02">
      <w:pPr>
        <w:spacing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Unlike these existing solutions proposed in the literature </w:t>
      </w:r>
      <w:r w:rsidRPr="00947FD1">
        <w:rPr>
          <w:rFonts w:ascii="Cambria Math" w:eastAsia="Times New Roman" w:hAnsi="Cambria Math" w:cstheme="minorHAnsi"/>
          <w:sz w:val="24"/>
          <w:szCs w:val="24"/>
          <w:vertAlign w:val="superscript"/>
        </w:rPr>
        <w:t>[3] [4]</w:t>
      </w:r>
      <w:r w:rsidRPr="00947FD1">
        <w:rPr>
          <w:rFonts w:ascii="Cambria Math" w:eastAsia="Times New Roman" w:hAnsi="Cambria Math" w:cstheme="minorHAnsi"/>
          <w:sz w:val="24"/>
          <w:szCs w:val="24"/>
        </w:rPr>
        <w:t>, a novel three-phase four-leg T-Type inverter topology has been introduced in </w:t>
      </w:r>
      <w:r w:rsidRPr="00947FD1">
        <w:rPr>
          <w:rFonts w:ascii="Cambria Math" w:eastAsia="Times New Roman" w:hAnsi="Cambria Math" w:cstheme="minorHAnsi"/>
          <w:sz w:val="24"/>
          <w:szCs w:val="24"/>
          <w:vertAlign w:val="superscript"/>
        </w:rPr>
        <w:t>[5] [6]</w:t>
      </w:r>
      <w:r w:rsidRPr="00947FD1">
        <w:rPr>
          <w:rFonts w:ascii="Cambria Math" w:eastAsia="Times New Roman" w:hAnsi="Cambria Math" w:cstheme="minorHAnsi"/>
          <w:sz w:val="24"/>
          <w:szCs w:val="24"/>
        </w:rPr>
        <w:t>. This improved topology can not only enhance the fault-tolerant capability of the inverter under faulty conditions, but also can increase the inverter thermal overload capacity as well as achieving soft switching in the IGBT devices. As an extension of </w:t>
      </w:r>
      <w:r w:rsidRPr="00947FD1">
        <w:rPr>
          <w:rFonts w:ascii="Cambria Math" w:eastAsia="Times New Roman" w:hAnsi="Cambria Math" w:cstheme="minorHAnsi"/>
          <w:sz w:val="24"/>
          <w:szCs w:val="24"/>
          <w:vertAlign w:val="superscript"/>
        </w:rPr>
        <w:t>[5] [6]</w:t>
      </w:r>
      <w:r w:rsidRPr="00947FD1">
        <w:rPr>
          <w:rFonts w:ascii="Cambria Math" w:eastAsia="Times New Roman" w:hAnsi="Cambria Math" w:cstheme="minorHAnsi"/>
          <w:sz w:val="24"/>
          <w:szCs w:val="24"/>
        </w:rPr>
        <w:t>, this paper will further investigate the three-phase four-leg T-Type inverter with more simulation results and experimental verifications. The remainder content of this paper is organized as follows. In Section II, the fault-tolerant operation characteristics of this new T-Type inverter will be presented for various fault scenarios. In Section III, the soft-switching of the proposed T-Type inverter will be explained. In Section IV and Section V, simulation and experimental results will be demonstrated, respectively, to verify the fault-tolerant operation and the soft-switching capability of the presented T-Type inverter. Finally, conclusions will be given in Section VI.</w:t>
      </w:r>
    </w:p>
    <w:p w14:paraId="692CD6B2" w14:textId="1127A1ED" w:rsidR="001D4C02" w:rsidRPr="004679B0" w:rsidRDefault="001D4C02" w:rsidP="006E776E">
      <w:pPr>
        <w:pStyle w:val="Heading1"/>
        <w:rPr>
          <w:rFonts w:ascii="Cambria Math" w:hAnsi="Cambria Math" w:cstheme="minorHAnsi"/>
        </w:rPr>
      </w:pPr>
      <w:r w:rsidRPr="004679B0">
        <w:rPr>
          <w:rFonts w:ascii="Cambria Math" w:hAnsi="Cambria Math" w:cstheme="minorHAnsi"/>
          <w:b/>
          <w:bCs/>
          <w:color w:val="0E70A0"/>
          <w:sz w:val="27"/>
          <w:szCs w:val="27"/>
        </w:rPr>
        <w:t>SECTION II.</w:t>
      </w:r>
      <w:r w:rsidR="006E776E" w:rsidRPr="004679B0">
        <w:rPr>
          <w:rFonts w:ascii="Cambria Math" w:hAnsi="Cambria Math" w:cstheme="minorHAnsi"/>
          <w:b/>
          <w:bCs/>
          <w:color w:val="0E70A0"/>
          <w:sz w:val="27"/>
          <w:szCs w:val="27"/>
        </w:rPr>
        <w:t xml:space="preserve"> </w:t>
      </w:r>
      <w:r w:rsidRPr="004679B0">
        <w:rPr>
          <w:rFonts w:ascii="Cambria Math" w:hAnsi="Cambria Math" w:cstheme="minorHAnsi"/>
        </w:rPr>
        <w:t>The Proposed Fault-Tolerant T-Type Inverter</w:t>
      </w:r>
    </w:p>
    <w:p w14:paraId="78356611" w14:textId="1A423A8D"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The conventional three-phase three-leg T-Type inverter topology and the proposed four-leg T-Type inverter topology </w:t>
      </w:r>
      <w:proofErr w:type="gramStart"/>
      <w:r w:rsidRPr="00947FD1">
        <w:rPr>
          <w:rFonts w:ascii="Cambria Math" w:eastAsia="Times New Roman" w:hAnsi="Cambria Math" w:cstheme="minorHAnsi"/>
          <w:sz w:val="24"/>
          <w:szCs w:val="24"/>
        </w:rPr>
        <w:t>are</w:t>
      </w:r>
      <w:proofErr w:type="gramEnd"/>
      <w:r w:rsidRPr="00947FD1">
        <w:rPr>
          <w:rFonts w:ascii="Cambria Math" w:eastAsia="Times New Roman" w:hAnsi="Cambria Math" w:cstheme="minorHAnsi"/>
          <w:sz w:val="24"/>
          <w:szCs w:val="24"/>
        </w:rPr>
        <w:t xml:space="preserve"> shown in Fig. 1and Fig. 2, respectively. As can be seen, there is one redundant leg added between the dc bus capacitors and the original T-Type inverter package in the proposed three-phase four-leg inverter as shown in Fig. 2. In this paper, the redundant leg is composed of four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while the original three-leg T-Type inverter package consists of Si IGBT modules. Under normal healthy condition, this redundant leg, marked in yellow shaded area in Fig. 2, outputs zero voltage by keeping the MOSFETs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in turn-on state, and shares load current with other phase legs by using the top device </w:t>
      </w:r>
      <m:oMath>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r>
          <w:rPr>
            <w:rFonts w:ascii="Cambria Math" w:eastAsia="Times New Roman" w:hAnsi="Cambria Math" w:cstheme="minorHAnsi"/>
            <w:sz w:val="24"/>
            <w:szCs w:val="24"/>
            <w:bdr w:val="none" w:sz="0" w:space="0" w:color="auto" w:frame="1"/>
          </w:rPr>
          <m:t>)</m:t>
        </m:r>
      </m:oMath>
      <w:r w:rsidR="00E03359" w:rsidRPr="00947FD1">
        <w:rPr>
          <w:rFonts w:ascii="Cambria Math" w:eastAsia="Times New Roman" w:hAnsi="Cambria Math" w:cstheme="minorHAnsi"/>
          <w:sz w:val="24"/>
          <w:szCs w:val="24"/>
          <w:bdr w:val="none" w:sz="0" w:space="0" w:color="auto" w:frame="1"/>
        </w:rPr>
        <w:t xml:space="preserve"> </w:t>
      </w:r>
      <w:r w:rsidRPr="00947FD1">
        <w:rPr>
          <w:rFonts w:ascii="Cambria Math" w:eastAsia="Times New Roman" w:hAnsi="Cambria Math" w:cstheme="minorHAnsi"/>
          <w:sz w:val="24"/>
          <w:szCs w:val="24"/>
        </w:rPr>
        <w:t>and bottom device </w:t>
      </w:r>
      <m:oMath>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r>
          <w:rPr>
            <w:rFonts w:ascii="Cambria Math" w:eastAsia="Times New Roman" w:hAnsi="Cambria Math" w:cstheme="minorHAnsi"/>
            <w:sz w:val="24"/>
            <w:szCs w:val="24"/>
            <w:bdr w:val="none" w:sz="0" w:space="0" w:color="auto" w:frame="1"/>
          </w:rPr>
          <m:t>)</m:t>
        </m:r>
      </m:oMath>
      <w:r w:rsidRPr="00947FD1">
        <w:rPr>
          <w:rFonts w:ascii="Cambria Math" w:eastAsia="Times New Roman" w:hAnsi="Cambria Math" w:cstheme="minorHAnsi"/>
          <w:sz w:val="24"/>
          <w:szCs w:val="24"/>
        </w:rPr>
        <w:t>. Under faulty condition of the inverter, for instance, an open-circuit fault in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the redundant leg will be utilized to replace the faulty Phase-A leg during fault-tolerant operation. Thus, the whole inverter can still output three-phase voltages without any deratings in the modulation index or voltage amplitude.</w:t>
      </w:r>
    </w:p>
    <w:p w14:paraId="7FF018DC" w14:textId="77777777" w:rsidR="006E776E" w:rsidRPr="00947FD1" w:rsidRDefault="006E776E" w:rsidP="001D4C02">
      <w:pPr>
        <w:spacing w:after="0" w:line="240" w:lineRule="auto"/>
        <w:rPr>
          <w:rFonts w:ascii="Cambria Math" w:eastAsia="Times New Roman" w:hAnsi="Cambria Math" w:cstheme="minorHAnsi"/>
          <w:sz w:val="24"/>
          <w:szCs w:val="24"/>
        </w:rPr>
      </w:pPr>
    </w:p>
    <w:p w14:paraId="3399A099"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"https://ieeexplore.ieee.org/mediastore_new/IEEE/content/media/7835398/7854636/7854678/7854678-fig-1-source-large.gif"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4FBBB8F6" wp14:editId="195FCA40">
            <wp:extent cx="2743200" cy="1344168"/>
            <wp:effectExtent l="0" t="0" r="0" b="8890"/>
            <wp:docPr id="121" name="Picture 121" descr="Fig. 1 Conventional three-phase three-level T-type inverter topology.">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344168"/>
                    </a:xfrm>
                    <a:prstGeom prst="rect">
                      <a:avLst/>
                    </a:prstGeom>
                    <a:noFill/>
                    <a:ln>
                      <a:noFill/>
                    </a:ln>
                  </pic:spPr>
                </pic:pic>
              </a:graphicData>
            </a:graphic>
          </wp:inline>
        </w:drawing>
      </w:r>
    </w:p>
    <w:p w14:paraId="1106DC1C" w14:textId="4042368C" w:rsidR="001D4C02" w:rsidRPr="00947FD1" w:rsidRDefault="001D4C02" w:rsidP="006E776E">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sz w:val="24"/>
          <w:szCs w:val="24"/>
        </w:rPr>
        <w:fldChar w:fldCharType="end"/>
      </w:r>
      <w:r w:rsidRPr="00947FD1">
        <w:rPr>
          <w:rFonts w:ascii="Cambria Math" w:eastAsia="Times New Roman" w:hAnsi="Cambria Math" w:cstheme="minorHAnsi"/>
          <w:b/>
          <w:bCs/>
          <w:color w:val="666666"/>
          <w:sz w:val="24"/>
          <w:szCs w:val="24"/>
        </w:rPr>
        <w:t>Fig. 1</w:t>
      </w:r>
      <w:r w:rsidR="006E776E"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Conventional three-phase three-level T-type inverter topology.</w:t>
      </w:r>
    </w:p>
    <w:p w14:paraId="05467CC8"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"https://ieeexplore.ieee.org/mediastore_new/IEEE/content/media/7835398/7854636/7854678/7854678-fig-2-source-large.gif"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59CB506C" wp14:editId="539C66EC">
            <wp:extent cx="2743200" cy="1719072"/>
            <wp:effectExtent l="0" t="0" r="0" b="0"/>
            <wp:docPr id="122" name="Picture 122" descr="Fig. 2 The proposed fault-fault three-level T-type inverter topolog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62DD8E91" w14:textId="558014AF" w:rsidR="001D4C02" w:rsidRPr="00947FD1" w:rsidRDefault="001D4C02" w:rsidP="006E776E">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sz w:val="24"/>
          <w:szCs w:val="24"/>
        </w:rPr>
        <w:fldChar w:fldCharType="end"/>
      </w:r>
      <w:r w:rsidRPr="00947FD1">
        <w:rPr>
          <w:rFonts w:ascii="Cambria Math" w:eastAsia="Times New Roman" w:hAnsi="Cambria Math" w:cstheme="minorHAnsi"/>
          <w:b/>
          <w:bCs/>
          <w:color w:val="666666"/>
          <w:sz w:val="24"/>
          <w:szCs w:val="24"/>
        </w:rPr>
        <w:t>Fig. 2</w:t>
      </w:r>
      <w:r w:rsidR="006E776E"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The proposed fault-fault three-level T-type inverter topology.</w:t>
      </w:r>
    </w:p>
    <w:p w14:paraId="71EC65B6" w14:textId="77777777" w:rsidR="006E776E" w:rsidRPr="00947FD1" w:rsidRDefault="006E776E" w:rsidP="006E776E">
      <w:pPr>
        <w:spacing w:after="0" w:line="240" w:lineRule="auto"/>
        <w:rPr>
          <w:rFonts w:ascii="Cambria Math" w:eastAsia="Times New Roman" w:hAnsi="Cambria Math" w:cstheme="minorHAnsi"/>
          <w:color w:val="666666"/>
          <w:sz w:val="24"/>
          <w:szCs w:val="24"/>
        </w:rPr>
      </w:pPr>
    </w:p>
    <w:p w14:paraId="4069A4FA"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Considering the circuit symmetry of the four-leg T-Type inverter, only six cases of device faults are analyzed here to represent all the possible switch fault scenarios that could happen in such a four-leg T-Type inverter. In this paper, only a single device fault is considered for the inverter, and multiple simultaneous device faults is out of the scope here. Although the fault scenario analysis and fault-tolerant solutions discussed below only focus on IGBT devices in the T-Type inverter, they are also applicable for the faults in the related free-wheeling diodes. The fault-tolerant strategy for each fault scenario of the developed T-Type inverter will be detailed next.</w:t>
      </w:r>
    </w:p>
    <w:p w14:paraId="2FEADE38" w14:textId="5B5F4CB3" w:rsidR="001D4C02" w:rsidRPr="004679B0" w:rsidRDefault="001D4C02" w:rsidP="006E776E">
      <w:pPr>
        <w:pStyle w:val="Heading2"/>
        <w:rPr>
          <w:rFonts w:ascii="Cambria Math" w:hAnsi="Cambria Math" w:cstheme="minorHAnsi"/>
        </w:rPr>
      </w:pPr>
      <w:r w:rsidRPr="004679B0">
        <w:rPr>
          <w:rFonts w:ascii="Cambria Math" w:hAnsi="Cambria Math" w:cstheme="minorHAnsi"/>
        </w:rPr>
        <w:t>A. Case I: Open-Circuit Fault in IGBT </w:t>
      </w:r>
      <m:oMath>
        <m:sSub>
          <m:sSubPr>
            <m:ctrlPr>
              <w:rPr>
                <w:rFonts w:ascii="Cambria Math" w:eastAsia="Times New Roman" w:hAnsi="Cambria Math" w:cstheme="minorHAnsi"/>
                <w:szCs w:val="25"/>
                <w:bdr w:val="none" w:sz="0" w:space="0" w:color="auto" w:frame="1"/>
              </w:rPr>
            </m:ctrlPr>
          </m:sSubPr>
          <m:e>
            <m:r>
              <m:rPr>
                <m:sty m:val="p"/>
              </m:rPr>
              <w:rPr>
                <w:rFonts w:ascii="Cambria Math" w:eastAsia="Times New Roman" w:hAnsi="Cambria Math" w:cstheme="minorHAnsi"/>
                <w:szCs w:val="25"/>
                <w:bdr w:val="none" w:sz="0" w:space="0" w:color="auto" w:frame="1"/>
              </w:rPr>
              <m:t>S</m:t>
            </m:r>
          </m:e>
          <m:sub>
            <m:r>
              <m:rPr>
                <m:sty m:val="p"/>
              </m:rPr>
              <w:rPr>
                <w:rFonts w:ascii="Cambria Math" w:eastAsia="Times New Roman" w:hAnsi="Cambria Math" w:cstheme="minorHAnsi"/>
                <w:szCs w:val="25"/>
                <w:bdr w:val="none" w:sz="0" w:space="0" w:color="auto" w:frame="1"/>
              </w:rPr>
              <m:t>a</m:t>
            </m:r>
            <m:r>
              <w:rPr>
                <w:rFonts w:ascii="Cambria Math" w:eastAsia="Times New Roman" w:hAnsi="Cambria Math" w:cstheme="minorHAnsi"/>
                <w:szCs w:val="25"/>
                <w:bdr w:val="none" w:sz="0" w:space="0" w:color="auto" w:frame="1"/>
              </w:rPr>
              <m:t>1</m:t>
            </m:r>
          </m:sub>
        </m:sSub>
      </m:oMath>
    </w:p>
    <w:p w14:paraId="605BC430" w14:textId="3BAE560E"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Once an open-circuit fault in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is identified, Phase-A leg of the T-Type inverter will not be able to produce a positive voltage. Under such scenario,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will be replaced by SiC MOSFET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r>
          <w:rPr>
            <w:rFonts w:ascii="Cambria Math" w:eastAsia="Times New Roman" w:hAnsi="Cambria Math" w:cstheme="minorHAnsi"/>
            <w:sz w:val="24"/>
            <w:szCs w:val="24"/>
            <w:bdr w:val="none" w:sz="0" w:space="0" w:color="auto" w:frame="1"/>
          </w:rPr>
          <m:t xml:space="preserve"> </m:t>
        </m:r>
      </m:oMath>
      <w:r w:rsidRPr="00947FD1">
        <w:rPr>
          <w:rFonts w:ascii="Cambria Math" w:eastAsia="Times New Roman" w:hAnsi="Cambria Math" w:cstheme="minorHAnsi"/>
          <w:sz w:val="24"/>
          <w:szCs w:val="24"/>
        </w:rPr>
        <w:t>from the redundant phase leg through turning on IGBTs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while all other SiC MOSFETs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xml:space="preserve">) on the redundant leg are turned off, as illustrated in Fig. 3(a). As can be seen, during such fault-tolerant operation, the three-phase inverter can still output rated </w:t>
      </w:r>
      <w:proofErr w:type="gramStart"/>
      <w:r w:rsidRPr="00947FD1">
        <w:rPr>
          <w:rFonts w:ascii="Cambria Math" w:eastAsia="Times New Roman" w:hAnsi="Cambria Math" w:cstheme="minorHAnsi"/>
          <w:sz w:val="24"/>
          <w:szCs w:val="24"/>
        </w:rPr>
        <w:t>voltage, but</w:t>
      </w:r>
      <w:proofErr w:type="gramEnd"/>
      <w:r w:rsidRPr="00947FD1">
        <w:rPr>
          <w:rFonts w:ascii="Cambria Math" w:eastAsia="Times New Roman" w:hAnsi="Cambria Math" w:cstheme="minorHAnsi"/>
          <w:sz w:val="24"/>
          <w:szCs w:val="24"/>
        </w:rPr>
        <w:t xml:space="preserve"> will have to be modulated as a two-level inverter. Similar fault-tolerant solutions can be applied for open-circuit faults in other IGBTs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(where x=b or c)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(where </w:t>
      </w:r>
      <m:oMath>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m:t>
        </m:r>
        <m:r>
          <m:rPr>
            <m:sty m:val="p"/>
          </m:rPr>
          <w:rPr>
            <w:rFonts w:ascii="Cambria Math" w:eastAsia="Times New Roman" w:hAnsi="Cambria Math" w:cstheme="minorHAnsi"/>
            <w:sz w:val="24"/>
            <w:szCs w:val="24"/>
            <w:bdr w:val="none" w:sz="0" w:space="0" w:color="auto" w:frame="1"/>
          </w:rPr>
          <m:t>a</m:t>
        </m:r>
      </m:oMath>
      <w:r w:rsidRPr="00947FD1">
        <w:rPr>
          <w:rFonts w:ascii="Cambria Math" w:eastAsia="Times New Roman" w:hAnsi="Cambria Math" w:cstheme="minorHAnsi"/>
          <w:sz w:val="24"/>
          <w:szCs w:val="24"/>
        </w:rPr>
        <w:t>, b, and c). There is no derating required for the modulation index or the output voltages.</w:t>
      </w:r>
    </w:p>
    <w:p w14:paraId="3B8247F8"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"https://ieeexplore.ieee.org/mediastore_new/IEEE/content/media/7835398/7854636/7854678/7854678-fig-3-source-large.gif"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0DB24A71" wp14:editId="3CAF14DD">
            <wp:extent cx="2743200" cy="3703320"/>
            <wp:effectExtent l="0" t="0" r="0" b="0"/>
            <wp:docPr id="123" name="Picture 123" descr="Fig. 3 Current flow during fault-tolerant operation when (a) IGBT Sa1 has an open-circuit fault (b) IGBT Sa2 has an open-circuit fault (the devices in grey color refer to turn-off stat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703320"/>
                    </a:xfrm>
                    <a:prstGeom prst="rect">
                      <a:avLst/>
                    </a:prstGeom>
                    <a:noFill/>
                    <a:ln>
                      <a:noFill/>
                    </a:ln>
                  </pic:spPr>
                </pic:pic>
              </a:graphicData>
            </a:graphic>
          </wp:inline>
        </w:drawing>
      </w:r>
    </w:p>
    <w:p w14:paraId="3B414782" w14:textId="49CD6C46" w:rsidR="001D4C02" w:rsidRPr="00947FD1" w:rsidRDefault="001D4C02" w:rsidP="001D4C02">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sz w:val="24"/>
          <w:szCs w:val="24"/>
        </w:rPr>
        <w:fldChar w:fldCharType="end"/>
      </w:r>
      <w:r w:rsidRPr="00947FD1">
        <w:rPr>
          <w:rFonts w:ascii="Cambria Math" w:eastAsia="Times New Roman" w:hAnsi="Cambria Math" w:cstheme="minorHAnsi"/>
          <w:b/>
          <w:bCs/>
          <w:color w:val="666666"/>
          <w:sz w:val="24"/>
          <w:szCs w:val="24"/>
        </w:rPr>
        <w:t>Fig. 3</w:t>
      </w:r>
      <w:r w:rsidR="006E776E"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Current flow during fault-tolerant operation when (a)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color w:val="666666"/>
          <w:sz w:val="24"/>
          <w:szCs w:val="24"/>
        </w:rPr>
        <w:t> has an open-circuit fault (b) IGBT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color w:val="666666"/>
          <w:sz w:val="24"/>
          <w:szCs w:val="24"/>
        </w:rPr>
        <w:t> has an open-circuit fault (the devices in grey color refer to turn-off state).</w:t>
      </w:r>
    </w:p>
    <w:p w14:paraId="64CA7F6F" w14:textId="77777777" w:rsidR="006E776E" w:rsidRPr="004679B0" w:rsidRDefault="006E776E" w:rsidP="001D4C02">
      <w:pPr>
        <w:spacing w:after="0" w:line="240" w:lineRule="auto"/>
        <w:rPr>
          <w:rFonts w:ascii="Cambria Math" w:eastAsia="Times New Roman" w:hAnsi="Cambria Math" w:cstheme="minorHAnsi"/>
          <w:color w:val="666666"/>
        </w:rPr>
      </w:pPr>
    </w:p>
    <w:p w14:paraId="7300FEE1" w14:textId="18463E88" w:rsidR="001D4C02" w:rsidRPr="004679B0" w:rsidRDefault="001D4C02" w:rsidP="006E776E">
      <w:pPr>
        <w:pStyle w:val="Heading2"/>
        <w:rPr>
          <w:rFonts w:ascii="Cambria Math" w:hAnsi="Cambria Math" w:cstheme="minorHAnsi"/>
        </w:rPr>
      </w:pPr>
      <w:r w:rsidRPr="004679B0">
        <w:rPr>
          <w:rFonts w:ascii="Cambria Math" w:hAnsi="Cambria Math" w:cstheme="minorHAnsi"/>
        </w:rPr>
        <w:t>B. Case II: Open-Circuit Fault in IGBT </w:t>
      </w:r>
      <m:oMath>
        <m:sSub>
          <m:sSubPr>
            <m:ctrlPr>
              <w:rPr>
                <w:rFonts w:ascii="Cambria Math" w:eastAsia="Times New Roman" w:hAnsi="Cambria Math" w:cstheme="minorHAnsi"/>
                <w:color w:val="666666"/>
                <w:bdr w:val="none" w:sz="0" w:space="0" w:color="auto" w:frame="1"/>
              </w:rPr>
            </m:ctrlPr>
          </m:sSubPr>
          <m:e>
            <m:r>
              <m:rPr>
                <m:sty m:val="p"/>
              </m:rPr>
              <w:rPr>
                <w:rFonts w:ascii="Cambria Math" w:eastAsia="Times New Roman" w:hAnsi="Cambria Math" w:cstheme="minorHAnsi"/>
                <w:color w:val="666666"/>
                <w:bdr w:val="none" w:sz="0" w:space="0" w:color="auto" w:frame="1"/>
              </w:rPr>
              <m:t>S</m:t>
            </m:r>
          </m:e>
          <m:sub>
            <m:r>
              <m:rPr>
                <m:sty m:val="p"/>
              </m:rPr>
              <w:rPr>
                <w:rFonts w:ascii="Cambria Math" w:eastAsia="Times New Roman" w:hAnsi="Cambria Math" w:cstheme="minorHAnsi"/>
                <w:color w:val="666666"/>
                <w:bdr w:val="none" w:sz="0" w:space="0" w:color="auto" w:frame="1"/>
              </w:rPr>
              <m:t>a</m:t>
            </m:r>
            <m:r>
              <w:rPr>
                <w:rFonts w:ascii="Cambria Math" w:eastAsia="Times New Roman" w:hAnsi="Cambria Math" w:cstheme="minorHAnsi"/>
                <w:color w:val="666666"/>
                <w:bdr w:val="none" w:sz="0" w:space="0" w:color="auto" w:frame="1"/>
              </w:rPr>
              <m:t>2</m:t>
            </m:r>
          </m:sub>
        </m:sSub>
      </m:oMath>
    </w:p>
    <w:p w14:paraId="083EF81A" w14:textId="1491529D"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If an open-circuit fault happens in IGBT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the related faulty leg can only output positive voltage and negative voltage by only using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and </w:t>
      </w:r>
      <w:r w:rsidRPr="00947FD1">
        <w:rPr>
          <w:rFonts w:ascii="Cambria Math" w:eastAsia="Times New Roman" w:hAnsi="Cambria Math" w:cstheme="minorHAnsi"/>
          <w:sz w:val="24"/>
          <w:szCs w:val="24"/>
          <w:bdr w:val="none" w:sz="0" w:space="0" w:color="auto" w:frame="1"/>
        </w:rPr>
        <w:t>Sa4</w:t>
      </w:r>
      <w:r w:rsidRPr="00947FD1">
        <w:rPr>
          <w:rFonts w:ascii="Cambria Math" w:eastAsia="Times New Roman" w:hAnsi="Cambria Math" w:cstheme="minorHAnsi"/>
          <w:sz w:val="24"/>
          <w:szCs w:val="24"/>
        </w:rPr>
        <w:t> for fault-tolerant operation (the same as the conventional two-level inverter leg), which is due to the loss of the bi-directional switch (constituted by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accessing the dc-bus middle point for the faulty phase. Under such situation,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will be turned off, thus the output of Phase-A leg will be isolated from the dc-bus middle point. However, the other healthy phase legs, namely, Phase-B and Phase-C legs in this case, can still be operated as normal three-level inverter legs. As a result, the line-to-line voltages of the inverter can still exhibit three-level staircase waveforms. There is no derating for the modulation index or voltage output during post-fault operation in this case. Similar fault-tolerant solutions can be applied for open-circuit faults in other IGBTs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in Phase-B and Phase-C legs.</w:t>
      </w:r>
    </w:p>
    <w:p w14:paraId="220E7AF2" w14:textId="77777777" w:rsidR="006E776E" w:rsidRPr="004679B0" w:rsidRDefault="006E776E" w:rsidP="001D4C02">
      <w:pPr>
        <w:spacing w:after="0" w:line="240" w:lineRule="auto"/>
        <w:rPr>
          <w:rFonts w:ascii="Cambria Math" w:eastAsia="Times New Roman" w:hAnsi="Cambria Math" w:cstheme="minorHAnsi"/>
          <w:sz w:val="23"/>
          <w:szCs w:val="23"/>
        </w:rPr>
      </w:pPr>
    </w:p>
    <w:p w14:paraId="72C0A262" w14:textId="77777777" w:rsidR="001D4C02" w:rsidRPr="004679B0" w:rsidRDefault="001D4C02" w:rsidP="006E776E">
      <w:pPr>
        <w:pStyle w:val="Heading2"/>
        <w:rPr>
          <w:rFonts w:ascii="Cambria Math" w:hAnsi="Cambria Math" w:cstheme="minorHAnsi"/>
        </w:rPr>
      </w:pPr>
      <w:r w:rsidRPr="004679B0">
        <w:rPr>
          <w:rFonts w:ascii="Cambria Math" w:hAnsi="Cambria Math" w:cstheme="minorHAnsi"/>
        </w:rPr>
        <w:t xml:space="preserve">C. Case III: Open-Circuit Fault in the </w:t>
      </w:r>
      <w:proofErr w:type="spellStart"/>
      <w:r w:rsidRPr="004679B0">
        <w:rPr>
          <w:rFonts w:ascii="Cambria Math" w:hAnsi="Cambria Math" w:cstheme="minorHAnsi"/>
        </w:rPr>
        <w:t>Redudant</w:t>
      </w:r>
      <w:proofErr w:type="spellEnd"/>
      <w:r w:rsidRPr="004679B0">
        <w:rPr>
          <w:rFonts w:ascii="Cambria Math" w:hAnsi="Cambria Math" w:cstheme="minorHAnsi"/>
        </w:rPr>
        <w:t xml:space="preserve"> </w:t>
      </w:r>
      <w:proofErr w:type="spellStart"/>
      <w:r w:rsidRPr="004679B0">
        <w:rPr>
          <w:rFonts w:ascii="Cambria Math" w:hAnsi="Cambria Math" w:cstheme="minorHAnsi"/>
        </w:rPr>
        <w:t>SiC</w:t>
      </w:r>
      <w:proofErr w:type="spellEnd"/>
      <w:r w:rsidRPr="004679B0">
        <w:rPr>
          <w:rFonts w:ascii="Cambria Math" w:hAnsi="Cambria Math" w:cstheme="minorHAnsi"/>
        </w:rPr>
        <w:t xml:space="preserve"> Leg</w:t>
      </w:r>
    </w:p>
    <w:p w14:paraId="6322787E" w14:textId="170510AE"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It is possible that an open-circuit fault may occur in one of the devices in the redundant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phase leg. If the upper/lower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or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has an open-circuit fault, there is no impact on the normal operation of the conventional T-Type inverter. In other words, the original three-phase three-leg T-Type can be still operated as a normal three-level inverter. However, if the middle SiC MOSFETs,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or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have an open-circuit fault, the T-Type inverter has to be modulated as a conventional two-level inverter, which is due to the loss of access to the dc-bus neutral point through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Nevertheless, under such fault condition, no deratings are required on the output voltages.</w:t>
      </w:r>
    </w:p>
    <w:p w14:paraId="345E2EBC" w14:textId="77777777" w:rsidR="006E776E" w:rsidRPr="004679B0" w:rsidRDefault="006E776E" w:rsidP="001D4C02">
      <w:pPr>
        <w:spacing w:after="0" w:line="240" w:lineRule="auto"/>
        <w:rPr>
          <w:rFonts w:ascii="Cambria Math" w:eastAsia="Times New Roman" w:hAnsi="Cambria Math" w:cstheme="minorHAnsi"/>
          <w:sz w:val="23"/>
          <w:szCs w:val="23"/>
        </w:rPr>
      </w:pPr>
    </w:p>
    <w:p w14:paraId="3C757362" w14:textId="5E80054E" w:rsidR="001D4C02" w:rsidRPr="004679B0" w:rsidRDefault="001D4C02" w:rsidP="006E776E">
      <w:pPr>
        <w:pStyle w:val="Heading2"/>
        <w:rPr>
          <w:rFonts w:ascii="Cambria Math" w:hAnsi="Cambria Math" w:cstheme="minorHAnsi"/>
        </w:rPr>
      </w:pPr>
      <w:r w:rsidRPr="004679B0">
        <w:rPr>
          <w:rFonts w:ascii="Cambria Math" w:hAnsi="Cambria Math" w:cstheme="minorHAnsi"/>
        </w:rPr>
        <w:t>D. Case IV: Short-Circuit Fault in IGBT </w:t>
      </w:r>
      <m:oMath>
        <m:sSub>
          <m:sSubPr>
            <m:ctrlPr>
              <w:rPr>
                <w:rFonts w:ascii="Cambria Math" w:eastAsia="Times New Roman" w:hAnsi="Cambria Math" w:cstheme="minorHAnsi"/>
                <w:color w:val="666666"/>
                <w:bdr w:val="none" w:sz="0" w:space="0" w:color="auto" w:frame="1"/>
              </w:rPr>
            </m:ctrlPr>
          </m:sSubPr>
          <m:e>
            <m:r>
              <m:rPr>
                <m:sty m:val="p"/>
              </m:rPr>
              <w:rPr>
                <w:rFonts w:ascii="Cambria Math" w:eastAsia="Times New Roman" w:hAnsi="Cambria Math" w:cstheme="minorHAnsi"/>
                <w:color w:val="666666"/>
                <w:bdr w:val="none" w:sz="0" w:space="0" w:color="auto" w:frame="1"/>
              </w:rPr>
              <m:t>S</m:t>
            </m:r>
          </m:e>
          <m:sub>
            <m:r>
              <m:rPr>
                <m:sty m:val="p"/>
              </m:rPr>
              <w:rPr>
                <w:rFonts w:ascii="Cambria Math" w:eastAsia="Times New Roman" w:hAnsi="Cambria Math" w:cstheme="minorHAnsi"/>
                <w:color w:val="666666"/>
                <w:bdr w:val="none" w:sz="0" w:space="0" w:color="auto" w:frame="1"/>
              </w:rPr>
              <m:t>a</m:t>
            </m:r>
            <m:r>
              <w:rPr>
                <w:rFonts w:ascii="Cambria Math" w:eastAsia="Times New Roman" w:hAnsi="Cambria Math" w:cstheme="minorHAnsi"/>
                <w:color w:val="666666"/>
                <w:bdr w:val="none" w:sz="0" w:space="0" w:color="auto" w:frame="1"/>
              </w:rPr>
              <m:t>2</m:t>
            </m:r>
          </m:sub>
        </m:sSub>
      </m:oMath>
    </w:p>
    <w:p w14:paraId="00D848E1" w14:textId="1DB84633"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If a short-circuit fault in IGBT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is determined, its complimentary switch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w:t>
      </w:r>
      <w:proofErr w:type="gramStart"/>
      <w:r w:rsidRPr="00947FD1">
        <w:rPr>
          <w:rFonts w:ascii="Cambria Math" w:eastAsia="Times New Roman" w:hAnsi="Cambria Math" w:cstheme="minorHAnsi"/>
          <w:sz w:val="24"/>
          <w:szCs w:val="24"/>
        </w:rPr>
        <w:t>has to</w:t>
      </w:r>
      <w:proofErr w:type="gramEnd"/>
      <w:r w:rsidRPr="00947FD1">
        <w:rPr>
          <w:rFonts w:ascii="Cambria Math" w:eastAsia="Times New Roman" w:hAnsi="Cambria Math" w:cstheme="minorHAnsi"/>
          <w:sz w:val="24"/>
          <w:szCs w:val="24"/>
        </w:rPr>
        <w:t xml:space="preserve"> be switched off due to the loss of reverse blocking capability. Accordingly, all the switches in the redundant phase leg should be turned off. Under such scenario, the three-level T-Type inverter will be operated as a conventional two-level inverter by only using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for the post-fault operation. A similar fault-tolerant strategy can be applied for short-circuit faults in IGBTs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oMath>
      <w:r w:rsidR="00791C3D" w:rsidRPr="00947FD1">
        <w:rPr>
          <w:rFonts w:ascii="Cambria Math" w:eastAsia="Times New Roman" w:hAnsi="Cambria Math" w:cstheme="minorHAnsi"/>
          <w:sz w:val="24"/>
          <w:szCs w:val="24"/>
          <w:bdr w:val="none" w:sz="0" w:space="0" w:color="auto" w:frame="1"/>
        </w:rPr>
        <w:t xml:space="preserve"> </w:t>
      </w:r>
      <w:r w:rsidRPr="00947FD1">
        <w:rPr>
          <w:rFonts w:ascii="Cambria Math" w:eastAsia="Times New Roman" w:hAnsi="Cambria Math" w:cstheme="minorHAnsi"/>
          <w:sz w:val="24"/>
          <w:szCs w:val="24"/>
        </w:rPr>
        <w:t>(where, </w:t>
      </w:r>
      <m:oMath>
        <m:r>
          <w:rPr>
            <w:rFonts w:ascii="Cambria Math" w:eastAsia="Times New Roman" w:hAnsi="Cambria Math" w:cstheme="minorHAnsi"/>
            <w:sz w:val="24"/>
            <w:szCs w:val="24"/>
            <w:bdr w:val="none" w:sz="0" w:space="0" w:color="auto" w:frame="1"/>
          </w:rPr>
          <m:t>x=b</m:t>
        </m:r>
      </m:oMath>
      <w:r w:rsidRPr="00947FD1">
        <w:rPr>
          <w:rFonts w:ascii="Cambria Math" w:eastAsia="Times New Roman" w:hAnsi="Cambria Math" w:cstheme="minorHAnsi"/>
          <w:sz w:val="24"/>
          <w:szCs w:val="24"/>
        </w:rPr>
        <w:t> or c)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(where, </w:t>
      </w:r>
      <m:oMath>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m:t>
        </m:r>
        <m:r>
          <m:rPr>
            <m:sty m:val="p"/>
          </m:rPr>
          <w:rPr>
            <w:rFonts w:ascii="Cambria Math" w:eastAsia="Times New Roman" w:hAnsi="Cambria Math" w:cstheme="minorHAnsi"/>
            <w:sz w:val="24"/>
            <w:szCs w:val="24"/>
            <w:bdr w:val="none" w:sz="0" w:space="0" w:color="auto" w:frame="1"/>
          </w:rPr>
          <m:t>a</m:t>
        </m:r>
      </m:oMath>
      <w:r w:rsidRPr="00947FD1">
        <w:rPr>
          <w:rFonts w:ascii="Cambria Math" w:eastAsia="Times New Roman" w:hAnsi="Cambria Math" w:cstheme="minorHAnsi"/>
          <w:sz w:val="24"/>
          <w:szCs w:val="24"/>
        </w:rPr>
        <w:t>, b, or c).</w:t>
      </w:r>
    </w:p>
    <w:p w14:paraId="04922140" w14:textId="77777777" w:rsidR="006E776E" w:rsidRPr="004679B0" w:rsidRDefault="006E776E" w:rsidP="001D4C02">
      <w:pPr>
        <w:spacing w:after="0" w:line="240" w:lineRule="auto"/>
        <w:rPr>
          <w:rFonts w:ascii="Cambria Math" w:eastAsia="Times New Roman" w:hAnsi="Cambria Math" w:cstheme="minorHAnsi"/>
          <w:sz w:val="23"/>
          <w:szCs w:val="23"/>
        </w:rPr>
      </w:pPr>
    </w:p>
    <w:p w14:paraId="04707DCA" w14:textId="77777777" w:rsidR="001D4C02" w:rsidRPr="004679B0" w:rsidRDefault="001D4C02" w:rsidP="006E776E">
      <w:pPr>
        <w:pStyle w:val="Heading2"/>
        <w:rPr>
          <w:rFonts w:ascii="Cambria Math" w:hAnsi="Cambria Math" w:cstheme="minorHAnsi"/>
        </w:rPr>
      </w:pPr>
      <w:r w:rsidRPr="004679B0">
        <w:rPr>
          <w:rFonts w:ascii="Cambria Math" w:hAnsi="Cambria Math" w:cstheme="minorHAnsi"/>
        </w:rPr>
        <w:t xml:space="preserve">E. Case V: Short-Circuit Fault in the Redundant </w:t>
      </w:r>
      <w:proofErr w:type="spellStart"/>
      <w:r w:rsidRPr="004679B0">
        <w:rPr>
          <w:rFonts w:ascii="Cambria Math" w:hAnsi="Cambria Math" w:cstheme="minorHAnsi"/>
        </w:rPr>
        <w:t>SiC</w:t>
      </w:r>
      <w:proofErr w:type="spellEnd"/>
      <w:r w:rsidRPr="004679B0">
        <w:rPr>
          <w:rFonts w:ascii="Cambria Math" w:hAnsi="Cambria Math" w:cstheme="minorHAnsi"/>
        </w:rPr>
        <w:t xml:space="preserve"> Leg</w:t>
      </w:r>
    </w:p>
    <w:p w14:paraId="6A965BA3" w14:textId="66EF0AF1"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If there is any single short-circuit fault occurring in the redundant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phase leg, all the other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in the redundant leg </w:t>
      </w:r>
      <w:proofErr w:type="gramStart"/>
      <w:r w:rsidRPr="00947FD1">
        <w:rPr>
          <w:rFonts w:ascii="Cambria Math" w:eastAsia="Times New Roman" w:hAnsi="Cambria Math" w:cstheme="minorHAnsi"/>
          <w:sz w:val="24"/>
          <w:szCs w:val="24"/>
        </w:rPr>
        <w:t>have to</w:t>
      </w:r>
      <w:proofErr w:type="gramEnd"/>
      <w:r w:rsidRPr="00947FD1">
        <w:rPr>
          <w:rFonts w:ascii="Cambria Math" w:eastAsia="Times New Roman" w:hAnsi="Cambria Math" w:cstheme="minorHAnsi"/>
          <w:sz w:val="24"/>
          <w:szCs w:val="24"/>
        </w:rPr>
        <w:t xml:space="preserve"> be switched off in case of shorting the dc-bus capacitors. For instance, if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or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has a short-circuit fault, the middle SiC switches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xml:space="preserve">) </w:t>
      </w:r>
      <w:proofErr w:type="gramStart"/>
      <w:r w:rsidRPr="00947FD1">
        <w:rPr>
          <w:rFonts w:ascii="Cambria Math" w:eastAsia="Times New Roman" w:hAnsi="Cambria Math" w:cstheme="minorHAnsi"/>
          <w:sz w:val="24"/>
          <w:szCs w:val="24"/>
        </w:rPr>
        <w:t>have to</w:t>
      </w:r>
      <w:proofErr w:type="gramEnd"/>
      <w:r w:rsidRPr="00947FD1">
        <w:rPr>
          <w:rFonts w:ascii="Cambria Math" w:eastAsia="Times New Roman" w:hAnsi="Cambria Math" w:cstheme="minorHAnsi"/>
          <w:sz w:val="24"/>
          <w:szCs w:val="24"/>
        </w:rPr>
        <w:t xml:space="preserve"> be turned off immediately. Correspondingly, the T-Type inverter </w:t>
      </w:r>
      <w:proofErr w:type="gramStart"/>
      <w:r w:rsidRPr="00947FD1">
        <w:rPr>
          <w:rFonts w:ascii="Cambria Math" w:eastAsia="Times New Roman" w:hAnsi="Cambria Math" w:cstheme="minorHAnsi"/>
          <w:sz w:val="24"/>
          <w:szCs w:val="24"/>
        </w:rPr>
        <w:t>has to</w:t>
      </w:r>
      <w:proofErr w:type="gramEnd"/>
      <w:r w:rsidRPr="00947FD1">
        <w:rPr>
          <w:rFonts w:ascii="Cambria Math" w:eastAsia="Times New Roman" w:hAnsi="Cambria Math" w:cstheme="minorHAnsi"/>
          <w:sz w:val="24"/>
          <w:szCs w:val="24"/>
        </w:rPr>
        <w:t xml:space="preserve"> be modulated as a two-level inverter due to the loss of access to the dc-bus middle point. However, if the SiC MOSFET,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or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has a short-circuit fault, there is no impact on the normal operation of the inverter, since access to the dc-bus neutral point is still available. However, under such scenario,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should be turned off in case of shorting the dc bus capacitors.</w:t>
      </w:r>
    </w:p>
    <w:p w14:paraId="7B839C9C" w14:textId="77777777" w:rsidR="00947FD1" w:rsidRPr="00947FD1" w:rsidRDefault="00947FD1" w:rsidP="001D4C02">
      <w:pPr>
        <w:spacing w:after="0" w:line="240" w:lineRule="auto"/>
        <w:rPr>
          <w:rFonts w:ascii="Cambria Math" w:eastAsia="Times New Roman" w:hAnsi="Cambria Math" w:cstheme="minorHAnsi"/>
          <w:sz w:val="24"/>
          <w:szCs w:val="24"/>
        </w:rPr>
      </w:pPr>
    </w:p>
    <w:p w14:paraId="25467CD4" w14:textId="77777777" w:rsidR="001D4C02" w:rsidRPr="00947FD1" w:rsidRDefault="001D4C02" w:rsidP="001D4C02">
      <w:pPr>
        <w:spacing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In summary, this developed T-Type inverter can tolerate any open-circuit faults and certain short-circuit faults that could occur in the devices of the inverter. For any of the </w:t>
      </w:r>
      <w:proofErr w:type="gramStart"/>
      <w:r w:rsidRPr="00947FD1">
        <w:rPr>
          <w:rFonts w:ascii="Cambria Math" w:eastAsia="Times New Roman" w:hAnsi="Cambria Math" w:cstheme="minorHAnsi"/>
          <w:sz w:val="24"/>
          <w:szCs w:val="24"/>
        </w:rPr>
        <w:t>aforementioned device</w:t>
      </w:r>
      <w:proofErr w:type="gramEnd"/>
      <w:r w:rsidRPr="00947FD1">
        <w:rPr>
          <w:rFonts w:ascii="Cambria Math" w:eastAsia="Times New Roman" w:hAnsi="Cambria Math" w:cstheme="minorHAnsi"/>
          <w:sz w:val="24"/>
          <w:szCs w:val="24"/>
        </w:rPr>
        <w:t xml:space="preserve"> faults, there is no derating required for the modulation index or output voltage during the fault-tolerant operating region of the inverter. However, such an inverter </w:t>
      </w:r>
      <w:proofErr w:type="gramStart"/>
      <w:r w:rsidRPr="00947FD1">
        <w:rPr>
          <w:rFonts w:ascii="Cambria Math" w:eastAsia="Times New Roman" w:hAnsi="Cambria Math" w:cstheme="minorHAnsi"/>
          <w:sz w:val="24"/>
          <w:szCs w:val="24"/>
        </w:rPr>
        <w:t>has to</w:t>
      </w:r>
      <w:proofErr w:type="gramEnd"/>
      <w:r w:rsidRPr="00947FD1">
        <w:rPr>
          <w:rFonts w:ascii="Cambria Math" w:eastAsia="Times New Roman" w:hAnsi="Cambria Math" w:cstheme="minorHAnsi"/>
          <w:sz w:val="24"/>
          <w:szCs w:val="24"/>
        </w:rPr>
        <w:t xml:space="preserve"> be modulated as a two-level one under some of these fault conditions, which implies a slightly higher harmonic distortion in the output currents and voltages compared to those under three-level healthy operation.</w:t>
      </w:r>
    </w:p>
    <w:p w14:paraId="667C01A0" w14:textId="205F38F2" w:rsidR="001D4C02" w:rsidRPr="004679B0" w:rsidRDefault="001D4C02" w:rsidP="006E776E">
      <w:pPr>
        <w:pStyle w:val="Heading1"/>
        <w:rPr>
          <w:rFonts w:ascii="Cambria Math" w:hAnsi="Cambria Math" w:cstheme="minorHAnsi"/>
        </w:rPr>
      </w:pPr>
      <w:r w:rsidRPr="004679B0">
        <w:rPr>
          <w:rFonts w:ascii="Cambria Math" w:hAnsi="Cambria Math" w:cstheme="minorHAnsi"/>
          <w:b/>
          <w:bCs/>
          <w:color w:val="0E70A0"/>
          <w:sz w:val="27"/>
          <w:szCs w:val="27"/>
        </w:rPr>
        <w:t>SECTION III.</w:t>
      </w:r>
      <w:r w:rsidR="006E776E" w:rsidRPr="004679B0">
        <w:rPr>
          <w:rFonts w:ascii="Cambria Math" w:hAnsi="Cambria Math" w:cstheme="minorHAnsi"/>
          <w:b/>
          <w:bCs/>
          <w:color w:val="0E70A0"/>
          <w:sz w:val="27"/>
          <w:szCs w:val="27"/>
        </w:rPr>
        <w:t xml:space="preserve"> </w:t>
      </w:r>
      <w:r w:rsidRPr="004679B0">
        <w:rPr>
          <w:rFonts w:ascii="Cambria Math" w:hAnsi="Cambria Math" w:cstheme="minorHAnsi"/>
        </w:rPr>
        <w:t>Quasi ZVS and ZCS Soft Switching</w:t>
      </w:r>
    </w:p>
    <w:p w14:paraId="3E5736E2"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Almost </w:t>
      </w:r>
      <w:proofErr w:type="gramStart"/>
      <w:r w:rsidRPr="00947FD1">
        <w:rPr>
          <w:rFonts w:ascii="Cambria Math" w:eastAsia="Times New Roman" w:hAnsi="Cambria Math" w:cstheme="minorHAnsi"/>
          <w:sz w:val="24"/>
          <w:szCs w:val="24"/>
        </w:rPr>
        <w:t>all of</w:t>
      </w:r>
      <w:proofErr w:type="gramEnd"/>
      <w:r w:rsidRPr="00947FD1">
        <w:rPr>
          <w:rFonts w:ascii="Cambria Math" w:eastAsia="Times New Roman" w:hAnsi="Cambria Math" w:cstheme="minorHAnsi"/>
          <w:sz w:val="24"/>
          <w:szCs w:val="24"/>
        </w:rPr>
        <w:t xml:space="preserve"> the existing fault-tolerant converter topologies in the literature achieve the fault-tolerant capability at the cost of decreased efficiency due to commutation of many redundant switching devices. However, one unique feature of the fault-tolerant topology presented in this paper is the soft- switching characteristics for IGBT devices assisted by the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devices in the redundant leg. Specifically, the presence of the redundant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leg (shown in Fig. 2), provides a quasi-ZVS and ZCS switching strategy for the IGBT switching in the original T-Type inverter, which will be elaborated as follows.</w:t>
      </w:r>
    </w:p>
    <w:p w14:paraId="32E15B30" w14:textId="77777777" w:rsidR="001D4C02" w:rsidRPr="004679B0" w:rsidRDefault="001D4C02" w:rsidP="001D4C02">
      <w:pPr>
        <w:spacing w:after="0" w:line="240" w:lineRule="auto"/>
        <w:rPr>
          <w:rFonts w:ascii="Cambria Math" w:eastAsia="Times New Roman" w:hAnsi="Cambria Math" w:cstheme="minorHAnsi"/>
          <w:color w:val="006699"/>
          <w:sz w:val="18"/>
          <w:szCs w:val="18"/>
        </w:rPr>
      </w:pPr>
      <w:r w:rsidRPr="004679B0">
        <w:rPr>
          <w:rFonts w:ascii="Cambria Math" w:eastAsia="Times New Roman" w:hAnsi="Cambria Math" w:cstheme="minorHAnsi"/>
          <w:sz w:val="18"/>
          <w:szCs w:val="18"/>
        </w:rPr>
        <w:fldChar w:fldCharType="begin"/>
      </w:r>
      <w:r w:rsidRPr="004679B0">
        <w:rPr>
          <w:rFonts w:ascii="Cambria Math" w:eastAsia="Times New Roman" w:hAnsi="Cambria Math" w:cstheme="minorHAnsi"/>
          <w:sz w:val="18"/>
          <w:szCs w:val="18"/>
        </w:rPr>
        <w:instrText xml:space="preserve"> HYPERLINK "https://ieeexplore.ieee.org/mediastore_new/IEEE/content/media/7835398/7854636/7854678/7854678-fig-4-source-large.gif" </w:instrText>
      </w:r>
      <w:r w:rsidRPr="004679B0">
        <w:rPr>
          <w:rFonts w:ascii="Cambria Math" w:eastAsia="Times New Roman" w:hAnsi="Cambria Math" w:cstheme="minorHAnsi"/>
          <w:sz w:val="18"/>
          <w:szCs w:val="18"/>
        </w:rPr>
        <w:fldChar w:fldCharType="separate"/>
      </w:r>
      <w:r w:rsidRPr="004679B0">
        <w:rPr>
          <w:rFonts w:ascii="Cambria Math" w:eastAsia="Times New Roman" w:hAnsi="Cambria Math" w:cstheme="minorHAnsi"/>
          <w:noProof/>
          <w:color w:val="006699"/>
          <w:sz w:val="18"/>
          <w:szCs w:val="18"/>
        </w:rPr>
        <w:drawing>
          <wp:inline distT="0" distB="0" distL="0" distR="0" wp14:anchorId="72A03FF0" wp14:editId="2D440A4E">
            <wp:extent cx="2743200" cy="1307592"/>
            <wp:effectExtent l="0" t="0" r="0" b="6985"/>
            <wp:docPr id="124" name="Picture 124" descr="Fig. 3 Current flow during fault-tolerant operation when (a) IGBT Sa1 has an open-circuit fault (b) IGBT Sa2 has an open-circuit fault (the devices in grey color refer to turn-off stat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68391F80" w14:textId="174702B2" w:rsidR="001D4C02" w:rsidRPr="00947FD1" w:rsidRDefault="001D4C02" w:rsidP="006E776E">
      <w:pPr>
        <w:spacing w:after="0" w:line="240" w:lineRule="auto"/>
        <w:rPr>
          <w:rFonts w:ascii="Cambria Math" w:eastAsia="Times New Roman" w:hAnsi="Cambria Math" w:cstheme="minorHAnsi"/>
          <w:color w:val="000000" w:themeColor="text1"/>
          <w:sz w:val="24"/>
          <w:szCs w:val="24"/>
        </w:rPr>
      </w:pPr>
      <w:r w:rsidRPr="004679B0">
        <w:rPr>
          <w:rFonts w:ascii="Cambria Math" w:eastAsia="Times New Roman" w:hAnsi="Cambria Math" w:cstheme="minorHAnsi"/>
          <w:sz w:val="18"/>
          <w:szCs w:val="18"/>
        </w:rPr>
        <w:fldChar w:fldCharType="end"/>
      </w:r>
      <w:r w:rsidRPr="00947FD1">
        <w:rPr>
          <w:rFonts w:ascii="Cambria Math" w:eastAsia="Times New Roman" w:hAnsi="Cambria Math" w:cstheme="minorHAnsi"/>
          <w:b/>
          <w:bCs/>
          <w:color w:val="000000" w:themeColor="text1"/>
          <w:sz w:val="24"/>
          <w:szCs w:val="24"/>
        </w:rPr>
        <w:t>Fig. 4</w:t>
      </w:r>
      <w:r w:rsidR="006E776E" w:rsidRPr="00947FD1">
        <w:rPr>
          <w:rFonts w:ascii="Cambria Math" w:eastAsia="Times New Roman" w:hAnsi="Cambria Math" w:cstheme="minorHAnsi"/>
          <w:b/>
          <w:bCs/>
          <w:color w:val="000000" w:themeColor="text1"/>
          <w:sz w:val="24"/>
          <w:szCs w:val="24"/>
        </w:rPr>
        <w:t xml:space="preserve"> </w:t>
      </w:r>
      <w:r w:rsidRPr="00947FD1">
        <w:rPr>
          <w:rFonts w:ascii="Cambria Math" w:eastAsia="Times New Roman" w:hAnsi="Cambria Math" w:cstheme="minorHAnsi"/>
          <w:color w:val="000000" w:themeColor="text1"/>
          <w:sz w:val="24"/>
          <w:szCs w:val="24"/>
        </w:rPr>
        <w:t>Quasi ZVS and ZCS switching strategy during positive output voltage of the phase-A leg of the T-type inverter at positive output current condition.</w:t>
      </w:r>
    </w:p>
    <w:p w14:paraId="59D9CC91" w14:textId="77777777" w:rsidR="001D4C02" w:rsidRPr="004679B0" w:rsidRDefault="001D4C02" w:rsidP="001D4C02">
      <w:pPr>
        <w:spacing w:after="0" w:line="240" w:lineRule="auto"/>
        <w:rPr>
          <w:rFonts w:ascii="Cambria Math" w:eastAsia="Times New Roman" w:hAnsi="Cambria Math" w:cstheme="minorHAnsi"/>
          <w:color w:val="006699"/>
          <w:sz w:val="24"/>
          <w:szCs w:val="24"/>
        </w:rPr>
      </w:pPr>
      <w:r w:rsidRPr="004679B0">
        <w:rPr>
          <w:rFonts w:ascii="Cambria Math" w:eastAsia="Times New Roman" w:hAnsi="Cambria Math" w:cstheme="minorHAnsi"/>
          <w:sz w:val="18"/>
          <w:szCs w:val="18"/>
        </w:rPr>
        <w:fldChar w:fldCharType="begin"/>
      </w:r>
      <w:r w:rsidRPr="004679B0">
        <w:rPr>
          <w:rFonts w:ascii="Cambria Math" w:eastAsia="Times New Roman" w:hAnsi="Cambria Math" w:cstheme="minorHAnsi"/>
          <w:sz w:val="18"/>
          <w:szCs w:val="18"/>
        </w:rPr>
        <w:instrText xml:space="preserve"> HYPERLINK "https://ieeexplore.ieee.org/mediastore_new/IEEE/content/media/7835398/7854636/7854678/7854678-fig-5-source-large.gif" </w:instrText>
      </w:r>
      <w:r w:rsidRPr="004679B0">
        <w:rPr>
          <w:rFonts w:ascii="Cambria Math" w:eastAsia="Times New Roman" w:hAnsi="Cambria Math" w:cstheme="minorHAnsi"/>
          <w:sz w:val="18"/>
          <w:szCs w:val="18"/>
        </w:rPr>
        <w:fldChar w:fldCharType="separate"/>
      </w:r>
      <w:r w:rsidRPr="004679B0">
        <w:rPr>
          <w:rFonts w:ascii="Cambria Math" w:eastAsia="Times New Roman" w:hAnsi="Cambria Math" w:cstheme="minorHAnsi"/>
          <w:noProof/>
          <w:color w:val="006699"/>
          <w:sz w:val="18"/>
          <w:szCs w:val="18"/>
        </w:rPr>
        <w:drawing>
          <wp:inline distT="0" distB="0" distL="0" distR="0" wp14:anchorId="0C1E2B88" wp14:editId="16DCA493">
            <wp:extent cx="2743200" cy="1353312"/>
            <wp:effectExtent l="0" t="0" r="0" b="0"/>
            <wp:docPr id="125" name="Picture 125" descr="Fig. 5 Quasi ZVS and ZCS switching strategy during negative output voltage of the phase-A leg of the T-type inverter at negative output current conditio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4774FED7" w14:textId="34215727" w:rsidR="001D4C02" w:rsidRPr="00947FD1" w:rsidRDefault="001D4C02" w:rsidP="006E776E">
      <w:pPr>
        <w:spacing w:after="0" w:line="240" w:lineRule="auto"/>
        <w:rPr>
          <w:rFonts w:ascii="Cambria Math" w:eastAsia="Times New Roman" w:hAnsi="Cambria Math" w:cstheme="minorHAnsi"/>
          <w:color w:val="000000" w:themeColor="text1"/>
          <w:sz w:val="24"/>
          <w:szCs w:val="24"/>
        </w:rPr>
      </w:pPr>
      <w:r w:rsidRPr="004679B0">
        <w:rPr>
          <w:rFonts w:ascii="Cambria Math" w:eastAsia="Times New Roman" w:hAnsi="Cambria Math" w:cstheme="minorHAnsi"/>
          <w:sz w:val="18"/>
          <w:szCs w:val="18"/>
        </w:rPr>
        <w:fldChar w:fldCharType="end"/>
      </w:r>
      <w:r w:rsidRPr="00947FD1">
        <w:rPr>
          <w:rFonts w:ascii="Cambria Math" w:eastAsia="Times New Roman" w:hAnsi="Cambria Math" w:cstheme="minorHAnsi"/>
          <w:b/>
          <w:bCs/>
          <w:color w:val="000000" w:themeColor="text1"/>
          <w:sz w:val="24"/>
          <w:szCs w:val="24"/>
        </w:rPr>
        <w:t>Fig. 5</w:t>
      </w:r>
      <w:r w:rsidR="006E776E" w:rsidRPr="00947FD1">
        <w:rPr>
          <w:rFonts w:ascii="Cambria Math" w:eastAsia="Times New Roman" w:hAnsi="Cambria Math" w:cstheme="minorHAnsi"/>
          <w:b/>
          <w:bCs/>
          <w:color w:val="000000" w:themeColor="text1"/>
          <w:sz w:val="24"/>
          <w:szCs w:val="24"/>
        </w:rPr>
        <w:t xml:space="preserve"> </w:t>
      </w:r>
      <w:r w:rsidRPr="00947FD1">
        <w:rPr>
          <w:rFonts w:ascii="Cambria Math" w:eastAsia="Times New Roman" w:hAnsi="Cambria Math" w:cstheme="minorHAnsi"/>
          <w:color w:val="000000" w:themeColor="text1"/>
          <w:sz w:val="24"/>
          <w:szCs w:val="24"/>
        </w:rPr>
        <w:t>Quasi ZVS and ZCS switching strategy during negative output voltage of the phase-A leg of the T-type inverter at negative output current condition.</w:t>
      </w:r>
    </w:p>
    <w:p w14:paraId="1029B4B2" w14:textId="77777777" w:rsidR="006E776E" w:rsidRPr="00947FD1" w:rsidRDefault="006E776E" w:rsidP="006E776E">
      <w:pPr>
        <w:spacing w:after="0" w:line="240" w:lineRule="auto"/>
        <w:rPr>
          <w:rFonts w:ascii="Cambria Math" w:eastAsia="Times New Roman" w:hAnsi="Cambria Math" w:cstheme="minorHAnsi"/>
          <w:color w:val="000000" w:themeColor="text1"/>
          <w:sz w:val="24"/>
          <w:szCs w:val="24"/>
        </w:rPr>
      </w:pPr>
    </w:p>
    <w:p w14:paraId="25C5A41E" w14:textId="2FA28D9F" w:rsidR="001D4C02" w:rsidRPr="00947FD1" w:rsidRDefault="001D4C02" w:rsidP="001D4C02">
      <w:pPr>
        <w:spacing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It is well known that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have much lower switching losses than their counterpart Si IGBTs. Therefore, when the redundant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leg is assigned to share the overload current with other main legs, the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and the bi-directional Si IGBTs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are switched on prior to the turn-on of the upper/lower Si IGBTs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in order to provide a very low on-state voltage for the subsequent switching-on (i.e., quasi-ZVS) of the Si IGBTs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However, during the turning-on of </w:t>
      </w:r>
      <w:proofErr w:type="spellStart"/>
      <w:r w:rsidRPr="00947FD1">
        <w:rPr>
          <w:rFonts w:ascii="Cambria Math" w:eastAsia="Times New Roman" w:hAnsi="Cambria Math" w:cstheme="minorHAnsi"/>
          <w:sz w:val="24"/>
          <w:szCs w:val="24"/>
          <w:bdr w:val="none" w:sz="0" w:space="0" w:color="auto" w:frame="1"/>
        </w:rPr>
        <w:t>SiC</w:t>
      </w:r>
      <w:proofErr w:type="spellEnd"/>
      <w:r w:rsidRPr="00947FD1">
        <w:rPr>
          <w:rFonts w:ascii="Cambria Math" w:eastAsia="Times New Roman" w:hAnsi="Cambria Math" w:cstheme="minorHAnsi"/>
          <w:sz w:val="24"/>
          <w:szCs w:val="24"/>
          <w:bdr w:val="none" w:sz="0" w:space="0" w:color="auto" w:frame="1"/>
        </w:rPr>
        <w: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00BC1DB0" w:rsidRPr="00947FD1">
        <w:rPr>
          <w:rFonts w:ascii="Cambria Math" w:eastAsia="Times New Roman" w:hAnsi="Cambria Math" w:cstheme="minorHAnsi"/>
          <w:sz w:val="24"/>
          <w:szCs w:val="24"/>
          <w:bdr w:val="none" w:sz="0" w:space="0" w:color="auto" w:frame="1"/>
        </w:rPr>
        <w:t xml:space="preserve"> </w:t>
      </w:r>
      <w:r w:rsidRPr="00947FD1">
        <w:rPr>
          <w:rFonts w:ascii="Cambria Math" w:eastAsia="Times New Roman" w:hAnsi="Cambria Math" w:cstheme="minorHAnsi"/>
          <w:sz w:val="24"/>
          <w:szCs w:val="24"/>
        </w:rPr>
        <w:t>and Si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devices,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should be turned on first at zero switching current (ZCS), and the SiC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will be turned on later after a short delay to withstand the switching losses. Similarly, regarding the switching-off of the parallel legs, the upper/lower switches Si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rPr>
        <w:t xml:space="preserve"> are turned off prior to the redundant switches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and bi-directional switches Si IGBTs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for achieving quasi-ZVS soft switching. Then, during the switching off of the MOSFETs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and bi-directional switches IGBTs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xml:space="preserve">,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are switched off first to interrupt the large load current, and accordingly the subsequent switching-off of the Si IGBTs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2</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will experience a ZCS switching. Such ZCS and ZVS switching sequence is illustrated in Fig. 4 and Fig. 5, which would significantly reduce the IGBT switching losses in the T-Type inverter. More details about the ZVS switching pattern were introduced in </w:t>
      </w:r>
      <w:r w:rsidRPr="00947FD1">
        <w:rPr>
          <w:rFonts w:ascii="Cambria Math" w:eastAsia="Times New Roman" w:hAnsi="Cambria Math" w:cstheme="minorHAnsi"/>
          <w:sz w:val="24"/>
          <w:szCs w:val="24"/>
          <w:vertAlign w:val="superscript"/>
        </w:rPr>
        <w:t>[5]</w:t>
      </w:r>
      <w:proofErr w:type="gramStart"/>
      <w:r w:rsidRPr="00947FD1">
        <w:rPr>
          <w:rFonts w:ascii="Cambria Math" w:eastAsia="Times New Roman" w:hAnsi="Cambria Math" w:cstheme="minorHAnsi"/>
          <w:sz w:val="24"/>
          <w:szCs w:val="24"/>
          <w:vertAlign w:val="superscript"/>
        </w:rPr>
        <w:t>–[</w:t>
      </w:r>
      <w:proofErr w:type="gramEnd"/>
      <w:r w:rsidRPr="00947FD1">
        <w:rPr>
          <w:rFonts w:ascii="Cambria Math" w:eastAsia="Times New Roman" w:hAnsi="Cambria Math" w:cstheme="minorHAnsi"/>
          <w:sz w:val="24"/>
          <w:szCs w:val="24"/>
          <w:vertAlign w:val="superscript"/>
        </w:rPr>
        <w:t>6][7][8][9]</w:t>
      </w:r>
      <w:r w:rsidRPr="00947FD1">
        <w:rPr>
          <w:rFonts w:ascii="Cambria Math" w:eastAsia="Times New Roman" w:hAnsi="Cambria Math" w:cstheme="minorHAnsi"/>
          <w:sz w:val="24"/>
          <w:szCs w:val="24"/>
        </w:rPr>
        <w:t>.</w:t>
      </w:r>
    </w:p>
    <w:p w14:paraId="6D3E9494" w14:textId="7A26D54B" w:rsidR="001D4C02" w:rsidRPr="004679B0" w:rsidRDefault="001D4C02" w:rsidP="006E776E">
      <w:pPr>
        <w:pStyle w:val="Heading1"/>
        <w:rPr>
          <w:rFonts w:ascii="Cambria Math" w:hAnsi="Cambria Math" w:cstheme="minorHAnsi"/>
        </w:rPr>
      </w:pPr>
      <w:r w:rsidRPr="004679B0">
        <w:rPr>
          <w:rFonts w:ascii="Cambria Math" w:hAnsi="Cambria Math" w:cstheme="minorHAnsi"/>
          <w:b/>
          <w:bCs/>
          <w:color w:val="0E70A0"/>
          <w:sz w:val="27"/>
          <w:szCs w:val="27"/>
        </w:rPr>
        <w:t>SECTION IV.</w:t>
      </w:r>
      <w:r w:rsidR="006E776E" w:rsidRPr="004679B0">
        <w:rPr>
          <w:rFonts w:ascii="Cambria Math" w:hAnsi="Cambria Math" w:cstheme="minorHAnsi"/>
          <w:b/>
          <w:bCs/>
          <w:color w:val="0E70A0"/>
          <w:sz w:val="27"/>
          <w:szCs w:val="27"/>
        </w:rPr>
        <w:t xml:space="preserve"> </w:t>
      </w:r>
      <w:r w:rsidRPr="004679B0">
        <w:rPr>
          <w:rFonts w:ascii="Cambria Math" w:hAnsi="Cambria Math" w:cstheme="minorHAnsi"/>
        </w:rPr>
        <w:t>Simulation Results</w:t>
      </w:r>
    </w:p>
    <w:p w14:paraId="14D6DA72"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In this section, simulation results on the fault-tolerant operation of the new three-phase four-leg T-Type inverter will be given under various fault scenarios. Also, the simulation analysis on the soft-switching operation of the IGBT devices assisted by the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in the redundant phase leg will be provided as well.</w:t>
      </w:r>
    </w:p>
    <w:p w14:paraId="1186F174" w14:textId="77777777" w:rsidR="001D4C02" w:rsidRPr="004679B0" w:rsidRDefault="001D4C02" w:rsidP="006E776E">
      <w:pPr>
        <w:pStyle w:val="Heading2"/>
        <w:rPr>
          <w:rFonts w:ascii="Cambria Math" w:hAnsi="Cambria Math" w:cstheme="minorHAnsi"/>
        </w:rPr>
      </w:pPr>
      <w:r w:rsidRPr="004679B0">
        <w:rPr>
          <w:rFonts w:ascii="Cambria Math" w:hAnsi="Cambria Math" w:cstheme="minorHAnsi"/>
        </w:rPr>
        <w:t>A. PWM Strategy</w:t>
      </w:r>
    </w:p>
    <w:p w14:paraId="00E99ECD"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In this paper, the PWM strategy used for the developed fault-tolerant T-Type inverter is SVPWM, which is implemented by injecting a zero-sequence signal into the sinusoidal reference signals. </w:t>
      </w:r>
      <w:proofErr w:type="gramStart"/>
      <w:r w:rsidRPr="00947FD1">
        <w:rPr>
          <w:rFonts w:ascii="Cambria Math" w:eastAsia="Times New Roman" w:hAnsi="Cambria Math" w:cstheme="minorHAnsi"/>
          <w:sz w:val="24"/>
          <w:szCs w:val="24"/>
        </w:rPr>
        <w:t>Assuming that</w:t>
      </w:r>
      <w:proofErr w:type="gramEnd"/>
      <w:r w:rsidRPr="00947FD1">
        <w:rPr>
          <w:rFonts w:ascii="Cambria Math" w:eastAsia="Times New Roman" w:hAnsi="Cambria Math" w:cstheme="minorHAnsi"/>
          <w:sz w:val="24"/>
          <w:szCs w:val="24"/>
        </w:rPr>
        <w:t xml:space="preserve"> the duty ratio for each phase of the T-Type inverter can be written as follows:</w:t>
      </w:r>
    </w:p>
    <w:p w14:paraId="1D7DBFAB" w14:textId="6E799F6D" w:rsidR="001D4C02" w:rsidRPr="004679B0" w:rsidRDefault="001E3BD2" w:rsidP="00E86246">
      <w:pPr>
        <w:spacing w:line="240" w:lineRule="auto"/>
        <w:jc w:val="center"/>
        <w:rPr>
          <w:rFonts w:ascii="Cambria Math" w:eastAsia="Times New Roman" w:hAnsi="Cambria Math" w:cstheme="minorHAnsi"/>
          <w:sz w:val="23"/>
          <w:szCs w:val="23"/>
        </w:rPr>
      </w:pPr>
      <m:oMath>
        <m:m>
          <m:mPr>
            <m:plcHide m:val="1"/>
            <m:cGp m:val="8"/>
            <m:mcs>
              <m:mc>
                <m:mcPr>
                  <m:count m:val="1"/>
                  <m:mcJc m:val="center"/>
                </m:mcPr>
              </m:mc>
            </m:mcs>
            <m:ctrlPr>
              <w:rPr>
                <w:rFonts w:ascii="Cambria Math" w:eastAsia="Times New Roman" w:hAnsi="Cambria Math" w:cstheme="minorHAnsi"/>
                <w:sz w:val="28"/>
                <w:szCs w:val="25"/>
                <w:bdr w:val="none" w:sz="0" w:space="0" w:color="auto" w:frame="1"/>
              </w:rPr>
            </m:ctrlPr>
          </m:mPr>
          <m:mr>
            <m:e>
              <m:d>
                <m:dPr>
                  <m:begChr m:val="{"/>
                  <m:endChr m:val=""/>
                  <m:ctrlPr>
                    <w:rPr>
                      <w:rFonts w:ascii="Cambria Math" w:eastAsia="Times New Roman" w:hAnsi="Cambria Math" w:cstheme="minorHAnsi"/>
                      <w:sz w:val="28"/>
                      <w:szCs w:val="25"/>
                      <w:bdr w:val="none" w:sz="0" w:space="0" w:color="auto" w:frame="1"/>
                    </w:rPr>
                  </m:ctrlPr>
                </m:dPr>
                <m:e>
                  <m:eqArr>
                    <m:eqArrPr>
                      <m:ctrlPr>
                        <w:rPr>
                          <w:rFonts w:ascii="Cambria Math" w:eastAsia="Times New Roman" w:hAnsi="Cambria Math" w:cstheme="minorHAnsi"/>
                          <w:sz w:val="28"/>
                          <w:szCs w:val="25"/>
                          <w:bdr w:val="none" w:sz="0" w:space="0" w:color="auto" w:frame="1"/>
                        </w:rPr>
                      </m:ctrlPr>
                    </m:eqArrPr>
                    <m:e>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a</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m</m:t>
                          </m:r>
                        </m:e>
                        <m:sub>
                          <m:r>
                            <m:rPr>
                              <m:sty m:val="p"/>
                            </m:rPr>
                            <w:rPr>
                              <w:rFonts w:ascii="Cambria Math" w:eastAsia="Times New Roman" w:hAnsi="Cambria Math" w:cstheme="minorHAnsi"/>
                              <w:sz w:val="28"/>
                              <w:szCs w:val="25"/>
                              <w:bdr w:val="none" w:sz="0" w:space="0" w:color="auto" w:frame="1"/>
                            </w:rPr>
                            <m:t>a</m:t>
                          </m:r>
                        </m:sub>
                      </m:sSub>
                      <m:r>
                        <m:rPr>
                          <m:sty m:val="p"/>
                        </m:rPr>
                        <w:rPr>
                          <w:rFonts w:ascii="Cambria Math" w:eastAsia="Times New Roman" w:hAnsi="Cambria Math" w:cstheme="minorHAnsi"/>
                          <w:sz w:val="28"/>
                          <w:szCs w:val="25"/>
                          <w:bdr w:val="none" w:sz="0" w:space="0" w:color="auto" w:frame="1"/>
                        </w:rPr>
                        <m:t>cos</m:t>
                      </m:r>
                      <m:r>
                        <w:rPr>
                          <w:rFonts w:ascii="Cambria Math" w:eastAsia="Times New Roman" w:hAnsi="Cambria Math" w:cstheme="minorHAnsi"/>
                          <w:sz w:val="28"/>
                          <w:szCs w:val="25"/>
                          <w:bdr w:val="none" w:sz="0" w:space="0" w:color="auto" w:frame="1"/>
                        </w:rPr>
                        <m:t>⁡(θ)</m:t>
                      </m:r>
                    </m:e>
                    <m:e>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b</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m</m:t>
                          </m:r>
                        </m:e>
                        <m:sub>
                          <m:r>
                            <m:rPr>
                              <m:sty m:val="p"/>
                            </m:rPr>
                            <w:rPr>
                              <w:rFonts w:ascii="Cambria Math" w:eastAsia="Times New Roman" w:hAnsi="Cambria Math" w:cstheme="minorHAnsi"/>
                              <w:sz w:val="28"/>
                              <w:szCs w:val="25"/>
                              <w:bdr w:val="none" w:sz="0" w:space="0" w:color="auto" w:frame="1"/>
                            </w:rPr>
                            <m:t>a</m:t>
                          </m:r>
                        </m:sub>
                      </m:sSub>
                      <m:r>
                        <m:rPr>
                          <m:sty m:val="p"/>
                        </m:rPr>
                        <w:rPr>
                          <w:rFonts w:ascii="Cambria Math" w:eastAsia="Times New Roman" w:hAnsi="Cambria Math" w:cstheme="minorHAnsi"/>
                          <w:sz w:val="28"/>
                          <w:szCs w:val="25"/>
                          <w:bdr w:val="none" w:sz="0" w:space="0" w:color="auto" w:frame="1"/>
                        </w:rPr>
                        <m:t>cos</m:t>
                      </m:r>
                      <m:r>
                        <w:rPr>
                          <w:rFonts w:ascii="Cambria Math" w:eastAsia="Times New Roman" w:hAnsi="Cambria Math" w:cstheme="minorHAnsi"/>
                          <w:sz w:val="28"/>
                          <w:szCs w:val="25"/>
                          <w:bdr w:val="none" w:sz="0" w:space="0" w:color="auto" w:frame="1"/>
                        </w:rPr>
                        <m:t>⁡(θ-2π/3)</m:t>
                      </m:r>
                    </m:e>
                    <m:e>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c</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m</m:t>
                          </m:r>
                        </m:e>
                        <m:sub>
                          <m:r>
                            <m:rPr>
                              <m:sty m:val="p"/>
                            </m:rPr>
                            <w:rPr>
                              <w:rFonts w:ascii="Cambria Math" w:eastAsia="Times New Roman" w:hAnsi="Cambria Math" w:cstheme="minorHAnsi"/>
                              <w:sz w:val="28"/>
                              <w:szCs w:val="25"/>
                              <w:bdr w:val="none" w:sz="0" w:space="0" w:color="auto" w:frame="1"/>
                            </w:rPr>
                            <m:t>a</m:t>
                          </m:r>
                        </m:sub>
                      </m:sSub>
                      <m:r>
                        <m:rPr>
                          <m:sty m:val="p"/>
                        </m:rPr>
                        <w:rPr>
                          <w:rFonts w:ascii="Cambria Math" w:eastAsia="Times New Roman" w:hAnsi="Cambria Math" w:cstheme="minorHAnsi"/>
                          <w:sz w:val="28"/>
                          <w:szCs w:val="25"/>
                          <w:bdr w:val="none" w:sz="0" w:space="0" w:color="auto" w:frame="1"/>
                        </w:rPr>
                        <m:t>cos</m:t>
                      </m:r>
                      <m:r>
                        <w:rPr>
                          <w:rFonts w:ascii="Cambria Math" w:eastAsia="Times New Roman" w:hAnsi="Cambria Math" w:cstheme="minorHAnsi"/>
                          <w:sz w:val="28"/>
                          <w:szCs w:val="25"/>
                          <w:bdr w:val="none" w:sz="0" w:space="0" w:color="auto" w:frame="1"/>
                        </w:rPr>
                        <m:t>⁡(θ-4π/3)</m:t>
                      </m:r>
                    </m:e>
                  </m:eqArr>
                </m:e>
              </m:d>
            </m:e>
          </m:mr>
        </m:m>
      </m:oMath>
      <w:r w:rsidR="00C24871" w:rsidRPr="004679B0">
        <w:rPr>
          <w:rFonts w:ascii="Cambria Math" w:eastAsia="Times New Roman" w:hAnsi="Cambria Math" w:cstheme="minorHAnsi"/>
          <w:sz w:val="25"/>
          <w:szCs w:val="25"/>
          <w:bdr w:val="none" w:sz="0" w:space="0" w:color="auto" w:frame="1"/>
        </w:rPr>
        <w:t xml:space="preserve">  </w:t>
      </w:r>
      <w:r w:rsidR="001D4C02" w:rsidRPr="004679B0">
        <w:rPr>
          <w:rFonts w:ascii="Cambria Math" w:eastAsia="Times New Roman" w:hAnsi="Cambria Math" w:cstheme="minorHAnsi"/>
          <w:sz w:val="25"/>
          <w:szCs w:val="25"/>
          <w:bdr w:val="none" w:sz="0" w:space="0" w:color="auto" w:frame="1"/>
        </w:rPr>
        <w:t>(1)</w:t>
      </w:r>
    </w:p>
    <w:p w14:paraId="7C2EC881" w14:textId="661F2AF2"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where,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m</m:t>
            </m:r>
          </m:e>
          <m:sub>
            <m:r>
              <w:rPr>
                <w:rFonts w:ascii="Cambria Math" w:eastAsia="Times New Roman" w:hAnsi="Cambria Math" w:cstheme="minorHAnsi"/>
                <w:sz w:val="24"/>
                <w:szCs w:val="24"/>
                <w:bdr w:val="none" w:sz="0" w:space="0" w:color="auto" w:frame="1"/>
              </w:rPr>
              <m:t>a</m:t>
            </m:r>
          </m:sub>
        </m:sSub>
      </m:oMath>
      <w:r w:rsidRPr="00947FD1">
        <w:rPr>
          <w:rFonts w:ascii="Cambria Math" w:eastAsia="Times New Roman" w:hAnsi="Cambria Math" w:cstheme="minorHAnsi"/>
          <w:sz w:val="24"/>
          <w:szCs w:val="24"/>
        </w:rPr>
        <w:t>, is the amplitude modulation index, and </w:t>
      </w:r>
      <m:oMath>
        <m:r>
          <w:rPr>
            <w:rFonts w:ascii="Cambria Math" w:eastAsia="Times New Roman" w:hAnsi="Cambria Math" w:cstheme="minorHAnsi"/>
            <w:sz w:val="24"/>
            <w:szCs w:val="24"/>
            <w:bdr w:val="none" w:sz="0" w:space="0" w:color="auto" w:frame="1"/>
          </w:rPr>
          <m:t>θ</m:t>
        </m:r>
      </m:oMath>
      <w:r w:rsidRPr="00947FD1">
        <w:rPr>
          <w:rFonts w:ascii="Cambria Math" w:eastAsia="Times New Roman" w:hAnsi="Cambria Math" w:cstheme="minorHAnsi"/>
          <w:sz w:val="24"/>
          <w:szCs w:val="24"/>
        </w:rPr>
        <w:t> is the initial phase angle. It follows that the instantaneous maximum and minimum duty ratio will be:</w:t>
      </w:r>
    </w:p>
    <w:p w14:paraId="3CD8F4DE" w14:textId="77777777" w:rsidR="00186D82" w:rsidRPr="004679B0" w:rsidRDefault="00186D82" w:rsidP="001D4C02">
      <w:pPr>
        <w:spacing w:after="0" w:line="240" w:lineRule="auto"/>
        <w:rPr>
          <w:rFonts w:ascii="Cambria Math" w:eastAsia="Times New Roman" w:hAnsi="Cambria Math" w:cstheme="minorHAnsi"/>
          <w:sz w:val="23"/>
          <w:szCs w:val="23"/>
        </w:rPr>
      </w:pPr>
    </w:p>
    <w:p w14:paraId="29CEE9D9" w14:textId="10DBB9A8" w:rsidR="001D4C02" w:rsidRPr="004679B0" w:rsidRDefault="001E3BD2" w:rsidP="001D4C02">
      <w:pPr>
        <w:spacing w:line="240" w:lineRule="auto"/>
        <w:jc w:val="center"/>
        <w:rPr>
          <w:rFonts w:ascii="Cambria Math" w:eastAsia="Times New Roman" w:hAnsi="Cambria Math" w:cstheme="minorHAnsi"/>
          <w:sz w:val="23"/>
          <w:szCs w:val="23"/>
        </w:rPr>
      </w:pPr>
      <m:oMath>
        <m:m>
          <m:mPr>
            <m:plcHide m:val="1"/>
            <m:cGp m:val="8"/>
            <m:mcs>
              <m:mc>
                <m:mcPr>
                  <m:count m:val="1"/>
                  <m:mcJc m:val="center"/>
                </m:mcPr>
              </m:mc>
              <m:mc>
                <m:mcPr>
                  <m:count m:val="1"/>
                  <m:mcJc m:val="left"/>
                </m:mcPr>
              </m:mc>
            </m:mcs>
            <m:ctrlPr>
              <w:rPr>
                <w:rFonts w:ascii="Cambria Math" w:eastAsia="Times New Roman" w:hAnsi="Cambria Math" w:cstheme="minorHAnsi"/>
                <w:sz w:val="28"/>
                <w:szCs w:val="25"/>
                <w:bdr w:val="none" w:sz="0" w:space="0" w:color="auto" w:frame="1"/>
              </w:rPr>
            </m:ctrlPr>
          </m:mPr>
          <m:mr>
            <m:e/>
            <m:e>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max</m:t>
                  </m:r>
                </m:sub>
              </m:sSub>
              <m:r>
                <w:rPr>
                  <w:rFonts w:ascii="Cambria Math" w:eastAsia="Times New Roman" w:hAnsi="Cambria Math" w:cstheme="minorHAnsi"/>
                  <w:sz w:val="28"/>
                  <w:szCs w:val="25"/>
                  <w:bdr w:val="none" w:sz="0" w:space="0" w:color="auto" w:frame="1"/>
                </w:rPr>
                <m:t>=max(</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a</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b</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c</m:t>
                  </m:r>
                </m:sub>
              </m:sSub>
              <m:r>
                <w:rPr>
                  <w:rFonts w:ascii="Cambria Math" w:eastAsia="Times New Roman" w:hAnsi="Cambria Math" w:cstheme="minorHAnsi"/>
                  <w:sz w:val="28"/>
                  <w:szCs w:val="25"/>
                  <w:bdr w:val="none" w:sz="0" w:space="0" w:color="auto" w:frame="1"/>
                </w:rPr>
                <m:t>)</m:t>
              </m:r>
            </m:e>
          </m:mr>
          <m:mr>
            <m:e/>
            <m:e>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min</m:t>
                  </m:r>
                </m:sub>
              </m:sSub>
              <m:r>
                <w:rPr>
                  <w:rFonts w:ascii="Cambria Math" w:eastAsia="Times New Roman" w:hAnsi="Cambria Math" w:cstheme="minorHAnsi"/>
                  <w:sz w:val="28"/>
                  <w:szCs w:val="25"/>
                  <w:bdr w:val="none" w:sz="0" w:space="0" w:color="auto" w:frame="1"/>
                </w:rPr>
                <m:t>=min(</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a</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b</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c</m:t>
                  </m:r>
                </m:sub>
              </m:sSub>
              <m:r>
                <w:rPr>
                  <w:rFonts w:ascii="Cambria Math" w:eastAsia="Times New Roman" w:hAnsi="Cambria Math" w:cstheme="minorHAnsi"/>
                  <w:sz w:val="28"/>
                  <w:szCs w:val="25"/>
                  <w:bdr w:val="none" w:sz="0" w:space="0" w:color="auto" w:frame="1"/>
                </w:rPr>
                <m:t>)</m:t>
              </m:r>
            </m:e>
          </m:mr>
        </m:m>
      </m:oMath>
      <w:r w:rsidR="00DD64E7" w:rsidRPr="004679B0">
        <w:rPr>
          <w:rFonts w:ascii="Cambria Math" w:eastAsia="Times New Roman" w:hAnsi="Cambria Math" w:cstheme="minorHAnsi"/>
          <w:sz w:val="25"/>
          <w:szCs w:val="25"/>
          <w:bdr w:val="none" w:sz="0" w:space="0" w:color="auto" w:frame="1"/>
        </w:rPr>
        <w:t xml:space="preserve"> </w:t>
      </w:r>
      <w:r w:rsidR="001D4C02" w:rsidRPr="004679B0">
        <w:rPr>
          <w:rFonts w:ascii="Cambria Math" w:eastAsia="Times New Roman" w:hAnsi="Cambria Math" w:cstheme="minorHAnsi"/>
          <w:sz w:val="25"/>
          <w:szCs w:val="25"/>
          <w:bdr w:val="none" w:sz="0" w:space="0" w:color="auto" w:frame="1"/>
        </w:rPr>
        <w:t>(2)(3)</w:t>
      </w:r>
    </w:p>
    <w:p w14:paraId="21550313"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The injected zero-sequence signal is defined as:</w:t>
      </w:r>
    </w:p>
    <w:p w14:paraId="5563B7C3" w14:textId="1788D6A5" w:rsidR="001D4C02" w:rsidRPr="004679B0" w:rsidRDefault="001E3BD2" w:rsidP="001D4C02">
      <w:pPr>
        <w:spacing w:line="240" w:lineRule="auto"/>
        <w:jc w:val="center"/>
        <w:rPr>
          <w:rFonts w:ascii="Cambria Math" w:eastAsia="Times New Roman" w:hAnsi="Cambria Math" w:cstheme="minorHAnsi"/>
          <w:sz w:val="23"/>
          <w:szCs w:val="23"/>
        </w:rPr>
      </w:pPr>
      <m:oMath>
        <m:m>
          <m:mPr>
            <m:plcHide m:val="1"/>
            <m:mcs>
              <m:mc>
                <m:mcPr>
                  <m:count m:val="1"/>
                  <m:mcJc m:val="center"/>
                </m:mcPr>
              </m:mc>
            </m:mcs>
            <m:ctrlPr>
              <w:rPr>
                <w:rFonts w:ascii="Cambria Math" w:eastAsia="Times New Roman" w:hAnsi="Cambria Math" w:cstheme="minorHAnsi"/>
                <w:sz w:val="28"/>
                <w:szCs w:val="25"/>
                <w:bdr w:val="none" w:sz="0" w:space="0" w:color="auto" w:frame="1"/>
              </w:rPr>
            </m:ctrlPr>
          </m:mPr>
          <m:mr>
            <m:e>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0</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max</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min</m:t>
                  </m:r>
                </m:sub>
              </m:sSub>
              <m:r>
                <w:rPr>
                  <w:rFonts w:ascii="Cambria Math" w:eastAsia="Times New Roman" w:hAnsi="Cambria Math" w:cstheme="minorHAnsi"/>
                  <w:sz w:val="28"/>
                  <w:szCs w:val="25"/>
                  <w:bdr w:val="none" w:sz="0" w:space="0" w:color="auto" w:frame="1"/>
                </w:rPr>
                <m:t>)/2</m:t>
              </m:r>
            </m:e>
          </m:mr>
        </m:m>
      </m:oMath>
      <w:r w:rsidR="000D12B4" w:rsidRPr="004679B0">
        <w:rPr>
          <w:rFonts w:ascii="Cambria Math" w:eastAsia="Times New Roman" w:hAnsi="Cambria Math" w:cstheme="minorHAnsi"/>
          <w:sz w:val="25"/>
          <w:szCs w:val="25"/>
          <w:bdr w:val="none" w:sz="0" w:space="0" w:color="auto" w:frame="1"/>
        </w:rPr>
        <w:t xml:space="preserve"> </w:t>
      </w:r>
      <w:r w:rsidR="001D4C02" w:rsidRPr="004679B0">
        <w:rPr>
          <w:rFonts w:ascii="Cambria Math" w:eastAsia="Times New Roman" w:hAnsi="Cambria Math" w:cstheme="minorHAnsi"/>
          <w:sz w:val="25"/>
          <w:szCs w:val="25"/>
          <w:bdr w:val="none" w:sz="0" w:space="0" w:color="auto" w:frame="1"/>
        </w:rPr>
        <w:t>(4)</w:t>
      </w:r>
    </w:p>
    <w:p w14:paraId="69506B97"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With the injection of such a zero-sequence signal, the duty ratio for each phase of the T-Type inverter under SVPWM can be written as:</w:t>
      </w:r>
    </w:p>
    <w:p w14:paraId="4D3C6815" w14:textId="50D826BF" w:rsidR="001D4C02" w:rsidRPr="004679B0" w:rsidRDefault="001E3BD2" w:rsidP="001D4C02">
      <w:pPr>
        <w:spacing w:line="240" w:lineRule="auto"/>
        <w:jc w:val="center"/>
        <w:rPr>
          <w:rFonts w:ascii="Cambria Math" w:eastAsia="Times New Roman" w:hAnsi="Cambria Math" w:cstheme="minorHAnsi"/>
          <w:sz w:val="23"/>
          <w:szCs w:val="23"/>
        </w:rPr>
      </w:pPr>
      <m:oMath>
        <m:m>
          <m:mPr>
            <m:plcHide m:val="1"/>
            <m:cGp m:val="8"/>
            <m:mcs>
              <m:mc>
                <m:mcPr>
                  <m:count m:val="1"/>
                  <m:mcJc m:val="center"/>
                </m:mcPr>
              </m:mc>
            </m:mcs>
            <m:ctrlPr>
              <w:rPr>
                <w:rFonts w:ascii="Cambria Math" w:eastAsia="Times New Roman" w:hAnsi="Cambria Math" w:cstheme="minorHAnsi"/>
                <w:sz w:val="28"/>
                <w:szCs w:val="25"/>
                <w:bdr w:val="none" w:sz="0" w:space="0" w:color="auto" w:frame="1"/>
              </w:rPr>
            </m:ctrlPr>
          </m:mPr>
          <m:mr>
            <m:e>
              <m:r>
                <w:rPr>
                  <w:rFonts w:ascii="Cambria Math" w:eastAsia="Times New Roman" w:hAnsi="Cambria Math" w:cstheme="minorHAnsi"/>
                  <w:sz w:val="28"/>
                  <w:szCs w:val="25"/>
                  <w:bdr w:val="none" w:sz="0" w:space="0" w:color="auto" w:frame="1"/>
                </w:rPr>
                <m:t>{</m:t>
              </m:r>
              <m:eqArr>
                <m:eqArrPr>
                  <m:ctrlPr>
                    <w:rPr>
                      <w:rFonts w:ascii="Cambria Math" w:eastAsia="Times New Roman" w:hAnsi="Cambria Math" w:cstheme="minorHAnsi"/>
                      <w:sz w:val="28"/>
                      <w:szCs w:val="25"/>
                      <w:bdr w:val="none" w:sz="0" w:space="0" w:color="auto" w:frame="1"/>
                    </w:rPr>
                  </m:ctrlPr>
                </m:eqArrPr>
                <m:e>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a</m:t>
                      </m:r>
                      <m:r>
                        <w:rPr>
                          <w:rFonts w:ascii="Cambria Math" w:eastAsia="Times New Roman" w:hAnsi="Cambria Math" w:cstheme="minorHAnsi"/>
                          <w:sz w:val="28"/>
                          <w:szCs w:val="25"/>
                          <w:bdr w:val="none" w:sz="0" w:space="0" w:color="auto" w:frame="1"/>
                        </w:rPr>
                        <m:t>,</m:t>
                      </m:r>
                      <m:r>
                        <m:rPr>
                          <m:sty m:val="p"/>
                        </m:rPr>
                        <w:rPr>
                          <w:rFonts w:ascii="Cambria Math" w:eastAsia="Times New Roman" w:hAnsi="Cambria Math" w:cstheme="minorHAnsi"/>
                          <w:sz w:val="28"/>
                          <w:szCs w:val="25"/>
                          <w:bdr w:val="none" w:sz="0" w:space="0" w:color="auto" w:frame="1"/>
                        </w:rPr>
                        <m:t>SV</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m</m:t>
                      </m:r>
                    </m:e>
                    <m:sub>
                      <m:r>
                        <m:rPr>
                          <m:sty m:val="p"/>
                        </m:rPr>
                        <w:rPr>
                          <w:rFonts w:ascii="Cambria Math" w:eastAsia="Times New Roman" w:hAnsi="Cambria Math" w:cstheme="minorHAnsi"/>
                          <w:sz w:val="28"/>
                          <w:szCs w:val="25"/>
                          <w:bdr w:val="none" w:sz="0" w:space="0" w:color="auto" w:frame="1"/>
                        </w:rPr>
                        <m:t>a</m:t>
                      </m:r>
                    </m:sub>
                  </m:sSub>
                  <m:r>
                    <m:rPr>
                      <m:sty m:val="p"/>
                    </m:rPr>
                    <w:rPr>
                      <w:rFonts w:ascii="Cambria Math" w:eastAsia="Times New Roman" w:hAnsi="Cambria Math" w:cstheme="minorHAnsi"/>
                      <w:sz w:val="28"/>
                      <w:szCs w:val="25"/>
                      <w:bdr w:val="none" w:sz="0" w:space="0" w:color="auto" w:frame="1"/>
                    </w:rPr>
                    <m:t>cos</m:t>
                  </m:r>
                  <m:r>
                    <w:rPr>
                      <w:rFonts w:ascii="Cambria Math" w:eastAsia="Times New Roman" w:hAnsi="Cambria Math" w:cstheme="minorHAnsi"/>
                      <w:sz w:val="28"/>
                      <w:szCs w:val="25"/>
                      <w:bdr w:val="none" w:sz="0" w:space="0" w:color="auto" w:frame="1"/>
                    </w:rPr>
                    <m:t>⁡(θ)+</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0</m:t>
                      </m:r>
                    </m:sub>
                  </m:sSub>
                </m:e>
                <m:e>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b</m:t>
                      </m:r>
                      <m:r>
                        <w:rPr>
                          <w:rFonts w:ascii="Cambria Math" w:eastAsia="Times New Roman" w:hAnsi="Cambria Math" w:cstheme="minorHAnsi"/>
                          <w:sz w:val="28"/>
                          <w:szCs w:val="25"/>
                          <w:bdr w:val="none" w:sz="0" w:space="0" w:color="auto" w:frame="1"/>
                        </w:rPr>
                        <m:t>,</m:t>
                      </m:r>
                      <m:r>
                        <m:rPr>
                          <m:sty m:val="p"/>
                        </m:rPr>
                        <w:rPr>
                          <w:rFonts w:ascii="Cambria Math" w:eastAsia="Times New Roman" w:hAnsi="Cambria Math" w:cstheme="minorHAnsi"/>
                          <w:sz w:val="28"/>
                          <w:szCs w:val="25"/>
                          <w:bdr w:val="none" w:sz="0" w:space="0" w:color="auto" w:frame="1"/>
                        </w:rPr>
                        <m:t>SV</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m</m:t>
                      </m:r>
                    </m:e>
                    <m:sub>
                      <m:r>
                        <m:rPr>
                          <m:sty m:val="p"/>
                        </m:rPr>
                        <w:rPr>
                          <w:rFonts w:ascii="Cambria Math" w:eastAsia="Times New Roman" w:hAnsi="Cambria Math" w:cstheme="minorHAnsi"/>
                          <w:sz w:val="28"/>
                          <w:szCs w:val="25"/>
                          <w:bdr w:val="none" w:sz="0" w:space="0" w:color="auto" w:frame="1"/>
                        </w:rPr>
                        <m:t>a</m:t>
                      </m:r>
                    </m:sub>
                  </m:sSub>
                  <m:r>
                    <m:rPr>
                      <m:sty m:val="p"/>
                    </m:rPr>
                    <w:rPr>
                      <w:rFonts w:ascii="Cambria Math" w:eastAsia="Times New Roman" w:hAnsi="Cambria Math" w:cstheme="minorHAnsi"/>
                      <w:sz w:val="28"/>
                      <w:szCs w:val="25"/>
                      <w:bdr w:val="none" w:sz="0" w:space="0" w:color="auto" w:frame="1"/>
                    </w:rPr>
                    <m:t>cos</m:t>
                  </m:r>
                  <m:r>
                    <w:rPr>
                      <w:rFonts w:ascii="Cambria Math" w:eastAsia="Times New Roman" w:hAnsi="Cambria Math" w:cstheme="minorHAnsi"/>
                      <w:sz w:val="28"/>
                      <w:szCs w:val="25"/>
                      <w:bdr w:val="none" w:sz="0" w:space="0" w:color="auto" w:frame="1"/>
                    </w:rPr>
                    <m:t>⁡(θ-2π/3)+</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0</m:t>
                      </m:r>
                    </m:sub>
                  </m:sSub>
                </m:e>
                <m:e>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m:rPr>
                          <m:sty m:val="p"/>
                        </m:rPr>
                        <w:rPr>
                          <w:rFonts w:ascii="Cambria Math" w:eastAsia="Times New Roman" w:hAnsi="Cambria Math" w:cstheme="minorHAnsi"/>
                          <w:sz w:val="28"/>
                          <w:szCs w:val="25"/>
                          <w:bdr w:val="none" w:sz="0" w:space="0" w:color="auto" w:frame="1"/>
                        </w:rPr>
                        <m:t>c</m:t>
                      </m:r>
                      <m:r>
                        <w:rPr>
                          <w:rFonts w:ascii="Cambria Math" w:eastAsia="Times New Roman" w:hAnsi="Cambria Math" w:cstheme="minorHAnsi"/>
                          <w:sz w:val="28"/>
                          <w:szCs w:val="25"/>
                          <w:bdr w:val="none" w:sz="0" w:space="0" w:color="auto" w:frame="1"/>
                        </w:rPr>
                        <m:t>,</m:t>
                      </m:r>
                      <m:r>
                        <m:rPr>
                          <m:sty m:val="p"/>
                        </m:rPr>
                        <w:rPr>
                          <w:rFonts w:ascii="Cambria Math" w:eastAsia="Times New Roman" w:hAnsi="Cambria Math" w:cstheme="minorHAnsi"/>
                          <w:sz w:val="28"/>
                          <w:szCs w:val="25"/>
                          <w:bdr w:val="none" w:sz="0" w:space="0" w:color="auto" w:frame="1"/>
                        </w:rPr>
                        <m:t>SV</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m</m:t>
                      </m:r>
                    </m:e>
                    <m:sub>
                      <m:r>
                        <m:rPr>
                          <m:sty m:val="p"/>
                        </m:rPr>
                        <w:rPr>
                          <w:rFonts w:ascii="Cambria Math" w:eastAsia="Times New Roman" w:hAnsi="Cambria Math" w:cstheme="minorHAnsi"/>
                          <w:sz w:val="28"/>
                          <w:szCs w:val="25"/>
                          <w:bdr w:val="none" w:sz="0" w:space="0" w:color="auto" w:frame="1"/>
                        </w:rPr>
                        <m:t>a</m:t>
                      </m:r>
                    </m:sub>
                  </m:sSub>
                  <m:r>
                    <m:rPr>
                      <m:sty m:val="p"/>
                    </m:rPr>
                    <w:rPr>
                      <w:rFonts w:ascii="Cambria Math" w:eastAsia="Times New Roman" w:hAnsi="Cambria Math" w:cstheme="minorHAnsi"/>
                      <w:sz w:val="28"/>
                      <w:szCs w:val="25"/>
                      <w:bdr w:val="none" w:sz="0" w:space="0" w:color="auto" w:frame="1"/>
                    </w:rPr>
                    <m:t>cos</m:t>
                  </m:r>
                  <m:r>
                    <w:rPr>
                      <w:rFonts w:ascii="Cambria Math" w:eastAsia="Times New Roman" w:hAnsi="Cambria Math" w:cstheme="minorHAnsi"/>
                      <w:sz w:val="28"/>
                      <w:szCs w:val="25"/>
                      <w:bdr w:val="none" w:sz="0" w:space="0" w:color="auto" w:frame="1"/>
                    </w:rPr>
                    <m:t>⁡(θ-4π/3)+</m:t>
                  </m:r>
                  <m:sSub>
                    <m:sSubPr>
                      <m:ctrlPr>
                        <w:rPr>
                          <w:rFonts w:ascii="Cambria Math" w:eastAsia="Times New Roman" w:hAnsi="Cambria Math" w:cstheme="minorHAnsi"/>
                          <w:sz w:val="28"/>
                          <w:szCs w:val="25"/>
                          <w:bdr w:val="none" w:sz="0" w:space="0" w:color="auto" w:frame="1"/>
                        </w:rPr>
                      </m:ctrlPr>
                    </m:sSubPr>
                    <m:e>
                      <m:r>
                        <m:rPr>
                          <m:sty m:val="p"/>
                        </m:rPr>
                        <w:rPr>
                          <w:rFonts w:ascii="Cambria Math" w:eastAsia="Times New Roman" w:hAnsi="Cambria Math" w:cstheme="minorHAnsi"/>
                          <w:sz w:val="28"/>
                          <w:szCs w:val="25"/>
                          <w:bdr w:val="none" w:sz="0" w:space="0" w:color="auto" w:frame="1"/>
                        </w:rPr>
                        <m:t>d</m:t>
                      </m:r>
                    </m:e>
                    <m:sub>
                      <m:r>
                        <w:rPr>
                          <w:rFonts w:ascii="Cambria Math" w:eastAsia="Times New Roman" w:hAnsi="Cambria Math" w:cstheme="minorHAnsi"/>
                          <w:sz w:val="28"/>
                          <w:szCs w:val="25"/>
                          <w:bdr w:val="none" w:sz="0" w:space="0" w:color="auto" w:frame="1"/>
                        </w:rPr>
                        <m:t>0</m:t>
                      </m:r>
                    </m:sub>
                  </m:sSub>
                </m:e>
              </m:eqArr>
            </m:e>
          </m:mr>
        </m:m>
      </m:oMath>
      <w:r w:rsidR="006D090D" w:rsidRPr="004679B0">
        <w:rPr>
          <w:rFonts w:ascii="Cambria Math" w:eastAsia="Times New Roman" w:hAnsi="Cambria Math" w:cstheme="minorHAnsi"/>
          <w:sz w:val="25"/>
          <w:szCs w:val="25"/>
          <w:bdr w:val="none" w:sz="0" w:space="0" w:color="auto" w:frame="1"/>
        </w:rPr>
        <w:t xml:space="preserve"> </w:t>
      </w:r>
      <w:r w:rsidR="001D4C02" w:rsidRPr="004679B0">
        <w:rPr>
          <w:rFonts w:ascii="Cambria Math" w:eastAsia="Times New Roman" w:hAnsi="Cambria Math" w:cstheme="minorHAnsi"/>
          <w:sz w:val="25"/>
          <w:szCs w:val="25"/>
          <w:bdr w:val="none" w:sz="0" w:space="0" w:color="auto" w:frame="1"/>
        </w:rPr>
        <w:t>(5)</w:t>
      </w:r>
    </w:p>
    <w:p w14:paraId="230CCEA4" w14:textId="77777777" w:rsidR="001D4C02" w:rsidRPr="004679B0" w:rsidRDefault="001D4C02" w:rsidP="000D12B4">
      <w:pPr>
        <w:pStyle w:val="Heading2"/>
        <w:rPr>
          <w:rFonts w:ascii="Cambria Math" w:hAnsi="Cambria Math" w:cstheme="minorHAnsi"/>
        </w:rPr>
      </w:pPr>
      <w:r w:rsidRPr="004679B0">
        <w:rPr>
          <w:rFonts w:ascii="Cambria Math" w:hAnsi="Cambria Math" w:cstheme="minorHAnsi"/>
        </w:rPr>
        <w:t>B. Fault-Tolerant Operation</w:t>
      </w:r>
    </w:p>
    <w:p w14:paraId="3D603302" w14:textId="6AB040C8"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Simulations for different fault scenarios and their associated fault-tolerant operation are carried out in PLECS software environment, and the simulation results are given in Figs. 6(a)–(d). In Fig. 6(a), the three-phase currents and line-to-line voltage </w:t>
      </w:r>
      <m:oMath>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ab</m:t>
            </m:r>
          </m:sub>
        </m:sSub>
        <m:r>
          <w:rPr>
            <w:rFonts w:ascii="Cambria Math" w:eastAsia="Times New Roman" w:hAnsi="Cambria Math" w:cstheme="minorHAnsi"/>
            <w:sz w:val="24"/>
            <w:szCs w:val="24"/>
            <w:bdr w:val="none" w:sz="0" w:space="0" w:color="auto" w:frame="1"/>
          </w:rPr>
          <m:t>)</m:t>
        </m:r>
      </m:oMath>
      <w:r w:rsidRPr="00947FD1">
        <w:rPr>
          <w:rFonts w:ascii="Cambria Math" w:eastAsia="Times New Roman" w:hAnsi="Cambria Math" w:cstheme="minorHAnsi"/>
          <w:sz w:val="24"/>
          <w:szCs w:val="24"/>
        </w:rPr>
        <w:t> waveforms under healthy condition,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open-circuit faulty condition, and the related fault-tolerant operation are demonstrated, which is consistent with the analysis in Case I of Section II. As can be seen, during the open-circuit faulty operation of the inverter (between </w:t>
      </w:r>
      <m:oMath>
        <m:r>
          <w:rPr>
            <w:rFonts w:ascii="Cambria Math" w:eastAsia="Times New Roman" w:hAnsi="Cambria Math" w:cstheme="minorHAnsi"/>
            <w:sz w:val="24"/>
            <w:szCs w:val="24"/>
            <w:bdr w:val="none" w:sz="0" w:space="0" w:color="auto" w:frame="1"/>
          </w:rPr>
          <m:t>t=0.05</m:t>
        </m:r>
      </m:oMath>
      <w:r w:rsidRPr="00947FD1">
        <w:rPr>
          <w:rFonts w:ascii="Cambria Math" w:eastAsia="Times New Roman" w:hAnsi="Cambria Math" w:cstheme="minorHAnsi"/>
          <w:sz w:val="24"/>
          <w:szCs w:val="24"/>
        </w:rPr>
        <w:t> sec and </w:t>
      </w:r>
      <m:oMath>
        <m:r>
          <w:rPr>
            <w:rFonts w:ascii="Cambria Math" w:eastAsia="Times New Roman" w:hAnsi="Cambria Math" w:cstheme="minorHAnsi"/>
            <w:sz w:val="24"/>
            <w:szCs w:val="24"/>
            <w:bdr w:val="none" w:sz="0" w:space="0" w:color="auto" w:frame="1"/>
          </w:rPr>
          <m:t>t=0.1</m:t>
        </m:r>
      </m:oMath>
      <w:r w:rsidRPr="00947FD1">
        <w:rPr>
          <w:rFonts w:ascii="Cambria Math" w:eastAsia="Times New Roman" w:hAnsi="Cambria Math" w:cstheme="minorHAnsi"/>
          <w:sz w:val="24"/>
          <w:szCs w:val="24"/>
        </w:rPr>
        <w:t> sec), the line-to-line voltage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ab</m:t>
            </m:r>
          </m:sub>
        </m:sSub>
      </m:oMath>
      <w:r w:rsidRPr="00947FD1">
        <w:rPr>
          <w:rFonts w:ascii="Cambria Math" w:eastAsia="Times New Roman" w:hAnsi="Cambria Math" w:cstheme="minorHAnsi"/>
          <w:sz w:val="24"/>
          <w:szCs w:val="24"/>
        </w:rPr>
        <w:t> and the Phase-A current </w:t>
      </w:r>
      <w:proofErr w:type="spellStart"/>
      <w:r w:rsidRPr="00947FD1">
        <w:rPr>
          <w:rFonts w:ascii="Cambria Math" w:eastAsia="Times New Roman" w:hAnsi="Cambria Math" w:cstheme="minorHAnsi"/>
          <w:sz w:val="24"/>
          <w:szCs w:val="24"/>
          <w:bdr w:val="none" w:sz="0" w:space="0" w:color="auto" w:frame="1"/>
        </w:rPr>
        <w:t>ia</w:t>
      </w:r>
      <w:proofErr w:type="spellEnd"/>
      <w:r w:rsidRPr="00947FD1">
        <w:rPr>
          <w:rFonts w:ascii="Cambria Math" w:eastAsia="Times New Roman" w:hAnsi="Cambria Math" w:cstheme="minorHAnsi"/>
          <w:sz w:val="24"/>
          <w:szCs w:val="24"/>
        </w:rPr>
        <w:t> lose part of the positive cycle, which is due to the open-circuit fault occurring in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resulting in no access to the positive dc-bus at positive current for Phase-A leg. However, as mentioned in Case I of Section II, the faulty device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can be replaced by the upper device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in the redundant leg to achieve fault-tolerant operation, as shown in the simulation results between </w:t>
      </w:r>
      <m:oMath>
        <m:r>
          <w:rPr>
            <w:rFonts w:ascii="Cambria Math" w:eastAsia="Times New Roman" w:hAnsi="Cambria Math" w:cstheme="minorHAnsi"/>
            <w:sz w:val="24"/>
            <w:szCs w:val="24"/>
            <w:bdr w:val="none" w:sz="0" w:space="0" w:color="auto" w:frame="1"/>
          </w:rPr>
          <m:t>t=0.1</m:t>
        </m:r>
      </m:oMath>
      <w:r w:rsidRPr="00947FD1">
        <w:rPr>
          <w:rFonts w:ascii="Cambria Math" w:eastAsia="Times New Roman" w:hAnsi="Cambria Math" w:cstheme="minorHAnsi"/>
          <w:sz w:val="24"/>
          <w:szCs w:val="24"/>
        </w:rPr>
        <w:t> sec and </w:t>
      </w:r>
      <m:oMath>
        <m:r>
          <w:rPr>
            <w:rFonts w:ascii="Cambria Math" w:eastAsia="Times New Roman" w:hAnsi="Cambria Math" w:cstheme="minorHAnsi"/>
            <w:sz w:val="24"/>
            <w:szCs w:val="24"/>
            <w:bdr w:val="none" w:sz="0" w:space="0" w:color="auto" w:frame="1"/>
          </w:rPr>
          <m:t>t=0.15</m:t>
        </m:r>
      </m:oMath>
      <w:r w:rsidRPr="00947FD1">
        <w:rPr>
          <w:rFonts w:ascii="Cambria Math" w:eastAsia="Times New Roman" w:hAnsi="Cambria Math" w:cstheme="minorHAnsi"/>
          <w:sz w:val="24"/>
          <w:szCs w:val="24"/>
        </w:rPr>
        <w:t> sec in Fig. 6(a). It can be observed that the harmonic distortion in the phase currents during fault-tolerant operation is slightly higher compared to that in normal healthy stage, which is caused by the two-level voltage output of the inverter.</w:t>
      </w:r>
    </w:p>
    <w:p w14:paraId="787A58A5" w14:textId="77777777" w:rsidR="0097051A" w:rsidRPr="00947FD1" w:rsidRDefault="0097051A" w:rsidP="001D4C02">
      <w:pPr>
        <w:spacing w:after="0" w:line="240" w:lineRule="auto"/>
        <w:rPr>
          <w:rFonts w:ascii="Cambria Math" w:eastAsia="Times New Roman" w:hAnsi="Cambria Math" w:cstheme="minorHAnsi"/>
          <w:sz w:val="24"/>
          <w:szCs w:val="24"/>
        </w:rPr>
      </w:pPr>
    </w:p>
    <w:p w14:paraId="2E91ADDE" w14:textId="07C5A4C0"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The phase currents and line-to-line voltage waveforms under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xml:space="preserve">open-circuit faulty condition </w:t>
      </w:r>
      <w:proofErr w:type="gramStart"/>
      <w:r w:rsidRPr="00947FD1">
        <w:rPr>
          <w:rFonts w:ascii="Cambria Math" w:eastAsia="Times New Roman" w:hAnsi="Cambria Math" w:cstheme="minorHAnsi"/>
          <w:sz w:val="24"/>
          <w:szCs w:val="24"/>
        </w:rPr>
        <w:t>are</w:t>
      </w:r>
      <w:proofErr w:type="gramEnd"/>
      <w:r w:rsidRPr="00947FD1">
        <w:rPr>
          <w:rFonts w:ascii="Cambria Math" w:eastAsia="Times New Roman" w:hAnsi="Cambria Math" w:cstheme="minorHAnsi"/>
          <w:sz w:val="24"/>
          <w:szCs w:val="24"/>
        </w:rPr>
        <w:t xml:space="preserve"> shown in Fig. 6(b). It can be observed that the line-to-line voltage </w:t>
      </w:r>
      <m:oMath>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ab</m:t>
            </m:r>
          </m:sub>
        </m:sSub>
        <m:r>
          <w:rPr>
            <w:rFonts w:ascii="Cambria Math" w:eastAsia="Times New Roman" w:hAnsi="Cambria Math" w:cstheme="minorHAnsi"/>
            <w:sz w:val="24"/>
            <w:szCs w:val="24"/>
            <w:bdr w:val="none" w:sz="0" w:space="0" w:color="auto" w:frame="1"/>
          </w:rPr>
          <m:t>)</m:t>
        </m:r>
      </m:oMath>
      <w:r w:rsidRPr="00947FD1">
        <w:rPr>
          <w:rFonts w:ascii="Cambria Math" w:eastAsia="Times New Roman" w:hAnsi="Cambria Math" w:cstheme="minorHAnsi"/>
          <w:sz w:val="24"/>
          <w:szCs w:val="24"/>
        </w:rPr>
        <w:t> still exhibits three-level waveform during fault-tolerant operation (between </w:t>
      </w:r>
      <w:r w:rsidRPr="00947FD1">
        <w:rPr>
          <w:rFonts w:ascii="Cambria Math" w:eastAsia="Times New Roman" w:hAnsi="Cambria Math" w:cstheme="minorHAnsi"/>
          <w:sz w:val="24"/>
          <w:szCs w:val="24"/>
          <w:bdr w:val="none" w:sz="0" w:space="0" w:color="auto" w:frame="1"/>
        </w:rPr>
        <w:t>t=0.1</w:t>
      </w:r>
      <w:r w:rsidRPr="00947FD1">
        <w:rPr>
          <w:rFonts w:ascii="Cambria Math" w:eastAsia="Times New Roman" w:hAnsi="Cambria Math" w:cstheme="minorHAnsi"/>
          <w:sz w:val="24"/>
          <w:szCs w:val="24"/>
        </w:rPr>
        <w:t> sec and </w:t>
      </w:r>
      <w:r w:rsidRPr="00947FD1">
        <w:rPr>
          <w:rFonts w:ascii="Cambria Math" w:eastAsia="Times New Roman" w:hAnsi="Cambria Math" w:cstheme="minorHAnsi"/>
          <w:sz w:val="24"/>
          <w:szCs w:val="24"/>
          <w:bdr w:val="none" w:sz="0" w:space="0" w:color="auto" w:frame="1"/>
        </w:rPr>
        <w:t>t=0.15</w:t>
      </w:r>
      <w:r w:rsidRPr="00947FD1">
        <w:rPr>
          <w:rFonts w:ascii="Cambria Math" w:eastAsia="Times New Roman" w:hAnsi="Cambria Math" w:cstheme="minorHAnsi"/>
          <w:sz w:val="24"/>
          <w:szCs w:val="24"/>
        </w:rPr>
        <w:t> sec), as analyzed in Case II of Section II. The simulation results for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open-circuit and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xml:space="preserve"> short-circuit fault scenarios are shown in Fig 6(c) and (d), respectively, which are consistent with the analysis in Case-III and Case-IV of Section II. </w:t>
      </w:r>
      <w:proofErr w:type="gramStart"/>
      <w:r w:rsidRPr="00947FD1">
        <w:rPr>
          <w:rFonts w:ascii="Cambria Math" w:eastAsia="Times New Roman" w:hAnsi="Cambria Math" w:cstheme="minorHAnsi"/>
          <w:sz w:val="24"/>
          <w:szCs w:val="24"/>
        </w:rPr>
        <w:t>It can be seen that the</w:t>
      </w:r>
      <w:proofErr w:type="gramEnd"/>
      <w:r w:rsidRPr="00947FD1">
        <w:rPr>
          <w:rFonts w:ascii="Cambria Math" w:eastAsia="Times New Roman" w:hAnsi="Cambria Math" w:cstheme="minorHAnsi"/>
          <w:sz w:val="24"/>
          <w:szCs w:val="24"/>
        </w:rPr>
        <w:t xml:space="preserve"> developed fault-tolerant T-Type inverter can output full voltage and current during post-fault operation for any of the device open-circuit faults and certain short-circuit faults.</w:t>
      </w:r>
    </w:p>
    <w:p w14:paraId="0E166965" w14:textId="77777777" w:rsidR="0097051A" w:rsidRPr="004679B0" w:rsidRDefault="0097051A" w:rsidP="001D4C02">
      <w:pPr>
        <w:spacing w:after="0" w:line="240" w:lineRule="auto"/>
        <w:rPr>
          <w:rFonts w:ascii="Cambria Math" w:eastAsia="Times New Roman" w:hAnsi="Cambria Math" w:cstheme="minorHAnsi"/>
          <w:sz w:val="23"/>
          <w:szCs w:val="23"/>
        </w:rPr>
      </w:pPr>
    </w:p>
    <w:p w14:paraId="25C7E4D5" w14:textId="77777777" w:rsidR="001D4C02" w:rsidRPr="004679B0" w:rsidRDefault="001D4C02" w:rsidP="0097051A">
      <w:pPr>
        <w:pStyle w:val="Heading2"/>
        <w:rPr>
          <w:rFonts w:ascii="Cambria Math" w:hAnsi="Cambria Math" w:cstheme="minorHAnsi"/>
        </w:rPr>
      </w:pPr>
      <w:r w:rsidRPr="004679B0">
        <w:rPr>
          <w:rFonts w:ascii="Cambria Math" w:hAnsi="Cambria Math" w:cstheme="minorHAnsi"/>
        </w:rPr>
        <w:t>C. Quasi ZVS and ZCS Operation</w:t>
      </w:r>
    </w:p>
    <w:p w14:paraId="00A2884A" w14:textId="40D9DB3E"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Simulation results that demonstrate the ZVS operation of the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in Phase-A leg of the T-Type inverter are given in Fig. 7. As can been seen, if the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is switched off prior to the SiC MOSFET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 quasi ZVS operation will be achieved for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due to the near-zero voltage across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The low turn-off voltage value of the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is determined by the on-state voltages of three devices, namely,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r>
          <m:rPr>
            <m:sty m:val="p"/>
          </m:rPr>
          <w:rPr>
            <w:rFonts w:ascii="Cambria Math" w:eastAsia="Times New Roman" w:hAnsi="Cambria Math" w:cstheme="minorHAnsi"/>
            <w:sz w:val="24"/>
            <w:szCs w:val="24"/>
            <w:bdr w:val="none" w:sz="0" w:space="0" w:color="auto" w:frame="1"/>
          </w:rPr>
          <m:t xml:space="preserve"> </m:t>
        </m:r>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D</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(anti-parallel diode of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which can be expressed as follows:</w:t>
      </w:r>
    </w:p>
    <w:p w14:paraId="0B7E2ADA" w14:textId="77777777" w:rsidR="0097051A" w:rsidRPr="004679B0" w:rsidRDefault="0097051A" w:rsidP="001D4C02">
      <w:pPr>
        <w:spacing w:after="0" w:line="240" w:lineRule="auto"/>
        <w:rPr>
          <w:rFonts w:ascii="Cambria Math" w:eastAsia="Times New Roman" w:hAnsi="Cambria Math" w:cstheme="minorHAnsi"/>
          <w:sz w:val="23"/>
          <w:szCs w:val="23"/>
        </w:rPr>
      </w:pPr>
    </w:p>
    <w:p w14:paraId="7653283E" w14:textId="6493790F" w:rsidR="001D4C02" w:rsidRPr="004679B0" w:rsidRDefault="001E3BD2" w:rsidP="001D4C02">
      <w:pPr>
        <w:spacing w:line="240" w:lineRule="auto"/>
        <w:jc w:val="center"/>
        <w:rPr>
          <w:rFonts w:ascii="Cambria Math" w:eastAsia="Times New Roman" w:hAnsi="Cambria Math" w:cstheme="minorHAnsi"/>
          <w:sz w:val="23"/>
          <w:szCs w:val="23"/>
        </w:rPr>
      </w:pPr>
      <m:oMath>
        <m:m>
          <m:mPr>
            <m:plcHide m:val="1"/>
            <m:mcs>
              <m:mc>
                <m:mcPr>
                  <m:count m:val="1"/>
                  <m:mcJc m:val="center"/>
                </m:mcPr>
              </m:mc>
            </m:mcs>
            <m:ctrlPr>
              <w:rPr>
                <w:rFonts w:ascii="Cambria Math" w:eastAsia="Times New Roman" w:hAnsi="Cambria Math" w:cstheme="minorHAnsi"/>
                <w:sz w:val="28"/>
                <w:szCs w:val="25"/>
                <w:bdr w:val="none" w:sz="0" w:space="0" w:color="auto" w:frame="1"/>
              </w:rPr>
            </m:ctrlPr>
          </m:mPr>
          <m:mr>
            <m:e>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V</m:t>
                  </m:r>
                </m:e>
                <m:sub>
                  <m:r>
                    <w:rPr>
                      <w:rFonts w:ascii="Cambria Math" w:eastAsia="Times New Roman" w:hAnsi="Cambria Math" w:cstheme="minorHAnsi"/>
                      <w:sz w:val="28"/>
                      <w:szCs w:val="25"/>
                      <w:bdr w:val="none" w:sz="0" w:space="0" w:color="auto" w:frame="1"/>
                    </w:rPr>
                    <m:t>turn-off(sa1)</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V</m:t>
                  </m:r>
                </m:e>
                <m:sub>
                  <m:r>
                    <w:rPr>
                      <w:rFonts w:ascii="Cambria Math" w:eastAsia="Times New Roman" w:hAnsi="Cambria Math" w:cstheme="minorHAnsi"/>
                      <w:sz w:val="28"/>
                      <w:szCs w:val="25"/>
                      <w:bdr w:val="none" w:sz="0" w:space="0" w:color="auto" w:frame="1"/>
                    </w:rPr>
                    <m:t>on(S1)</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V</m:t>
                  </m:r>
                </m:e>
                <m:sub>
                  <m:r>
                    <w:rPr>
                      <w:rFonts w:ascii="Cambria Math" w:eastAsia="Times New Roman" w:hAnsi="Cambria Math" w:cstheme="minorHAnsi"/>
                      <w:sz w:val="28"/>
                      <w:szCs w:val="25"/>
                      <w:bdr w:val="none" w:sz="0" w:space="0" w:color="auto" w:frame="1"/>
                    </w:rPr>
                    <m:t>on(Sa3)</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V</m:t>
                  </m:r>
                </m:e>
                <m:sub>
                  <m:r>
                    <w:rPr>
                      <w:rFonts w:ascii="Cambria Math" w:eastAsia="Times New Roman" w:hAnsi="Cambria Math" w:cstheme="minorHAnsi"/>
                      <w:sz w:val="28"/>
                      <w:szCs w:val="25"/>
                      <w:bdr w:val="none" w:sz="0" w:space="0" w:color="auto" w:frame="1"/>
                    </w:rPr>
                    <m:t>on(Da2)</m:t>
                  </m:r>
                </m:sub>
              </m:sSub>
            </m:e>
          </m:mr>
        </m:m>
      </m:oMath>
      <w:r w:rsidR="009547F8" w:rsidRPr="004679B0">
        <w:rPr>
          <w:rFonts w:ascii="Cambria Math" w:eastAsia="Times New Roman" w:hAnsi="Cambria Math" w:cstheme="minorHAnsi"/>
          <w:sz w:val="25"/>
          <w:szCs w:val="25"/>
          <w:bdr w:val="none" w:sz="0" w:space="0" w:color="auto" w:frame="1"/>
        </w:rPr>
        <w:t xml:space="preserve"> </w:t>
      </w:r>
      <w:r w:rsidR="001D4C02" w:rsidRPr="004679B0">
        <w:rPr>
          <w:rFonts w:ascii="Cambria Math" w:eastAsia="Times New Roman" w:hAnsi="Cambria Math" w:cstheme="minorHAnsi"/>
          <w:sz w:val="25"/>
          <w:szCs w:val="25"/>
          <w:bdr w:val="none" w:sz="0" w:space="0" w:color="auto" w:frame="1"/>
        </w:rPr>
        <w:t>(6)</w:t>
      </w:r>
    </w:p>
    <w:p w14:paraId="6F3BB68D" w14:textId="052FA26F"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where,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turn-off</m:t>
            </m:r>
            <m:d>
              <m:dPr>
                <m:ctrlPr>
                  <w:rPr>
                    <w:rFonts w:ascii="Cambria Math" w:eastAsia="Times New Roman" w:hAnsi="Cambria Math" w:cstheme="minorHAnsi"/>
                    <w:i/>
                    <w:sz w:val="24"/>
                    <w:szCs w:val="24"/>
                    <w:bdr w:val="none" w:sz="0" w:space="0" w:color="auto" w:frame="1"/>
                  </w:rPr>
                </m:ctrlPr>
              </m:dPr>
              <m:e>
                <m:r>
                  <w:rPr>
                    <w:rFonts w:ascii="Cambria Math" w:eastAsia="Times New Roman" w:hAnsi="Cambria Math" w:cstheme="minorHAnsi"/>
                    <w:sz w:val="24"/>
                    <w:szCs w:val="24"/>
                    <w:bdr w:val="none" w:sz="0" w:space="0" w:color="auto" w:frame="1"/>
                  </w:rPr>
                  <m:t>sa1</m:t>
                </m:r>
              </m:e>
            </m:d>
            <m:r>
              <w:rPr>
                <w:rFonts w:ascii="Cambria Math" w:eastAsia="Times New Roman" w:hAnsi="Cambria Math" w:cstheme="minorHAnsi"/>
                <w:sz w:val="24"/>
                <w:szCs w:val="24"/>
                <w:bdr w:val="none" w:sz="0" w:space="0" w:color="auto" w:frame="1"/>
              </w:rPr>
              <m:t xml:space="preserve"> </m:t>
            </m:r>
          </m:sub>
        </m:sSub>
      </m:oMath>
      <w:r w:rsidRPr="00947FD1">
        <w:rPr>
          <w:rFonts w:ascii="Cambria Math" w:eastAsia="Times New Roman" w:hAnsi="Cambria Math" w:cstheme="minorHAnsi"/>
          <w:sz w:val="24"/>
          <w:szCs w:val="24"/>
        </w:rPr>
        <w:t>refers to the turn-off voltage across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which is typically several volts.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on(S1)</m:t>
            </m:r>
          </m:sub>
        </m:sSub>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on(Sa3)</m:t>
            </m:r>
          </m:sub>
        </m:sSub>
      </m:oMath>
      <w:r w:rsidR="00AE345C" w:rsidRPr="00947FD1">
        <w:rPr>
          <w:rFonts w:ascii="Cambria Math" w:eastAsia="Times New Roman" w:hAnsi="Cambria Math" w:cstheme="minorHAnsi"/>
          <w:sz w:val="24"/>
          <w:szCs w:val="24"/>
          <w:bdr w:val="none" w:sz="0" w:space="0" w:color="auto" w:frame="1"/>
        </w:rPr>
        <w:t xml:space="preserve">, </w:t>
      </w:r>
      <w:r w:rsidRPr="00947FD1">
        <w:rPr>
          <w:rFonts w:ascii="Cambria Math" w:eastAsia="Times New Roman" w:hAnsi="Cambria Math" w:cstheme="minorHAnsi"/>
          <w:sz w:val="24"/>
          <w:szCs w:val="24"/>
        </w:rPr>
        <w:t>and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on(Da2)</m:t>
            </m:r>
          </m:sub>
        </m:sSub>
      </m:oMath>
      <w:r w:rsidRPr="00947FD1">
        <w:rPr>
          <w:rFonts w:ascii="Cambria Math" w:eastAsia="Times New Roman" w:hAnsi="Cambria Math" w:cstheme="minorHAnsi"/>
          <w:sz w:val="24"/>
          <w:szCs w:val="24"/>
        </w:rPr>
        <w:t> refer to the on-state voltage of the SiC MOSFET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and IGBT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3</m:t>
            </m:r>
          </m:sub>
        </m:sSub>
      </m:oMath>
      <w:r w:rsidRPr="00947FD1">
        <w:rPr>
          <w:rFonts w:ascii="Cambria Math" w:eastAsia="Times New Roman" w:hAnsi="Cambria Math" w:cstheme="minorHAnsi"/>
          <w:sz w:val="24"/>
          <w:szCs w:val="24"/>
        </w:rPr>
        <w:t>, and the free-wheeling diode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D</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respectively.</w:t>
      </w:r>
    </w:p>
    <w:p w14:paraId="2C433B9F" w14:textId="77777777" w:rsidR="009547F8" w:rsidRPr="004679B0" w:rsidRDefault="009547F8" w:rsidP="001D4C02">
      <w:pPr>
        <w:spacing w:after="0" w:line="240" w:lineRule="auto"/>
        <w:rPr>
          <w:rFonts w:ascii="Cambria Math" w:eastAsia="Times New Roman" w:hAnsi="Cambria Math" w:cstheme="minorHAnsi"/>
          <w:sz w:val="23"/>
          <w:szCs w:val="23"/>
        </w:rPr>
      </w:pPr>
    </w:p>
    <w:p w14:paraId="60D7377B" w14:textId="2076EC35"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Also, the load current sharing between the Phase-A leg and the redundant leg under normal conduction mode is also depicted in Fig. 7. Specifically, the current sharing ratio between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is determined by the resultant on-state resistance of the two conduction paths. If defining the current through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and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as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I</m:t>
            </m:r>
          </m:e>
          <m:sub>
            <m:r>
              <w:rPr>
                <w:rFonts w:ascii="Cambria Math" w:eastAsia="Times New Roman" w:hAnsi="Cambria Math" w:cstheme="minorHAnsi"/>
                <w:sz w:val="24"/>
                <w:szCs w:val="24"/>
                <w:bdr w:val="none" w:sz="0" w:space="0" w:color="auto" w:frame="1"/>
              </w:rPr>
              <m:t>s1</m:t>
            </m:r>
          </m:sub>
        </m:sSub>
      </m:oMath>
      <w:r w:rsidR="008F6202" w:rsidRPr="00947FD1">
        <w:rPr>
          <w:rFonts w:ascii="Cambria Math" w:eastAsia="Times New Roman" w:hAnsi="Cambria Math" w:cstheme="minorHAnsi"/>
          <w:sz w:val="24"/>
          <w:szCs w:val="24"/>
          <w:bdr w:val="none" w:sz="0" w:space="0" w:color="auto" w:frame="1"/>
        </w:rPr>
        <w:t xml:space="preserve"> </w:t>
      </w:r>
      <w:r w:rsidRPr="00947FD1">
        <w:rPr>
          <w:rFonts w:ascii="Cambria Math" w:eastAsia="Times New Roman" w:hAnsi="Cambria Math" w:cstheme="minorHAnsi"/>
          <w:sz w:val="24"/>
          <w:szCs w:val="24"/>
        </w:rPr>
        <w:t>and </w:t>
      </w:r>
      <m:oMath>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I</m:t>
            </m:r>
          </m:e>
          <m:sub>
            <m:r>
              <w:rPr>
                <w:rFonts w:ascii="Cambria Math" w:eastAsia="Times New Roman" w:hAnsi="Cambria Math" w:cstheme="minorHAnsi"/>
                <w:sz w:val="24"/>
                <w:szCs w:val="24"/>
                <w:bdr w:val="none" w:sz="0" w:space="0" w:color="auto" w:frame="1"/>
              </w:rPr>
              <m:t>sa1</m:t>
            </m:r>
          </m:sub>
        </m:sSub>
      </m:oMath>
      <w:r w:rsidRPr="00947FD1">
        <w:rPr>
          <w:rFonts w:ascii="Cambria Math" w:eastAsia="Times New Roman" w:hAnsi="Cambria Math" w:cstheme="minorHAnsi"/>
          <w:sz w:val="24"/>
          <w:szCs w:val="24"/>
        </w:rPr>
        <w:t>, respectively, the current sharing in-between can be expressed as follows:</w:t>
      </w:r>
    </w:p>
    <w:p w14:paraId="5D1AB21C" w14:textId="77777777" w:rsidR="009547F8" w:rsidRPr="004679B0" w:rsidRDefault="009547F8" w:rsidP="001D4C02">
      <w:pPr>
        <w:spacing w:after="0" w:line="240" w:lineRule="auto"/>
        <w:rPr>
          <w:rFonts w:ascii="Cambria Math" w:eastAsia="Times New Roman" w:hAnsi="Cambria Math" w:cstheme="minorHAnsi"/>
          <w:sz w:val="23"/>
          <w:szCs w:val="23"/>
        </w:rPr>
      </w:pPr>
    </w:p>
    <w:p w14:paraId="3B78580E" w14:textId="20938AAB" w:rsidR="001D4C02" w:rsidRPr="004679B0" w:rsidRDefault="001E3BD2" w:rsidP="001D4C02">
      <w:pPr>
        <w:spacing w:line="240" w:lineRule="auto"/>
        <w:jc w:val="center"/>
        <w:rPr>
          <w:rFonts w:ascii="Cambria Math" w:eastAsia="Times New Roman" w:hAnsi="Cambria Math" w:cstheme="minorHAnsi"/>
          <w:sz w:val="23"/>
          <w:szCs w:val="23"/>
        </w:rPr>
      </w:pPr>
      <m:oMath>
        <m:m>
          <m:mPr>
            <m:plcHide m:val="1"/>
            <m:mcs>
              <m:mc>
                <m:mcPr>
                  <m:count m:val="1"/>
                  <m:mcJc m:val="center"/>
                </m:mcPr>
              </m:mc>
            </m:mcs>
            <m:ctrlPr>
              <w:rPr>
                <w:rFonts w:ascii="Cambria Math" w:eastAsia="Times New Roman" w:hAnsi="Cambria Math" w:cstheme="minorHAnsi"/>
                <w:sz w:val="28"/>
                <w:szCs w:val="25"/>
                <w:bdr w:val="none" w:sz="0" w:space="0" w:color="auto" w:frame="1"/>
              </w:rPr>
            </m:ctrlPr>
          </m:mPr>
          <m:mr>
            <m:e>
              <m:f>
                <m:fPr>
                  <m:ctrlPr>
                    <w:rPr>
                      <w:rFonts w:ascii="Cambria Math" w:eastAsia="Times New Roman" w:hAnsi="Cambria Math" w:cstheme="minorHAnsi"/>
                      <w:sz w:val="28"/>
                      <w:szCs w:val="25"/>
                      <w:bdr w:val="none" w:sz="0" w:space="0" w:color="auto" w:frame="1"/>
                    </w:rPr>
                  </m:ctrlPr>
                </m:fPr>
                <m:num>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I</m:t>
                      </m:r>
                    </m:e>
                    <m:sub>
                      <m:r>
                        <w:rPr>
                          <w:rFonts w:ascii="Cambria Math" w:eastAsia="Times New Roman" w:hAnsi="Cambria Math" w:cstheme="minorHAnsi"/>
                          <w:sz w:val="28"/>
                          <w:szCs w:val="25"/>
                          <w:bdr w:val="none" w:sz="0" w:space="0" w:color="auto" w:frame="1"/>
                        </w:rPr>
                        <m:t>S1</m:t>
                      </m:r>
                    </m:sub>
                  </m:sSub>
                </m:num>
                <m:den>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I</m:t>
                      </m:r>
                    </m:e>
                    <m:sub>
                      <m:r>
                        <w:rPr>
                          <w:rFonts w:ascii="Cambria Math" w:eastAsia="Times New Roman" w:hAnsi="Cambria Math" w:cstheme="minorHAnsi"/>
                          <w:sz w:val="28"/>
                          <w:szCs w:val="25"/>
                          <w:bdr w:val="none" w:sz="0" w:space="0" w:color="auto" w:frame="1"/>
                        </w:rPr>
                        <m:t>sa1</m:t>
                      </m:r>
                    </m:sub>
                  </m:sSub>
                </m:den>
              </m:f>
              <m:r>
                <w:rPr>
                  <w:rFonts w:ascii="Cambria Math" w:eastAsia="Times New Roman" w:hAnsi="Cambria Math" w:cstheme="minorHAnsi"/>
                  <w:sz w:val="28"/>
                  <w:szCs w:val="25"/>
                  <w:bdr w:val="none" w:sz="0" w:space="0" w:color="auto" w:frame="1"/>
                </w:rPr>
                <m:t>=</m:t>
              </m:r>
              <m:f>
                <m:fPr>
                  <m:ctrlPr>
                    <w:rPr>
                      <w:rFonts w:ascii="Cambria Math" w:eastAsia="Times New Roman" w:hAnsi="Cambria Math" w:cstheme="minorHAnsi"/>
                      <w:sz w:val="28"/>
                      <w:szCs w:val="25"/>
                      <w:bdr w:val="none" w:sz="0" w:space="0" w:color="auto" w:frame="1"/>
                    </w:rPr>
                  </m:ctrlPr>
                </m:fPr>
                <m:num>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R</m:t>
                      </m:r>
                    </m:e>
                    <m:sub>
                      <m:r>
                        <w:rPr>
                          <w:rFonts w:ascii="Cambria Math" w:eastAsia="Times New Roman" w:hAnsi="Cambria Math" w:cstheme="minorHAnsi"/>
                          <w:sz w:val="28"/>
                          <w:szCs w:val="25"/>
                          <w:bdr w:val="none" w:sz="0" w:space="0" w:color="auto" w:frame="1"/>
                        </w:rPr>
                        <m:t>on(Sa1)</m:t>
                      </m:r>
                    </m:sub>
                  </m:sSub>
                </m:num>
                <m:den>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R</m:t>
                      </m:r>
                    </m:e>
                    <m:sub>
                      <m:r>
                        <w:rPr>
                          <w:rFonts w:ascii="Cambria Math" w:eastAsia="Times New Roman" w:hAnsi="Cambria Math" w:cstheme="minorHAnsi"/>
                          <w:sz w:val="28"/>
                          <w:szCs w:val="25"/>
                          <w:bdr w:val="none" w:sz="0" w:space="0" w:color="auto" w:frame="1"/>
                        </w:rPr>
                        <m:t>on(S1)</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R</m:t>
                      </m:r>
                    </m:e>
                    <m:sub>
                      <m:r>
                        <w:rPr>
                          <w:rFonts w:ascii="Cambria Math" w:eastAsia="Times New Roman" w:hAnsi="Cambria Math" w:cstheme="minorHAnsi"/>
                          <w:sz w:val="28"/>
                          <w:szCs w:val="25"/>
                          <w:bdr w:val="none" w:sz="0" w:space="0" w:color="auto" w:frame="1"/>
                        </w:rPr>
                        <m:t>on(Sa3)</m:t>
                      </m:r>
                    </m:sub>
                  </m:sSub>
                  <m:r>
                    <w:rPr>
                      <w:rFonts w:ascii="Cambria Math" w:eastAsia="Times New Roman" w:hAnsi="Cambria Math" w:cstheme="minorHAnsi"/>
                      <w:sz w:val="28"/>
                      <w:szCs w:val="25"/>
                      <w:bdr w:val="none" w:sz="0" w:space="0" w:color="auto" w:frame="1"/>
                    </w:rPr>
                    <m:t>+</m:t>
                  </m:r>
                  <m:sSub>
                    <m:sSubPr>
                      <m:ctrlPr>
                        <w:rPr>
                          <w:rFonts w:ascii="Cambria Math" w:eastAsia="Times New Roman" w:hAnsi="Cambria Math" w:cstheme="minorHAnsi"/>
                          <w:sz w:val="28"/>
                          <w:szCs w:val="25"/>
                          <w:bdr w:val="none" w:sz="0" w:space="0" w:color="auto" w:frame="1"/>
                        </w:rPr>
                      </m:ctrlPr>
                    </m:sSubPr>
                    <m:e>
                      <m:r>
                        <w:rPr>
                          <w:rFonts w:ascii="Cambria Math" w:eastAsia="Times New Roman" w:hAnsi="Cambria Math" w:cstheme="minorHAnsi"/>
                          <w:sz w:val="28"/>
                          <w:szCs w:val="25"/>
                          <w:bdr w:val="none" w:sz="0" w:space="0" w:color="auto" w:frame="1"/>
                        </w:rPr>
                        <m:t>R</m:t>
                      </m:r>
                    </m:e>
                    <m:sub>
                      <m:r>
                        <w:rPr>
                          <w:rFonts w:ascii="Cambria Math" w:eastAsia="Times New Roman" w:hAnsi="Cambria Math" w:cstheme="minorHAnsi"/>
                          <w:sz w:val="28"/>
                          <w:szCs w:val="25"/>
                          <w:bdr w:val="none" w:sz="0" w:space="0" w:color="auto" w:frame="1"/>
                        </w:rPr>
                        <m:t>on(Da2)</m:t>
                      </m:r>
                    </m:sub>
                  </m:sSub>
                </m:den>
              </m:f>
            </m:e>
          </m:mr>
        </m:m>
      </m:oMath>
      <w:r w:rsidR="002F48D8" w:rsidRPr="004679B0">
        <w:rPr>
          <w:rFonts w:ascii="Cambria Math" w:eastAsia="Times New Roman" w:hAnsi="Cambria Math" w:cstheme="minorHAnsi"/>
          <w:sz w:val="25"/>
          <w:szCs w:val="25"/>
          <w:bdr w:val="none" w:sz="0" w:space="0" w:color="auto" w:frame="1"/>
        </w:rPr>
        <w:t xml:space="preserve"> </w:t>
      </w:r>
      <w:r w:rsidR="001D4C02" w:rsidRPr="004679B0">
        <w:rPr>
          <w:rFonts w:ascii="Cambria Math" w:eastAsia="Times New Roman" w:hAnsi="Cambria Math" w:cstheme="minorHAnsi"/>
          <w:sz w:val="25"/>
          <w:szCs w:val="25"/>
          <w:bdr w:val="none" w:sz="0" w:space="0" w:color="auto" w:frame="1"/>
        </w:rPr>
        <w:t>(7)</w:t>
      </w:r>
    </w:p>
    <w:p w14:paraId="12D6D9EB" w14:textId="521F65E4" w:rsidR="001D4C02" w:rsidRPr="004679B0" w:rsidRDefault="001D4C02" w:rsidP="001D4C02">
      <w:pPr>
        <w:spacing w:after="0" w:line="240" w:lineRule="auto"/>
        <w:rPr>
          <w:rFonts w:ascii="Cambria Math" w:eastAsia="Times New Roman" w:hAnsi="Cambria Math" w:cstheme="minorHAnsi"/>
          <w:sz w:val="23"/>
          <w:szCs w:val="23"/>
        </w:rPr>
      </w:pPr>
      <w:r w:rsidRPr="004679B0">
        <w:rPr>
          <w:rFonts w:ascii="Cambria Math" w:eastAsia="Times New Roman" w:hAnsi="Cambria Math" w:cstheme="minorHAnsi"/>
          <w:sz w:val="23"/>
          <w:szCs w:val="23"/>
        </w:rPr>
        <w:t>where, </w:t>
      </w:r>
      <m:oMath>
        <m:sSub>
          <m:sSubPr>
            <m:ctrlPr>
              <w:rPr>
                <w:rFonts w:ascii="Cambria Math" w:eastAsia="Times New Roman" w:hAnsi="Cambria Math" w:cstheme="minorHAnsi"/>
                <w:sz w:val="25"/>
                <w:szCs w:val="25"/>
                <w:bdr w:val="none" w:sz="0" w:space="0" w:color="auto" w:frame="1"/>
              </w:rPr>
            </m:ctrlPr>
          </m:sSubPr>
          <m:e>
            <m:r>
              <w:rPr>
                <w:rFonts w:ascii="Cambria Math" w:eastAsia="Times New Roman" w:hAnsi="Cambria Math" w:cstheme="minorHAnsi"/>
                <w:sz w:val="25"/>
                <w:szCs w:val="25"/>
                <w:bdr w:val="none" w:sz="0" w:space="0" w:color="auto" w:frame="1"/>
              </w:rPr>
              <m:t>R</m:t>
            </m:r>
          </m:e>
          <m:sub>
            <m:r>
              <w:rPr>
                <w:rFonts w:ascii="Cambria Math" w:eastAsia="Times New Roman" w:hAnsi="Cambria Math" w:cstheme="minorHAnsi"/>
                <w:sz w:val="25"/>
                <w:szCs w:val="25"/>
                <w:bdr w:val="none" w:sz="0" w:space="0" w:color="auto" w:frame="1"/>
              </w:rPr>
              <m:t>on(Sa1)</m:t>
            </m:r>
          </m:sub>
        </m:sSub>
        <m:r>
          <w:rPr>
            <w:rFonts w:ascii="Cambria Math" w:eastAsia="Times New Roman" w:hAnsi="Cambria Math" w:cstheme="minorHAnsi"/>
            <w:sz w:val="25"/>
            <w:szCs w:val="25"/>
            <w:bdr w:val="none" w:sz="0" w:space="0" w:color="auto" w:frame="1"/>
          </w:rPr>
          <m:t>,</m:t>
        </m:r>
        <m:sSub>
          <m:sSubPr>
            <m:ctrlPr>
              <w:rPr>
                <w:rFonts w:ascii="Cambria Math" w:eastAsia="Times New Roman" w:hAnsi="Cambria Math" w:cstheme="minorHAnsi"/>
                <w:sz w:val="25"/>
                <w:szCs w:val="25"/>
                <w:bdr w:val="none" w:sz="0" w:space="0" w:color="auto" w:frame="1"/>
              </w:rPr>
            </m:ctrlPr>
          </m:sSubPr>
          <m:e>
            <m:r>
              <w:rPr>
                <w:rFonts w:ascii="Cambria Math" w:eastAsia="Times New Roman" w:hAnsi="Cambria Math" w:cstheme="minorHAnsi"/>
                <w:sz w:val="25"/>
                <w:szCs w:val="25"/>
                <w:bdr w:val="none" w:sz="0" w:space="0" w:color="auto" w:frame="1"/>
              </w:rPr>
              <m:t>R</m:t>
            </m:r>
          </m:e>
          <m:sub>
            <m:r>
              <w:rPr>
                <w:rFonts w:ascii="Cambria Math" w:eastAsia="Times New Roman" w:hAnsi="Cambria Math" w:cstheme="minorHAnsi"/>
                <w:sz w:val="25"/>
                <w:szCs w:val="25"/>
                <w:bdr w:val="none" w:sz="0" w:space="0" w:color="auto" w:frame="1"/>
              </w:rPr>
              <m:t>on(S1)</m:t>
            </m:r>
          </m:sub>
        </m:sSub>
        <m:r>
          <w:rPr>
            <w:rFonts w:ascii="Cambria Math" w:eastAsia="Times New Roman" w:hAnsi="Cambria Math" w:cstheme="minorHAnsi"/>
            <w:sz w:val="25"/>
            <w:szCs w:val="25"/>
            <w:bdr w:val="none" w:sz="0" w:space="0" w:color="auto" w:frame="1"/>
          </w:rPr>
          <m:t>,</m:t>
        </m:r>
        <m:sSub>
          <m:sSubPr>
            <m:ctrlPr>
              <w:rPr>
                <w:rFonts w:ascii="Cambria Math" w:eastAsia="Times New Roman" w:hAnsi="Cambria Math" w:cstheme="minorHAnsi"/>
                <w:sz w:val="25"/>
                <w:szCs w:val="25"/>
                <w:bdr w:val="none" w:sz="0" w:space="0" w:color="auto" w:frame="1"/>
              </w:rPr>
            </m:ctrlPr>
          </m:sSubPr>
          <m:e>
            <m:r>
              <w:rPr>
                <w:rFonts w:ascii="Cambria Math" w:eastAsia="Times New Roman" w:hAnsi="Cambria Math" w:cstheme="minorHAnsi"/>
                <w:sz w:val="25"/>
                <w:szCs w:val="25"/>
                <w:bdr w:val="none" w:sz="0" w:space="0" w:color="auto" w:frame="1"/>
              </w:rPr>
              <m:t>R</m:t>
            </m:r>
          </m:e>
          <m:sub>
            <m:r>
              <w:rPr>
                <w:rFonts w:ascii="Cambria Math" w:eastAsia="Times New Roman" w:hAnsi="Cambria Math" w:cstheme="minorHAnsi"/>
                <w:sz w:val="25"/>
                <w:szCs w:val="25"/>
                <w:bdr w:val="none" w:sz="0" w:space="0" w:color="auto" w:frame="1"/>
              </w:rPr>
              <m:t>on(Sa3)</m:t>
            </m:r>
          </m:sub>
        </m:sSub>
      </m:oMath>
      <w:r w:rsidRPr="004679B0">
        <w:rPr>
          <w:rFonts w:ascii="Cambria Math" w:eastAsia="Times New Roman" w:hAnsi="Cambria Math" w:cstheme="minorHAnsi"/>
          <w:sz w:val="23"/>
          <w:szCs w:val="23"/>
        </w:rPr>
        <w:t> and </w:t>
      </w:r>
      <m:oMath>
        <m:sSub>
          <m:sSubPr>
            <m:ctrlPr>
              <w:rPr>
                <w:rFonts w:ascii="Cambria Math" w:eastAsia="Times New Roman" w:hAnsi="Cambria Math" w:cstheme="minorHAnsi"/>
                <w:sz w:val="25"/>
                <w:szCs w:val="25"/>
                <w:bdr w:val="none" w:sz="0" w:space="0" w:color="auto" w:frame="1"/>
              </w:rPr>
            </m:ctrlPr>
          </m:sSubPr>
          <m:e>
            <m:r>
              <w:rPr>
                <w:rFonts w:ascii="Cambria Math" w:eastAsia="Times New Roman" w:hAnsi="Cambria Math" w:cstheme="minorHAnsi"/>
                <w:sz w:val="25"/>
                <w:szCs w:val="25"/>
                <w:bdr w:val="none" w:sz="0" w:space="0" w:color="auto" w:frame="1"/>
              </w:rPr>
              <m:t>R</m:t>
            </m:r>
          </m:e>
          <m:sub>
            <m:r>
              <w:rPr>
                <w:rFonts w:ascii="Cambria Math" w:eastAsia="Times New Roman" w:hAnsi="Cambria Math" w:cstheme="minorHAnsi"/>
                <w:sz w:val="25"/>
                <w:szCs w:val="25"/>
                <w:bdr w:val="none" w:sz="0" w:space="0" w:color="auto" w:frame="1"/>
              </w:rPr>
              <m:t>on(Da2)</m:t>
            </m:r>
          </m:sub>
        </m:sSub>
      </m:oMath>
      <w:r w:rsidRPr="004679B0">
        <w:rPr>
          <w:rFonts w:ascii="Cambria Math" w:eastAsia="Times New Roman" w:hAnsi="Cambria Math" w:cstheme="minorHAnsi"/>
          <w:sz w:val="23"/>
          <w:szCs w:val="23"/>
        </w:rPr>
        <w:t> refer to the on-state resistance of devices </w:t>
      </w:r>
      <m:oMath>
        <m:sSub>
          <m:sSubPr>
            <m:ctrlPr>
              <w:rPr>
                <w:rFonts w:ascii="Cambria Math" w:eastAsia="Times New Roman" w:hAnsi="Cambria Math" w:cstheme="minorHAnsi"/>
                <w:sz w:val="25"/>
                <w:szCs w:val="25"/>
                <w:bdr w:val="none" w:sz="0" w:space="0" w:color="auto" w:frame="1"/>
              </w:rPr>
            </m:ctrlPr>
          </m:sSubPr>
          <m:e>
            <m:r>
              <m:rPr>
                <m:sty m:val="p"/>
              </m:rPr>
              <w:rPr>
                <w:rFonts w:ascii="Cambria Math" w:eastAsia="Times New Roman" w:hAnsi="Cambria Math" w:cstheme="minorHAnsi"/>
                <w:sz w:val="25"/>
                <w:szCs w:val="25"/>
                <w:bdr w:val="none" w:sz="0" w:space="0" w:color="auto" w:frame="1"/>
              </w:rPr>
              <m:t>S</m:t>
            </m:r>
          </m:e>
          <m:sub>
            <m:r>
              <m:rPr>
                <m:sty m:val="p"/>
              </m:rPr>
              <w:rPr>
                <w:rFonts w:ascii="Cambria Math" w:eastAsia="Times New Roman" w:hAnsi="Cambria Math" w:cstheme="minorHAnsi"/>
                <w:sz w:val="25"/>
                <w:szCs w:val="25"/>
                <w:bdr w:val="none" w:sz="0" w:space="0" w:color="auto" w:frame="1"/>
              </w:rPr>
              <m:t>a</m:t>
            </m:r>
            <m:r>
              <w:rPr>
                <w:rFonts w:ascii="Cambria Math" w:eastAsia="Times New Roman" w:hAnsi="Cambria Math" w:cstheme="minorHAnsi"/>
                <w:sz w:val="25"/>
                <w:szCs w:val="25"/>
                <w:bdr w:val="none" w:sz="0" w:space="0" w:color="auto" w:frame="1"/>
              </w:rPr>
              <m:t>1</m:t>
            </m:r>
          </m:sub>
        </m:sSub>
        <m:r>
          <w:rPr>
            <w:rFonts w:ascii="Cambria Math" w:eastAsia="Times New Roman" w:hAnsi="Cambria Math" w:cstheme="minorHAnsi"/>
            <w:sz w:val="25"/>
            <w:szCs w:val="25"/>
            <w:bdr w:val="none" w:sz="0" w:space="0" w:color="auto" w:frame="1"/>
          </w:rPr>
          <m:t>,</m:t>
        </m:r>
        <m:sSub>
          <m:sSubPr>
            <m:ctrlPr>
              <w:rPr>
                <w:rFonts w:ascii="Cambria Math" w:eastAsia="Times New Roman" w:hAnsi="Cambria Math" w:cstheme="minorHAnsi"/>
                <w:sz w:val="25"/>
                <w:szCs w:val="25"/>
                <w:bdr w:val="none" w:sz="0" w:space="0" w:color="auto" w:frame="1"/>
              </w:rPr>
            </m:ctrlPr>
          </m:sSubPr>
          <m:e>
            <m:r>
              <m:rPr>
                <m:sty m:val="p"/>
              </m:rPr>
              <w:rPr>
                <w:rFonts w:ascii="Cambria Math" w:eastAsia="Times New Roman" w:hAnsi="Cambria Math" w:cstheme="minorHAnsi"/>
                <w:sz w:val="25"/>
                <w:szCs w:val="25"/>
                <w:bdr w:val="none" w:sz="0" w:space="0" w:color="auto" w:frame="1"/>
              </w:rPr>
              <m:t>S</m:t>
            </m:r>
          </m:e>
          <m:sub>
            <m:r>
              <w:rPr>
                <w:rFonts w:ascii="Cambria Math" w:eastAsia="Times New Roman" w:hAnsi="Cambria Math" w:cstheme="minorHAnsi"/>
                <w:sz w:val="25"/>
                <w:szCs w:val="25"/>
                <w:bdr w:val="none" w:sz="0" w:space="0" w:color="auto" w:frame="1"/>
              </w:rPr>
              <m:t>1</m:t>
            </m:r>
          </m:sub>
        </m:sSub>
        <m:r>
          <w:rPr>
            <w:rFonts w:ascii="Cambria Math" w:eastAsia="Times New Roman" w:hAnsi="Cambria Math" w:cstheme="minorHAnsi"/>
            <w:sz w:val="25"/>
            <w:szCs w:val="25"/>
            <w:bdr w:val="none" w:sz="0" w:space="0" w:color="auto" w:frame="1"/>
          </w:rPr>
          <m:t>,</m:t>
        </m:r>
        <m:sSub>
          <m:sSubPr>
            <m:ctrlPr>
              <w:rPr>
                <w:rFonts w:ascii="Cambria Math" w:eastAsia="Times New Roman" w:hAnsi="Cambria Math" w:cstheme="minorHAnsi"/>
                <w:sz w:val="25"/>
                <w:szCs w:val="25"/>
                <w:bdr w:val="none" w:sz="0" w:space="0" w:color="auto" w:frame="1"/>
              </w:rPr>
            </m:ctrlPr>
          </m:sSubPr>
          <m:e>
            <m:r>
              <m:rPr>
                <m:sty m:val="p"/>
              </m:rPr>
              <w:rPr>
                <w:rFonts w:ascii="Cambria Math" w:eastAsia="Times New Roman" w:hAnsi="Cambria Math" w:cstheme="minorHAnsi"/>
                <w:sz w:val="25"/>
                <w:szCs w:val="25"/>
                <w:bdr w:val="none" w:sz="0" w:space="0" w:color="auto" w:frame="1"/>
              </w:rPr>
              <m:t>S</m:t>
            </m:r>
          </m:e>
          <m:sub>
            <m:r>
              <m:rPr>
                <m:sty m:val="p"/>
              </m:rPr>
              <w:rPr>
                <w:rFonts w:ascii="Cambria Math" w:eastAsia="Times New Roman" w:hAnsi="Cambria Math" w:cstheme="minorHAnsi"/>
                <w:sz w:val="25"/>
                <w:szCs w:val="25"/>
                <w:bdr w:val="none" w:sz="0" w:space="0" w:color="auto" w:frame="1"/>
              </w:rPr>
              <m:t>a</m:t>
            </m:r>
            <m:r>
              <w:rPr>
                <w:rFonts w:ascii="Cambria Math" w:eastAsia="Times New Roman" w:hAnsi="Cambria Math" w:cstheme="minorHAnsi"/>
                <w:sz w:val="25"/>
                <w:szCs w:val="25"/>
                <w:bdr w:val="none" w:sz="0" w:space="0" w:color="auto" w:frame="1"/>
              </w:rPr>
              <m:t>3</m:t>
            </m:r>
          </m:sub>
        </m:sSub>
      </m:oMath>
      <w:r w:rsidRPr="004679B0">
        <w:rPr>
          <w:rFonts w:ascii="Cambria Math" w:eastAsia="Times New Roman" w:hAnsi="Cambria Math" w:cstheme="minorHAnsi"/>
          <w:sz w:val="23"/>
          <w:szCs w:val="23"/>
        </w:rPr>
        <w:t>, and </w:t>
      </w:r>
      <m:oMath>
        <m:sSub>
          <m:sSubPr>
            <m:ctrlPr>
              <w:rPr>
                <w:rFonts w:ascii="Cambria Math" w:eastAsia="Times New Roman" w:hAnsi="Cambria Math" w:cstheme="minorHAnsi"/>
                <w:sz w:val="25"/>
                <w:szCs w:val="25"/>
                <w:bdr w:val="none" w:sz="0" w:space="0" w:color="auto" w:frame="1"/>
              </w:rPr>
            </m:ctrlPr>
          </m:sSubPr>
          <m:e>
            <m:r>
              <m:rPr>
                <m:sty m:val="p"/>
              </m:rPr>
              <w:rPr>
                <w:rFonts w:ascii="Cambria Math" w:eastAsia="Times New Roman" w:hAnsi="Cambria Math" w:cstheme="minorHAnsi"/>
                <w:sz w:val="25"/>
                <w:szCs w:val="25"/>
                <w:bdr w:val="none" w:sz="0" w:space="0" w:color="auto" w:frame="1"/>
              </w:rPr>
              <m:t>D</m:t>
            </m:r>
          </m:e>
          <m:sub>
            <m:r>
              <m:rPr>
                <m:sty m:val="p"/>
              </m:rPr>
              <w:rPr>
                <w:rFonts w:ascii="Cambria Math" w:eastAsia="Times New Roman" w:hAnsi="Cambria Math" w:cstheme="minorHAnsi"/>
                <w:sz w:val="25"/>
                <w:szCs w:val="25"/>
                <w:bdr w:val="none" w:sz="0" w:space="0" w:color="auto" w:frame="1"/>
              </w:rPr>
              <m:t>a</m:t>
            </m:r>
            <m:r>
              <w:rPr>
                <w:rFonts w:ascii="Cambria Math" w:eastAsia="Times New Roman" w:hAnsi="Cambria Math" w:cstheme="minorHAnsi"/>
                <w:sz w:val="25"/>
                <w:szCs w:val="25"/>
                <w:bdr w:val="none" w:sz="0" w:space="0" w:color="auto" w:frame="1"/>
              </w:rPr>
              <m:t>2</m:t>
            </m:r>
          </m:sub>
        </m:sSub>
      </m:oMath>
      <w:r w:rsidRPr="004679B0">
        <w:rPr>
          <w:rFonts w:ascii="Cambria Math" w:eastAsia="Times New Roman" w:hAnsi="Cambria Math" w:cstheme="minorHAnsi"/>
          <w:sz w:val="23"/>
          <w:szCs w:val="23"/>
        </w:rPr>
        <w:t>, respectively.</w:t>
      </w:r>
    </w:p>
    <w:p w14:paraId="3A937ACD" w14:textId="77777777" w:rsidR="002F48D8" w:rsidRPr="004679B0" w:rsidRDefault="002F48D8" w:rsidP="001D4C02">
      <w:pPr>
        <w:spacing w:after="0" w:line="240" w:lineRule="auto"/>
        <w:rPr>
          <w:rFonts w:ascii="Cambria Math" w:eastAsia="Times New Roman" w:hAnsi="Cambria Math" w:cstheme="minorHAnsi"/>
          <w:sz w:val="23"/>
          <w:szCs w:val="23"/>
        </w:rPr>
      </w:pPr>
    </w:p>
    <w:p w14:paraId="5772D520" w14:textId="77777777" w:rsidR="001D4C02" w:rsidRPr="004679B0" w:rsidRDefault="001D4C02" w:rsidP="001D4C02">
      <w:pPr>
        <w:spacing w:after="0" w:line="240" w:lineRule="auto"/>
        <w:rPr>
          <w:rFonts w:ascii="Cambria Math" w:eastAsia="Times New Roman" w:hAnsi="Cambria Math" w:cstheme="minorHAnsi"/>
          <w:color w:val="006699"/>
          <w:sz w:val="18"/>
          <w:szCs w:val="18"/>
        </w:rPr>
      </w:pPr>
      <w:r w:rsidRPr="004679B0">
        <w:rPr>
          <w:rFonts w:ascii="Cambria Math" w:eastAsia="Times New Roman" w:hAnsi="Cambria Math" w:cstheme="minorHAnsi"/>
          <w:sz w:val="18"/>
          <w:szCs w:val="18"/>
        </w:rPr>
        <w:fldChar w:fldCharType="begin"/>
      </w:r>
      <w:r w:rsidRPr="004679B0">
        <w:rPr>
          <w:rFonts w:ascii="Cambria Math" w:eastAsia="Times New Roman" w:hAnsi="Cambria Math" w:cstheme="minorHAnsi"/>
          <w:sz w:val="18"/>
          <w:szCs w:val="18"/>
        </w:rPr>
        <w:instrText xml:space="preserve"> HYPERLINK "https://ieeexplore.ieee.org/mediastore_new/IEEE/content/media/7835398/7854636/7854678/7854678-fig-6-source-large.gif" </w:instrText>
      </w:r>
      <w:r w:rsidRPr="004679B0">
        <w:rPr>
          <w:rFonts w:ascii="Cambria Math" w:eastAsia="Times New Roman" w:hAnsi="Cambria Math" w:cstheme="minorHAnsi"/>
          <w:sz w:val="18"/>
          <w:szCs w:val="18"/>
        </w:rPr>
        <w:fldChar w:fldCharType="separate"/>
      </w:r>
      <w:r w:rsidRPr="004679B0">
        <w:rPr>
          <w:rFonts w:ascii="Cambria Math" w:eastAsia="Times New Roman" w:hAnsi="Cambria Math" w:cstheme="minorHAnsi"/>
          <w:noProof/>
          <w:color w:val="006699"/>
          <w:sz w:val="18"/>
          <w:szCs w:val="18"/>
        </w:rPr>
        <w:drawing>
          <wp:inline distT="0" distB="0" distL="0" distR="0" wp14:anchorId="3862760E" wp14:editId="3B8BBE5A">
            <wp:extent cx="1598930" cy="5241290"/>
            <wp:effectExtent l="0" t="0" r="1270" b="0"/>
            <wp:docPr id="132" name="Picture 132" descr="Fig. 6 Simulated three-phase currents (ia,ib, and ic) and line-to-line voltage (Vab)during normal operation, faulty operation, and fault-tolerant operation under the conditions of (a) open-circuit fault in Sa1, (b) open-circuit fault in Sa2, (c) open-circuit fault in S2 of the redundant leg and (d) short-circuit fault in Sa2 of the phase-A le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Figure 6">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8930" cy="5241290"/>
                    </a:xfrm>
                    <a:prstGeom prst="rect">
                      <a:avLst/>
                    </a:prstGeom>
                    <a:noFill/>
                    <a:ln>
                      <a:noFill/>
                    </a:ln>
                  </pic:spPr>
                </pic:pic>
              </a:graphicData>
            </a:graphic>
          </wp:inline>
        </w:drawing>
      </w:r>
    </w:p>
    <w:p w14:paraId="25D07C80" w14:textId="114E8085" w:rsidR="001D4C02" w:rsidRPr="00947FD1" w:rsidRDefault="001D4C02" w:rsidP="001D4C02">
      <w:pPr>
        <w:spacing w:after="0" w:line="240" w:lineRule="auto"/>
        <w:rPr>
          <w:rFonts w:ascii="Cambria Math" w:eastAsia="Times New Roman" w:hAnsi="Cambria Math" w:cstheme="minorHAnsi"/>
          <w:color w:val="666666"/>
          <w:sz w:val="24"/>
          <w:szCs w:val="24"/>
        </w:rPr>
      </w:pPr>
      <w:r w:rsidRPr="004679B0">
        <w:rPr>
          <w:rFonts w:ascii="Cambria Math" w:eastAsia="Times New Roman" w:hAnsi="Cambria Math" w:cstheme="minorHAnsi"/>
          <w:sz w:val="18"/>
          <w:szCs w:val="18"/>
        </w:rPr>
        <w:fldChar w:fldCharType="end"/>
      </w:r>
      <w:r w:rsidRPr="00947FD1">
        <w:rPr>
          <w:rFonts w:ascii="Cambria Math" w:eastAsia="Times New Roman" w:hAnsi="Cambria Math" w:cstheme="minorHAnsi"/>
          <w:b/>
          <w:bCs/>
          <w:color w:val="666666"/>
          <w:sz w:val="24"/>
          <w:szCs w:val="24"/>
        </w:rPr>
        <w:t>Fig. 6</w:t>
      </w:r>
      <w:r w:rsidR="002F48D8"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Simulated three-phase currents (</w:t>
      </w:r>
      <m:oMath>
        <m:sSub>
          <m:sSubPr>
            <m:ctrlPr>
              <w:rPr>
                <w:rFonts w:ascii="Cambria Math" w:eastAsia="Times New Roman" w:hAnsi="Cambria Math" w:cstheme="minorHAnsi"/>
                <w:color w:val="666666"/>
                <w:sz w:val="24"/>
                <w:szCs w:val="24"/>
                <w:bdr w:val="none" w:sz="0" w:space="0" w:color="auto" w:frame="1"/>
              </w:rPr>
            </m:ctrlPr>
          </m:sSubPr>
          <m:e>
            <m:r>
              <w:rPr>
                <w:rFonts w:ascii="Cambria Math" w:eastAsia="Times New Roman" w:hAnsi="Cambria Math" w:cstheme="minorHAnsi"/>
                <w:color w:val="666666"/>
                <w:sz w:val="24"/>
                <w:szCs w:val="24"/>
                <w:bdr w:val="none" w:sz="0" w:space="0" w:color="auto" w:frame="1"/>
              </w:rPr>
              <m:t>i</m:t>
            </m:r>
          </m:e>
          <m:sub>
            <m:r>
              <w:rPr>
                <w:rFonts w:ascii="Cambria Math" w:eastAsia="Times New Roman" w:hAnsi="Cambria Math" w:cstheme="minorHAnsi"/>
                <w:color w:val="666666"/>
                <w:sz w:val="24"/>
                <w:szCs w:val="24"/>
                <w:bdr w:val="none" w:sz="0" w:space="0" w:color="auto" w:frame="1"/>
              </w:rPr>
              <m:t>a</m:t>
            </m:r>
          </m:sub>
        </m:sSub>
        <m:r>
          <w:rPr>
            <w:rFonts w:ascii="Cambria Math" w:eastAsia="Times New Roman" w:hAnsi="Cambria Math" w:cstheme="minorHAnsi"/>
            <w:color w:val="666666"/>
            <w:sz w:val="24"/>
            <w:szCs w:val="24"/>
            <w:bdr w:val="none" w:sz="0" w:space="0" w:color="auto" w:frame="1"/>
          </w:rPr>
          <m:t>,</m:t>
        </m:r>
        <m:sSub>
          <m:sSubPr>
            <m:ctrlPr>
              <w:rPr>
                <w:rFonts w:ascii="Cambria Math" w:eastAsia="Times New Roman" w:hAnsi="Cambria Math" w:cstheme="minorHAnsi"/>
                <w:color w:val="666666"/>
                <w:sz w:val="24"/>
                <w:szCs w:val="24"/>
                <w:bdr w:val="none" w:sz="0" w:space="0" w:color="auto" w:frame="1"/>
              </w:rPr>
            </m:ctrlPr>
          </m:sSubPr>
          <m:e>
            <m:r>
              <w:rPr>
                <w:rFonts w:ascii="Cambria Math" w:eastAsia="Times New Roman" w:hAnsi="Cambria Math" w:cstheme="minorHAnsi"/>
                <w:color w:val="666666"/>
                <w:sz w:val="24"/>
                <w:szCs w:val="24"/>
                <w:bdr w:val="none" w:sz="0" w:space="0" w:color="auto" w:frame="1"/>
              </w:rPr>
              <m:t>i</m:t>
            </m:r>
          </m:e>
          <m:sub>
            <m:r>
              <w:rPr>
                <w:rFonts w:ascii="Cambria Math" w:eastAsia="Times New Roman" w:hAnsi="Cambria Math" w:cstheme="minorHAnsi"/>
                <w:color w:val="666666"/>
                <w:sz w:val="24"/>
                <w:szCs w:val="24"/>
                <w:bdr w:val="none" w:sz="0" w:space="0" w:color="auto" w:frame="1"/>
              </w:rPr>
              <m:t>b</m:t>
            </m:r>
          </m:sub>
        </m:sSub>
      </m:oMath>
      <w:r w:rsidRPr="00947FD1">
        <w:rPr>
          <w:rFonts w:ascii="Cambria Math" w:eastAsia="Times New Roman" w:hAnsi="Cambria Math" w:cstheme="minorHAnsi"/>
          <w:color w:val="666666"/>
          <w:sz w:val="24"/>
          <w:szCs w:val="24"/>
        </w:rPr>
        <w:t>, and </w:t>
      </w:r>
      <m:oMath>
        <m:sSub>
          <m:sSubPr>
            <m:ctrlPr>
              <w:rPr>
                <w:rFonts w:ascii="Cambria Math" w:eastAsia="Times New Roman" w:hAnsi="Cambria Math" w:cstheme="minorHAnsi"/>
                <w:color w:val="666666"/>
                <w:sz w:val="24"/>
                <w:szCs w:val="24"/>
                <w:bdr w:val="none" w:sz="0" w:space="0" w:color="auto" w:frame="1"/>
              </w:rPr>
            </m:ctrlPr>
          </m:sSubPr>
          <m:e>
            <m:r>
              <w:rPr>
                <w:rFonts w:ascii="Cambria Math" w:eastAsia="Times New Roman" w:hAnsi="Cambria Math" w:cstheme="minorHAnsi"/>
                <w:color w:val="666666"/>
                <w:sz w:val="24"/>
                <w:szCs w:val="24"/>
                <w:bdr w:val="none" w:sz="0" w:space="0" w:color="auto" w:frame="1"/>
              </w:rPr>
              <m:t>i</m:t>
            </m:r>
          </m:e>
          <m:sub>
            <m:r>
              <w:rPr>
                <w:rFonts w:ascii="Cambria Math" w:eastAsia="Times New Roman" w:hAnsi="Cambria Math" w:cstheme="minorHAnsi"/>
                <w:color w:val="666666"/>
                <w:sz w:val="24"/>
                <w:szCs w:val="24"/>
                <w:bdr w:val="none" w:sz="0" w:space="0" w:color="auto" w:frame="1"/>
              </w:rPr>
              <m:t>c</m:t>
            </m:r>
          </m:sub>
        </m:sSub>
      </m:oMath>
      <w:r w:rsidRPr="00947FD1">
        <w:rPr>
          <w:rFonts w:ascii="Cambria Math" w:eastAsia="Times New Roman" w:hAnsi="Cambria Math" w:cstheme="minorHAnsi"/>
          <w:color w:val="666666"/>
          <w:sz w:val="24"/>
          <w:szCs w:val="24"/>
        </w:rPr>
        <w:t>) and line-to-line voltage </w:t>
      </w:r>
      <m:oMath>
        <m:d>
          <m:dPr>
            <m:ctrlPr>
              <w:rPr>
                <w:rFonts w:ascii="Cambria Math" w:eastAsia="Times New Roman" w:hAnsi="Cambria Math" w:cstheme="minorHAnsi"/>
                <w:i/>
                <w:sz w:val="24"/>
                <w:szCs w:val="24"/>
                <w:bdr w:val="none" w:sz="0" w:space="0" w:color="auto" w:frame="1"/>
              </w:rPr>
            </m:ctrlPr>
          </m:dPr>
          <m:e>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ab</m:t>
                </m:r>
              </m:sub>
            </m:sSub>
          </m:e>
        </m:d>
      </m:oMath>
      <w:r w:rsidRPr="00947FD1">
        <w:rPr>
          <w:rFonts w:ascii="Cambria Math" w:eastAsia="Times New Roman" w:hAnsi="Cambria Math" w:cstheme="minorHAnsi"/>
          <w:color w:val="666666"/>
          <w:sz w:val="24"/>
          <w:szCs w:val="24"/>
        </w:rPr>
        <w:t>during normal operation, faulty operation, and fault-tolerant operation under the conditions of (a) open-circuit fault in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color w:val="666666"/>
          <w:sz w:val="24"/>
          <w:szCs w:val="24"/>
        </w:rPr>
        <w:t>, (b) open-circuit fault in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color w:val="666666"/>
          <w:sz w:val="24"/>
          <w:szCs w:val="24"/>
        </w:rPr>
        <w:t>, (c) open-circuit fault in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color w:val="666666"/>
          <w:sz w:val="24"/>
          <w:szCs w:val="24"/>
        </w:rPr>
        <w:t> of the redundant leg and (d) short-circuit fault in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color w:val="666666"/>
          <w:sz w:val="24"/>
          <w:szCs w:val="24"/>
        </w:rPr>
        <w:t> of the phase-A leg.</w:t>
      </w:r>
    </w:p>
    <w:p w14:paraId="55B47017"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"https://ieeexplore.ieee.org/mediastore_new/IEEE/content/media/7835398/7854636/7854678/7854678-fig-7-source-large.gif"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27AC4023" wp14:editId="33A0B6C3">
            <wp:extent cx="2743200" cy="2066544"/>
            <wp:effectExtent l="0" t="0" r="0" b="0"/>
            <wp:docPr id="133" name="Picture 133" descr="Fig. 7 Current sharing and ZVS switching between SiC MOSFET (S1) and IGBT (Sa2) under positive output voltage and positive output current condition of the T-type inverter.">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Figure 7">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066544"/>
                    </a:xfrm>
                    <a:prstGeom prst="rect">
                      <a:avLst/>
                    </a:prstGeom>
                    <a:noFill/>
                    <a:ln>
                      <a:noFill/>
                    </a:ln>
                  </pic:spPr>
                </pic:pic>
              </a:graphicData>
            </a:graphic>
          </wp:inline>
        </w:drawing>
      </w:r>
    </w:p>
    <w:p w14:paraId="0E9B8CC2" w14:textId="50887FF0" w:rsidR="001D4C02" w:rsidRPr="00947FD1" w:rsidRDefault="001D4C02" w:rsidP="001D4C02">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sz w:val="24"/>
          <w:szCs w:val="24"/>
        </w:rPr>
        <w:fldChar w:fldCharType="end"/>
      </w:r>
      <w:r w:rsidRPr="00947FD1">
        <w:rPr>
          <w:rFonts w:ascii="Cambria Math" w:eastAsia="Times New Roman" w:hAnsi="Cambria Math" w:cstheme="minorHAnsi"/>
          <w:b/>
          <w:bCs/>
          <w:color w:val="666666"/>
          <w:sz w:val="24"/>
          <w:szCs w:val="24"/>
        </w:rPr>
        <w:t>Fig. 7</w:t>
      </w:r>
      <w:r w:rsidR="00206393"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 xml:space="preserve">Current sharing and ZVS switching between </w:t>
      </w:r>
      <w:proofErr w:type="spellStart"/>
      <w:r w:rsidRPr="00947FD1">
        <w:rPr>
          <w:rFonts w:ascii="Cambria Math" w:eastAsia="Times New Roman" w:hAnsi="Cambria Math" w:cstheme="minorHAnsi"/>
          <w:color w:val="666666"/>
          <w:sz w:val="24"/>
          <w:szCs w:val="24"/>
        </w:rPr>
        <w:t>SiC</w:t>
      </w:r>
      <w:proofErr w:type="spellEnd"/>
      <w:r w:rsidRPr="00947FD1">
        <w:rPr>
          <w:rFonts w:ascii="Cambria Math" w:eastAsia="Times New Roman" w:hAnsi="Cambria Math" w:cstheme="minorHAnsi"/>
          <w:color w:val="666666"/>
          <w:sz w:val="24"/>
          <w:szCs w:val="24"/>
        </w:rPr>
        <w:t xml:space="preserve"> MOSFET </w:t>
      </w:r>
      <w:r w:rsidRPr="00947FD1">
        <w:rPr>
          <w:rFonts w:ascii="Cambria Math" w:eastAsia="Times New Roman" w:hAnsi="Cambria Math" w:cstheme="minorHAnsi"/>
          <w:color w:val="666666"/>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color w:val="666666"/>
          <w:sz w:val="24"/>
          <w:szCs w:val="24"/>
          <w:bdr w:val="none" w:sz="0" w:space="0" w:color="auto" w:frame="1"/>
        </w:rPr>
        <w:t>)</w:t>
      </w:r>
      <w:r w:rsidRPr="00947FD1">
        <w:rPr>
          <w:rFonts w:ascii="Cambria Math" w:eastAsia="Times New Roman" w:hAnsi="Cambria Math" w:cstheme="minorHAnsi"/>
          <w:color w:val="666666"/>
          <w:sz w:val="24"/>
          <w:szCs w:val="24"/>
        </w:rPr>
        <w:t> and IGBT </w:t>
      </w:r>
      <w:r w:rsidRPr="00947FD1">
        <w:rPr>
          <w:rFonts w:ascii="Cambria Math" w:eastAsia="Times New Roman" w:hAnsi="Cambria Math" w:cstheme="minorHAnsi"/>
          <w:color w:val="666666"/>
          <w:sz w:val="24"/>
          <w:szCs w:val="24"/>
          <w:bdr w:val="none" w:sz="0" w:space="0" w:color="auto" w:frame="1"/>
        </w:rPr>
        <w:t>(</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color w:val="666666"/>
          <w:sz w:val="24"/>
          <w:szCs w:val="24"/>
          <w:bdr w:val="none" w:sz="0" w:space="0" w:color="auto" w:frame="1"/>
        </w:rPr>
        <w:t>)</w:t>
      </w:r>
      <w:r w:rsidRPr="00947FD1">
        <w:rPr>
          <w:rFonts w:ascii="Cambria Math" w:eastAsia="Times New Roman" w:hAnsi="Cambria Math" w:cstheme="minorHAnsi"/>
          <w:color w:val="666666"/>
          <w:sz w:val="24"/>
          <w:szCs w:val="24"/>
        </w:rPr>
        <w:t> under positive output voltage and positive output current condition of the T-type inverter.</w:t>
      </w:r>
    </w:p>
    <w:p w14:paraId="7FB8071C" w14:textId="77777777" w:rsidR="00206393" w:rsidRPr="00947FD1" w:rsidRDefault="00206393" w:rsidP="001D4C02">
      <w:pPr>
        <w:spacing w:after="0" w:line="240" w:lineRule="auto"/>
        <w:rPr>
          <w:rFonts w:ascii="Cambria Math" w:eastAsia="Times New Roman" w:hAnsi="Cambria Math" w:cstheme="minorHAnsi"/>
          <w:color w:val="666666"/>
          <w:sz w:val="24"/>
          <w:szCs w:val="24"/>
        </w:rPr>
      </w:pPr>
    </w:p>
    <w:p w14:paraId="2DB24B6F" w14:textId="2A9BC4DD" w:rsidR="001D4C02" w:rsidRPr="004679B0" w:rsidRDefault="001D4C02" w:rsidP="00206393">
      <w:pPr>
        <w:pStyle w:val="Heading1"/>
        <w:rPr>
          <w:rFonts w:ascii="Cambria Math" w:hAnsi="Cambria Math" w:cstheme="minorHAnsi"/>
        </w:rPr>
      </w:pPr>
      <w:r w:rsidRPr="004679B0">
        <w:rPr>
          <w:rFonts w:ascii="Cambria Math" w:hAnsi="Cambria Math" w:cstheme="minorHAnsi"/>
          <w:b/>
          <w:bCs/>
          <w:color w:val="0E70A0"/>
          <w:sz w:val="27"/>
          <w:szCs w:val="27"/>
        </w:rPr>
        <w:t>SECTION V.</w:t>
      </w:r>
      <w:r w:rsidR="00206393" w:rsidRPr="004679B0">
        <w:rPr>
          <w:rFonts w:ascii="Cambria Math" w:hAnsi="Cambria Math" w:cstheme="minorHAnsi"/>
          <w:b/>
          <w:bCs/>
          <w:color w:val="0E70A0"/>
          <w:sz w:val="27"/>
          <w:szCs w:val="27"/>
        </w:rPr>
        <w:t xml:space="preserve"> </w:t>
      </w:r>
      <w:r w:rsidRPr="004679B0">
        <w:rPr>
          <w:rFonts w:ascii="Cambria Math" w:hAnsi="Cambria Math" w:cstheme="minorHAnsi"/>
        </w:rPr>
        <w:t>Experimental Verifications</w:t>
      </w:r>
    </w:p>
    <w:p w14:paraId="2C04A13D"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In order to verify the fault-tolerant operation characteristics, soft switching, and the load current sharing of this developed three-phase four-leg T-Type inverter, a 20-kW adjustable speed drive (ASD) based on this novel inverter topology has been implemented in the laboratory, as shown in Fig. 8. A Fuji T-Type IGBT module (12-in-one package) 12MBI50VX-120-50 (1200V/50A) is used in the prototype to constitute the conventional 3-phase 3-level T-Type inverter. The redundant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phase leg is built based on using the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 devices from </w:t>
      </w:r>
      <w:proofErr w:type="spellStart"/>
      <w:r w:rsidRPr="00947FD1">
        <w:rPr>
          <w:rFonts w:ascii="Cambria Math" w:eastAsia="Times New Roman" w:hAnsi="Cambria Math" w:cstheme="minorHAnsi"/>
          <w:sz w:val="24"/>
          <w:szCs w:val="24"/>
        </w:rPr>
        <w:t>Wolfspeed</w:t>
      </w:r>
      <w:proofErr w:type="spellEnd"/>
      <w:r w:rsidRPr="00947FD1">
        <w:rPr>
          <w:rFonts w:ascii="Cambria Math" w:eastAsia="Times New Roman" w:hAnsi="Cambria Math" w:cstheme="minorHAnsi"/>
          <w:sz w:val="24"/>
          <w:szCs w:val="24"/>
        </w:rPr>
        <w:t xml:space="preserve"> C2M0025120D (1200V/60A), with an external anti-parallel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Schottky diode connected. All the main operating parameters of the ASD prototype are given in Table-I.</w:t>
      </w:r>
    </w:p>
    <w:p w14:paraId="48AA78AD" w14:textId="1276910F"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In the experiments, the inverter was connected to a wye-type three-phase resistive-inductive (RL) load. The output fundamental frequency is 60 Hz, and the switching frequency of the inverter is set as 5 kHz. Open-circuit faults are emulated by disabling the PWM signals of the switching devices. The experimental results given in Fig. 9(a)–(d) verified the fault-tolerant capability of this three-phase four-leg T-Type inverter for four representative fault scenarios, namely, open-circuit fault in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rPr>
        <w:t>, open-circuit fault in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open-circuit fault in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2</m:t>
            </m:r>
          </m:sub>
        </m:sSub>
      </m:oMath>
      <w:r w:rsidRPr="00947FD1">
        <w:rPr>
          <w:rFonts w:ascii="Cambria Math" w:eastAsia="Times New Roman" w:hAnsi="Cambria Math" w:cstheme="minorHAnsi"/>
          <w:sz w:val="24"/>
          <w:szCs w:val="24"/>
        </w:rPr>
        <w:t>, and short-circuit fault in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sz w:val="24"/>
          <w:szCs w:val="24"/>
        </w:rPr>
        <w:t xml:space="preserve">. In these test results the first three cycles refer to the normal/healthy operation, the following three cycles exhibit the open-switch faulty operation with distorted currents and voltages, and the last three cycles demonstrate the fault-tolerant operation under the assistance of the redundant leg. </w:t>
      </w:r>
      <w:proofErr w:type="gramStart"/>
      <w:r w:rsidRPr="00947FD1">
        <w:rPr>
          <w:rFonts w:ascii="Cambria Math" w:eastAsia="Times New Roman" w:hAnsi="Cambria Math" w:cstheme="minorHAnsi"/>
          <w:sz w:val="24"/>
          <w:szCs w:val="24"/>
        </w:rPr>
        <w:t>It can be seen that the</w:t>
      </w:r>
      <w:proofErr w:type="gramEnd"/>
      <w:r w:rsidRPr="00947FD1">
        <w:rPr>
          <w:rFonts w:ascii="Cambria Math" w:eastAsia="Times New Roman" w:hAnsi="Cambria Math" w:cstheme="minorHAnsi"/>
          <w:sz w:val="24"/>
          <w:szCs w:val="24"/>
        </w:rPr>
        <w:t xml:space="preserve"> there is no magnitude derating in the output voltages and currents during the fault-tolerant operation stages. Also, it can be observed that the total harmonic distortion (THD) in the phase currents under fault-tolerant operation is slightly higher than these under healthy condition, which is due to the two-level voltage output in the faulty phase leg. All the experimental results given in Fig. 9(a)–(d) are consistent with the simulation results provided in Fig. 6(a)–(d).</w:t>
      </w:r>
    </w:p>
    <w:p w14:paraId="716CC90D" w14:textId="77777777" w:rsidR="001F05E1" w:rsidRPr="00947FD1" w:rsidRDefault="001F05E1" w:rsidP="001D4C02">
      <w:pPr>
        <w:spacing w:after="0" w:line="240" w:lineRule="auto"/>
        <w:rPr>
          <w:rFonts w:ascii="Cambria Math" w:eastAsia="Times New Roman" w:hAnsi="Cambria Math" w:cstheme="minorHAnsi"/>
          <w:sz w:val="24"/>
          <w:szCs w:val="24"/>
        </w:rPr>
      </w:pPr>
    </w:p>
    <w:p w14:paraId="4EE464AE" w14:textId="41C68BA5" w:rsidR="001D4C02" w:rsidRPr="00947FD1" w:rsidRDefault="001D4C02" w:rsidP="001D4C02">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b/>
          <w:bCs/>
          <w:color w:val="666666"/>
          <w:sz w:val="24"/>
          <w:szCs w:val="24"/>
        </w:rPr>
        <w:t>Table I </w:t>
      </w:r>
      <w:r w:rsidRPr="00947FD1">
        <w:rPr>
          <w:rFonts w:ascii="Cambria Math" w:eastAsia="Times New Roman" w:hAnsi="Cambria Math" w:cstheme="minorHAnsi"/>
          <w:color w:val="666666"/>
          <w:sz w:val="24"/>
          <w:szCs w:val="24"/>
        </w:rPr>
        <w:t>System parameters of the 20-kW adjustable speed drive prototype based on the proposed T-type inverter</w:t>
      </w:r>
    </w:p>
    <w:tbl>
      <w:tblPr>
        <w:tblStyle w:val="TableGridLight"/>
        <w:tblW w:w="0" w:type="auto"/>
        <w:tblLook w:val="04A0" w:firstRow="1" w:lastRow="0" w:firstColumn="1" w:lastColumn="0" w:noHBand="0" w:noVBand="1"/>
        <w:tblCaption w:val="Table I System parameters of the 20-kW adjustable speed drive prototype based on the proposed T-type inverter"/>
        <w:tblDescription w:val="Table I System parameters of the 20-kW adjustable speed drive prototype based on the proposed T-type inverter"/>
      </w:tblPr>
      <w:tblGrid>
        <w:gridCol w:w="3486"/>
        <w:gridCol w:w="911"/>
      </w:tblGrid>
      <w:tr w:rsidR="00C9145C" w:rsidRPr="00947FD1" w14:paraId="42B27C5C" w14:textId="77777777" w:rsidTr="000E0F21">
        <w:tc>
          <w:tcPr>
            <w:tcW w:w="0" w:type="auto"/>
          </w:tcPr>
          <w:p w14:paraId="4643C1FF" w14:textId="40BF6616" w:rsidR="00C9145C" w:rsidRPr="00947FD1" w:rsidRDefault="00F00BB2"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Parameter</w:t>
            </w:r>
          </w:p>
        </w:tc>
        <w:tc>
          <w:tcPr>
            <w:tcW w:w="0" w:type="auto"/>
          </w:tcPr>
          <w:p w14:paraId="30763A97" w14:textId="42264DDD" w:rsidR="00C9145C" w:rsidRPr="00947FD1" w:rsidRDefault="00F00BB2"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Value</w:t>
            </w:r>
          </w:p>
        </w:tc>
      </w:tr>
      <w:tr w:rsidR="00C9145C" w:rsidRPr="00947FD1" w14:paraId="214EBEE0" w14:textId="77777777" w:rsidTr="000E0F21">
        <w:tc>
          <w:tcPr>
            <w:tcW w:w="0" w:type="auto"/>
          </w:tcPr>
          <w:p w14:paraId="5459B687" w14:textId="000B611E" w:rsidR="00C9145C" w:rsidRPr="00947FD1" w:rsidRDefault="00F00BB2"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DC-bus voltage</w:t>
            </w:r>
          </w:p>
        </w:tc>
        <w:tc>
          <w:tcPr>
            <w:tcW w:w="0" w:type="auto"/>
          </w:tcPr>
          <w:p w14:paraId="10BC4278" w14:textId="2B256340" w:rsidR="00C9145C" w:rsidRPr="00947FD1" w:rsidRDefault="00AB6BD1"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600V</w:t>
            </w:r>
          </w:p>
        </w:tc>
      </w:tr>
      <w:tr w:rsidR="00C9145C" w:rsidRPr="00947FD1" w14:paraId="6261C3F4" w14:textId="77777777" w:rsidTr="000E0F21">
        <w:tc>
          <w:tcPr>
            <w:tcW w:w="0" w:type="auto"/>
          </w:tcPr>
          <w:p w14:paraId="64FD6393" w14:textId="118F459D" w:rsidR="00C9145C" w:rsidRPr="00947FD1" w:rsidRDefault="00AB6BD1"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Rated power</w:t>
            </w:r>
          </w:p>
        </w:tc>
        <w:tc>
          <w:tcPr>
            <w:tcW w:w="0" w:type="auto"/>
          </w:tcPr>
          <w:p w14:paraId="67E1F430" w14:textId="0325B279" w:rsidR="00C9145C" w:rsidRPr="00947FD1" w:rsidRDefault="00AB6BD1"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20kW</w:t>
            </w:r>
          </w:p>
        </w:tc>
      </w:tr>
      <w:tr w:rsidR="00C9145C" w:rsidRPr="00947FD1" w14:paraId="6CD097F3" w14:textId="77777777" w:rsidTr="000E0F21">
        <w:tc>
          <w:tcPr>
            <w:tcW w:w="0" w:type="auto"/>
          </w:tcPr>
          <w:p w14:paraId="5BA764C5" w14:textId="6A6BBF3C" w:rsidR="00C9145C" w:rsidRPr="00947FD1" w:rsidRDefault="00AB6BD1" w:rsidP="001D4C02">
            <w:pPr>
              <w:rPr>
                <w:rFonts w:ascii="Cambria Math" w:eastAsia="Times New Roman" w:hAnsi="Cambria Math" w:cstheme="minorHAnsi"/>
                <w:color w:val="666666"/>
                <w:sz w:val="24"/>
                <w:szCs w:val="24"/>
              </w:rPr>
            </w:pPr>
            <w:proofErr w:type="spellStart"/>
            <w:r w:rsidRPr="00947FD1">
              <w:rPr>
                <w:rFonts w:ascii="Cambria Math" w:eastAsia="Times New Roman" w:hAnsi="Cambria Math" w:cstheme="minorHAnsi"/>
                <w:color w:val="666666"/>
                <w:sz w:val="24"/>
                <w:szCs w:val="24"/>
              </w:rPr>
              <w:t>Seitching</w:t>
            </w:r>
            <w:proofErr w:type="spellEnd"/>
            <w:r w:rsidRPr="00947FD1">
              <w:rPr>
                <w:rFonts w:ascii="Cambria Math" w:eastAsia="Times New Roman" w:hAnsi="Cambria Math" w:cstheme="minorHAnsi"/>
                <w:color w:val="666666"/>
                <w:sz w:val="24"/>
                <w:szCs w:val="24"/>
              </w:rPr>
              <w:t xml:space="preserve"> Frequency</w:t>
            </w:r>
          </w:p>
        </w:tc>
        <w:tc>
          <w:tcPr>
            <w:tcW w:w="0" w:type="auto"/>
          </w:tcPr>
          <w:p w14:paraId="3FD1C071" w14:textId="23C10FEF" w:rsidR="00C9145C" w:rsidRPr="00947FD1" w:rsidRDefault="00AB6BD1"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5</w:t>
            </w:r>
            <w:r w:rsidR="00225839" w:rsidRPr="00947FD1">
              <w:rPr>
                <w:rFonts w:ascii="Cambria Math" w:eastAsia="Times New Roman" w:hAnsi="Cambria Math" w:cstheme="minorHAnsi"/>
                <w:color w:val="666666"/>
                <w:sz w:val="24"/>
                <w:szCs w:val="24"/>
              </w:rPr>
              <w:t>kHz</w:t>
            </w:r>
          </w:p>
        </w:tc>
      </w:tr>
      <w:tr w:rsidR="00C9145C" w:rsidRPr="00947FD1" w14:paraId="7C0BE0AD" w14:textId="77777777" w:rsidTr="000E0F21">
        <w:tc>
          <w:tcPr>
            <w:tcW w:w="0" w:type="auto"/>
          </w:tcPr>
          <w:p w14:paraId="19622A82" w14:textId="7C2BB45D" w:rsidR="00C9145C" w:rsidRPr="00947FD1" w:rsidRDefault="00225839"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Output Fundamental Frequency</w:t>
            </w:r>
          </w:p>
        </w:tc>
        <w:tc>
          <w:tcPr>
            <w:tcW w:w="0" w:type="auto"/>
          </w:tcPr>
          <w:p w14:paraId="66057FFC" w14:textId="47C155EE" w:rsidR="00C9145C" w:rsidRPr="00947FD1" w:rsidRDefault="00225839"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60Hz</w:t>
            </w:r>
          </w:p>
        </w:tc>
      </w:tr>
      <w:tr w:rsidR="00C9145C" w:rsidRPr="00947FD1" w14:paraId="33CC3CDF" w14:textId="77777777" w:rsidTr="000E0F21">
        <w:tc>
          <w:tcPr>
            <w:tcW w:w="0" w:type="auto"/>
          </w:tcPr>
          <w:p w14:paraId="6EB74FE5" w14:textId="7D05089B" w:rsidR="00C9145C" w:rsidRPr="00947FD1" w:rsidRDefault="00225839"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Modulation Index</w:t>
            </w:r>
          </w:p>
        </w:tc>
        <w:tc>
          <w:tcPr>
            <w:tcW w:w="0" w:type="auto"/>
          </w:tcPr>
          <w:p w14:paraId="0980F88F" w14:textId="732B12B8" w:rsidR="00C9145C" w:rsidRPr="00947FD1" w:rsidRDefault="00225839"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0.8</w:t>
            </w:r>
          </w:p>
        </w:tc>
      </w:tr>
      <w:tr w:rsidR="00C9145C" w:rsidRPr="00947FD1" w14:paraId="6E94EC0E" w14:textId="77777777" w:rsidTr="000E0F21">
        <w:tc>
          <w:tcPr>
            <w:tcW w:w="0" w:type="auto"/>
          </w:tcPr>
          <w:p w14:paraId="3D481652" w14:textId="4C76FCCE" w:rsidR="00C9145C" w:rsidRPr="00947FD1" w:rsidRDefault="00225839"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Load Resistance Per Phase</w:t>
            </w:r>
          </w:p>
        </w:tc>
        <w:tc>
          <w:tcPr>
            <w:tcW w:w="0" w:type="auto"/>
          </w:tcPr>
          <w:p w14:paraId="118D236E" w14:textId="741C6AF1" w:rsidR="00C9145C" w:rsidRPr="00947FD1" w:rsidRDefault="00225839"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10</w:t>
            </w:r>
            <w:r w:rsidR="004B701A" w:rsidRPr="00947FD1">
              <w:rPr>
                <w:rFonts w:ascii="Cambria Math" w:eastAsia="Times New Roman" w:hAnsi="Cambria Math" w:cstheme="minorHAnsi"/>
                <w:color w:val="666666"/>
                <w:sz w:val="24"/>
                <w:szCs w:val="24"/>
              </w:rPr>
              <w:t>Ω</w:t>
            </w:r>
          </w:p>
        </w:tc>
      </w:tr>
      <w:tr w:rsidR="00C9145C" w:rsidRPr="00947FD1" w14:paraId="78CB9ADD" w14:textId="77777777" w:rsidTr="000E0F21">
        <w:tc>
          <w:tcPr>
            <w:tcW w:w="0" w:type="auto"/>
          </w:tcPr>
          <w:p w14:paraId="6230BEA8" w14:textId="25E1CC9B" w:rsidR="00C9145C" w:rsidRPr="00947FD1" w:rsidRDefault="00096313"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Load Inductance Per Phase</w:t>
            </w:r>
          </w:p>
        </w:tc>
        <w:tc>
          <w:tcPr>
            <w:tcW w:w="0" w:type="auto"/>
          </w:tcPr>
          <w:p w14:paraId="030F30B1" w14:textId="56BEDE07" w:rsidR="00C9145C" w:rsidRPr="00947FD1" w:rsidRDefault="00096313" w:rsidP="001D4C02">
            <w:pPr>
              <w:rPr>
                <w:rFonts w:ascii="Cambria Math" w:eastAsia="Times New Roman" w:hAnsi="Cambria Math" w:cstheme="minorHAnsi"/>
                <w:color w:val="666666"/>
                <w:sz w:val="24"/>
                <w:szCs w:val="24"/>
              </w:rPr>
            </w:pPr>
            <w:r w:rsidRPr="00947FD1">
              <w:rPr>
                <w:rFonts w:ascii="Cambria Math" w:eastAsia="Times New Roman" w:hAnsi="Cambria Math" w:cstheme="minorHAnsi"/>
                <w:color w:val="666666"/>
                <w:sz w:val="24"/>
                <w:szCs w:val="24"/>
              </w:rPr>
              <w:t>500</w:t>
            </w:r>
            <w:r w:rsidR="000E0F21" w:rsidRPr="00947FD1">
              <w:rPr>
                <w:rFonts w:ascii="Cambria Math" w:eastAsia="Times New Roman" w:hAnsi="Cambria Math" w:cstheme="minorHAnsi"/>
                <w:color w:val="666666"/>
                <w:sz w:val="24"/>
                <w:szCs w:val="24"/>
              </w:rPr>
              <w:t>μ</w:t>
            </w:r>
            <w:r w:rsidR="000E0F21" w:rsidRPr="00947FD1">
              <w:rPr>
                <w:rFonts w:ascii="Cambria Math" w:eastAsia="Times New Roman" w:hAnsi="Cambria Math" w:cstheme="minorHAnsi"/>
                <w:i/>
                <w:color w:val="666666"/>
                <w:sz w:val="24"/>
                <w:szCs w:val="24"/>
              </w:rPr>
              <w:t>H</w:t>
            </w:r>
          </w:p>
        </w:tc>
      </w:tr>
    </w:tbl>
    <w:p w14:paraId="78E81CF8" w14:textId="77777777" w:rsidR="00850D1D" w:rsidRPr="00947FD1" w:rsidRDefault="00850D1D" w:rsidP="001D4C02">
      <w:pPr>
        <w:spacing w:after="0" w:line="240" w:lineRule="auto"/>
        <w:rPr>
          <w:rFonts w:ascii="Cambria Math" w:eastAsia="Times New Roman" w:hAnsi="Cambria Math" w:cstheme="minorHAnsi"/>
          <w:color w:val="666666"/>
          <w:sz w:val="24"/>
          <w:szCs w:val="24"/>
        </w:rPr>
      </w:pPr>
    </w:p>
    <w:p w14:paraId="6C5BEC50" w14:textId="001187EF" w:rsidR="001D4C02" w:rsidRPr="00947FD1" w:rsidRDefault="001E3BD2" w:rsidP="000E0F21">
      <w:pPr>
        <w:spacing w:after="0" w:line="240" w:lineRule="auto"/>
        <w:rPr>
          <w:rFonts w:ascii="Cambria Math" w:eastAsia="Times New Roman" w:hAnsi="Cambria Math" w:cstheme="minorHAnsi"/>
          <w:sz w:val="24"/>
          <w:szCs w:val="24"/>
        </w:rPr>
      </w:pPr>
      <w:hyperlink r:id="rId24" w:history="1"/>
    </w:p>
    <w:p w14:paraId="1D85A543"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"https://ieeexplore.ieee.org/mediastore_new/IEEE/content/media/7835398/7854636/7854678/7854678-fig-8-source-large.gif"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16ABE722" wp14:editId="3592B06E">
            <wp:extent cx="2743200" cy="2048256"/>
            <wp:effectExtent l="0" t="0" r="0" b="9525"/>
            <wp:docPr id="135" name="Picture 135" descr="Fig. 8 A 20-kW three-phase ASD prototype based on the proposed three-phase four-leg T-type inverter topology with Si and SiC hybrid phase leg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Figure 8">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2B21B9E8" w14:textId="77777777" w:rsidR="001D4C02" w:rsidRPr="00947FD1" w:rsidRDefault="001D4C02" w:rsidP="001D4C02">
      <w:p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fldChar w:fldCharType="end"/>
      </w:r>
    </w:p>
    <w:p w14:paraId="54FB53CA" w14:textId="46E74645" w:rsidR="001D4C02" w:rsidRPr="00947FD1" w:rsidRDefault="001D4C02" w:rsidP="000E0F21">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b/>
          <w:bCs/>
          <w:color w:val="666666"/>
          <w:sz w:val="24"/>
          <w:szCs w:val="24"/>
        </w:rPr>
        <w:t>Fig. 8</w:t>
      </w:r>
      <w:r w:rsidR="000E0F21"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 xml:space="preserve">A 20-kW three-phase ASD prototype based on the proposed three-phase four-leg T-type inverter topology with Si and </w:t>
      </w:r>
      <w:proofErr w:type="spellStart"/>
      <w:r w:rsidRPr="00947FD1">
        <w:rPr>
          <w:rFonts w:ascii="Cambria Math" w:eastAsia="Times New Roman" w:hAnsi="Cambria Math" w:cstheme="minorHAnsi"/>
          <w:color w:val="666666"/>
          <w:sz w:val="24"/>
          <w:szCs w:val="24"/>
        </w:rPr>
        <w:t>SiC</w:t>
      </w:r>
      <w:proofErr w:type="spellEnd"/>
      <w:r w:rsidRPr="00947FD1">
        <w:rPr>
          <w:rFonts w:ascii="Cambria Math" w:eastAsia="Times New Roman" w:hAnsi="Cambria Math" w:cstheme="minorHAnsi"/>
          <w:color w:val="666666"/>
          <w:sz w:val="24"/>
          <w:szCs w:val="24"/>
        </w:rPr>
        <w:t xml:space="preserve"> hybrid phase legs.</w:t>
      </w:r>
    </w:p>
    <w:p w14:paraId="13C6A0F1" w14:textId="77777777" w:rsidR="001D4C02" w:rsidRPr="004679B0" w:rsidRDefault="001D4C02" w:rsidP="001D4C02">
      <w:pPr>
        <w:spacing w:after="0" w:line="240" w:lineRule="auto"/>
        <w:rPr>
          <w:rFonts w:ascii="Cambria Math" w:eastAsia="Times New Roman" w:hAnsi="Cambria Math" w:cstheme="minorHAnsi"/>
          <w:color w:val="006699"/>
          <w:sz w:val="24"/>
          <w:szCs w:val="24"/>
        </w:rPr>
      </w:pPr>
      <w:r w:rsidRPr="004679B0">
        <w:rPr>
          <w:rFonts w:ascii="Cambria Math" w:eastAsia="Times New Roman" w:hAnsi="Cambria Math" w:cstheme="minorHAnsi"/>
          <w:sz w:val="18"/>
          <w:szCs w:val="18"/>
        </w:rPr>
        <w:fldChar w:fldCharType="begin"/>
      </w:r>
      <w:r w:rsidRPr="004679B0">
        <w:rPr>
          <w:rFonts w:ascii="Cambria Math" w:eastAsia="Times New Roman" w:hAnsi="Cambria Math" w:cstheme="minorHAnsi"/>
          <w:sz w:val="18"/>
          <w:szCs w:val="18"/>
        </w:rPr>
        <w:instrText xml:space="preserve"> HYPERLINK "https://ieeexplore.ieee.org/mediastore_new/IEEE/content/media/7835398/7854636/7854678/7854678-fig-9-source-large.gif" </w:instrText>
      </w:r>
      <w:r w:rsidRPr="004679B0">
        <w:rPr>
          <w:rFonts w:ascii="Cambria Math" w:eastAsia="Times New Roman" w:hAnsi="Cambria Math" w:cstheme="minorHAnsi"/>
          <w:sz w:val="18"/>
          <w:szCs w:val="18"/>
        </w:rPr>
        <w:fldChar w:fldCharType="separate"/>
      </w:r>
      <w:r w:rsidRPr="004679B0">
        <w:rPr>
          <w:rFonts w:ascii="Cambria Math" w:eastAsia="Times New Roman" w:hAnsi="Cambria Math" w:cstheme="minorHAnsi"/>
          <w:noProof/>
          <w:color w:val="006699"/>
          <w:sz w:val="18"/>
          <w:szCs w:val="18"/>
        </w:rPr>
        <w:drawing>
          <wp:inline distT="0" distB="0" distL="0" distR="0" wp14:anchorId="24685344" wp14:editId="0C3EE5CF">
            <wp:extent cx="1708150" cy="5241290"/>
            <wp:effectExtent l="0" t="0" r="6350" b="0"/>
            <wp:docPr id="136" name="Picture 136" descr="Fig. 9 Measured three-phase currents (ia,ib, and ic) and line-to-line voltage (Vab)during normal operation, faulty operation, and fault-tolerant operation under the conditions of (a) open-circuit fault in Sa1, (b) open-circuit fault in Sa2, (c) open-circuit fault in S2 of the redundant leg and (d) short-circuit fault in Sa2 of the phase-A le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Figure 9">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08150" cy="5241290"/>
                    </a:xfrm>
                    <a:prstGeom prst="rect">
                      <a:avLst/>
                    </a:prstGeom>
                    <a:noFill/>
                    <a:ln>
                      <a:noFill/>
                    </a:ln>
                  </pic:spPr>
                </pic:pic>
              </a:graphicData>
            </a:graphic>
          </wp:inline>
        </w:drawing>
      </w:r>
    </w:p>
    <w:p w14:paraId="0F35FC2C" w14:textId="3DCF2011" w:rsidR="001D4C02" w:rsidRPr="00947FD1" w:rsidRDefault="001D4C02" w:rsidP="001D4C02">
      <w:pPr>
        <w:spacing w:after="0" w:line="240" w:lineRule="auto"/>
        <w:rPr>
          <w:rFonts w:ascii="Cambria Math" w:eastAsia="Times New Roman" w:hAnsi="Cambria Math" w:cstheme="minorHAnsi"/>
          <w:color w:val="666666"/>
          <w:sz w:val="24"/>
          <w:szCs w:val="24"/>
        </w:rPr>
      </w:pPr>
      <w:r w:rsidRPr="004679B0">
        <w:rPr>
          <w:rFonts w:ascii="Cambria Math" w:eastAsia="Times New Roman" w:hAnsi="Cambria Math" w:cstheme="minorHAnsi"/>
          <w:sz w:val="18"/>
          <w:szCs w:val="18"/>
        </w:rPr>
        <w:fldChar w:fldCharType="end"/>
      </w:r>
      <w:r w:rsidRPr="00947FD1">
        <w:rPr>
          <w:rFonts w:ascii="Cambria Math" w:eastAsia="Times New Roman" w:hAnsi="Cambria Math" w:cstheme="minorHAnsi"/>
          <w:b/>
          <w:bCs/>
          <w:color w:val="666666"/>
          <w:sz w:val="24"/>
          <w:szCs w:val="24"/>
        </w:rPr>
        <w:t>Fig. 9</w:t>
      </w:r>
      <w:r w:rsidR="000E0F21"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Measured three-phase currents (</w:t>
      </w:r>
      <m:oMath>
        <m:sSub>
          <m:sSubPr>
            <m:ctrlPr>
              <w:rPr>
                <w:rFonts w:ascii="Cambria Math" w:eastAsia="Times New Roman" w:hAnsi="Cambria Math" w:cstheme="minorHAnsi"/>
                <w:color w:val="666666"/>
                <w:sz w:val="24"/>
                <w:szCs w:val="24"/>
                <w:bdr w:val="none" w:sz="0" w:space="0" w:color="auto" w:frame="1"/>
              </w:rPr>
            </m:ctrlPr>
          </m:sSubPr>
          <m:e>
            <m:r>
              <w:rPr>
                <w:rFonts w:ascii="Cambria Math" w:eastAsia="Times New Roman" w:hAnsi="Cambria Math" w:cstheme="minorHAnsi"/>
                <w:color w:val="666666"/>
                <w:sz w:val="24"/>
                <w:szCs w:val="24"/>
                <w:bdr w:val="none" w:sz="0" w:space="0" w:color="auto" w:frame="1"/>
              </w:rPr>
              <m:t>i</m:t>
            </m:r>
          </m:e>
          <m:sub>
            <m:r>
              <w:rPr>
                <w:rFonts w:ascii="Cambria Math" w:eastAsia="Times New Roman" w:hAnsi="Cambria Math" w:cstheme="minorHAnsi"/>
                <w:color w:val="666666"/>
                <w:sz w:val="24"/>
                <w:szCs w:val="24"/>
                <w:bdr w:val="none" w:sz="0" w:space="0" w:color="auto" w:frame="1"/>
              </w:rPr>
              <m:t>a</m:t>
            </m:r>
          </m:sub>
        </m:sSub>
        <m:r>
          <w:rPr>
            <w:rFonts w:ascii="Cambria Math" w:eastAsia="Times New Roman" w:hAnsi="Cambria Math" w:cstheme="minorHAnsi"/>
            <w:color w:val="666666"/>
            <w:sz w:val="24"/>
            <w:szCs w:val="24"/>
            <w:bdr w:val="none" w:sz="0" w:space="0" w:color="auto" w:frame="1"/>
          </w:rPr>
          <m:t>,</m:t>
        </m:r>
        <m:sSub>
          <m:sSubPr>
            <m:ctrlPr>
              <w:rPr>
                <w:rFonts w:ascii="Cambria Math" w:eastAsia="Times New Roman" w:hAnsi="Cambria Math" w:cstheme="minorHAnsi"/>
                <w:color w:val="666666"/>
                <w:sz w:val="24"/>
                <w:szCs w:val="24"/>
                <w:bdr w:val="none" w:sz="0" w:space="0" w:color="auto" w:frame="1"/>
              </w:rPr>
            </m:ctrlPr>
          </m:sSubPr>
          <m:e>
            <m:r>
              <w:rPr>
                <w:rFonts w:ascii="Cambria Math" w:eastAsia="Times New Roman" w:hAnsi="Cambria Math" w:cstheme="minorHAnsi"/>
                <w:color w:val="666666"/>
                <w:sz w:val="24"/>
                <w:szCs w:val="24"/>
                <w:bdr w:val="none" w:sz="0" w:space="0" w:color="auto" w:frame="1"/>
              </w:rPr>
              <m:t>i</m:t>
            </m:r>
          </m:e>
          <m:sub>
            <m:r>
              <w:rPr>
                <w:rFonts w:ascii="Cambria Math" w:eastAsia="Times New Roman" w:hAnsi="Cambria Math" w:cstheme="minorHAnsi"/>
                <w:color w:val="666666"/>
                <w:sz w:val="24"/>
                <w:szCs w:val="24"/>
                <w:bdr w:val="none" w:sz="0" w:space="0" w:color="auto" w:frame="1"/>
              </w:rPr>
              <m:t>b</m:t>
            </m:r>
          </m:sub>
        </m:sSub>
      </m:oMath>
      <w:r w:rsidRPr="00947FD1">
        <w:rPr>
          <w:rFonts w:ascii="Cambria Math" w:eastAsia="Times New Roman" w:hAnsi="Cambria Math" w:cstheme="minorHAnsi"/>
          <w:color w:val="666666"/>
          <w:sz w:val="24"/>
          <w:szCs w:val="24"/>
        </w:rPr>
        <w:t>, and </w:t>
      </w:r>
      <m:oMath>
        <m:sSub>
          <m:sSubPr>
            <m:ctrlPr>
              <w:rPr>
                <w:rFonts w:ascii="Cambria Math" w:eastAsia="Times New Roman" w:hAnsi="Cambria Math" w:cstheme="minorHAnsi"/>
                <w:color w:val="666666"/>
                <w:sz w:val="24"/>
                <w:szCs w:val="24"/>
                <w:bdr w:val="none" w:sz="0" w:space="0" w:color="auto" w:frame="1"/>
              </w:rPr>
            </m:ctrlPr>
          </m:sSubPr>
          <m:e>
            <m:r>
              <w:rPr>
                <w:rFonts w:ascii="Cambria Math" w:eastAsia="Times New Roman" w:hAnsi="Cambria Math" w:cstheme="minorHAnsi"/>
                <w:color w:val="666666"/>
                <w:sz w:val="24"/>
                <w:szCs w:val="24"/>
                <w:bdr w:val="none" w:sz="0" w:space="0" w:color="auto" w:frame="1"/>
              </w:rPr>
              <m:t>i</m:t>
            </m:r>
          </m:e>
          <m:sub>
            <m:r>
              <w:rPr>
                <w:rFonts w:ascii="Cambria Math" w:eastAsia="Times New Roman" w:hAnsi="Cambria Math" w:cstheme="minorHAnsi"/>
                <w:color w:val="666666"/>
                <w:sz w:val="24"/>
                <w:szCs w:val="24"/>
                <w:bdr w:val="none" w:sz="0" w:space="0" w:color="auto" w:frame="1"/>
              </w:rPr>
              <m:t>c</m:t>
            </m:r>
          </m:sub>
        </m:sSub>
      </m:oMath>
      <w:r w:rsidRPr="00947FD1">
        <w:rPr>
          <w:rFonts w:ascii="Cambria Math" w:eastAsia="Times New Roman" w:hAnsi="Cambria Math" w:cstheme="minorHAnsi"/>
          <w:color w:val="666666"/>
          <w:sz w:val="24"/>
          <w:szCs w:val="24"/>
        </w:rPr>
        <w:t>) and line-to-line voltage </w:t>
      </w:r>
      <m:oMath>
        <m:r>
          <w:rPr>
            <w:rFonts w:ascii="Cambria Math" w:eastAsia="Times New Roman" w:hAnsi="Cambria Math" w:cstheme="minorHAnsi"/>
            <w:sz w:val="24"/>
            <w:szCs w:val="24"/>
            <w:bdr w:val="none" w:sz="0" w:space="0" w:color="auto" w:frame="1"/>
          </w:rPr>
          <m:t>(</m:t>
        </m:r>
        <m:sSub>
          <m:sSubPr>
            <m:ctrlPr>
              <w:rPr>
                <w:rFonts w:ascii="Cambria Math" w:eastAsia="Times New Roman" w:hAnsi="Cambria Math" w:cstheme="minorHAnsi"/>
                <w:sz w:val="24"/>
                <w:szCs w:val="24"/>
                <w:bdr w:val="none" w:sz="0" w:space="0" w:color="auto" w:frame="1"/>
              </w:rPr>
            </m:ctrlPr>
          </m:sSubPr>
          <m:e>
            <m:r>
              <w:rPr>
                <w:rFonts w:ascii="Cambria Math" w:eastAsia="Times New Roman" w:hAnsi="Cambria Math" w:cstheme="minorHAnsi"/>
                <w:sz w:val="24"/>
                <w:szCs w:val="24"/>
                <w:bdr w:val="none" w:sz="0" w:space="0" w:color="auto" w:frame="1"/>
              </w:rPr>
              <m:t>V</m:t>
            </m:r>
          </m:e>
          <m:sub>
            <m:r>
              <w:rPr>
                <w:rFonts w:ascii="Cambria Math" w:eastAsia="Times New Roman" w:hAnsi="Cambria Math" w:cstheme="minorHAnsi"/>
                <w:sz w:val="24"/>
                <w:szCs w:val="24"/>
                <w:bdr w:val="none" w:sz="0" w:space="0" w:color="auto" w:frame="1"/>
              </w:rPr>
              <m:t>ab</m:t>
            </m:r>
          </m:sub>
        </m:sSub>
        <m:r>
          <w:rPr>
            <w:rFonts w:ascii="Cambria Math" w:eastAsia="Times New Roman" w:hAnsi="Cambria Math" w:cstheme="minorHAnsi"/>
            <w:sz w:val="24"/>
            <w:szCs w:val="24"/>
            <w:bdr w:val="none" w:sz="0" w:space="0" w:color="auto" w:frame="1"/>
          </w:rPr>
          <m:t>)</m:t>
        </m:r>
      </m:oMath>
      <w:r w:rsidR="002A0D7A" w:rsidRPr="00947FD1">
        <w:rPr>
          <w:rFonts w:ascii="Cambria Math" w:eastAsia="Times New Roman" w:hAnsi="Cambria Math" w:cstheme="minorHAnsi"/>
          <w:color w:val="666666"/>
          <w:sz w:val="24"/>
          <w:szCs w:val="24"/>
          <w:bdr w:val="none" w:sz="0" w:space="0" w:color="auto" w:frame="1"/>
        </w:rPr>
        <w:t xml:space="preserve"> </w:t>
      </w:r>
      <w:r w:rsidRPr="00947FD1">
        <w:rPr>
          <w:rFonts w:ascii="Cambria Math" w:eastAsia="Times New Roman" w:hAnsi="Cambria Math" w:cstheme="minorHAnsi"/>
          <w:color w:val="666666"/>
          <w:sz w:val="24"/>
          <w:szCs w:val="24"/>
        </w:rPr>
        <w:t>during normal operation, faulty operation, and fault-tolerant operation under the conditions of (a) open-circuit fault in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a</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color w:val="666666"/>
          <w:sz w:val="24"/>
          <w:szCs w:val="24"/>
        </w:rPr>
        <w:t>, (b) open-circuit fault in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color w:val="666666"/>
          <w:sz w:val="24"/>
          <w:szCs w:val="24"/>
        </w:rPr>
        <w:t>, (c) open-circuit fault in </w:t>
      </w:r>
      <w:r w:rsidRPr="00947FD1">
        <w:rPr>
          <w:rFonts w:ascii="Cambria Math" w:eastAsia="Times New Roman" w:hAnsi="Cambria Math" w:cstheme="minorHAnsi"/>
          <w:color w:val="666666"/>
          <w:sz w:val="24"/>
          <w:szCs w:val="24"/>
          <w:bdr w:val="none" w:sz="0" w:space="0" w:color="auto" w:frame="1"/>
        </w:rPr>
        <w:t>S2</w:t>
      </w:r>
      <w:r w:rsidRPr="00947FD1">
        <w:rPr>
          <w:rFonts w:ascii="Cambria Math" w:eastAsia="Times New Roman" w:hAnsi="Cambria Math" w:cstheme="minorHAnsi"/>
          <w:color w:val="666666"/>
          <w:sz w:val="24"/>
          <w:szCs w:val="24"/>
        </w:rPr>
        <w:t> of the redundant leg and (d) short-circuit fault in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2</m:t>
            </m:r>
          </m:sub>
        </m:sSub>
      </m:oMath>
      <w:r w:rsidRPr="00947FD1">
        <w:rPr>
          <w:rFonts w:ascii="Cambria Math" w:eastAsia="Times New Roman" w:hAnsi="Cambria Math" w:cstheme="minorHAnsi"/>
          <w:color w:val="666666"/>
          <w:sz w:val="24"/>
          <w:szCs w:val="24"/>
        </w:rPr>
        <w:t> of the phase-A leg.</w:t>
      </w:r>
    </w:p>
    <w:p w14:paraId="5FCE3996" w14:textId="77777777" w:rsidR="000E0F21" w:rsidRPr="004679B0" w:rsidRDefault="000E0F21" w:rsidP="001D4C02">
      <w:pPr>
        <w:spacing w:after="0" w:line="240" w:lineRule="auto"/>
        <w:rPr>
          <w:rFonts w:ascii="Cambria Math" w:eastAsia="Times New Roman" w:hAnsi="Cambria Math" w:cstheme="minorHAnsi"/>
          <w:color w:val="666666"/>
          <w:sz w:val="18"/>
          <w:szCs w:val="18"/>
        </w:rPr>
      </w:pPr>
    </w:p>
    <w:p w14:paraId="2129FF17"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"https://ieeexplore.ieee.org/mediastore_new/IEEE/content/media/7835398/7854636/7854678/7854678-fig-10-source-large.gif"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650FDFF8" wp14:editId="27727DD6">
            <wp:extent cx="2743200" cy="1984248"/>
            <wp:effectExtent l="0" t="0" r="0" b="0"/>
            <wp:docPr id="137" name="Picture 137" descr="Fig. 10 Measured switching waveforms of SiC MOSFET S4 and Si IGBT Sa4 during negative load curren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Figure 10">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6C74C536" w14:textId="259D8B7B" w:rsidR="001D4C02" w:rsidRPr="00947FD1" w:rsidRDefault="001D4C02" w:rsidP="001D4C02">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sz w:val="24"/>
          <w:szCs w:val="24"/>
        </w:rPr>
        <w:fldChar w:fldCharType="end"/>
      </w:r>
      <w:r w:rsidRPr="00947FD1">
        <w:rPr>
          <w:rFonts w:ascii="Cambria Math" w:eastAsia="Times New Roman" w:hAnsi="Cambria Math" w:cstheme="minorHAnsi"/>
          <w:b/>
          <w:bCs/>
          <w:color w:val="666666"/>
          <w:sz w:val="24"/>
          <w:szCs w:val="24"/>
        </w:rPr>
        <w:t>Fig. 10</w:t>
      </w:r>
      <w:r w:rsidR="00C212DD"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 xml:space="preserve">Measured switching waveforms of </w:t>
      </w:r>
      <w:proofErr w:type="spellStart"/>
      <w:r w:rsidRPr="00947FD1">
        <w:rPr>
          <w:rFonts w:ascii="Cambria Math" w:eastAsia="Times New Roman" w:hAnsi="Cambria Math" w:cstheme="minorHAnsi"/>
          <w:color w:val="666666"/>
          <w:sz w:val="24"/>
          <w:szCs w:val="24"/>
        </w:rPr>
        <w:t>SiC</w:t>
      </w:r>
      <w:proofErr w:type="spellEnd"/>
      <w:r w:rsidRPr="00947FD1">
        <w:rPr>
          <w:rFonts w:ascii="Cambria Math" w:eastAsia="Times New Roman" w:hAnsi="Cambria Math" w:cstheme="minorHAnsi"/>
          <w:color w:val="666666"/>
          <w:sz w:val="24"/>
          <w:szCs w:val="24"/>
        </w:rPr>
        <w:t xml:space="preserve"> MOSFET </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color w:val="666666"/>
          <w:sz w:val="24"/>
          <w:szCs w:val="24"/>
        </w:rPr>
        <w:t> and Si IGBT </w:t>
      </w:r>
      <m:oMath>
        <m:sSub>
          <m:sSubPr>
            <m:ctrlPr>
              <w:rPr>
                <w:rFonts w:ascii="Cambria Math" w:eastAsia="Times New Roman" w:hAnsi="Cambria Math" w:cstheme="minorHAnsi"/>
                <w:color w:val="666666"/>
                <w:sz w:val="24"/>
                <w:szCs w:val="24"/>
                <w:bdr w:val="none" w:sz="0" w:space="0" w:color="auto" w:frame="1"/>
              </w:rPr>
            </m:ctrlPr>
          </m:sSubPr>
          <m:e>
            <m:r>
              <m:rPr>
                <m:sty m:val="p"/>
              </m:rPr>
              <w:rPr>
                <w:rFonts w:ascii="Cambria Math" w:eastAsia="Times New Roman" w:hAnsi="Cambria Math" w:cstheme="minorHAnsi"/>
                <w:color w:val="666666"/>
                <w:sz w:val="24"/>
                <w:szCs w:val="24"/>
                <w:bdr w:val="none" w:sz="0" w:space="0" w:color="auto" w:frame="1"/>
              </w:rPr>
              <m:t>S</m:t>
            </m:r>
          </m:e>
          <m:sub>
            <m:r>
              <m:rPr>
                <m:sty m:val="p"/>
              </m:rPr>
              <w:rPr>
                <w:rFonts w:ascii="Cambria Math" w:eastAsia="Times New Roman" w:hAnsi="Cambria Math" w:cstheme="minorHAnsi"/>
                <w:color w:val="666666"/>
                <w:sz w:val="24"/>
                <w:szCs w:val="24"/>
                <w:bdr w:val="none" w:sz="0" w:space="0" w:color="auto" w:frame="1"/>
              </w:rPr>
              <m:t>a</m:t>
            </m:r>
            <m:r>
              <w:rPr>
                <w:rFonts w:ascii="Cambria Math" w:eastAsia="Times New Roman" w:hAnsi="Cambria Math" w:cstheme="minorHAnsi"/>
                <w:color w:val="666666"/>
                <w:sz w:val="24"/>
                <w:szCs w:val="24"/>
                <w:bdr w:val="none" w:sz="0" w:space="0" w:color="auto" w:frame="1"/>
              </w:rPr>
              <m:t>4</m:t>
            </m:r>
          </m:sub>
        </m:sSub>
      </m:oMath>
      <w:r w:rsidRPr="00947FD1">
        <w:rPr>
          <w:rFonts w:ascii="Cambria Math" w:eastAsia="Times New Roman" w:hAnsi="Cambria Math" w:cstheme="minorHAnsi"/>
          <w:color w:val="666666"/>
          <w:sz w:val="24"/>
          <w:szCs w:val="24"/>
        </w:rPr>
        <w:t> during negative load current.</w:t>
      </w:r>
    </w:p>
    <w:p w14:paraId="685A14E6" w14:textId="77777777" w:rsidR="001D4C02" w:rsidRPr="00947FD1" w:rsidRDefault="001D4C02" w:rsidP="001D4C02">
      <w:pPr>
        <w:spacing w:after="0" w:line="240" w:lineRule="auto"/>
        <w:rPr>
          <w:rFonts w:ascii="Cambria Math" w:eastAsia="Times New Roman" w:hAnsi="Cambria Math" w:cstheme="minorHAnsi"/>
          <w:color w:val="006699"/>
          <w:sz w:val="24"/>
          <w:szCs w:val="24"/>
        </w:rPr>
      </w:pPr>
      <w:r w:rsidRPr="00947FD1">
        <w:rPr>
          <w:rFonts w:ascii="Cambria Math" w:eastAsia="Times New Roman" w:hAnsi="Cambria Math" w:cstheme="minorHAnsi"/>
          <w:sz w:val="24"/>
          <w:szCs w:val="24"/>
        </w:rPr>
        <w:fldChar w:fldCharType="begin"/>
      </w:r>
      <w:r w:rsidRPr="00947FD1">
        <w:rPr>
          <w:rFonts w:ascii="Cambria Math" w:eastAsia="Times New Roman" w:hAnsi="Cambria Math" w:cstheme="minorHAnsi"/>
          <w:sz w:val="24"/>
          <w:szCs w:val="24"/>
        </w:rPr>
        <w:instrText xml:space="preserve"> HYPERLINK "https://ieeexplore.ieee.org/mediastore_new/IEEE/content/media/7835398/7854636/7854678/7854678-fig-11-source-large.gif" </w:instrText>
      </w:r>
      <w:r w:rsidRPr="00947FD1">
        <w:rPr>
          <w:rFonts w:ascii="Cambria Math" w:eastAsia="Times New Roman" w:hAnsi="Cambria Math" w:cstheme="minorHAnsi"/>
          <w:sz w:val="24"/>
          <w:szCs w:val="24"/>
        </w:rPr>
        <w:fldChar w:fldCharType="separate"/>
      </w:r>
      <w:r w:rsidRPr="00947FD1">
        <w:rPr>
          <w:rFonts w:ascii="Cambria Math" w:eastAsia="Times New Roman" w:hAnsi="Cambria Math" w:cstheme="minorHAnsi"/>
          <w:noProof/>
          <w:color w:val="006699"/>
          <w:sz w:val="24"/>
          <w:szCs w:val="24"/>
        </w:rPr>
        <w:drawing>
          <wp:inline distT="0" distB="0" distL="0" distR="0" wp14:anchorId="5E7BC73D" wp14:editId="74B50665">
            <wp:extent cx="2743200" cy="1975104"/>
            <wp:effectExtent l="0" t="0" r="0" b="6350"/>
            <wp:docPr id="138" name="Picture 138" descr="Fig. 11 Measured SiC MOSFET gate voltage and drain current as well as the phase-A output load current waveforms of the proposed fault-tolerant T-type inverter.">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Figure 11">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975104"/>
                    </a:xfrm>
                    <a:prstGeom prst="rect">
                      <a:avLst/>
                    </a:prstGeom>
                    <a:noFill/>
                    <a:ln>
                      <a:noFill/>
                    </a:ln>
                  </pic:spPr>
                </pic:pic>
              </a:graphicData>
            </a:graphic>
          </wp:inline>
        </w:drawing>
      </w:r>
    </w:p>
    <w:p w14:paraId="6ABEF249" w14:textId="7B2B888A" w:rsidR="001D4C02" w:rsidRPr="00947FD1" w:rsidRDefault="001D4C02" w:rsidP="00C212DD">
      <w:pPr>
        <w:spacing w:after="0" w:line="240" w:lineRule="auto"/>
        <w:rPr>
          <w:rFonts w:ascii="Cambria Math" w:eastAsia="Times New Roman" w:hAnsi="Cambria Math" w:cstheme="minorHAnsi"/>
          <w:color w:val="666666"/>
          <w:sz w:val="24"/>
          <w:szCs w:val="24"/>
        </w:rPr>
      </w:pPr>
      <w:r w:rsidRPr="00947FD1">
        <w:rPr>
          <w:rFonts w:ascii="Cambria Math" w:eastAsia="Times New Roman" w:hAnsi="Cambria Math" w:cstheme="minorHAnsi"/>
          <w:sz w:val="24"/>
          <w:szCs w:val="24"/>
        </w:rPr>
        <w:fldChar w:fldCharType="end"/>
      </w:r>
      <w:r w:rsidRPr="00947FD1">
        <w:rPr>
          <w:rFonts w:ascii="Cambria Math" w:eastAsia="Times New Roman" w:hAnsi="Cambria Math" w:cstheme="minorHAnsi"/>
          <w:b/>
          <w:bCs/>
          <w:color w:val="666666"/>
          <w:sz w:val="24"/>
          <w:szCs w:val="24"/>
        </w:rPr>
        <w:t>Fig. 11</w:t>
      </w:r>
      <w:r w:rsidR="00C212DD" w:rsidRPr="00947FD1">
        <w:rPr>
          <w:rFonts w:ascii="Cambria Math" w:eastAsia="Times New Roman" w:hAnsi="Cambria Math" w:cstheme="minorHAnsi"/>
          <w:b/>
          <w:bCs/>
          <w:color w:val="666666"/>
          <w:sz w:val="24"/>
          <w:szCs w:val="24"/>
        </w:rPr>
        <w:t xml:space="preserve"> </w:t>
      </w:r>
      <w:r w:rsidRPr="00947FD1">
        <w:rPr>
          <w:rFonts w:ascii="Cambria Math" w:eastAsia="Times New Roman" w:hAnsi="Cambria Math" w:cstheme="minorHAnsi"/>
          <w:color w:val="666666"/>
          <w:sz w:val="24"/>
          <w:szCs w:val="24"/>
        </w:rPr>
        <w:t xml:space="preserve">Measured </w:t>
      </w:r>
      <w:proofErr w:type="spellStart"/>
      <w:r w:rsidRPr="00947FD1">
        <w:rPr>
          <w:rFonts w:ascii="Cambria Math" w:eastAsia="Times New Roman" w:hAnsi="Cambria Math" w:cstheme="minorHAnsi"/>
          <w:color w:val="666666"/>
          <w:sz w:val="24"/>
          <w:szCs w:val="24"/>
        </w:rPr>
        <w:t>SiC</w:t>
      </w:r>
      <w:proofErr w:type="spellEnd"/>
      <w:r w:rsidRPr="00947FD1">
        <w:rPr>
          <w:rFonts w:ascii="Cambria Math" w:eastAsia="Times New Roman" w:hAnsi="Cambria Math" w:cstheme="minorHAnsi"/>
          <w:color w:val="666666"/>
          <w:sz w:val="24"/>
          <w:szCs w:val="24"/>
        </w:rPr>
        <w:t xml:space="preserve"> MOSFET gate voltage and drain current as well as the phase-A output load current waveforms of the proposed fault-tolerant T-type inverter.</w:t>
      </w:r>
    </w:p>
    <w:p w14:paraId="502214FC" w14:textId="77777777" w:rsidR="00C212DD" w:rsidRPr="00947FD1" w:rsidRDefault="00C212DD" w:rsidP="00C212DD">
      <w:pPr>
        <w:spacing w:after="0" w:line="240" w:lineRule="auto"/>
        <w:rPr>
          <w:rFonts w:ascii="Cambria Math" w:eastAsia="Times New Roman" w:hAnsi="Cambria Math" w:cstheme="minorHAnsi"/>
          <w:color w:val="666666"/>
          <w:sz w:val="24"/>
          <w:szCs w:val="24"/>
        </w:rPr>
      </w:pPr>
    </w:p>
    <w:p w14:paraId="6F5DA0A0" w14:textId="54E25079" w:rsidR="001D4C02" w:rsidRPr="004679B0" w:rsidRDefault="001D4C02" w:rsidP="00C212DD">
      <w:pPr>
        <w:pStyle w:val="Heading1"/>
        <w:rPr>
          <w:rFonts w:ascii="Cambria Math" w:hAnsi="Cambria Math" w:cstheme="minorHAnsi"/>
          <w:sz w:val="36"/>
          <w:szCs w:val="36"/>
        </w:rPr>
      </w:pPr>
      <w:r w:rsidRPr="004679B0">
        <w:rPr>
          <w:rFonts w:ascii="Cambria Math" w:hAnsi="Cambria Math" w:cstheme="minorHAnsi"/>
        </w:rPr>
        <w:t>SECTION VI.</w:t>
      </w:r>
      <w:r w:rsidR="00C212DD" w:rsidRPr="004679B0">
        <w:rPr>
          <w:rFonts w:ascii="Cambria Math" w:hAnsi="Cambria Math" w:cstheme="minorHAnsi"/>
        </w:rPr>
        <w:t xml:space="preserve"> </w:t>
      </w:r>
      <w:r w:rsidRPr="004679B0">
        <w:rPr>
          <w:rFonts w:ascii="Cambria Math" w:hAnsi="Cambria Math" w:cstheme="minorHAnsi"/>
          <w:sz w:val="36"/>
          <w:szCs w:val="36"/>
        </w:rPr>
        <w:t>Conclusions</w:t>
      </w:r>
    </w:p>
    <w:p w14:paraId="75E802B9" w14:textId="77777777" w:rsidR="001D4C02" w:rsidRPr="00947FD1" w:rsidRDefault="001D4C02" w:rsidP="001D4C02">
      <w:pPr>
        <w:spacing w:after="36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This paper introduced a fault-tolerant high-efficiency three-phase three-level inverter topology based on a conventional T-Type inverter. According to the analysis, simulation and experimental results presented above, a few conclusions can be drawn as follows:</w:t>
      </w:r>
    </w:p>
    <w:p w14:paraId="60BD62EC" w14:textId="77777777" w:rsidR="001D4C02" w:rsidRPr="00947FD1" w:rsidRDefault="001D4C02" w:rsidP="00C212DD">
      <w:pPr>
        <w:numPr>
          <w:ilvl w:val="0"/>
          <w:numId w:val="29"/>
        </w:num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The presented fault-tolerant inverter topology provides improved fault-tolerant solutions to device open-circuit and short-circuit faults in the T-Type inverters. During post-fault operation of any of the </w:t>
      </w:r>
      <w:proofErr w:type="gramStart"/>
      <w:r w:rsidRPr="00947FD1">
        <w:rPr>
          <w:rFonts w:ascii="Cambria Math" w:eastAsia="Times New Roman" w:hAnsi="Cambria Math" w:cstheme="minorHAnsi"/>
          <w:sz w:val="24"/>
          <w:szCs w:val="24"/>
        </w:rPr>
        <w:t>aforementioned device</w:t>
      </w:r>
      <w:proofErr w:type="gramEnd"/>
      <w:r w:rsidRPr="00947FD1">
        <w:rPr>
          <w:rFonts w:ascii="Cambria Math" w:eastAsia="Times New Roman" w:hAnsi="Cambria Math" w:cstheme="minorHAnsi"/>
          <w:sz w:val="24"/>
          <w:szCs w:val="24"/>
        </w:rPr>
        <w:t xml:space="preserve"> faults, the inverter is still able to output the same maximum and rated voltage/power as that under normal operation. In other words, no derating is required during fault-tolerant operation. Although the harmonic distortions in the phase currents are slightly increased during some of the fault-tolerant operation mode due to the two-level modulation, the reliability improvement of the T-Type inverter are much more preferred, especially in safety-critical applications.</w:t>
      </w:r>
    </w:p>
    <w:p w14:paraId="5C88F157" w14:textId="77777777" w:rsidR="001D4C02" w:rsidRPr="00947FD1" w:rsidRDefault="001D4C02" w:rsidP="00C212DD">
      <w:pPr>
        <w:numPr>
          <w:ilvl w:val="0"/>
          <w:numId w:val="29"/>
        </w:num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By adopting a quasi-ZVS and ZCS strategy through the utilization of the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MOSFETs in the redundant phase leg, the pronounced switching losses in the IGBTs of the original T-Type inverter can be significantly reduced.</w:t>
      </w:r>
    </w:p>
    <w:p w14:paraId="0C9F8F3E" w14:textId="7B6E7CEB" w:rsidR="001D4C02" w:rsidRPr="00947FD1" w:rsidRDefault="001D4C02" w:rsidP="00C212DD">
      <w:pPr>
        <w:numPr>
          <w:ilvl w:val="0"/>
          <w:numId w:val="29"/>
        </w:num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 xml:space="preserve">Under normal healthy condition, the redundant </w:t>
      </w:r>
      <w:proofErr w:type="spellStart"/>
      <w:r w:rsidRPr="00947FD1">
        <w:rPr>
          <w:rFonts w:ascii="Cambria Math" w:eastAsia="Times New Roman" w:hAnsi="Cambria Math" w:cstheme="minorHAnsi"/>
          <w:sz w:val="24"/>
          <w:szCs w:val="24"/>
        </w:rPr>
        <w:t>SiC</w:t>
      </w:r>
      <w:proofErr w:type="spellEnd"/>
      <w:r w:rsidRPr="00947FD1">
        <w:rPr>
          <w:rFonts w:ascii="Cambria Math" w:eastAsia="Times New Roman" w:hAnsi="Cambria Math" w:cstheme="minorHAnsi"/>
          <w:sz w:val="24"/>
          <w:szCs w:val="24"/>
        </w:rPr>
        <w:t xml:space="preserve"> inverter leg helps share the load current with the original T-Type inverter legs, and therefore can enhance the inverter thermal overload capability. Since a normal T-Type inverter exhibits the waveforms of the output voltages as a conventional two-level inverter under low modulation indices </w:t>
      </w:r>
      <m:oMath>
        <m:r>
          <w:rPr>
            <w:rFonts w:ascii="Cambria Math" w:eastAsia="Times New Roman" w:hAnsi="Cambria Math" w:cstheme="minorHAnsi"/>
            <w:sz w:val="24"/>
            <w:szCs w:val="24"/>
            <w:bdr w:val="none" w:sz="0" w:space="0" w:color="auto" w:frame="1"/>
          </w:rPr>
          <m:t>(</m:t>
        </m:r>
        <m:r>
          <m:rPr>
            <m:sty m:val="p"/>
          </m:rPr>
          <w:rPr>
            <w:rFonts w:ascii="Cambria Math" w:eastAsia="Times New Roman" w:hAnsi="Cambria Math" w:cstheme="minorHAnsi"/>
            <w:sz w:val="24"/>
            <w:szCs w:val="24"/>
            <w:bdr w:val="none" w:sz="0" w:space="0" w:color="auto" w:frame="1"/>
          </w:rPr>
          <m:t>Ma</m:t>
        </m:r>
        <m:r>
          <w:rPr>
            <w:rFonts w:ascii="Cambria Math" w:eastAsia="Times New Roman" w:hAnsi="Cambria Math" w:cstheme="minorHAnsi"/>
            <w:sz w:val="24"/>
            <w:szCs w:val="24"/>
            <w:bdr w:val="none" w:sz="0" w:space="0" w:color="auto" w:frame="1"/>
          </w:rPr>
          <m:t>≤0.5)</m:t>
        </m:r>
      </m:oMath>
      <w:r w:rsidRPr="00947FD1">
        <w:rPr>
          <w:rFonts w:ascii="Cambria Math" w:eastAsia="Times New Roman" w:hAnsi="Cambria Math" w:cstheme="minorHAnsi"/>
          <w:sz w:val="24"/>
          <w:szCs w:val="24"/>
        </w:rPr>
        <w:t>, there is no penalty in harmonic distortion in the output voltages under such scenario. Moreover, the redundant leg can also be utilized for load current sharing at high modulation indices </w:t>
      </w:r>
      <m:oMath>
        <m:r>
          <w:rPr>
            <w:rFonts w:ascii="Cambria Math" w:eastAsia="Times New Roman" w:hAnsi="Cambria Math" w:cstheme="minorHAnsi"/>
            <w:sz w:val="24"/>
            <w:szCs w:val="24"/>
            <w:bdr w:val="none" w:sz="0" w:space="0" w:color="auto" w:frame="1"/>
          </w:rPr>
          <m:t>(</m:t>
        </m:r>
        <m:r>
          <m:rPr>
            <m:sty m:val="p"/>
          </m:rPr>
          <w:rPr>
            <w:rFonts w:ascii="Cambria Math" w:eastAsia="Times New Roman" w:hAnsi="Cambria Math" w:cstheme="minorHAnsi"/>
            <w:sz w:val="24"/>
            <w:szCs w:val="24"/>
            <w:bdr w:val="none" w:sz="0" w:space="0" w:color="auto" w:frame="1"/>
          </w:rPr>
          <m:t>Ma</m:t>
        </m:r>
        <m:r>
          <w:rPr>
            <w:rFonts w:ascii="Cambria Math" w:eastAsia="Times New Roman" w:hAnsi="Cambria Math" w:cstheme="minorHAnsi"/>
            <w:sz w:val="24"/>
            <w:szCs w:val="24"/>
            <w:bdr w:val="none" w:sz="0" w:space="0" w:color="auto" w:frame="1"/>
          </w:rPr>
          <m:t>≤0.5)</m:t>
        </m:r>
      </m:oMath>
      <w:r w:rsidRPr="00947FD1">
        <w:rPr>
          <w:rFonts w:ascii="Cambria Math" w:eastAsia="Times New Roman" w:hAnsi="Cambria Math" w:cstheme="minorHAnsi"/>
          <w:sz w:val="24"/>
          <w:szCs w:val="24"/>
        </w:rPr>
        <w:t> to relieve large thermal stress on main switches </w:t>
      </w:r>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1</m:t>
            </m:r>
          </m:sub>
        </m:sSub>
      </m:oMath>
      <w:r w:rsidRPr="00947FD1">
        <w:rPr>
          <w:rFonts w:ascii="Cambria Math" w:eastAsia="Times New Roman" w:hAnsi="Cambria Math" w:cstheme="minorHAnsi"/>
          <w:sz w:val="24"/>
          <w:szCs w:val="24"/>
          <w:bdr w:val="none" w:sz="0" w:space="0" w:color="auto" w:frame="1"/>
        </w:rPr>
        <w:t>/</w:t>
      </w:r>
      <m:oMath>
        <m:sSub>
          <m:sSubPr>
            <m:ctrlPr>
              <w:rPr>
                <w:rFonts w:ascii="Cambria Math" w:eastAsia="Times New Roman" w:hAnsi="Cambria Math" w:cstheme="minorHAnsi"/>
                <w:sz w:val="24"/>
                <w:szCs w:val="24"/>
                <w:bdr w:val="none" w:sz="0" w:space="0" w:color="auto" w:frame="1"/>
              </w:rPr>
            </m:ctrlPr>
          </m:sSubPr>
          <m:e>
            <m:r>
              <m:rPr>
                <m:sty m:val="p"/>
              </m:rPr>
              <w:rPr>
                <w:rFonts w:ascii="Cambria Math" w:eastAsia="Times New Roman" w:hAnsi="Cambria Math" w:cstheme="minorHAnsi"/>
                <w:sz w:val="24"/>
                <w:szCs w:val="24"/>
                <w:bdr w:val="none" w:sz="0" w:space="0" w:color="auto" w:frame="1"/>
              </w:rPr>
              <m:t>S</m:t>
            </m:r>
          </m:e>
          <m:sub>
            <m:r>
              <m:rPr>
                <m:sty m:val="p"/>
              </m:rPr>
              <w:rPr>
                <w:rFonts w:ascii="Cambria Math" w:eastAsia="Times New Roman" w:hAnsi="Cambria Math" w:cstheme="minorHAnsi"/>
                <w:sz w:val="24"/>
                <w:szCs w:val="24"/>
                <w:bdr w:val="none" w:sz="0" w:space="0" w:color="auto" w:frame="1"/>
              </w:rPr>
              <m:t>x</m:t>
            </m:r>
            <m:r>
              <w:rPr>
                <w:rFonts w:ascii="Cambria Math" w:eastAsia="Times New Roman" w:hAnsi="Cambria Math" w:cstheme="minorHAnsi"/>
                <w:sz w:val="24"/>
                <w:szCs w:val="24"/>
                <w:bdr w:val="none" w:sz="0" w:space="0" w:color="auto" w:frame="1"/>
              </w:rPr>
              <m:t>4</m:t>
            </m:r>
          </m:sub>
        </m:sSub>
      </m:oMath>
      <w:r w:rsidRPr="00947FD1">
        <w:rPr>
          <w:rFonts w:ascii="Cambria Math" w:eastAsia="Times New Roman" w:hAnsi="Cambria Math" w:cstheme="minorHAnsi"/>
          <w:sz w:val="24"/>
          <w:szCs w:val="24"/>
          <w:bdr w:val="none" w:sz="0" w:space="0" w:color="auto" w:frame="1"/>
        </w:rPr>
        <w:t>)</w:t>
      </w:r>
      <w:r w:rsidRPr="00947FD1">
        <w:rPr>
          <w:rFonts w:ascii="Cambria Math" w:eastAsia="Times New Roman" w:hAnsi="Cambria Math" w:cstheme="minorHAnsi"/>
          <w:sz w:val="24"/>
          <w:szCs w:val="24"/>
        </w:rPr>
        <w:t>, but the harmonic distortion in the output voltages will be slightly higher compared to these voltage output from a three-level modulation.</w:t>
      </w:r>
    </w:p>
    <w:p w14:paraId="604701EE" w14:textId="77777777" w:rsidR="001D4C02" w:rsidRPr="00947FD1" w:rsidRDefault="001D4C02" w:rsidP="00C212DD">
      <w:pPr>
        <w:numPr>
          <w:ilvl w:val="0"/>
          <w:numId w:val="29"/>
        </w:numPr>
        <w:spacing w:after="0" w:line="240" w:lineRule="auto"/>
        <w:rPr>
          <w:rFonts w:ascii="Cambria Math" w:eastAsia="Times New Roman" w:hAnsi="Cambria Math" w:cstheme="minorHAnsi"/>
          <w:sz w:val="24"/>
          <w:szCs w:val="24"/>
        </w:rPr>
      </w:pPr>
      <w:r w:rsidRPr="00947FD1">
        <w:rPr>
          <w:rFonts w:ascii="Cambria Math" w:eastAsia="Times New Roman" w:hAnsi="Cambria Math" w:cstheme="minorHAnsi"/>
          <w:sz w:val="24"/>
          <w:szCs w:val="24"/>
        </w:rPr>
        <w:t>This three-phase four-leg fault-tolerant T-Type inverter has a very modular structure, and therefore very suitable for power module packaging and manufacturing, which will make the commercialization of such power modules more feasible.</w:t>
      </w:r>
    </w:p>
    <w:p w14:paraId="1F220172" w14:textId="77777777" w:rsidR="001D4C02" w:rsidRPr="004679B0" w:rsidRDefault="001D4C02" w:rsidP="00C212DD">
      <w:pPr>
        <w:pStyle w:val="Heading1"/>
        <w:rPr>
          <w:rFonts w:ascii="Cambria Math" w:hAnsi="Cambria Math" w:cstheme="minorHAnsi"/>
        </w:rPr>
      </w:pPr>
      <w:r w:rsidRPr="004679B0">
        <w:rPr>
          <w:rFonts w:ascii="Cambria Math" w:hAnsi="Cambria Math" w:cstheme="minorHAnsi"/>
        </w:rPr>
        <w:t>ACKNOWLEDGMENT</w:t>
      </w:r>
    </w:p>
    <w:p w14:paraId="706F07EE" w14:textId="6F0F72F5" w:rsidR="001D4C02" w:rsidRPr="00947FD1" w:rsidRDefault="001D4C02" w:rsidP="00EF3630">
      <w:pPr>
        <w:spacing w:after="360" w:line="240" w:lineRule="auto"/>
        <w:rPr>
          <w:rFonts w:ascii="Cambria Math" w:eastAsia="Times New Roman" w:hAnsi="Cambria Math" w:cstheme="minorHAnsi"/>
          <w:b/>
          <w:bCs/>
          <w:color w:val="006699"/>
          <w:sz w:val="28"/>
          <w:szCs w:val="24"/>
        </w:rPr>
      </w:pPr>
      <w:r w:rsidRPr="00947FD1">
        <w:rPr>
          <w:rFonts w:ascii="Cambria Math" w:eastAsia="Times New Roman" w:hAnsi="Cambria Math" w:cstheme="minorHAnsi"/>
          <w:sz w:val="24"/>
          <w:szCs w:val="23"/>
        </w:rPr>
        <w:t xml:space="preserve">The authors would like to express thanks to the U.S. National Science Foundation (NSF) for the partial financial support for </w:t>
      </w:r>
    </w:p>
    <w:p w14:paraId="77C252F1" w14:textId="0081B73B" w:rsidR="00B300F9" w:rsidRPr="004679B0" w:rsidRDefault="001D4C02" w:rsidP="00C212DD">
      <w:pPr>
        <w:pStyle w:val="Heading1"/>
        <w:rPr>
          <w:rFonts w:ascii="Cambria Math" w:hAnsi="Cambria Math" w:cstheme="minorHAnsi"/>
        </w:rPr>
      </w:pPr>
      <w:r w:rsidRPr="004679B0">
        <w:rPr>
          <w:rFonts w:ascii="Cambria Math" w:hAnsi="Cambria Math" w:cstheme="minorHAnsi"/>
        </w:rPr>
        <w:t>References</w:t>
      </w:r>
    </w:p>
    <w:p w14:paraId="74F4E20E"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1.</w:t>
      </w:r>
      <w:r w:rsidRPr="00947FD1">
        <w:rPr>
          <w:rFonts w:ascii="Cambria Math" w:eastAsia="Times New Roman" w:hAnsi="Cambria Math" w:cstheme="minorHAnsi"/>
          <w:color w:val="333333"/>
          <w:sz w:val="24"/>
          <w:szCs w:val="23"/>
        </w:rPr>
        <w:t> M. Schweizer, J. W. Kolar, "Design and implementation of a highly efficient three-level T-Type converter for low-voltage applications", </w:t>
      </w:r>
      <w:r w:rsidRPr="00947FD1">
        <w:rPr>
          <w:rFonts w:ascii="Cambria Math" w:eastAsia="Times New Roman" w:hAnsi="Cambria Math" w:cstheme="minorHAnsi"/>
          <w:i/>
          <w:iCs/>
          <w:color w:val="333333"/>
          <w:sz w:val="24"/>
          <w:szCs w:val="23"/>
        </w:rPr>
        <w:t>IEEE Trans. on Power Electronics</w:t>
      </w:r>
      <w:r w:rsidRPr="00947FD1">
        <w:rPr>
          <w:rFonts w:ascii="Cambria Math" w:eastAsia="Times New Roman" w:hAnsi="Cambria Math" w:cstheme="minorHAnsi"/>
          <w:color w:val="333333"/>
          <w:sz w:val="24"/>
          <w:szCs w:val="23"/>
        </w:rPr>
        <w:t>, vol. 28, no. 2, pp. 899-907, Feb. 2013.</w:t>
      </w:r>
    </w:p>
    <w:p w14:paraId="6A5270A9"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2.</w:t>
      </w:r>
      <w:r w:rsidRPr="00947FD1">
        <w:rPr>
          <w:rFonts w:ascii="Cambria Math" w:eastAsia="Times New Roman" w:hAnsi="Cambria Math" w:cstheme="minorHAnsi"/>
          <w:color w:val="333333"/>
          <w:sz w:val="24"/>
          <w:szCs w:val="23"/>
        </w:rPr>
        <w:t> S. Chen, S. Ogawa, A. Iso, "High-power IGBT modules for 3-level power converters", </w:t>
      </w:r>
      <w:r w:rsidRPr="00947FD1">
        <w:rPr>
          <w:rFonts w:ascii="Cambria Math" w:eastAsia="Times New Roman" w:hAnsi="Cambria Math" w:cstheme="minorHAnsi"/>
          <w:i/>
          <w:iCs/>
          <w:color w:val="333333"/>
          <w:sz w:val="24"/>
          <w:szCs w:val="23"/>
        </w:rPr>
        <w:t>FUJI Electric Review</w:t>
      </w:r>
      <w:r w:rsidRPr="00947FD1">
        <w:rPr>
          <w:rFonts w:ascii="Cambria Math" w:eastAsia="Times New Roman" w:hAnsi="Cambria Math" w:cstheme="minorHAnsi"/>
          <w:color w:val="333333"/>
          <w:sz w:val="24"/>
          <w:szCs w:val="23"/>
        </w:rPr>
        <w:t>, vol. 59, no. 4, 2013.</w:t>
      </w:r>
    </w:p>
    <w:p w14:paraId="0FF9D430"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3.</w:t>
      </w:r>
      <w:r w:rsidRPr="00947FD1">
        <w:rPr>
          <w:rFonts w:ascii="Cambria Math" w:eastAsia="Times New Roman" w:hAnsi="Cambria Math" w:cstheme="minorHAnsi"/>
          <w:color w:val="333333"/>
          <w:sz w:val="24"/>
          <w:szCs w:val="23"/>
        </w:rPr>
        <w:t xml:space="preserve"> U. Choi, F. </w:t>
      </w:r>
      <w:proofErr w:type="spellStart"/>
      <w:r w:rsidRPr="00947FD1">
        <w:rPr>
          <w:rFonts w:ascii="Cambria Math" w:eastAsia="Times New Roman" w:hAnsi="Cambria Math" w:cstheme="minorHAnsi"/>
          <w:color w:val="333333"/>
          <w:sz w:val="24"/>
          <w:szCs w:val="23"/>
        </w:rPr>
        <w:t>Blaabjerg</w:t>
      </w:r>
      <w:proofErr w:type="spellEnd"/>
      <w:r w:rsidRPr="00947FD1">
        <w:rPr>
          <w:rFonts w:ascii="Cambria Math" w:eastAsia="Times New Roman" w:hAnsi="Cambria Math" w:cstheme="minorHAnsi"/>
          <w:color w:val="333333"/>
          <w:sz w:val="24"/>
          <w:szCs w:val="23"/>
        </w:rPr>
        <w:t>, K. Lee, "Reliability improvement of a T-Type three-level inverter with fault-tolerant control strategy", </w:t>
      </w:r>
      <w:r w:rsidRPr="00947FD1">
        <w:rPr>
          <w:rFonts w:ascii="Cambria Math" w:eastAsia="Times New Roman" w:hAnsi="Cambria Math" w:cstheme="minorHAnsi"/>
          <w:i/>
          <w:iCs/>
          <w:color w:val="333333"/>
          <w:sz w:val="24"/>
          <w:szCs w:val="23"/>
        </w:rPr>
        <w:t>IEEE Trans. on Power Electronics</w:t>
      </w:r>
      <w:r w:rsidRPr="00947FD1">
        <w:rPr>
          <w:rFonts w:ascii="Cambria Math" w:eastAsia="Times New Roman" w:hAnsi="Cambria Math" w:cstheme="minorHAnsi"/>
          <w:color w:val="333333"/>
          <w:sz w:val="24"/>
          <w:szCs w:val="23"/>
        </w:rPr>
        <w:t>, vol. 30, no. 5, pp. 2660-2673, May 2015.</w:t>
      </w:r>
    </w:p>
    <w:p w14:paraId="0F7F9894"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4.</w:t>
      </w:r>
      <w:r w:rsidRPr="00947FD1">
        <w:rPr>
          <w:rFonts w:ascii="Cambria Math" w:eastAsia="Times New Roman" w:hAnsi="Cambria Math" w:cstheme="minorHAnsi"/>
          <w:color w:val="333333"/>
          <w:sz w:val="24"/>
          <w:szCs w:val="23"/>
        </w:rPr>
        <w:t> W. Zhang et al., "A fault-tolerant T-Type three-level inverter system", </w:t>
      </w:r>
      <w:r w:rsidRPr="00947FD1">
        <w:rPr>
          <w:rFonts w:ascii="Cambria Math" w:eastAsia="Times New Roman" w:hAnsi="Cambria Math" w:cstheme="minorHAnsi"/>
          <w:i/>
          <w:iCs/>
          <w:color w:val="333333"/>
          <w:sz w:val="24"/>
          <w:szCs w:val="23"/>
        </w:rPr>
        <w:t>Proc. of IEEE 2014 Applied Power Electronics Conference (APEC)</w:t>
      </w:r>
      <w:r w:rsidRPr="00947FD1">
        <w:rPr>
          <w:rFonts w:ascii="Cambria Math" w:eastAsia="Times New Roman" w:hAnsi="Cambria Math" w:cstheme="minorHAnsi"/>
          <w:color w:val="333333"/>
          <w:sz w:val="24"/>
          <w:szCs w:val="23"/>
        </w:rPr>
        <w:t>, pp. 274-280, 2014.</w:t>
      </w:r>
    </w:p>
    <w:p w14:paraId="6A49344C"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5.</w:t>
      </w:r>
      <w:r w:rsidRPr="00947FD1">
        <w:rPr>
          <w:rFonts w:ascii="Cambria Math" w:eastAsia="Times New Roman" w:hAnsi="Cambria Math" w:cstheme="minorHAnsi"/>
          <w:color w:val="333333"/>
          <w:sz w:val="24"/>
          <w:szCs w:val="23"/>
        </w:rPr>
        <w:t> J. He, "Health condition monitoring and fault-tolerant operation of adjustable speed drives", 2015.</w:t>
      </w:r>
    </w:p>
    <w:p w14:paraId="5A19A4F2"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6.</w:t>
      </w:r>
      <w:r w:rsidRPr="00947FD1">
        <w:rPr>
          <w:rFonts w:ascii="Cambria Math" w:eastAsia="Times New Roman" w:hAnsi="Cambria Math" w:cstheme="minorHAnsi"/>
          <w:color w:val="333333"/>
          <w:sz w:val="24"/>
          <w:szCs w:val="23"/>
        </w:rPr>
        <w:t> J. He, N. Weise, L. Wei, N.A.O. Demerdash, "A fault-tolerant topology of T-Type NPC inverter with increased thermal overload capability", </w:t>
      </w:r>
      <w:r w:rsidRPr="00947FD1">
        <w:rPr>
          <w:rFonts w:ascii="Cambria Math" w:eastAsia="Times New Roman" w:hAnsi="Cambria Math" w:cstheme="minorHAnsi"/>
          <w:i/>
          <w:iCs/>
          <w:color w:val="333333"/>
          <w:sz w:val="24"/>
          <w:szCs w:val="23"/>
        </w:rPr>
        <w:t>Proc. of IEEE 2016 Applied Power Electronics Conference (APEC)</w:t>
      </w:r>
      <w:r w:rsidRPr="00947FD1">
        <w:rPr>
          <w:rFonts w:ascii="Cambria Math" w:eastAsia="Times New Roman" w:hAnsi="Cambria Math" w:cstheme="minorHAnsi"/>
          <w:color w:val="333333"/>
          <w:sz w:val="24"/>
          <w:szCs w:val="23"/>
        </w:rPr>
        <w:t>, pp. 1065-1070, 2016.</w:t>
      </w:r>
    </w:p>
    <w:p w14:paraId="4D9395A6"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7.</w:t>
      </w:r>
      <w:r w:rsidRPr="00947FD1">
        <w:rPr>
          <w:rFonts w:ascii="Cambria Math" w:eastAsia="Times New Roman" w:hAnsi="Cambria Math" w:cstheme="minorHAnsi"/>
          <w:color w:val="333333"/>
          <w:sz w:val="24"/>
          <w:szCs w:val="23"/>
        </w:rPr>
        <w:t> J. He, T. Zhao, X. Jing, N.A.O. Demerdash, "Application of wide bandgap devices in renewable energy systems-benefits and challenges", </w:t>
      </w:r>
      <w:r w:rsidRPr="00947FD1">
        <w:rPr>
          <w:rFonts w:ascii="Cambria Math" w:eastAsia="Times New Roman" w:hAnsi="Cambria Math" w:cstheme="minorHAnsi"/>
          <w:i/>
          <w:iCs/>
          <w:color w:val="333333"/>
          <w:sz w:val="24"/>
          <w:szCs w:val="23"/>
        </w:rPr>
        <w:t xml:space="preserve">Proc. of IEEE 2014 </w:t>
      </w:r>
      <w:proofErr w:type="spellStart"/>
      <w:r w:rsidRPr="00947FD1">
        <w:rPr>
          <w:rFonts w:ascii="Cambria Math" w:eastAsia="Times New Roman" w:hAnsi="Cambria Math" w:cstheme="minorHAnsi"/>
          <w:i/>
          <w:iCs/>
          <w:color w:val="333333"/>
          <w:sz w:val="24"/>
          <w:szCs w:val="23"/>
        </w:rPr>
        <w:t>InternationalConference</w:t>
      </w:r>
      <w:proofErr w:type="spellEnd"/>
      <w:r w:rsidRPr="00947FD1">
        <w:rPr>
          <w:rFonts w:ascii="Cambria Math" w:eastAsia="Times New Roman" w:hAnsi="Cambria Math" w:cstheme="minorHAnsi"/>
          <w:i/>
          <w:iCs/>
          <w:color w:val="333333"/>
          <w:sz w:val="24"/>
          <w:szCs w:val="23"/>
        </w:rPr>
        <w:t xml:space="preserve"> on Renewable Energy Research and Application (ICRERA)</w:t>
      </w:r>
      <w:r w:rsidRPr="00947FD1">
        <w:rPr>
          <w:rFonts w:ascii="Cambria Math" w:eastAsia="Times New Roman" w:hAnsi="Cambria Math" w:cstheme="minorHAnsi"/>
          <w:color w:val="333333"/>
          <w:sz w:val="24"/>
          <w:szCs w:val="23"/>
        </w:rPr>
        <w:t>, pp. 749-754, 2014.</w:t>
      </w:r>
    </w:p>
    <w:p w14:paraId="1A552B57"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8.</w:t>
      </w:r>
      <w:r w:rsidRPr="00947FD1">
        <w:rPr>
          <w:rFonts w:ascii="Cambria Math" w:eastAsia="Times New Roman" w:hAnsi="Cambria Math" w:cstheme="minorHAnsi"/>
          <w:color w:val="333333"/>
          <w:sz w:val="24"/>
          <w:szCs w:val="23"/>
        </w:rPr>
        <w:t> T. Zhao, J. He, "An optimal switching pattern for “</w:t>
      </w:r>
      <w:proofErr w:type="spellStart"/>
      <w:r w:rsidRPr="00947FD1">
        <w:rPr>
          <w:rFonts w:ascii="Cambria Math" w:eastAsia="Times New Roman" w:hAnsi="Cambria Math" w:cstheme="minorHAnsi"/>
          <w:color w:val="333333"/>
          <w:sz w:val="24"/>
          <w:szCs w:val="23"/>
        </w:rPr>
        <w:t>SiC+Si</w:t>
      </w:r>
      <w:proofErr w:type="spellEnd"/>
      <w:r w:rsidRPr="00947FD1">
        <w:rPr>
          <w:rFonts w:ascii="Cambria Math" w:eastAsia="Times New Roman" w:hAnsi="Cambria Math" w:cstheme="minorHAnsi"/>
          <w:color w:val="333333"/>
          <w:sz w:val="24"/>
          <w:szCs w:val="23"/>
        </w:rPr>
        <w:t xml:space="preserve">” hybrid </w:t>
      </w:r>
      <w:proofErr w:type="gramStart"/>
      <w:r w:rsidRPr="00947FD1">
        <w:rPr>
          <w:rFonts w:ascii="Cambria Math" w:eastAsia="Times New Roman" w:hAnsi="Cambria Math" w:cstheme="minorHAnsi"/>
          <w:color w:val="333333"/>
          <w:sz w:val="24"/>
          <w:szCs w:val="23"/>
        </w:rPr>
        <w:t>device based</w:t>
      </w:r>
      <w:proofErr w:type="gramEnd"/>
      <w:r w:rsidRPr="00947FD1">
        <w:rPr>
          <w:rFonts w:ascii="Cambria Math" w:eastAsia="Times New Roman" w:hAnsi="Cambria Math" w:cstheme="minorHAnsi"/>
          <w:color w:val="333333"/>
          <w:sz w:val="24"/>
          <w:szCs w:val="23"/>
        </w:rPr>
        <w:t xml:space="preserve"> voltage source converters", </w:t>
      </w:r>
      <w:r w:rsidRPr="00947FD1">
        <w:rPr>
          <w:rFonts w:ascii="Cambria Math" w:eastAsia="Times New Roman" w:hAnsi="Cambria Math" w:cstheme="minorHAnsi"/>
          <w:i/>
          <w:iCs/>
          <w:color w:val="333333"/>
          <w:sz w:val="24"/>
          <w:szCs w:val="23"/>
        </w:rPr>
        <w:t>Proc. of IEEE 2015 Applied Power Electronics Conference (APEC)</w:t>
      </w:r>
      <w:r w:rsidRPr="00947FD1">
        <w:rPr>
          <w:rFonts w:ascii="Cambria Math" w:eastAsia="Times New Roman" w:hAnsi="Cambria Math" w:cstheme="minorHAnsi"/>
          <w:color w:val="333333"/>
          <w:sz w:val="24"/>
          <w:szCs w:val="23"/>
        </w:rPr>
        <w:t>, pp. 1276-1281, 2015.</w:t>
      </w:r>
    </w:p>
    <w:p w14:paraId="6A0F4C8A"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9.</w:t>
      </w:r>
      <w:r w:rsidRPr="00947FD1">
        <w:rPr>
          <w:rFonts w:ascii="Cambria Math" w:eastAsia="Times New Roman" w:hAnsi="Cambria Math" w:cstheme="minorHAnsi"/>
          <w:color w:val="333333"/>
          <w:sz w:val="24"/>
          <w:szCs w:val="23"/>
        </w:rPr>
        <w:t> J. Lai, W. Yu, P. Sun, "A hybrid switch based soft-switching inverter for ultrahigh efficiency traction motor drives", </w:t>
      </w:r>
      <w:r w:rsidRPr="00947FD1">
        <w:rPr>
          <w:rFonts w:ascii="Cambria Math" w:eastAsia="Times New Roman" w:hAnsi="Cambria Math" w:cstheme="minorHAnsi"/>
          <w:i/>
          <w:iCs/>
          <w:color w:val="333333"/>
          <w:sz w:val="24"/>
          <w:szCs w:val="23"/>
        </w:rPr>
        <w:t>IEEE Trans. Industry Applications</w:t>
      </w:r>
      <w:r w:rsidRPr="00947FD1">
        <w:rPr>
          <w:rFonts w:ascii="Cambria Math" w:eastAsia="Times New Roman" w:hAnsi="Cambria Math" w:cstheme="minorHAnsi"/>
          <w:color w:val="333333"/>
          <w:sz w:val="24"/>
          <w:szCs w:val="23"/>
        </w:rPr>
        <w:t>, vol. 50, no. 3, pp. 1966-1973, 2014.</w:t>
      </w:r>
    </w:p>
    <w:p w14:paraId="360193B3"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10.</w:t>
      </w:r>
      <w:r w:rsidRPr="00947FD1">
        <w:rPr>
          <w:rFonts w:ascii="Cambria Math" w:eastAsia="Times New Roman" w:hAnsi="Cambria Math" w:cstheme="minorHAnsi"/>
          <w:color w:val="333333"/>
          <w:sz w:val="24"/>
          <w:szCs w:val="23"/>
        </w:rPr>
        <w:t xml:space="preserve"> L. M. Tolbert, F. Z. Peng, T. G. </w:t>
      </w:r>
      <w:proofErr w:type="spellStart"/>
      <w:r w:rsidRPr="00947FD1">
        <w:rPr>
          <w:rFonts w:ascii="Cambria Math" w:eastAsia="Times New Roman" w:hAnsi="Cambria Math" w:cstheme="minorHAnsi"/>
          <w:color w:val="333333"/>
          <w:sz w:val="24"/>
          <w:szCs w:val="23"/>
        </w:rPr>
        <w:t>Habetler</w:t>
      </w:r>
      <w:proofErr w:type="spellEnd"/>
      <w:r w:rsidRPr="00947FD1">
        <w:rPr>
          <w:rFonts w:ascii="Cambria Math" w:eastAsia="Times New Roman" w:hAnsi="Cambria Math" w:cstheme="minorHAnsi"/>
          <w:color w:val="333333"/>
          <w:sz w:val="24"/>
          <w:szCs w:val="23"/>
        </w:rPr>
        <w:t>, "Multilevel PWM Methods at low modulation indices", </w:t>
      </w:r>
      <w:r w:rsidRPr="00947FD1">
        <w:rPr>
          <w:rFonts w:ascii="Cambria Math" w:eastAsia="Times New Roman" w:hAnsi="Cambria Math" w:cstheme="minorHAnsi"/>
          <w:i/>
          <w:iCs/>
          <w:color w:val="333333"/>
          <w:sz w:val="24"/>
          <w:szCs w:val="23"/>
        </w:rPr>
        <w:t>IEEE Trans. on Power Electronics</w:t>
      </w:r>
      <w:r w:rsidRPr="00947FD1">
        <w:rPr>
          <w:rFonts w:ascii="Cambria Math" w:eastAsia="Times New Roman" w:hAnsi="Cambria Math" w:cstheme="minorHAnsi"/>
          <w:color w:val="333333"/>
          <w:sz w:val="24"/>
          <w:szCs w:val="23"/>
        </w:rPr>
        <w:t>, vol. 15, no. 4, pp. 719-725, Jul. 2000.</w:t>
      </w:r>
    </w:p>
    <w:p w14:paraId="16E09FFC" w14:textId="77777777" w:rsidR="00B300F9" w:rsidRPr="00947FD1" w:rsidRDefault="00B300F9" w:rsidP="00C212DD">
      <w:pPr>
        <w:shd w:val="clear" w:color="auto" w:fill="FFFFFF"/>
        <w:spacing w:after="0" w:line="240" w:lineRule="auto"/>
        <w:ind w:left="720" w:hanging="720"/>
        <w:rPr>
          <w:rFonts w:ascii="Cambria Math" w:eastAsia="Times New Roman" w:hAnsi="Cambria Math" w:cstheme="minorHAnsi"/>
          <w:color w:val="333333"/>
          <w:sz w:val="24"/>
          <w:szCs w:val="23"/>
        </w:rPr>
      </w:pPr>
      <w:r w:rsidRPr="00947FD1">
        <w:rPr>
          <w:rFonts w:ascii="Cambria Math" w:eastAsia="Times New Roman" w:hAnsi="Cambria Math" w:cstheme="minorHAnsi"/>
          <w:b/>
          <w:bCs/>
          <w:color w:val="333333"/>
          <w:sz w:val="24"/>
          <w:szCs w:val="23"/>
        </w:rPr>
        <w:t>11.</w:t>
      </w:r>
      <w:r w:rsidRPr="00947FD1">
        <w:rPr>
          <w:rFonts w:ascii="Cambria Math" w:eastAsia="Times New Roman" w:hAnsi="Cambria Math" w:cstheme="minorHAnsi"/>
          <w:color w:val="333333"/>
          <w:sz w:val="24"/>
          <w:szCs w:val="23"/>
        </w:rPr>
        <w:t xml:space="preserve"> T. </w:t>
      </w:r>
      <w:proofErr w:type="spellStart"/>
      <w:r w:rsidRPr="00947FD1">
        <w:rPr>
          <w:rFonts w:ascii="Cambria Math" w:eastAsia="Times New Roman" w:hAnsi="Cambria Math" w:cstheme="minorHAnsi"/>
          <w:color w:val="333333"/>
          <w:sz w:val="24"/>
          <w:szCs w:val="23"/>
        </w:rPr>
        <w:t>Heinzel</w:t>
      </w:r>
      <w:proofErr w:type="spellEnd"/>
      <w:r w:rsidRPr="00947FD1">
        <w:rPr>
          <w:rFonts w:ascii="Cambria Math" w:eastAsia="Times New Roman" w:hAnsi="Cambria Math" w:cstheme="minorHAnsi"/>
          <w:color w:val="333333"/>
          <w:sz w:val="24"/>
          <w:szCs w:val="23"/>
        </w:rPr>
        <w:t xml:space="preserve"> et al., "Three-phase advanced neutral-point-clamped IGBT modules", </w:t>
      </w:r>
      <w:r w:rsidRPr="00947FD1">
        <w:rPr>
          <w:rFonts w:ascii="Cambria Math" w:eastAsia="Times New Roman" w:hAnsi="Cambria Math" w:cstheme="minorHAnsi"/>
          <w:i/>
          <w:iCs/>
          <w:color w:val="333333"/>
          <w:sz w:val="24"/>
          <w:szCs w:val="23"/>
        </w:rPr>
        <w:t xml:space="preserve">Proc. of IEEE 15th </w:t>
      </w:r>
      <w:proofErr w:type="spellStart"/>
      <w:r w:rsidRPr="00947FD1">
        <w:rPr>
          <w:rFonts w:ascii="Cambria Math" w:eastAsia="Times New Roman" w:hAnsi="Cambria Math" w:cstheme="minorHAnsi"/>
          <w:i/>
          <w:iCs/>
          <w:color w:val="333333"/>
          <w:sz w:val="24"/>
          <w:szCs w:val="23"/>
        </w:rPr>
        <w:t>InternationalPower</w:t>
      </w:r>
      <w:proofErr w:type="spellEnd"/>
      <w:r w:rsidRPr="00947FD1">
        <w:rPr>
          <w:rFonts w:ascii="Cambria Math" w:eastAsia="Times New Roman" w:hAnsi="Cambria Math" w:cstheme="minorHAnsi"/>
          <w:i/>
          <w:iCs/>
          <w:color w:val="333333"/>
          <w:sz w:val="24"/>
          <w:szCs w:val="23"/>
        </w:rPr>
        <w:t xml:space="preserve"> Electronics and Motion Control Conference (PEMC)</w:t>
      </w:r>
      <w:r w:rsidRPr="00947FD1">
        <w:rPr>
          <w:rFonts w:ascii="Cambria Math" w:eastAsia="Times New Roman" w:hAnsi="Cambria Math" w:cstheme="minorHAnsi"/>
          <w:color w:val="333333"/>
          <w:sz w:val="24"/>
          <w:szCs w:val="23"/>
        </w:rPr>
        <w:t>, 2012.</w:t>
      </w:r>
    </w:p>
    <w:p w14:paraId="2E44E279"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Citation Map</w:t>
      </w:r>
    </w:p>
    <w:p w14:paraId="23B10B02"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1.</w:t>
      </w:r>
      <w:r w:rsidRPr="004679B0">
        <w:rPr>
          <w:rFonts w:ascii="Cambria Math" w:eastAsia="Times New Roman" w:hAnsi="Cambria Math" w:cstheme="minorHAnsi"/>
          <w:vanish/>
          <w:sz w:val="24"/>
          <w:szCs w:val="24"/>
        </w:rPr>
        <w:t> M. Schweizer, J. W. Kolar, "Design and implementation of a highly efficient three-level T-Type converter for low-voltage applications", </w:t>
      </w:r>
      <w:r w:rsidRPr="004679B0">
        <w:rPr>
          <w:rFonts w:ascii="Cambria Math" w:eastAsia="Times New Roman" w:hAnsi="Cambria Math" w:cstheme="minorHAnsi"/>
          <w:i/>
          <w:iCs/>
          <w:vanish/>
          <w:sz w:val="24"/>
          <w:szCs w:val="24"/>
        </w:rPr>
        <w:t>IEEE Trans. on Power Electronics</w:t>
      </w:r>
      <w:r w:rsidRPr="004679B0">
        <w:rPr>
          <w:rFonts w:ascii="Cambria Math" w:eastAsia="Times New Roman" w:hAnsi="Cambria Math" w:cstheme="minorHAnsi"/>
          <w:vanish/>
          <w:sz w:val="24"/>
          <w:szCs w:val="24"/>
        </w:rPr>
        <w:t>, vol. 28, no. 2, pp. 899-907, Feb. 2013.</w:t>
      </w:r>
    </w:p>
    <w:p w14:paraId="5A001767"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33" w:tgtFrame="_self" w:history="1">
        <w:r w:rsidRPr="004679B0">
          <w:rPr>
            <w:rFonts w:ascii="Cambria Math" w:eastAsia="Times New Roman" w:hAnsi="Cambria Math" w:cstheme="minorHAnsi"/>
            <w:vanish/>
            <w:color w:val="006699"/>
            <w:sz w:val="24"/>
            <w:szCs w:val="24"/>
            <w:u w:val="single"/>
          </w:rPr>
          <w:t>View Article </w:t>
        </w:r>
      </w:hyperlink>
      <w:hyperlink r:id="rId34" w:history="1">
        <w:r w:rsidRPr="004679B0">
          <w:rPr>
            <w:rFonts w:ascii="Cambria Math" w:eastAsia="Times New Roman" w:hAnsi="Cambria Math" w:cstheme="minorHAnsi"/>
            <w:vanish/>
            <w:color w:val="006699"/>
            <w:sz w:val="24"/>
            <w:szCs w:val="24"/>
            <w:u w:val="single"/>
          </w:rPr>
          <w:t xml:space="preserve">Full Text: PDF </w:t>
        </w:r>
      </w:hyperlink>
      <w:r w:rsidRPr="004679B0">
        <w:rPr>
          <w:rFonts w:ascii="Cambria Math" w:eastAsia="Times New Roman" w:hAnsi="Cambria Math" w:cstheme="minorHAnsi"/>
          <w:vanish/>
          <w:sz w:val="24"/>
          <w:szCs w:val="24"/>
        </w:rPr>
        <w:t>(1093KB) </w:t>
      </w:r>
      <w:hyperlink r:id="rId35" w:tgtFrame="_blank" w:history="1">
        <w:r w:rsidRPr="004679B0">
          <w:rPr>
            <w:rFonts w:ascii="Cambria Math" w:eastAsia="Times New Roman" w:hAnsi="Cambria Math" w:cstheme="minorHAnsi"/>
            <w:vanish/>
            <w:color w:val="006699"/>
            <w:sz w:val="24"/>
            <w:szCs w:val="24"/>
            <w:u w:val="single"/>
          </w:rPr>
          <w:t>Google Scholar </w:t>
        </w:r>
      </w:hyperlink>
    </w:p>
    <w:p w14:paraId="508EB5CA"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2.</w:t>
      </w:r>
      <w:r w:rsidRPr="004679B0">
        <w:rPr>
          <w:rFonts w:ascii="Cambria Math" w:eastAsia="Times New Roman" w:hAnsi="Cambria Math" w:cstheme="minorHAnsi"/>
          <w:vanish/>
          <w:sz w:val="24"/>
          <w:szCs w:val="24"/>
        </w:rPr>
        <w:t> S. Chen, S. Ogawa, A. Iso, "High-power IGBT modules for 3-level power converters", </w:t>
      </w:r>
      <w:r w:rsidRPr="004679B0">
        <w:rPr>
          <w:rFonts w:ascii="Cambria Math" w:eastAsia="Times New Roman" w:hAnsi="Cambria Math" w:cstheme="minorHAnsi"/>
          <w:i/>
          <w:iCs/>
          <w:vanish/>
          <w:sz w:val="24"/>
          <w:szCs w:val="24"/>
        </w:rPr>
        <w:t>FUJI Electric Review</w:t>
      </w:r>
      <w:r w:rsidRPr="004679B0">
        <w:rPr>
          <w:rFonts w:ascii="Cambria Math" w:eastAsia="Times New Roman" w:hAnsi="Cambria Math" w:cstheme="minorHAnsi"/>
          <w:vanish/>
          <w:sz w:val="24"/>
          <w:szCs w:val="24"/>
        </w:rPr>
        <w:t>, vol. 59, no. 4, 2013.</w:t>
      </w:r>
    </w:p>
    <w:p w14:paraId="0DE0EB64"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36" w:tgtFrame="_blank" w:history="1">
        <w:r w:rsidRPr="004679B0">
          <w:rPr>
            <w:rFonts w:ascii="Cambria Math" w:eastAsia="Times New Roman" w:hAnsi="Cambria Math" w:cstheme="minorHAnsi"/>
            <w:noProof/>
            <w:vanish/>
            <w:color w:val="006699"/>
            <w:sz w:val="24"/>
            <w:szCs w:val="24"/>
          </w:rPr>
          <w:drawing>
            <wp:inline distT="0" distB="0" distL="0" distR="0" wp14:anchorId="43FD06F3" wp14:editId="5D007F87">
              <wp:extent cx="572135" cy="190500"/>
              <wp:effectExtent l="0" t="0" r="0" b="0"/>
              <wp:docPr id="139" name="Picture 139" descr="Findit@MU">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Findit@MU">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135" cy="190500"/>
                      </a:xfrm>
                      <a:prstGeom prst="rect">
                        <a:avLst/>
                      </a:prstGeom>
                      <a:noFill/>
                      <a:ln>
                        <a:noFill/>
                      </a:ln>
                    </pic:spPr>
                  </pic:pic>
                </a:graphicData>
              </a:graphic>
            </wp:inline>
          </w:drawing>
        </w:r>
        <w:r w:rsidRPr="004679B0">
          <w:rPr>
            <w:rFonts w:ascii="Cambria Math" w:eastAsia="Times New Roman" w:hAnsi="Cambria Math" w:cstheme="minorHAnsi"/>
            <w:vanish/>
            <w:color w:val="006699"/>
            <w:sz w:val="24"/>
            <w:szCs w:val="24"/>
            <w:u w:val="single"/>
          </w:rPr>
          <w:t> </w:t>
        </w:r>
      </w:hyperlink>
      <w:hyperlink r:id="rId38" w:tgtFrame="_blank" w:history="1">
        <w:r w:rsidRPr="004679B0">
          <w:rPr>
            <w:rFonts w:ascii="Cambria Math" w:eastAsia="Times New Roman" w:hAnsi="Cambria Math" w:cstheme="minorHAnsi"/>
            <w:vanish/>
            <w:color w:val="006699"/>
            <w:sz w:val="24"/>
            <w:szCs w:val="24"/>
            <w:u w:val="single"/>
          </w:rPr>
          <w:t>Google Scholar </w:t>
        </w:r>
      </w:hyperlink>
    </w:p>
    <w:p w14:paraId="08B3091D"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3.</w:t>
      </w:r>
      <w:r w:rsidRPr="004679B0">
        <w:rPr>
          <w:rFonts w:ascii="Cambria Math" w:eastAsia="Times New Roman" w:hAnsi="Cambria Math" w:cstheme="minorHAnsi"/>
          <w:vanish/>
          <w:sz w:val="24"/>
          <w:szCs w:val="24"/>
        </w:rPr>
        <w:t> U. Choi, F. Blaabjerg, K. Lee, "Reliability improvement of a T-Type three-level inverter with fault-tolerant control strategy", </w:t>
      </w:r>
      <w:r w:rsidRPr="004679B0">
        <w:rPr>
          <w:rFonts w:ascii="Cambria Math" w:eastAsia="Times New Roman" w:hAnsi="Cambria Math" w:cstheme="minorHAnsi"/>
          <w:i/>
          <w:iCs/>
          <w:vanish/>
          <w:sz w:val="24"/>
          <w:szCs w:val="24"/>
        </w:rPr>
        <w:t>IEEE Trans. on Power Electronics</w:t>
      </w:r>
      <w:r w:rsidRPr="004679B0">
        <w:rPr>
          <w:rFonts w:ascii="Cambria Math" w:eastAsia="Times New Roman" w:hAnsi="Cambria Math" w:cstheme="minorHAnsi"/>
          <w:vanish/>
          <w:sz w:val="24"/>
          <w:szCs w:val="24"/>
        </w:rPr>
        <w:t>, vol. 30, no. 5, pp. 2660-2673, May 2015.</w:t>
      </w:r>
    </w:p>
    <w:p w14:paraId="57715056"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39" w:tgtFrame="_self" w:history="1">
        <w:r w:rsidRPr="004679B0">
          <w:rPr>
            <w:rFonts w:ascii="Cambria Math" w:eastAsia="Times New Roman" w:hAnsi="Cambria Math" w:cstheme="minorHAnsi"/>
            <w:vanish/>
            <w:color w:val="006699"/>
            <w:sz w:val="24"/>
            <w:szCs w:val="24"/>
            <w:u w:val="single"/>
          </w:rPr>
          <w:t>View Article </w:t>
        </w:r>
      </w:hyperlink>
      <w:hyperlink r:id="rId40" w:history="1">
        <w:r w:rsidRPr="004679B0">
          <w:rPr>
            <w:rFonts w:ascii="Cambria Math" w:eastAsia="Times New Roman" w:hAnsi="Cambria Math" w:cstheme="minorHAnsi"/>
            <w:vanish/>
            <w:color w:val="006699"/>
            <w:sz w:val="24"/>
            <w:szCs w:val="24"/>
            <w:u w:val="single"/>
          </w:rPr>
          <w:t xml:space="preserve">Full Text: PDF </w:t>
        </w:r>
      </w:hyperlink>
      <w:r w:rsidRPr="004679B0">
        <w:rPr>
          <w:rFonts w:ascii="Cambria Math" w:eastAsia="Times New Roman" w:hAnsi="Cambria Math" w:cstheme="minorHAnsi"/>
          <w:vanish/>
          <w:sz w:val="24"/>
          <w:szCs w:val="24"/>
        </w:rPr>
        <w:t>(1535KB) </w:t>
      </w:r>
      <w:hyperlink r:id="rId41" w:tgtFrame="_blank" w:history="1">
        <w:r w:rsidRPr="004679B0">
          <w:rPr>
            <w:rFonts w:ascii="Cambria Math" w:eastAsia="Times New Roman" w:hAnsi="Cambria Math" w:cstheme="minorHAnsi"/>
            <w:vanish/>
            <w:color w:val="006699"/>
            <w:sz w:val="24"/>
            <w:szCs w:val="24"/>
            <w:u w:val="single"/>
          </w:rPr>
          <w:t>Google Scholar </w:t>
        </w:r>
      </w:hyperlink>
    </w:p>
    <w:p w14:paraId="3123D2ED"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4.</w:t>
      </w:r>
      <w:r w:rsidRPr="004679B0">
        <w:rPr>
          <w:rFonts w:ascii="Cambria Math" w:eastAsia="Times New Roman" w:hAnsi="Cambria Math" w:cstheme="minorHAnsi"/>
          <w:vanish/>
          <w:sz w:val="24"/>
          <w:szCs w:val="24"/>
        </w:rPr>
        <w:t> W. Zhang et al., "A fault-tolerant T-Type three-level inverter system", </w:t>
      </w:r>
      <w:r w:rsidRPr="004679B0">
        <w:rPr>
          <w:rFonts w:ascii="Cambria Math" w:eastAsia="Times New Roman" w:hAnsi="Cambria Math" w:cstheme="minorHAnsi"/>
          <w:i/>
          <w:iCs/>
          <w:vanish/>
          <w:sz w:val="24"/>
          <w:szCs w:val="24"/>
        </w:rPr>
        <w:t>Proc. of IEEE 2014 Applied Power Electronics Conference (APEC)</w:t>
      </w:r>
      <w:r w:rsidRPr="004679B0">
        <w:rPr>
          <w:rFonts w:ascii="Cambria Math" w:eastAsia="Times New Roman" w:hAnsi="Cambria Math" w:cstheme="minorHAnsi"/>
          <w:vanish/>
          <w:sz w:val="24"/>
          <w:szCs w:val="24"/>
        </w:rPr>
        <w:t>, pp. 274-280, 2014.</w:t>
      </w:r>
    </w:p>
    <w:p w14:paraId="465FA637"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42" w:tgtFrame="_self" w:history="1">
        <w:r w:rsidRPr="004679B0">
          <w:rPr>
            <w:rFonts w:ascii="Cambria Math" w:eastAsia="Times New Roman" w:hAnsi="Cambria Math" w:cstheme="minorHAnsi"/>
            <w:vanish/>
            <w:color w:val="006699"/>
            <w:sz w:val="24"/>
            <w:szCs w:val="24"/>
            <w:u w:val="single"/>
          </w:rPr>
          <w:t>View Article </w:t>
        </w:r>
      </w:hyperlink>
      <w:hyperlink r:id="rId43" w:history="1">
        <w:r w:rsidRPr="004679B0">
          <w:rPr>
            <w:rFonts w:ascii="Cambria Math" w:eastAsia="Times New Roman" w:hAnsi="Cambria Math" w:cstheme="minorHAnsi"/>
            <w:vanish/>
            <w:color w:val="006699"/>
            <w:sz w:val="24"/>
            <w:szCs w:val="24"/>
            <w:u w:val="single"/>
          </w:rPr>
          <w:t xml:space="preserve">Full Text: PDF </w:t>
        </w:r>
      </w:hyperlink>
      <w:r w:rsidRPr="004679B0">
        <w:rPr>
          <w:rFonts w:ascii="Cambria Math" w:eastAsia="Times New Roman" w:hAnsi="Cambria Math" w:cstheme="minorHAnsi"/>
          <w:vanish/>
          <w:sz w:val="24"/>
          <w:szCs w:val="24"/>
        </w:rPr>
        <w:t>(979KB) </w:t>
      </w:r>
      <w:hyperlink r:id="rId44" w:tgtFrame="_blank" w:history="1">
        <w:r w:rsidRPr="004679B0">
          <w:rPr>
            <w:rFonts w:ascii="Cambria Math" w:eastAsia="Times New Roman" w:hAnsi="Cambria Math" w:cstheme="minorHAnsi"/>
            <w:vanish/>
            <w:color w:val="006699"/>
            <w:sz w:val="24"/>
            <w:szCs w:val="24"/>
            <w:u w:val="single"/>
          </w:rPr>
          <w:t>Google Scholar </w:t>
        </w:r>
      </w:hyperlink>
    </w:p>
    <w:p w14:paraId="5E7856D5"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5.</w:t>
      </w:r>
      <w:r w:rsidRPr="004679B0">
        <w:rPr>
          <w:rFonts w:ascii="Cambria Math" w:eastAsia="Times New Roman" w:hAnsi="Cambria Math" w:cstheme="minorHAnsi"/>
          <w:vanish/>
          <w:sz w:val="24"/>
          <w:szCs w:val="24"/>
        </w:rPr>
        <w:t> J. He, "Health condition monitoring and fault-tolerant operation of adjustable speed drives", 2015.</w:t>
      </w:r>
    </w:p>
    <w:p w14:paraId="49A814D3"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45" w:tgtFrame="_blank" w:history="1">
        <w:r w:rsidRPr="004679B0">
          <w:rPr>
            <w:rFonts w:ascii="Cambria Math" w:eastAsia="Times New Roman" w:hAnsi="Cambria Math" w:cstheme="minorHAnsi"/>
            <w:noProof/>
            <w:vanish/>
            <w:color w:val="006699"/>
            <w:sz w:val="24"/>
            <w:szCs w:val="24"/>
          </w:rPr>
          <w:drawing>
            <wp:inline distT="0" distB="0" distL="0" distR="0" wp14:anchorId="7729436B" wp14:editId="050C56DC">
              <wp:extent cx="572135" cy="190500"/>
              <wp:effectExtent l="0" t="0" r="0" b="0"/>
              <wp:docPr id="140" name="Picture 140" descr="Findit@MU">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Findit@MU">
                        <a:hlinkClick r:id="rId45"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135" cy="190500"/>
                      </a:xfrm>
                      <a:prstGeom prst="rect">
                        <a:avLst/>
                      </a:prstGeom>
                      <a:noFill/>
                      <a:ln>
                        <a:noFill/>
                      </a:ln>
                    </pic:spPr>
                  </pic:pic>
                </a:graphicData>
              </a:graphic>
            </wp:inline>
          </w:drawing>
        </w:r>
        <w:r w:rsidRPr="004679B0">
          <w:rPr>
            <w:rFonts w:ascii="Cambria Math" w:eastAsia="Times New Roman" w:hAnsi="Cambria Math" w:cstheme="minorHAnsi"/>
            <w:vanish/>
            <w:color w:val="006699"/>
            <w:sz w:val="24"/>
            <w:szCs w:val="24"/>
            <w:u w:val="single"/>
          </w:rPr>
          <w:t> </w:t>
        </w:r>
      </w:hyperlink>
      <w:hyperlink r:id="rId46" w:tgtFrame="_blank" w:history="1">
        <w:r w:rsidRPr="004679B0">
          <w:rPr>
            <w:rFonts w:ascii="Cambria Math" w:eastAsia="Times New Roman" w:hAnsi="Cambria Math" w:cstheme="minorHAnsi"/>
            <w:vanish/>
            <w:color w:val="006699"/>
            <w:sz w:val="24"/>
            <w:szCs w:val="24"/>
            <w:u w:val="single"/>
          </w:rPr>
          <w:t>Google Scholar </w:t>
        </w:r>
      </w:hyperlink>
    </w:p>
    <w:p w14:paraId="5033CEA0"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6.</w:t>
      </w:r>
      <w:r w:rsidRPr="004679B0">
        <w:rPr>
          <w:rFonts w:ascii="Cambria Math" w:eastAsia="Times New Roman" w:hAnsi="Cambria Math" w:cstheme="minorHAnsi"/>
          <w:vanish/>
          <w:sz w:val="24"/>
          <w:szCs w:val="24"/>
        </w:rPr>
        <w:t> J. He, N. Weise, L. Wei, N.A.O. Demerdash, "A fault-tolerant topology of T-Type NPC inverter with increased thermal overload capability", </w:t>
      </w:r>
      <w:r w:rsidRPr="004679B0">
        <w:rPr>
          <w:rFonts w:ascii="Cambria Math" w:eastAsia="Times New Roman" w:hAnsi="Cambria Math" w:cstheme="minorHAnsi"/>
          <w:i/>
          <w:iCs/>
          <w:vanish/>
          <w:sz w:val="24"/>
          <w:szCs w:val="24"/>
        </w:rPr>
        <w:t>Proc. of IEEE 2016 Applied Power Electronics Conference (APEC)</w:t>
      </w:r>
      <w:r w:rsidRPr="004679B0">
        <w:rPr>
          <w:rFonts w:ascii="Cambria Math" w:eastAsia="Times New Roman" w:hAnsi="Cambria Math" w:cstheme="minorHAnsi"/>
          <w:vanish/>
          <w:sz w:val="24"/>
          <w:szCs w:val="24"/>
        </w:rPr>
        <w:t>, pp. 1065-1070, 2016.</w:t>
      </w:r>
    </w:p>
    <w:p w14:paraId="6E8AA025"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47" w:tgtFrame="_blank" w:history="1">
        <w:r w:rsidRPr="004679B0">
          <w:rPr>
            <w:rFonts w:ascii="Cambria Math" w:eastAsia="Times New Roman" w:hAnsi="Cambria Math" w:cstheme="minorHAnsi"/>
            <w:noProof/>
            <w:vanish/>
            <w:color w:val="006699"/>
            <w:sz w:val="24"/>
            <w:szCs w:val="24"/>
          </w:rPr>
          <w:drawing>
            <wp:inline distT="0" distB="0" distL="0" distR="0" wp14:anchorId="456CFA7B" wp14:editId="00D2223F">
              <wp:extent cx="572135" cy="190500"/>
              <wp:effectExtent l="0" t="0" r="0" b="0"/>
              <wp:docPr id="141" name="Picture 141" descr="Findit@MU">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Findit@MU">
                        <a:hlinkClick r:id="rId47"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135" cy="190500"/>
                      </a:xfrm>
                      <a:prstGeom prst="rect">
                        <a:avLst/>
                      </a:prstGeom>
                      <a:noFill/>
                      <a:ln>
                        <a:noFill/>
                      </a:ln>
                    </pic:spPr>
                  </pic:pic>
                </a:graphicData>
              </a:graphic>
            </wp:inline>
          </w:drawing>
        </w:r>
        <w:r w:rsidRPr="004679B0">
          <w:rPr>
            <w:rFonts w:ascii="Cambria Math" w:eastAsia="Times New Roman" w:hAnsi="Cambria Math" w:cstheme="minorHAnsi"/>
            <w:vanish/>
            <w:color w:val="006699"/>
            <w:sz w:val="24"/>
            <w:szCs w:val="24"/>
            <w:u w:val="single"/>
          </w:rPr>
          <w:t> </w:t>
        </w:r>
      </w:hyperlink>
      <w:hyperlink r:id="rId48" w:tgtFrame="_blank" w:history="1">
        <w:r w:rsidRPr="004679B0">
          <w:rPr>
            <w:rFonts w:ascii="Cambria Math" w:eastAsia="Times New Roman" w:hAnsi="Cambria Math" w:cstheme="minorHAnsi"/>
            <w:vanish/>
            <w:color w:val="006699"/>
            <w:sz w:val="24"/>
            <w:szCs w:val="24"/>
            <w:u w:val="single"/>
          </w:rPr>
          <w:t>Google Scholar </w:t>
        </w:r>
      </w:hyperlink>
    </w:p>
    <w:p w14:paraId="572EAB58"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7.</w:t>
      </w:r>
      <w:r w:rsidRPr="004679B0">
        <w:rPr>
          <w:rFonts w:ascii="Cambria Math" w:eastAsia="Times New Roman" w:hAnsi="Cambria Math" w:cstheme="minorHAnsi"/>
          <w:vanish/>
          <w:sz w:val="24"/>
          <w:szCs w:val="24"/>
        </w:rPr>
        <w:t> J. He, T. Zhao, X. Jing, N.A.O. Demerdash, "Application of wide bandgap devices in renewable energy systems-benefits and challenges", </w:t>
      </w:r>
      <w:r w:rsidRPr="004679B0">
        <w:rPr>
          <w:rFonts w:ascii="Cambria Math" w:eastAsia="Times New Roman" w:hAnsi="Cambria Math" w:cstheme="minorHAnsi"/>
          <w:i/>
          <w:iCs/>
          <w:vanish/>
          <w:sz w:val="24"/>
          <w:szCs w:val="24"/>
        </w:rPr>
        <w:t>Proc. of IEEE 2014 InternationalConference on Renewable Energy Research and Application (ICRERA)</w:t>
      </w:r>
      <w:r w:rsidRPr="004679B0">
        <w:rPr>
          <w:rFonts w:ascii="Cambria Math" w:eastAsia="Times New Roman" w:hAnsi="Cambria Math" w:cstheme="minorHAnsi"/>
          <w:vanish/>
          <w:sz w:val="24"/>
          <w:szCs w:val="24"/>
        </w:rPr>
        <w:t>, pp. 749-754, 2014.</w:t>
      </w:r>
    </w:p>
    <w:p w14:paraId="34702B35"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49" w:tgtFrame="_blank" w:history="1">
        <w:r w:rsidRPr="004679B0">
          <w:rPr>
            <w:rFonts w:ascii="Cambria Math" w:eastAsia="Times New Roman" w:hAnsi="Cambria Math" w:cstheme="minorHAnsi"/>
            <w:noProof/>
            <w:vanish/>
            <w:color w:val="006699"/>
            <w:sz w:val="24"/>
            <w:szCs w:val="24"/>
          </w:rPr>
          <w:drawing>
            <wp:inline distT="0" distB="0" distL="0" distR="0" wp14:anchorId="18786B09" wp14:editId="5EAEE8D3">
              <wp:extent cx="572135" cy="190500"/>
              <wp:effectExtent l="0" t="0" r="0" b="0"/>
              <wp:docPr id="142" name="Picture 142" descr="Findit@MU">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Findit@MU">
                        <a:hlinkClick r:id="rId49"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135" cy="190500"/>
                      </a:xfrm>
                      <a:prstGeom prst="rect">
                        <a:avLst/>
                      </a:prstGeom>
                      <a:noFill/>
                      <a:ln>
                        <a:noFill/>
                      </a:ln>
                    </pic:spPr>
                  </pic:pic>
                </a:graphicData>
              </a:graphic>
            </wp:inline>
          </w:drawing>
        </w:r>
        <w:r w:rsidRPr="004679B0">
          <w:rPr>
            <w:rFonts w:ascii="Cambria Math" w:eastAsia="Times New Roman" w:hAnsi="Cambria Math" w:cstheme="minorHAnsi"/>
            <w:vanish/>
            <w:color w:val="006699"/>
            <w:sz w:val="24"/>
            <w:szCs w:val="24"/>
            <w:u w:val="single"/>
          </w:rPr>
          <w:t> </w:t>
        </w:r>
      </w:hyperlink>
      <w:hyperlink r:id="rId50" w:tgtFrame="_blank" w:history="1">
        <w:r w:rsidRPr="004679B0">
          <w:rPr>
            <w:rFonts w:ascii="Cambria Math" w:eastAsia="Times New Roman" w:hAnsi="Cambria Math" w:cstheme="minorHAnsi"/>
            <w:vanish/>
            <w:color w:val="006699"/>
            <w:sz w:val="24"/>
            <w:szCs w:val="24"/>
            <w:u w:val="single"/>
          </w:rPr>
          <w:t>Google Scholar </w:t>
        </w:r>
      </w:hyperlink>
    </w:p>
    <w:p w14:paraId="4E365ABB"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8.</w:t>
      </w:r>
      <w:r w:rsidRPr="004679B0">
        <w:rPr>
          <w:rFonts w:ascii="Cambria Math" w:eastAsia="Times New Roman" w:hAnsi="Cambria Math" w:cstheme="minorHAnsi"/>
          <w:vanish/>
          <w:sz w:val="24"/>
          <w:szCs w:val="24"/>
        </w:rPr>
        <w:t> T. Zhao, J. He, "An optimal switching pattern for “SiC+Si” hybrid device based voltage source converters", </w:t>
      </w:r>
      <w:r w:rsidRPr="004679B0">
        <w:rPr>
          <w:rFonts w:ascii="Cambria Math" w:eastAsia="Times New Roman" w:hAnsi="Cambria Math" w:cstheme="minorHAnsi"/>
          <w:i/>
          <w:iCs/>
          <w:vanish/>
          <w:sz w:val="24"/>
          <w:szCs w:val="24"/>
        </w:rPr>
        <w:t>Proc. of IEEE 2015 Applied Power Electronics Conference (APEC)</w:t>
      </w:r>
      <w:r w:rsidRPr="004679B0">
        <w:rPr>
          <w:rFonts w:ascii="Cambria Math" w:eastAsia="Times New Roman" w:hAnsi="Cambria Math" w:cstheme="minorHAnsi"/>
          <w:vanish/>
          <w:sz w:val="24"/>
          <w:szCs w:val="24"/>
        </w:rPr>
        <w:t>, pp. 1276-1281, 2015.</w:t>
      </w:r>
    </w:p>
    <w:p w14:paraId="1643A6E8"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51" w:tgtFrame="_blank" w:history="1">
        <w:r w:rsidRPr="004679B0">
          <w:rPr>
            <w:rFonts w:ascii="Cambria Math" w:eastAsia="Times New Roman" w:hAnsi="Cambria Math" w:cstheme="minorHAnsi"/>
            <w:noProof/>
            <w:vanish/>
            <w:color w:val="006699"/>
            <w:sz w:val="24"/>
            <w:szCs w:val="24"/>
          </w:rPr>
          <w:drawing>
            <wp:inline distT="0" distB="0" distL="0" distR="0" wp14:anchorId="7726C09A" wp14:editId="24B7C34A">
              <wp:extent cx="572135" cy="190500"/>
              <wp:effectExtent l="0" t="0" r="0" b="0"/>
              <wp:docPr id="143" name="Picture 143" descr="Findit@MU">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Findit@MU">
                        <a:hlinkClick r:id="rId51"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135" cy="190500"/>
                      </a:xfrm>
                      <a:prstGeom prst="rect">
                        <a:avLst/>
                      </a:prstGeom>
                      <a:noFill/>
                      <a:ln>
                        <a:noFill/>
                      </a:ln>
                    </pic:spPr>
                  </pic:pic>
                </a:graphicData>
              </a:graphic>
            </wp:inline>
          </w:drawing>
        </w:r>
        <w:r w:rsidRPr="004679B0">
          <w:rPr>
            <w:rFonts w:ascii="Cambria Math" w:eastAsia="Times New Roman" w:hAnsi="Cambria Math" w:cstheme="minorHAnsi"/>
            <w:vanish/>
            <w:color w:val="006699"/>
            <w:sz w:val="24"/>
            <w:szCs w:val="24"/>
            <w:u w:val="single"/>
          </w:rPr>
          <w:t> </w:t>
        </w:r>
      </w:hyperlink>
      <w:hyperlink r:id="rId52" w:tgtFrame="_blank" w:history="1">
        <w:r w:rsidRPr="004679B0">
          <w:rPr>
            <w:rFonts w:ascii="Cambria Math" w:eastAsia="Times New Roman" w:hAnsi="Cambria Math" w:cstheme="minorHAnsi"/>
            <w:vanish/>
            <w:color w:val="006699"/>
            <w:sz w:val="24"/>
            <w:szCs w:val="24"/>
            <w:u w:val="single"/>
          </w:rPr>
          <w:t>Google Scholar </w:t>
        </w:r>
      </w:hyperlink>
    </w:p>
    <w:p w14:paraId="3C66C622"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9.</w:t>
      </w:r>
      <w:r w:rsidRPr="004679B0">
        <w:rPr>
          <w:rFonts w:ascii="Cambria Math" w:eastAsia="Times New Roman" w:hAnsi="Cambria Math" w:cstheme="minorHAnsi"/>
          <w:vanish/>
          <w:sz w:val="24"/>
          <w:szCs w:val="24"/>
        </w:rPr>
        <w:t> J. Lai, W. Yu, P. Sun, "A hybrid switch based soft-switching inverter for ultrahigh efficiency traction motor drives", </w:t>
      </w:r>
      <w:r w:rsidRPr="004679B0">
        <w:rPr>
          <w:rFonts w:ascii="Cambria Math" w:eastAsia="Times New Roman" w:hAnsi="Cambria Math" w:cstheme="minorHAnsi"/>
          <w:i/>
          <w:iCs/>
          <w:vanish/>
          <w:sz w:val="24"/>
          <w:szCs w:val="24"/>
        </w:rPr>
        <w:t>IEEE Trans. Industry Applications</w:t>
      </w:r>
      <w:r w:rsidRPr="004679B0">
        <w:rPr>
          <w:rFonts w:ascii="Cambria Math" w:eastAsia="Times New Roman" w:hAnsi="Cambria Math" w:cstheme="minorHAnsi"/>
          <w:vanish/>
          <w:sz w:val="24"/>
          <w:szCs w:val="24"/>
        </w:rPr>
        <w:t>, vol. 50, no. 3, pp. 1966-1973, 2014.</w:t>
      </w:r>
    </w:p>
    <w:p w14:paraId="4DCBD480"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vanish/>
          <w:sz w:val="24"/>
          <w:szCs w:val="24"/>
        </w:rPr>
        <w:t> Show Context </w:t>
      </w:r>
      <w:hyperlink r:id="rId53" w:tgtFrame="_self" w:history="1">
        <w:r w:rsidRPr="004679B0">
          <w:rPr>
            <w:rFonts w:ascii="Cambria Math" w:eastAsia="Times New Roman" w:hAnsi="Cambria Math" w:cstheme="minorHAnsi"/>
            <w:vanish/>
            <w:color w:val="006699"/>
            <w:sz w:val="24"/>
            <w:szCs w:val="24"/>
            <w:u w:val="single"/>
          </w:rPr>
          <w:t>View Article </w:t>
        </w:r>
      </w:hyperlink>
      <w:hyperlink r:id="rId54" w:history="1">
        <w:r w:rsidRPr="004679B0">
          <w:rPr>
            <w:rFonts w:ascii="Cambria Math" w:eastAsia="Times New Roman" w:hAnsi="Cambria Math" w:cstheme="minorHAnsi"/>
            <w:vanish/>
            <w:color w:val="006699"/>
            <w:sz w:val="24"/>
            <w:szCs w:val="24"/>
            <w:u w:val="single"/>
          </w:rPr>
          <w:t xml:space="preserve">Full Text: PDF </w:t>
        </w:r>
      </w:hyperlink>
      <w:r w:rsidRPr="004679B0">
        <w:rPr>
          <w:rFonts w:ascii="Cambria Math" w:eastAsia="Times New Roman" w:hAnsi="Cambria Math" w:cstheme="minorHAnsi"/>
          <w:vanish/>
          <w:sz w:val="24"/>
          <w:szCs w:val="24"/>
        </w:rPr>
        <w:t>(2137KB) </w:t>
      </w:r>
      <w:hyperlink r:id="rId55" w:tgtFrame="_blank" w:history="1">
        <w:r w:rsidRPr="004679B0">
          <w:rPr>
            <w:rFonts w:ascii="Cambria Math" w:eastAsia="Times New Roman" w:hAnsi="Cambria Math" w:cstheme="minorHAnsi"/>
            <w:vanish/>
            <w:color w:val="006699"/>
            <w:sz w:val="24"/>
            <w:szCs w:val="24"/>
            <w:u w:val="single"/>
          </w:rPr>
          <w:t>Google Scholar </w:t>
        </w:r>
      </w:hyperlink>
    </w:p>
    <w:p w14:paraId="1FA41DA6"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10.</w:t>
      </w:r>
      <w:r w:rsidRPr="004679B0">
        <w:rPr>
          <w:rFonts w:ascii="Cambria Math" w:eastAsia="Times New Roman" w:hAnsi="Cambria Math" w:cstheme="minorHAnsi"/>
          <w:vanish/>
          <w:sz w:val="24"/>
          <w:szCs w:val="24"/>
        </w:rPr>
        <w:t> L. M. Tolbert, F. Z. Peng, T. G. Habetler, "Multilevel PWM Methods at low modulation indices", </w:t>
      </w:r>
      <w:r w:rsidRPr="004679B0">
        <w:rPr>
          <w:rFonts w:ascii="Cambria Math" w:eastAsia="Times New Roman" w:hAnsi="Cambria Math" w:cstheme="minorHAnsi"/>
          <w:i/>
          <w:iCs/>
          <w:vanish/>
          <w:sz w:val="24"/>
          <w:szCs w:val="24"/>
        </w:rPr>
        <w:t>IEEE Trans. on Power Electronics</w:t>
      </w:r>
      <w:r w:rsidRPr="004679B0">
        <w:rPr>
          <w:rFonts w:ascii="Cambria Math" w:eastAsia="Times New Roman" w:hAnsi="Cambria Math" w:cstheme="minorHAnsi"/>
          <w:vanish/>
          <w:sz w:val="24"/>
          <w:szCs w:val="24"/>
        </w:rPr>
        <w:t>, vol. 15, no. 4, pp. 719-725, Jul. 2000.</w:t>
      </w:r>
    </w:p>
    <w:p w14:paraId="76123966" w14:textId="77777777" w:rsidR="001D4C02" w:rsidRPr="004679B0" w:rsidRDefault="001E3BD2" w:rsidP="001D4C02">
      <w:pPr>
        <w:spacing w:after="0" w:line="240" w:lineRule="auto"/>
        <w:rPr>
          <w:rFonts w:ascii="Cambria Math" w:eastAsia="Times New Roman" w:hAnsi="Cambria Math" w:cstheme="minorHAnsi"/>
          <w:vanish/>
          <w:sz w:val="24"/>
          <w:szCs w:val="24"/>
        </w:rPr>
      </w:pPr>
      <w:hyperlink r:id="rId56" w:tgtFrame="_self" w:history="1">
        <w:r w:rsidR="001D4C02" w:rsidRPr="004679B0">
          <w:rPr>
            <w:rFonts w:ascii="Cambria Math" w:eastAsia="Times New Roman" w:hAnsi="Cambria Math" w:cstheme="minorHAnsi"/>
            <w:vanish/>
            <w:color w:val="006699"/>
            <w:sz w:val="24"/>
            <w:szCs w:val="24"/>
            <w:u w:val="single"/>
          </w:rPr>
          <w:t>View Article </w:t>
        </w:r>
      </w:hyperlink>
      <w:hyperlink r:id="rId57" w:history="1">
        <w:r w:rsidR="001D4C02" w:rsidRPr="004679B0">
          <w:rPr>
            <w:rFonts w:ascii="Cambria Math" w:eastAsia="Times New Roman" w:hAnsi="Cambria Math" w:cstheme="minorHAnsi"/>
            <w:vanish/>
            <w:color w:val="006699"/>
            <w:sz w:val="24"/>
            <w:szCs w:val="24"/>
            <w:u w:val="single"/>
          </w:rPr>
          <w:t xml:space="preserve">Full Text: PDF </w:t>
        </w:r>
      </w:hyperlink>
      <w:r w:rsidR="001D4C02" w:rsidRPr="004679B0">
        <w:rPr>
          <w:rFonts w:ascii="Cambria Math" w:eastAsia="Times New Roman" w:hAnsi="Cambria Math" w:cstheme="minorHAnsi"/>
          <w:vanish/>
          <w:sz w:val="24"/>
          <w:szCs w:val="24"/>
        </w:rPr>
        <w:t>(221KB) </w:t>
      </w:r>
      <w:hyperlink r:id="rId58" w:tgtFrame="_blank" w:history="1">
        <w:r w:rsidR="001D4C02" w:rsidRPr="004679B0">
          <w:rPr>
            <w:rFonts w:ascii="Cambria Math" w:eastAsia="Times New Roman" w:hAnsi="Cambria Math" w:cstheme="minorHAnsi"/>
            <w:vanish/>
            <w:color w:val="006699"/>
            <w:sz w:val="24"/>
            <w:szCs w:val="24"/>
            <w:u w:val="single"/>
          </w:rPr>
          <w:t>Google Scholar </w:t>
        </w:r>
      </w:hyperlink>
    </w:p>
    <w:p w14:paraId="343104ED" w14:textId="77777777" w:rsidR="001D4C02" w:rsidRPr="004679B0" w:rsidRDefault="001D4C02" w:rsidP="001D4C02">
      <w:pPr>
        <w:spacing w:after="0" w:line="240" w:lineRule="auto"/>
        <w:rPr>
          <w:rFonts w:ascii="Cambria Math" w:eastAsia="Times New Roman" w:hAnsi="Cambria Math" w:cstheme="minorHAnsi"/>
          <w:vanish/>
          <w:sz w:val="24"/>
          <w:szCs w:val="24"/>
        </w:rPr>
      </w:pPr>
      <w:r w:rsidRPr="004679B0">
        <w:rPr>
          <w:rFonts w:ascii="Cambria Math" w:eastAsia="Times New Roman" w:hAnsi="Cambria Math" w:cstheme="minorHAnsi"/>
          <w:b/>
          <w:bCs/>
          <w:vanish/>
          <w:sz w:val="24"/>
          <w:szCs w:val="24"/>
        </w:rPr>
        <w:t>11.</w:t>
      </w:r>
      <w:r w:rsidRPr="004679B0">
        <w:rPr>
          <w:rFonts w:ascii="Cambria Math" w:eastAsia="Times New Roman" w:hAnsi="Cambria Math" w:cstheme="minorHAnsi"/>
          <w:vanish/>
          <w:sz w:val="24"/>
          <w:szCs w:val="24"/>
        </w:rPr>
        <w:t> T. Heinzel et al., "Three-phase advanced neutral-point-clamped IGBT modules", </w:t>
      </w:r>
      <w:r w:rsidRPr="004679B0">
        <w:rPr>
          <w:rFonts w:ascii="Cambria Math" w:eastAsia="Times New Roman" w:hAnsi="Cambria Math" w:cstheme="minorHAnsi"/>
          <w:i/>
          <w:iCs/>
          <w:vanish/>
          <w:sz w:val="24"/>
          <w:szCs w:val="24"/>
        </w:rPr>
        <w:t>Proc. of IEEE 15th InternationalPower Electronics and Motion Control Conference (PEMC)</w:t>
      </w:r>
      <w:r w:rsidRPr="004679B0">
        <w:rPr>
          <w:rFonts w:ascii="Cambria Math" w:eastAsia="Times New Roman" w:hAnsi="Cambria Math" w:cstheme="minorHAnsi"/>
          <w:vanish/>
          <w:sz w:val="24"/>
          <w:szCs w:val="24"/>
        </w:rPr>
        <w:t>, 2012.</w:t>
      </w:r>
    </w:p>
    <w:p w14:paraId="5796D023" w14:textId="77777777" w:rsidR="001D4C02" w:rsidRPr="004679B0" w:rsidRDefault="001E3BD2" w:rsidP="001D4C02">
      <w:pPr>
        <w:spacing w:after="0" w:line="240" w:lineRule="auto"/>
        <w:rPr>
          <w:rFonts w:ascii="Cambria Math" w:eastAsia="Times New Roman" w:hAnsi="Cambria Math" w:cstheme="minorHAnsi"/>
          <w:vanish/>
          <w:sz w:val="24"/>
          <w:szCs w:val="24"/>
        </w:rPr>
      </w:pPr>
      <w:hyperlink r:id="rId59" w:tgtFrame="_blank" w:history="1">
        <w:r w:rsidR="001D4C02" w:rsidRPr="004679B0">
          <w:rPr>
            <w:rFonts w:ascii="Cambria Math" w:eastAsia="Times New Roman" w:hAnsi="Cambria Math" w:cstheme="minorHAnsi"/>
            <w:noProof/>
            <w:vanish/>
            <w:color w:val="006699"/>
            <w:sz w:val="24"/>
            <w:szCs w:val="24"/>
          </w:rPr>
          <w:drawing>
            <wp:inline distT="0" distB="0" distL="0" distR="0" wp14:anchorId="38CBC4BA" wp14:editId="7C46DB0C">
              <wp:extent cx="572135" cy="190500"/>
              <wp:effectExtent l="0" t="0" r="0" b="0"/>
              <wp:docPr id="144" name="Picture 144" descr="Findit@MU">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Findit@MU">
                        <a:hlinkClick r:id="rId59"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135" cy="190500"/>
                      </a:xfrm>
                      <a:prstGeom prst="rect">
                        <a:avLst/>
                      </a:prstGeom>
                      <a:noFill/>
                      <a:ln>
                        <a:noFill/>
                      </a:ln>
                    </pic:spPr>
                  </pic:pic>
                </a:graphicData>
              </a:graphic>
            </wp:inline>
          </w:drawing>
        </w:r>
        <w:r w:rsidR="001D4C02" w:rsidRPr="004679B0">
          <w:rPr>
            <w:rFonts w:ascii="Cambria Math" w:eastAsia="Times New Roman" w:hAnsi="Cambria Math" w:cstheme="minorHAnsi"/>
            <w:vanish/>
            <w:color w:val="006699"/>
            <w:sz w:val="24"/>
            <w:szCs w:val="24"/>
            <w:u w:val="single"/>
          </w:rPr>
          <w:t> </w:t>
        </w:r>
      </w:hyperlink>
      <w:hyperlink r:id="rId60" w:tgtFrame="_blank" w:history="1">
        <w:r w:rsidR="001D4C02" w:rsidRPr="004679B0">
          <w:rPr>
            <w:rFonts w:ascii="Cambria Math" w:eastAsia="Times New Roman" w:hAnsi="Cambria Math" w:cstheme="minorHAnsi"/>
            <w:vanish/>
            <w:color w:val="006699"/>
            <w:sz w:val="24"/>
            <w:szCs w:val="24"/>
            <w:u w:val="single"/>
          </w:rPr>
          <w:t>Google Scholar </w:t>
        </w:r>
      </w:hyperlink>
    </w:p>
    <w:p w14:paraId="327A6B49" w14:textId="77777777" w:rsidR="007B5686" w:rsidRPr="004679B0" w:rsidRDefault="007B5686" w:rsidP="00900D37">
      <w:pPr>
        <w:spacing w:line="240" w:lineRule="auto"/>
        <w:rPr>
          <w:rFonts w:ascii="Cambria Math" w:hAnsi="Cambria Math" w:cstheme="minorHAnsi"/>
          <w:sz w:val="24"/>
          <w:szCs w:val="24"/>
        </w:rPr>
      </w:pPr>
    </w:p>
    <w:sectPr w:rsidR="007B5686" w:rsidRPr="004679B0"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52789"/>
    <w:multiLevelType w:val="multilevel"/>
    <w:tmpl w:val="EB3A8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D15590"/>
    <w:multiLevelType w:val="multilevel"/>
    <w:tmpl w:val="6D667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F91B28"/>
    <w:multiLevelType w:val="multilevel"/>
    <w:tmpl w:val="14F21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4"/>
  </w:num>
  <w:num w:numId="3">
    <w:abstractNumId w:val="8"/>
  </w:num>
  <w:num w:numId="4">
    <w:abstractNumId w:val="9"/>
  </w:num>
  <w:num w:numId="5">
    <w:abstractNumId w:val="11"/>
  </w:num>
  <w:num w:numId="6">
    <w:abstractNumId w:val="5"/>
  </w:num>
  <w:num w:numId="7">
    <w:abstractNumId w:val="13"/>
  </w:num>
  <w:num w:numId="8">
    <w:abstractNumId w:val="20"/>
  </w:num>
  <w:num w:numId="9">
    <w:abstractNumId w:val="15"/>
  </w:num>
  <w:num w:numId="10">
    <w:abstractNumId w:val="16"/>
  </w:num>
  <w:num w:numId="11">
    <w:abstractNumId w:val="4"/>
  </w:num>
  <w:num w:numId="12">
    <w:abstractNumId w:val="19"/>
  </w:num>
  <w:num w:numId="13">
    <w:abstractNumId w:val="12"/>
  </w:num>
  <w:num w:numId="14">
    <w:abstractNumId w:val="17"/>
  </w:num>
  <w:num w:numId="15">
    <w:abstractNumId w:val="25"/>
  </w:num>
  <w:num w:numId="16">
    <w:abstractNumId w:val="10"/>
  </w:num>
  <w:num w:numId="17">
    <w:abstractNumId w:val="27"/>
  </w:num>
  <w:num w:numId="18">
    <w:abstractNumId w:val="14"/>
  </w:num>
  <w:num w:numId="19">
    <w:abstractNumId w:val="0"/>
  </w:num>
  <w:num w:numId="20">
    <w:abstractNumId w:val="23"/>
  </w:num>
  <w:num w:numId="21">
    <w:abstractNumId w:val="22"/>
  </w:num>
  <w:num w:numId="22">
    <w:abstractNumId w:val="3"/>
  </w:num>
  <w:num w:numId="23">
    <w:abstractNumId w:val="26"/>
  </w:num>
  <w:num w:numId="24">
    <w:abstractNumId w:val="7"/>
  </w:num>
  <w:num w:numId="25">
    <w:abstractNumId w:val="29"/>
  </w:num>
  <w:num w:numId="26">
    <w:abstractNumId w:val="1"/>
  </w:num>
  <w:num w:numId="27">
    <w:abstractNumId w:val="28"/>
  </w:num>
  <w:num w:numId="28">
    <w:abstractNumId w:val="18"/>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dy/+ExV/BHW05JH256rTiiVV5uste2OE1d1yVRGS5AtKjuLhqqrdEPS7QSXmxpK404c1BlYQck3qd1hxPz+GiA==" w:salt="1MzsaW6eOXX9uSveaojM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946"/>
    <w:rsid w:val="00014F38"/>
    <w:rsid w:val="000233C1"/>
    <w:rsid w:val="00024048"/>
    <w:rsid w:val="00026BC7"/>
    <w:rsid w:val="0003036D"/>
    <w:rsid w:val="00030E72"/>
    <w:rsid w:val="00031C14"/>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6313"/>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D05AD"/>
    <w:rsid w:val="000D12B4"/>
    <w:rsid w:val="000D3573"/>
    <w:rsid w:val="000D4F0B"/>
    <w:rsid w:val="000D6BF2"/>
    <w:rsid w:val="000E0F21"/>
    <w:rsid w:val="000E69EF"/>
    <w:rsid w:val="000E7C46"/>
    <w:rsid w:val="000F0449"/>
    <w:rsid w:val="000F08DA"/>
    <w:rsid w:val="000F14F0"/>
    <w:rsid w:val="000F1D5E"/>
    <w:rsid w:val="000F33D0"/>
    <w:rsid w:val="00101A98"/>
    <w:rsid w:val="00104CE6"/>
    <w:rsid w:val="00107EA8"/>
    <w:rsid w:val="00110BC0"/>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25F8"/>
    <w:rsid w:val="00183A38"/>
    <w:rsid w:val="001854EA"/>
    <w:rsid w:val="00185BC9"/>
    <w:rsid w:val="00185C26"/>
    <w:rsid w:val="00186D82"/>
    <w:rsid w:val="00196C7C"/>
    <w:rsid w:val="001A1C71"/>
    <w:rsid w:val="001A1DF4"/>
    <w:rsid w:val="001A34C4"/>
    <w:rsid w:val="001B6E76"/>
    <w:rsid w:val="001C3A3F"/>
    <w:rsid w:val="001C422B"/>
    <w:rsid w:val="001D1087"/>
    <w:rsid w:val="001D2448"/>
    <w:rsid w:val="001D3ADE"/>
    <w:rsid w:val="001D442E"/>
    <w:rsid w:val="001D4C02"/>
    <w:rsid w:val="001D58D3"/>
    <w:rsid w:val="001D776C"/>
    <w:rsid w:val="001D7BCC"/>
    <w:rsid w:val="001E18FE"/>
    <w:rsid w:val="001E3BD2"/>
    <w:rsid w:val="001E3DF2"/>
    <w:rsid w:val="001F05E1"/>
    <w:rsid w:val="001F70BC"/>
    <w:rsid w:val="001F7FBE"/>
    <w:rsid w:val="002016B1"/>
    <w:rsid w:val="00201875"/>
    <w:rsid w:val="00201AFD"/>
    <w:rsid w:val="00201FDC"/>
    <w:rsid w:val="002022D8"/>
    <w:rsid w:val="00206393"/>
    <w:rsid w:val="00206486"/>
    <w:rsid w:val="00206CC8"/>
    <w:rsid w:val="00211422"/>
    <w:rsid w:val="00212109"/>
    <w:rsid w:val="00224240"/>
    <w:rsid w:val="00225839"/>
    <w:rsid w:val="00226FA2"/>
    <w:rsid w:val="0024134B"/>
    <w:rsid w:val="00251132"/>
    <w:rsid w:val="002535DF"/>
    <w:rsid w:val="00255355"/>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0D7A"/>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804"/>
    <w:rsid w:val="002F48D8"/>
    <w:rsid w:val="003001FE"/>
    <w:rsid w:val="00300411"/>
    <w:rsid w:val="00300EE4"/>
    <w:rsid w:val="0030197F"/>
    <w:rsid w:val="0030223E"/>
    <w:rsid w:val="00303A1E"/>
    <w:rsid w:val="00303BBD"/>
    <w:rsid w:val="00313440"/>
    <w:rsid w:val="00314FCD"/>
    <w:rsid w:val="00324290"/>
    <w:rsid w:val="00331737"/>
    <w:rsid w:val="0033243D"/>
    <w:rsid w:val="0033652E"/>
    <w:rsid w:val="0033660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3ED8"/>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3301"/>
    <w:rsid w:val="003D4641"/>
    <w:rsid w:val="003D49B6"/>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2258"/>
    <w:rsid w:val="004441CB"/>
    <w:rsid w:val="00447AA2"/>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679B0"/>
    <w:rsid w:val="00471F7D"/>
    <w:rsid w:val="00473B19"/>
    <w:rsid w:val="00474CB3"/>
    <w:rsid w:val="00474ECD"/>
    <w:rsid w:val="004757B5"/>
    <w:rsid w:val="004816ED"/>
    <w:rsid w:val="0048309F"/>
    <w:rsid w:val="004834F0"/>
    <w:rsid w:val="00487185"/>
    <w:rsid w:val="004873AE"/>
    <w:rsid w:val="00487718"/>
    <w:rsid w:val="00490ABE"/>
    <w:rsid w:val="004932A8"/>
    <w:rsid w:val="00493B34"/>
    <w:rsid w:val="004941F8"/>
    <w:rsid w:val="00497E47"/>
    <w:rsid w:val="004A0368"/>
    <w:rsid w:val="004A2715"/>
    <w:rsid w:val="004A2894"/>
    <w:rsid w:val="004A2B41"/>
    <w:rsid w:val="004A3B3E"/>
    <w:rsid w:val="004B154E"/>
    <w:rsid w:val="004B2226"/>
    <w:rsid w:val="004B6BED"/>
    <w:rsid w:val="004B701A"/>
    <w:rsid w:val="004B77C2"/>
    <w:rsid w:val="004C0B3D"/>
    <w:rsid w:val="004C2D7B"/>
    <w:rsid w:val="004C45D2"/>
    <w:rsid w:val="004C4E38"/>
    <w:rsid w:val="004C5EEF"/>
    <w:rsid w:val="004C684E"/>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4071"/>
    <w:rsid w:val="0052658A"/>
    <w:rsid w:val="00533270"/>
    <w:rsid w:val="00540146"/>
    <w:rsid w:val="00543C22"/>
    <w:rsid w:val="0054405B"/>
    <w:rsid w:val="005449A8"/>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73A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49F"/>
    <w:rsid w:val="00635799"/>
    <w:rsid w:val="00636A77"/>
    <w:rsid w:val="0064051B"/>
    <w:rsid w:val="00645D2C"/>
    <w:rsid w:val="00650724"/>
    <w:rsid w:val="006517B5"/>
    <w:rsid w:val="00652076"/>
    <w:rsid w:val="00653DA3"/>
    <w:rsid w:val="00654D37"/>
    <w:rsid w:val="006621F0"/>
    <w:rsid w:val="00663651"/>
    <w:rsid w:val="006647E7"/>
    <w:rsid w:val="00666FD4"/>
    <w:rsid w:val="00667217"/>
    <w:rsid w:val="006702C6"/>
    <w:rsid w:val="0067650C"/>
    <w:rsid w:val="006769E6"/>
    <w:rsid w:val="00676C63"/>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090D"/>
    <w:rsid w:val="006D75E1"/>
    <w:rsid w:val="006D7670"/>
    <w:rsid w:val="006E10F4"/>
    <w:rsid w:val="006E10FD"/>
    <w:rsid w:val="006E2996"/>
    <w:rsid w:val="006E2EEC"/>
    <w:rsid w:val="006E471E"/>
    <w:rsid w:val="006E4859"/>
    <w:rsid w:val="006E776E"/>
    <w:rsid w:val="006F24E3"/>
    <w:rsid w:val="006F7E70"/>
    <w:rsid w:val="007065D3"/>
    <w:rsid w:val="007071B1"/>
    <w:rsid w:val="00707EC1"/>
    <w:rsid w:val="00710582"/>
    <w:rsid w:val="00711554"/>
    <w:rsid w:val="00714EE9"/>
    <w:rsid w:val="007246B0"/>
    <w:rsid w:val="007258CB"/>
    <w:rsid w:val="00730E29"/>
    <w:rsid w:val="00732FF6"/>
    <w:rsid w:val="00735393"/>
    <w:rsid w:val="00735C37"/>
    <w:rsid w:val="0074555F"/>
    <w:rsid w:val="00745E32"/>
    <w:rsid w:val="007466F7"/>
    <w:rsid w:val="00757D89"/>
    <w:rsid w:val="0076194B"/>
    <w:rsid w:val="00763676"/>
    <w:rsid w:val="00772776"/>
    <w:rsid w:val="00776E56"/>
    <w:rsid w:val="00781619"/>
    <w:rsid w:val="0079146B"/>
    <w:rsid w:val="00791C3D"/>
    <w:rsid w:val="00791DD5"/>
    <w:rsid w:val="00796875"/>
    <w:rsid w:val="007970E7"/>
    <w:rsid w:val="0079756E"/>
    <w:rsid w:val="007A1233"/>
    <w:rsid w:val="007A258F"/>
    <w:rsid w:val="007A3B3A"/>
    <w:rsid w:val="007B0BBA"/>
    <w:rsid w:val="007B5686"/>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84F"/>
    <w:rsid w:val="008322E3"/>
    <w:rsid w:val="00834DF7"/>
    <w:rsid w:val="00836F01"/>
    <w:rsid w:val="008406F5"/>
    <w:rsid w:val="00841F1E"/>
    <w:rsid w:val="00842203"/>
    <w:rsid w:val="00850D1D"/>
    <w:rsid w:val="00850E3E"/>
    <w:rsid w:val="00864432"/>
    <w:rsid w:val="008649A3"/>
    <w:rsid w:val="0086670A"/>
    <w:rsid w:val="00870BA1"/>
    <w:rsid w:val="00873A63"/>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0EA"/>
    <w:rsid w:val="008A63CA"/>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202"/>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06"/>
    <w:rsid w:val="00932185"/>
    <w:rsid w:val="009346E4"/>
    <w:rsid w:val="00935F23"/>
    <w:rsid w:val="00937124"/>
    <w:rsid w:val="009372D8"/>
    <w:rsid w:val="00937D12"/>
    <w:rsid w:val="00940ED2"/>
    <w:rsid w:val="00946997"/>
    <w:rsid w:val="0094737A"/>
    <w:rsid w:val="00947FD1"/>
    <w:rsid w:val="00950094"/>
    <w:rsid w:val="0095139E"/>
    <w:rsid w:val="00951536"/>
    <w:rsid w:val="00952B32"/>
    <w:rsid w:val="00952C61"/>
    <w:rsid w:val="009547F8"/>
    <w:rsid w:val="00954B3E"/>
    <w:rsid w:val="009554A6"/>
    <w:rsid w:val="00956FEB"/>
    <w:rsid w:val="009650D5"/>
    <w:rsid w:val="0096535F"/>
    <w:rsid w:val="00965F35"/>
    <w:rsid w:val="00966500"/>
    <w:rsid w:val="0097051A"/>
    <w:rsid w:val="009729A3"/>
    <w:rsid w:val="009768E8"/>
    <w:rsid w:val="00977F1D"/>
    <w:rsid w:val="00982217"/>
    <w:rsid w:val="00984B39"/>
    <w:rsid w:val="00985136"/>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23585"/>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3F6"/>
    <w:rsid w:val="00A55701"/>
    <w:rsid w:val="00A56ED1"/>
    <w:rsid w:val="00A61AE4"/>
    <w:rsid w:val="00A648A4"/>
    <w:rsid w:val="00A650B2"/>
    <w:rsid w:val="00A7290A"/>
    <w:rsid w:val="00A75006"/>
    <w:rsid w:val="00A81E28"/>
    <w:rsid w:val="00A82932"/>
    <w:rsid w:val="00A82D07"/>
    <w:rsid w:val="00A868FB"/>
    <w:rsid w:val="00A915ED"/>
    <w:rsid w:val="00A91CF2"/>
    <w:rsid w:val="00A93BA4"/>
    <w:rsid w:val="00A9416E"/>
    <w:rsid w:val="00AA493D"/>
    <w:rsid w:val="00AB19F4"/>
    <w:rsid w:val="00AB4807"/>
    <w:rsid w:val="00AB4813"/>
    <w:rsid w:val="00AB6BD1"/>
    <w:rsid w:val="00AC0052"/>
    <w:rsid w:val="00AC04D6"/>
    <w:rsid w:val="00AD0685"/>
    <w:rsid w:val="00AD38C1"/>
    <w:rsid w:val="00AD5A78"/>
    <w:rsid w:val="00AE1517"/>
    <w:rsid w:val="00AE2330"/>
    <w:rsid w:val="00AE345C"/>
    <w:rsid w:val="00AE4078"/>
    <w:rsid w:val="00AE4230"/>
    <w:rsid w:val="00AE69D7"/>
    <w:rsid w:val="00AE71AA"/>
    <w:rsid w:val="00AF0F12"/>
    <w:rsid w:val="00AF1374"/>
    <w:rsid w:val="00AF1E8A"/>
    <w:rsid w:val="00AF29C3"/>
    <w:rsid w:val="00AF2DE8"/>
    <w:rsid w:val="00AF5947"/>
    <w:rsid w:val="00AF692A"/>
    <w:rsid w:val="00AF6D69"/>
    <w:rsid w:val="00AF7626"/>
    <w:rsid w:val="00B03D08"/>
    <w:rsid w:val="00B05BF7"/>
    <w:rsid w:val="00B079F6"/>
    <w:rsid w:val="00B1094A"/>
    <w:rsid w:val="00B129D1"/>
    <w:rsid w:val="00B12F61"/>
    <w:rsid w:val="00B138BD"/>
    <w:rsid w:val="00B14CBC"/>
    <w:rsid w:val="00B1760D"/>
    <w:rsid w:val="00B17FF0"/>
    <w:rsid w:val="00B23E4B"/>
    <w:rsid w:val="00B300F9"/>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4C63"/>
    <w:rsid w:val="00B86814"/>
    <w:rsid w:val="00B910CB"/>
    <w:rsid w:val="00B91246"/>
    <w:rsid w:val="00B91743"/>
    <w:rsid w:val="00B91D38"/>
    <w:rsid w:val="00B927D2"/>
    <w:rsid w:val="00B935A4"/>
    <w:rsid w:val="00B945E5"/>
    <w:rsid w:val="00B9552C"/>
    <w:rsid w:val="00B9636B"/>
    <w:rsid w:val="00B974AD"/>
    <w:rsid w:val="00BA22C6"/>
    <w:rsid w:val="00BA316D"/>
    <w:rsid w:val="00BA5FEF"/>
    <w:rsid w:val="00BA7628"/>
    <w:rsid w:val="00BB2130"/>
    <w:rsid w:val="00BB30B6"/>
    <w:rsid w:val="00BB40CB"/>
    <w:rsid w:val="00BB7C37"/>
    <w:rsid w:val="00BC168F"/>
    <w:rsid w:val="00BC1DB0"/>
    <w:rsid w:val="00BC1E95"/>
    <w:rsid w:val="00BC2262"/>
    <w:rsid w:val="00BC3D81"/>
    <w:rsid w:val="00BC420A"/>
    <w:rsid w:val="00BC52E1"/>
    <w:rsid w:val="00BC540B"/>
    <w:rsid w:val="00BC7302"/>
    <w:rsid w:val="00BD01F3"/>
    <w:rsid w:val="00BD0D8D"/>
    <w:rsid w:val="00BD439F"/>
    <w:rsid w:val="00BD4F14"/>
    <w:rsid w:val="00BE2644"/>
    <w:rsid w:val="00BE42F3"/>
    <w:rsid w:val="00BE551C"/>
    <w:rsid w:val="00BF64BB"/>
    <w:rsid w:val="00BF6ECD"/>
    <w:rsid w:val="00BF790B"/>
    <w:rsid w:val="00C01E67"/>
    <w:rsid w:val="00C05302"/>
    <w:rsid w:val="00C06B6B"/>
    <w:rsid w:val="00C06F37"/>
    <w:rsid w:val="00C0799A"/>
    <w:rsid w:val="00C13438"/>
    <w:rsid w:val="00C170FF"/>
    <w:rsid w:val="00C173E1"/>
    <w:rsid w:val="00C2019E"/>
    <w:rsid w:val="00C212DD"/>
    <w:rsid w:val="00C24871"/>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45C"/>
    <w:rsid w:val="00C91557"/>
    <w:rsid w:val="00C92F74"/>
    <w:rsid w:val="00C9792C"/>
    <w:rsid w:val="00CA1C19"/>
    <w:rsid w:val="00CA204D"/>
    <w:rsid w:val="00CA2E14"/>
    <w:rsid w:val="00CA60CD"/>
    <w:rsid w:val="00CB10E9"/>
    <w:rsid w:val="00CB11D6"/>
    <w:rsid w:val="00CB501E"/>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4E7"/>
    <w:rsid w:val="00D21541"/>
    <w:rsid w:val="00D23FFF"/>
    <w:rsid w:val="00D2778A"/>
    <w:rsid w:val="00D31043"/>
    <w:rsid w:val="00D32077"/>
    <w:rsid w:val="00D324C0"/>
    <w:rsid w:val="00D34A13"/>
    <w:rsid w:val="00D3640D"/>
    <w:rsid w:val="00D42AE0"/>
    <w:rsid w:val="00D4338F"/>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58E7"/>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871"/>
    <w:rsid w:val="00DD64E7"/>
    <w:rsid w:val="00DE2F66"/>
    <w:rsid w:val="00DE4173"/>
    <w:rsid w:val="00DE4592"/>
    <w:rsid w:val="00DE72D7"/>
    <w:rsid w:val="00DF6125"/>
    <w:rsid w:val="00E017C9"/>
    <w:rsid w:val="00E03359"/>
    <w:rsid w:val="00E13E05"/>
    <w:rsid w:val="00E15784"/>
    <w:rsid w:val="00E16734"/>
    <w:rsid w:val="00E179BE"/>
    <w:rsid w:val="00E2027F"/>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4DE8"/>
    <w:rsid w:val="00E75D5D"/>
    <w:rsid w:val="00E766CA"/>
    <w:rsid w:val="00E80A86"/>
    <w:rsid w:val="00E81F85"/>
    <w:rsid w:val="00E8413D"/>
    <w:rsid w:val="00E84C2A"/>
    <w:rsid w:val="00E86246"/>
    <w:rsid w:val="00E90CA1"/>
    <w:rsid w:val="00E91D25"/>
    <w:rsid w:val="00E95F4D"/>
    <w:rsid w:val="00E97067"/>
    <w:rsid w:val="00EA6E8E"/>
    <w:rsid w:val="00EA7978"/>
    <w:rsid w:val="00EA7D19"/>
    <w:rsid w:val="00EB7F70"/>
    <w:rsid w:val="00EC2F45"/>
    <w:rsid w:val="00EC4C2A"/>
    <w:rsid w:val="00EC6764"/>
    <w:rsid w:val="00EC6C50"/>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3630"/>
    <w:rsid w:val="00EF586D"/>
    <w:rsid w:val="00F00B9A"/>
    <w:rsid w:val="00F00BB2"/>
    <w:rsid w:val="00F0246E"/>
    <w:rsid w:val="00F026DB"/>
    <w:rsid w:val="00F04133"/>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1DE"/>
    <w:rsid w:val="00F74422"/>
    <w:rsid w:val="00F761AF"/>
    <w:rsid w:val="00F76222"/>
    <w:rsid w:val="00F83712"/>
    <w:rsid w:val="00F86BEC"/>
    <w:rsid w:val="00F9447B"/>
    <w:rsid w:val="00F944E0"/>
    <w:rsid w:val="00F95C39"/>
    <w:rsid w:val="00FA132A"/>
    <w:rsid w:val="00FA1FC3"/>
    <w:rsid w:val="00FA431A"/>
    <w:rsid w:val="00FA54C6"/>
    <w:rsid w:val="00FA5E0B"/>
    <w:rsid w:val="00FA7BFA"/>
    <w:rsid w:val="00FB00F5"/>
    <w:rsid w:val="00FB0210"/>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00AC"/>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619532">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02154988">
      <w:bodyDiv w:val="1"/>
      <w:marLeft w:val="0"/>
      <w:marRight w:val="0"/>
      <w:marTop w:val="0"/>
      <w:marBottom w:val="0"/>
      <w:divBdr>
        <w:top w:val="none" w:sz="0" w:space="0" w:color="auto"/>
        <w:left w:val="none" w:sz="0" w:space="0" w:color="auto"/>
        <w:bottom w:val="none" w:sz="0" w:space="0" w:color="auto"/>
        <w:right w:val="none" w:sz="0" w:space="0" w:color="auto"/>
      </w:divBdr>
      <w:divsChild>
        <w:div w:id="386995193">
          <w:marLeft w:val="0"/>
          <w:marRight w:val="0"/>
          <w:marTop w:val="0"/>
          <w:marBottom w:val="0"/>
          <w:divBdr>
            <w:top w:val="none" w:sz="0" w:space="0" w:color="auto"/>
            <w:left w:val="none" w:sz="0" w:space="0" w:color="auto"/>
            <w:bottom w:val="none" w:sz="0" w:space="0" w:color="auto"/>
            <w:right w:val="none" w:sz="0" w:space="0" w:color="auto"/>
          </w:divBdr>
          <w:divsChild>
            <w:div w:id="320817826">
              <w:marLeft w:val="0"/>
              <w:marRight w:val="0"/>
              <w:marTop w:val="0"/>
              <w:marBottom w:val="0"/>
              <w:divBdr>
                <w:top w:val="none" w:sz="0" w:space="0" w:color="auto"/>
                <w:left w:val="none" w:sz="0" w:space="0" w:color="auto"/>
                <w:bottom w:val="single" w:sz="6" w:space="12" w:color="333333"/>
                <w:right w:val="none" w:sz="0" w:space="0" w:color="auto"/>
              </w:divBdr>
              <w:divsChild>
                <w:div w:id="496069513">
                  <w:marLeft w:val="0"/>
                  <w:marRight w:val="0"/>
                  <w:marTop w:val="0"/>
                  <w:marBottom w:val="0"/>
                  <w:divBdr>
                    <w:top w:val="none" w:sz="0" w:space="0" w:color="auto"/>
                    <w:left w:val="none" w:sz="0" w:space="0" w:color="auto"/>
                    <w:bottom w:val="none" w:sz="0" w:space="0" w:color="auto"/>
                    <w:right w:val="none" w:sz="0" w:space="0" w:color="auto"/>
                  </w:divBdr>
                  <w:divsChild>
                    <w:div w:id="436218427">
                      <w:marLeft w:val="0"/>
                      <w:marRight w:val="0"/>
                      <w:marTop w:val="0"/>
                      <w:marBottom w:val="0"/>
                      <w:divBdr>
                        <w:top w:val="none" w:sz="0" w:space="0" w:color="auto"/>
                        <w:left w:val="none" w:sz="0" w:space="0" w:color="auto"/>
                        <w:bottom w:val="none" w:sz="0" w:space="0" w:color="auto"/>
                        <w:right w:val="none" w:sz="0" w:space="0" w:color="auto"/>
                      </w:divBdr>
                      <w:divsChild>
                        <w:div w:id="1618754835">
                          <w:marLeft w:val="0"/>
                          <w:marRight w:val="0"/>
                          <w:marTop w:val="0"/>
                          <w:marBottom w:val="0"/>
                          <w:divBdr>
                            <w:top w:val="none" w:sz="0" w:space="0" w:color="auto"/>
                            <w:left w:val="none" w:sz="0" w:space="0" w:color="auto"/>
                            <w:bottom w:val="dotted" w:sz="6" w:space="0" w:color="FEA957"/>
                            <w:right w:val="none" w:sz="0" w:space="0" w:color="auto"/>
                          </w:divBdr>
                          <w:divsChild>
                            <w:div w:id="1506089528">
                              <w:marLeft w:val="0"/>
                              <w:marRight w:val="0"/>
                              <w:marTop w:val="0"/>
                              <w:marBottom w:val="0"/>
                              <w:divBdr>
                                <w:top w:val="none" w:sz="0" w:space="0" w:color="auto"/>
                                <w:left w:val="none" w:sz="0" w:space="0" w:color="auto"/>
                                <w:bottom w:val="none" w:sz="0" w:space="0" w:color="auto"/>
                                <w:right w:val="none" w:sz="0" w:space="0" w:color="auto"/>
                              </w:divBdr>
                              <w:divsChild>
                                <w:div w:id="128086767">
                                  <w:marLeft w:val="0"/>
                                  <w:marRight w:val="0"/>
                                  <w:marTop w:val="0"/>
                                  <w:marBottom w:val="450"/>
                                  <w:divBdr>
                                    <w:top w:val="none" w:sz="0" w:space="0" w:color="auto"/>
                                    <w:left w:val="none" w:sz="0" w:space="0" w:color="auto"/>
                                    <w:bottom w:val="none" w:sz="0" w:space="0" w:color="auto"/>
                                    <w:right w:val="none" w:sz="0" w:space="0" w:color="auto"/>
                                  </w:divBdr>
                                  <w:divsChild>
                                    <w:div w:id="596140926">
                                      <w:marLeft w:val="0"/>
                                      <w:marRight w:val="0"/>
                                      <w:marTop w:val="0"/>
                                      <w:marBottom w:val="375"/>
                                      <w:divBdr>
                                        <w:top w:val="none" w:sz="0" w:space="0" w:color="auto"/>
                                        <w:left w:val="none" w:sz="0" w:space="0" w:color="auto"/>
                                        <w:bottom w:val="none" w:sz="0" w:space="0" w:color="auto"/>
                                        <w:right w:val="none" w:sz="0" w:space="0" w:color="auto"/>
                                      </w:divBdr>
                                      <w:divsChild>
                                        <w:div w:id="124881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62864">
                                  <w:marLeft w:val="0"/>
                                  <w:marRight w:val="0"/>
                                  <w:marTop w:val="0"/>
                                  <w:marBottom w:val="450"/>
                                  <w:divBdr>
                                    <w:top w:val="none" w:sz="0" w:space="0" w:color="auto"/>
                                    <w:left w:val="none" w:sz="0" w:space="0" w:color="auto"/>
                                    <w:bottom w:val="none" w:sz="0" w:space="0" w:color="auto"/>
                                    <w:right w:val="none" w:sz="0" w:space="0" w:color="auto"/>
                                  </w:divBdr>
                                  <w:divsChild>
                                    <w:div w:id="1733697937">
                                      <w:marLeft w:val="0"/>
                                      <w:marRight w:val="0"/>
                                      <w:marTop w:val="0"/>
                                      <w:marBottom w:val="375"/>
                                      <w:divBdr>
                                        <w:top w:val="none" w:sz="0" w:space="0" w:color="auto"/>
                                        <w:left w:val="none" w:sz="0" w:space="0" w:color="auto"/>
                                        <w:bottom w:val="none" w:sz="0" w:space="0" w:color="auto"/>
                                        <w:right w:val="none" w:sz="0" w:space="0" w:color="auto"/>
                                      </w:divBdr>
                                      <w:divsChild>
                                        <w:div w:id="1726567259">
                                          <w:marLeft w:val="0"/>
                                          <w:marRight w:val="0"/>
                                          <w:marTop w:val="0"/>
                                          <w:marBottom w:val="0"/>
                                          <w:divBdr>
                                            <w:top w:val="none" w:sz="0" w:space="0" w:color="auto"/>
                                            <w:left w:val="none" w:sz="0" w:space="0" w:color="auto"/>
                                            <w:bottom w:val="none" w:sz="0" w:space="0" w:color="auto"/>
                                            <w:right w:val="none" w:sz="0" w:space="0" w:color="auto"/>
                                          </w:divBdr>
                                        </w:div>
                                      </w:divsChild>
                                    </w:div>
                                    <w:div w:id="917327458">
                                      <w:marLeft w:val="0"/>
                                      <w:marRight w:val="0"/>
                                      <w:marTop w:val="240"/>
                                      <w:marBottom w:val="480"/>
                                      <w:divBdr>
                                        <w:top w:val="none" w:sz="0" w:space="0" w:color="auto"/>
                                        <w:left w:val="none" w:sz="0" w:space="0" w:color="auto"/>
                                        <w:bottom w:val="none" w:sz="0" w:space="0" w:color="auto"/>
                                        <w:right w:val="none" w:sz="0" w:space="0" w:color="auto"/>
                                      </w:divBdr>
                                      <w:divsChild>
                                        <w:div w:id="1560170878">
                                          <w:marLeft w:val="0"/>
                                          <w:marRight w:val="0"/>
                                          <w:marTop w:val="0"/>
                                          <w:marBottom w:val="0"/>
                                          <w:divBdr>
                                            <w:top w:val="single" w:sz="6" w:space="0" w:color="C6C6C6"/>
                                            <w:left w:val="single" w:sz="6" w:space="0" w:color="C6C6C6"/>
                                            <w:bottom w:val="single" w:sz="6" w:space="0" w:color="C6C6C6"/>
                                            <w:right w:val="single" w:sz="6" w:space="0" w:color="C6C6C6"/>
                                          </w:divBdr>
                                        </w:div>
                                        <w:div w:id="1924946244">
                                          <w:marLeft w:val="0"/>
                                          <w:marRight w:val="0"/>
                                          <w:marTop w:val="0"/>
                                          <w:marBottom w:val="0"/>
                                          <w:divBdr>
                                            <w:top w:val="none" w:sz="0" w:space="0" w:color="auto"/>
                                            <w:left w:val="none" w:sz="0" w:space="0" w:color="auto"/>
                                            <w:bottom w:val="dotted" w:sz="6" w:space="6" w:color="999999"/>
                                            <w:right w:val="none" w:sz="0" w:space="0" w:color="auto"/>
                                          </w:divBdr>
                                        </w:div>
                                      </w:divsChild>
                                    </w:div>
                                    <w:div w:id="169225126">
                                      <w:marLeft w:val="0"/>
                                      <w:marRight w:val="0"/>
                                      <w:marTop w:val="240"/>
                                      <w:marBottom w:val="480"/>
                                      <w:divBdr>
                                        <w:top w:val="none" w:sz="0" w:space="0" w:color="auto"/>
                                        <w:left w:val="none" w:sz="0" w:space="0" w:color="auto"/>
                                        <w:bottom w:val="none" w:sz="0" w:space="0" w:color="auto"/>
                                        <w:right w:val="none" w:sz="0" w:space="0" w:color="auto"/>
                                      </w:divBdr>
                                      <w:divsChild>
                                        <w:div w:id="968365474">
                                          <w:marLeft w:val="0"/>
                                          <w:marRight w:val="0"/>
                                          <w:marTop w:val="0"/>
                                          <w:marBottom w:val="0"/>
                                          <w:divBdr>
                                            <w:top w:val="single" w:sz="6" w:space="0" w:color="C6C6C6"/>
                                            <w:left w:val="single" w:sz="6" w:space="0" w:color="C6C6C6"/>
                                            <w:bottom w:val="single" w:sz="6" w:space="0" w:color="C6C6C6"/>
                                            <w:right w:val="single" w:sz="6" w:space="0" w:color="C6C6C6"/>
                                          </w:divBdr>
                                        </w:div>
                                        <w:div w:id="46537346">
                                          <w:marLeft w:val="0"/>
                                          <w:marRight w:val="0"/>
                                          <w:marTop w:val="0"/>
                                          <w:marBottom w:val="0"/>
                                          <w:divBdr>
                                            <w:top w:val="none" w:sz="0" w:space="0" w:color="auto"/>
                                            <w:left w:val="none" w:sz="0" w:space="0" w:color="auto"/>
                                            <w:bottom w:val="dotted" w:sz="6" w:space="6" w:color="999999"/>
                                            <w:right w:val="none" w:sz="0" w:space="0" w:color="auto"/>
                                          </w:divBdr>
                                        </w:div>
                                      </w:divsChild>
                                    </w:div>
                                    <w:div w:id="2023627616">
                                      <w:marLeft w:val="0"/>
                                      <w:marRight w:val="0"/>
                                      <w:marTop w:val="0"/>
                                      <w:marBottom w:val="0"/>
                                      <w:divBdr>
                                        <w:top w:val="none" w:sz="0" w:space="0" w:color="auto"/>
                                        <w:left w:val="none" w:sz="0" w:space="0" w:color="auto"/>
                                        <w:bottom w:val="none" w:sz="0" w:space="0" w:color="auto"/>
                                        <w:right w:val="none" w:sz="0" w:space="0" w:color="auto"/>
                                      </w:divBdr>
                                      <w:divsChild>
                                        <w:div w:id="155650979">
                                          <w:marLeft w:val="0"/>
                                          <w:marRight w:val="0"/>
                                          <w:marTop w:val="240"/>
                                          <w:marBottom w:val="480"/>
                                          <w:divBdr>
                                            <w:top w:val="none" w:sz="0" w:space="0" w:color="auto"/>
                                            <w:left w:val="none" w:sz="0" w:space="0" w:color="auto"/>
                                            <w:bottom w:val="none" w:sz="0" w:space="0" w:color="auto"/>
                                            <w:right w:val="none" w:sz="0" w:space="0" w:color="auto"/>
                                          </w:divBdr>
                                          <w:divsChild>
                                            <w:div w:id="1009674788">
                                              <w:marLeft w:val="0"/>
                                              <w:marRight w:val="0"/>
                                              <w:marTop w:val="0"/>
                                              <w:marBottom w:val="0"/>
                                              <w:divBdr>
                                                <w:top w:val="single" w:sz="6" w:space="0" w:color="C6C6C6"/>
                                                <w:left w:val="single" w:sz="6" w:space="0" w:color="C6C6C6"/>
                                                <w:bottom w:val="single" w:sz="6" w:space="0" w:color="C6C6C6"/>
                                                <w:right w:val="single" w:sz="6" w:space="0" w:color="C6C6C6"/>
                                              </w:divBdr>
                                            </w:div>
                                            <w:div w:id="850031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15512689">
                                      <w:marLeft w:val="0"/>
                                      <w:marRight w:val="0"/>
                                      <w:marTop w:val="0"/>
                                      <w:marBottom w:val="0"/>
                                      <w:divBdr>
                                        <w:top w:val="none" w:sz="0" w:space="0" w:color="auto"/>
                                        <w:left w:val="none" w:sz="0" w:space="0" w:color="auto"/>
                                        <w:bottom w:val="none" w:sz="0" w:space="0" w:color="auto"/>
                                        <w:right w:val="none" w:sz="0" w:space="0" w:color="auto"/>
                                      </w:divBdr>
                                    </w:div>
                                    <w:div w:id="895816842">
                                      <w:marLeft w:val="0"/>
                                      <w:marRight w:val="0"/>
                                      <w:marTop w:val="0"/>
                                      <w:marBottom w:val="0"/>
                                      <w:divBdr>
                                        <w:top w:val="none" w:sz="0" w:space="0" w:color="auto"/>
                                        <w:left w:val="none" w:sz="0" w:space="0" w:color="auto"/>
                                        <w:bottom w:val="none" w:sz="0" w:space="0" w:color="auto"/>
                                        <w:right w:val="none" w:sz="0" w:space="0" w:color="auto"/>
                                      </w:divBdr>
                                    </w:div>
                                    <w:div w:id="1888881406">
                                      <w:marLeft w:val="0"/>
                                      <w:marRight w:val="0"/>
                                      <w:marTop w:val="0"/>
                                      <w:marBottom w:val="0"/>
                                      <w:divBdr>
                                        <w:top w:val="none" w:sz="0" w:space="0" w:color="auto"/>
                                        <w:left w:val="none" w:sz="0" w:space="0" w:color="auto"/>
                                        <w:bottom w:val="none" w:sz="0" w:space="0" w:color="auto"/>
                                        <w:right w:val="none" w:sz="0" w:space="0" w:color="auto"/>
                                      </w:divBdr>
                                    </w:div>
                                    <w:div w:id="734200404">
                                      <w:marLeft w:val="0"/>
                                      <w:marRight w:val="0"/>
                                      <w:marTop w:val="0"/>
                                      <w:marBottom w:val="0"/>
                                      <w:divBdr>
                                        <w:top w:val="none" w:sz="0" w:space="0" w:color="auto"/>
                                        <w:left w:val="none" w:sz="0" w:space="0" w:color="auto"/>
                                        <w:bottom w:val="none" w:sz="0" w:space="0" w:color="auto"/>
                                        <w:right w:val="none" w:sz="0" w:space="0" w:color="auto"/>
                                      </w:divBdr>
                                    </w:div>
                                  </w:divsChild>
                                </w:div>
                                <w:div w:id="654920361">
                                  <w:marLeft w:val="0"/>
                                  <w:marRight w:val="0"/>
                                  <w:marTop w:val="0"/>
                                  <w:marBottom w:val="450"/>
                                  <w:divBdr>
                                    <w:top w:val="none" w:sz="0" w:space="0" w:color="auto"/>
                                    <w:left w:val="none" w:sz="0" w:space="0" w:color="auto"/>
                                    <w:bottom w:val="none" w:sz="0" w:space="0" w:color="auto"/>
                                    <w:right w:val="none" w:sz="0" w:space="0" w:color="auto"/>
                                  </w:divBdr>
                                  <w:divsChild>
                                    <w:div w:id="190732663">
                                      <w:marLeft w:val="0"/>
                                      <w:marRight w:val="0"/>
                                      <w:marTop w:val="0"/>
                                      <w:marBottom w:val="375"/>
                                      <w:divBdr>
                                        <w:top w:val="none" w:sz="0" w:space="0" w:color="auto"/>
                                        <w:left w:val="none" w:sz="0" w:space="0" w:color="auto"/>
                                        <w:bottom w:val="none" w:sz="0" w:space="0" w:color="auto"/>
                                        <w:right w:val="none" w:sz="0" w:space="0" w:color="auto"/>
                                      </w:divBdr>
                                      <w:divsChild>
                                        <w:div w:id="1796101316">
                                          <w:marLeft w:val="0"/>
                                          <w:marRight w:val="0"/>
                                          <w:marTop w:val="0"/>
                                          <w:marBottom w:val="0"/>
                                          <w:divBdr>
                                            <w:top w:val="none" w:sz="0" w:space="0" w:color="auto"/>
                                            <w:left w:val="none" w:sz="0" w:space="0" w:color="auto"/>
                                            <w:bottom w:val="none" w:sz="0" w:space="0" w:color="auto"/>
                                            <w:right w:val="none" w:sz="0" w:space="0" w:color="auto"/>
                                          </w:divBdr>
                                        </w:div>
                                      </w:divsChild>
                                    </w:div>
                                    <w:div w:id="88891445">
                                      <w:marLeft w:val="0"/>
                                      <w:marRight w:val="0"/>
                                      <w:marTop w:val="240"/>
                                      <w:marBottom w:val="480"/>
                                      <w:divBdr>
                                        <w:top w:val="none" w:sz="0" w:space="0" w:color="auto"/>
                                        <w:left w:val="none" w:sz="0" w:space="0" w:color="auto"/>
                                        <w:bottom w:val="none" w:sz="0" w:space="0" w:color="auto"/>
                                        <w:right w:val="none" w:sz="0" w:space="0" w:color="auto"/>
                                      </w:divBdr>
                                      <w:divsChild>
                                        <w:div w:id="865337604">
                                          <w:marLeft w:val="0"/>
                                          <w:marRight w:val="0"/>
                                          <w:marTop w:val="0"/>
                                          <w:marBottom w:val="0"/>
                                          <w:divBdr>
                                            <w:top w:val="single" w:sz="6" w:space="0" w:color="C6C6C6"/>
                                            <w:left w:val="single" w:sz="6" w:space="0" w:color="C6C6C6"/>
                                            <w:bottom w:val="single" w:sz="6" w:space="0" w:color="C6C6C6"/>
                                            <w:right w:val="single" w:sz="6" w:space="0" w:color="C6C6C6"/>
                                          </w:divBdr>
                                        </w:div>
                                        <w:div w:id="1833184009">
                                          <w:marLeft w:val="0"/>
                                          <w:marRight w:val="0"/>
                                          <w:marTop w:val="0"/>
                                          <w:marBottom w:val="0"/>
                                          <w:divBdr>
                                            <w:top w:val="none" w:sz="0" w:space="0" w:color="auto"/>
                                            <w:left w:val="none" w:sz="0" w:space="0" w:color="auto"/>
                                            <w:bottom w:val="dotted" w:sz="6" w:space="6" w:color="999999"/>
                                            <w:right w:val="none" w:sz="0" w:space="0" w:color="auto"/>
                                          </w:divBdr>
                                        </w:div>
                                      </w:divsChild>
                                    </w:div>
                                    <w:div w:id="648023022">
                                      <w:marLeft w:val="0"/>
                                      <w:marRight w:val="0"/>
                                      <w:marTop w:val="240"/>
                                      <w:marBottom w:val="480"/>
                                      <w:divBdr>
                                        <w:top w:val="none" w:sz="0" w:space="0" w:color="auto"/>
                                        <w:left w:val="none" w:sz="0" w:space="0" w:color="auto"/>
                                        <w:bottom w:val="none" w:sz="0" w:space="0" w:color="auto"/>
                                        <w:right w:val="none" w:sz="0" w:space="0" w:color="auto"/>
                                      </w:divBdr>
                                      <w:divsChild>
                                        <w:div w:id="1026447394">
                                          <w:marLeft w:val="0"/>
                                          <w:marRight w:val="0"/>
                                          <w:marTop w:val="0"/>
                                          <w:marBottom w:val="0"/>
                                          <w:divBdr>
                                            <w:top w:val="single" w:sz="6" w:space="0" w:color="C6C6C6"/>
                                            <w:left w:val="single" w:sz="6" w:space="0" w:color="C6C6C6"/>
                                            <w:bottom w:val="single" w:sz="6" w:space="0" w:color="C6C6C6"/>
                                            <w:right w:val="single" w:sz="6" w:space="0" w:color="C6C6C6"/>
                                          </w:divBdr>
                                        </w:div>
                                        <w:div w:id="80990831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2310850">
                                  <w:marLeft w:val="0"/>
                                  <w:marRight w:val="0"/>
                                  <w:marTop w:val="0"/>
                                  <w:marBottom w:val="450"/>
                                  <w:divBdr>
                                    <w:top w:val="none" w:sz="0" w:space="0" w:color="auto"/>
                                    <w:left w:val="none" w:sz="0" w:space="0" w:color="auto"/>
                                    <w:bottom w:val="none" w:sz="0" w:space="0" w:color="auto"/>
                                    <w:right w:val="none" w:sz="0" w:space="0" w:color="auto"/>
                                  </w:divBdr>
                                  <w:divsChild>
                                    <w:div w:id="1533297536">
                                      <w:marLeft w:val="0"/>
                                      <w:marRight w:val="0"/>
                                      <w:marTop w:val="0"/>
                                      <w:marBottom w:val="375"/>
                                      <w:divBdr>
                                        <w:top w:val="none" w:sz="0" w:space="0" w:color="auto"/>
                                        <w:left w:val="none" w:sz="0" w:space="0" w:color="auto"/>
                                        <w:bottom w:val="none" w:sz="0" w:space="0" w:color="auto"/>
                                        <w:right w:val="none" w:sz="0" w:space="0" w:color="auto"/>
                                      </w:divBdr>
                                      <w:divsChild>
                                        <w:div w:id="1445297894">
                                          <w:marLeft w:val="0"/>
                                          <w:marRight w:val="0"/>
                                          <w:marTop w:val="0"/>
                                          <w:marBottom w:val="0"/>
                                          <w:divBdr>
                                            <w:top w:val="none" w:sz="0" w:space="0" w:color="auto"/>
                                            <w:left w:val="none" w:sz="0" w:space="0" w:color="auto"/>
                                            <w:bottom w:val="none" w:sz="0" w:space="0" w:color="auto"/>
                                            <w:right w:val="none" w:sz="0" w:space="0" w:color="auto"/>
                                          </w:divBdr>
                                        </w:div>
                                      </w:divsChild>
                                    </w:div>
                                    <w:div w:id="690880959">
                                      <w:marLeft w:val="0"/>
                                      <w:marRight w:val="0"/>
                                      <w:marTop w:val="0"/>
                                      <w:marBottom w:val="0"/>
                                      <w:divBdr>
                                        <w:top w:val="none" w:sz="0" w:space="0" w:color="auto"/>
                                        <w:left w:val="none" w:sz="0" w:space="0" w:color="auto"/>
                                        <w:bottom w:val="none" w:sz="0" w:space="0" w:color="auto"/>
                                        <w:right w:val="none" w:sz="0" w:space="0" w:color="auto"/>
                                      </w:divBdr>
                                      <w:divsChild>
                                        <w:div w:id="735015308">
                                          <w:marLeft w:val="0"/>
                                          <w:marRight w:val="0"/>
                                          <w:marTop w:val="240"/>
                                          <w:marBottom w:val="240"/>
                                          <w:divBdr>
                                            <w:top w:val="none" w:sz="0" w:space="0" w:color="auto"/>
                                            <w:left w:val="none" w:sz="0" w:space="0" w:color="auto"/>
                                            <w:bottom w:val="none" w:sz="0" w:space="0" w:color="auto"/>
                                            <w:right w:val="none" w:sz="0" w:space="0" w:color="auto"/>
                                          </w:divBdr>
                                        </w:div>
                                        <w:div w:id="686368684">
                                          <w:marLeft w:val="0"/>
                                          <w:marRight w:val="0"/>
                                          <w:marTop w:val="240"/>
                                          <w:marBottom w:val="240"/>
                                          <w:divBdr>
                                            <w:top w:val="none" w:sz="0" w:space="0" w:color="auto"/>
                                            <w:left w:val="none" w:sz="0" w:space="0" w:color="auto"/>
                                            <w:bottom w:val="none" w:sz="0" w:space="0" w:color="auto"/>
                                            <w:right w:val="none" w:sz="0" w:space="0" w:color="auto"/>
                                          </w:divBdr>
                                        </w:div>
                                        <w:div w:id="332800956">
                                          <w:marLeft w:val="0"/>
                                          <w:marRight w:val="0"/>
                                          <w:marTop w:val="240"/>
                                          <w:marBottom w:val="240"/>
                                          <w:divBdr>
                                            <w:top w:val="none" w:sz="0" w:space="0" w:color="auto"/>
                                            <w:left w:val="none" w:sz="0" w:space="0" w:color="auto"/>
                                            <w:bottom w:val="none" w:sz="0" w:space="0" w:color="auto"/>
                                            <w:right w:val="none" w:sz="0" w:space="0" w:color="auto"/>
                                          </w:divBdr>
                                        </w:div>
                                        <w:div w:id="1885094581">
                                          <w:marLeft w:val="0"/>
                                          <w:marRight w:val="0"/>
                                          <w:marTop w:val="240"/>
                                          <w:marBottom w:val="240"/>
                                          <w:divBdr>
                                            <w:top w:val="none" w:sz="0" w:space="0" w:color="auto"/>
                                            <w:left w:val="none" w:sz="0" w:space="0" w:color="auto"/>
                                            <w:bottom w:val="none" w:sz="0" w:space="0" w:color="auto"/>
                                            <w:right w:val="none" w:sz="0" w:space="0" w:color="auto"/>
                                          </w:divBdr>
                                        </w:div>
                                      </w:divsChild>
                                    </w:div>
                                    <w:div w:id="310136876">
                                      <w:marLeft w:val="0"/>
                                      <w:marRight w:val="0"/>
                                      <w:marTop w:val="0"/>
                                      <w:marBottom w:val="0"/>
                                      <w:divBdr>
                                        <w:top w:val="none" w:sz="0" w:space="0" w:color="auto"/>
                                        <w:left w:val="none" w:sz="0" w:space="0" w:color="auto"/>
                                        <w:bottom w:val="none" w:sz="0" w:space="0" w:color="auto"/>
                                        <w:right w:val="none" w:sz="0" w:space="0" w:color="auto"/>
                                      </w:divBdr>
                                    </w:div>
                                    <w:div w:id="2013992678">
                                      <w:marLeft w:val="0"/>
                                      <w:marRight w:val="0"/>
                                      <w:marTop w:val="0"/>
                                      <w:marBottom w:val="0"/>
                                      <w:divBdr>
                                        <w:top w:val="none" w:sz="0" w:space="0" w:color="auto"/>
                                        <w:left w:val="none" w:sz="0" w:space="0" w:color="auto"/>
                                        <w:bottom w:val="none" w:sz="0" w:space="0" w:color="auto"/>
                                        <w:right w:val="none" w:sz="0" w:space="0" w:color="auto"/>
                                      </w:divBdr>
                                      <w:divsChild>
                                        <w:div w:id="1080785608">
                                          <w:marLeft w:val="0"/>
                                          <w:marRight w:val="0"/>
                                          <w:marTop w:val="240"/>
                                          <w:marBottom w:val="240"/>
                                          <w:divBdr>
                                            <w:top w:val="none" w:sz="0" w:space="0" w:color="auto"/>
                                            <w:left w:val="none" w:sz="0" w:space="0" w:color="auto"/>
                                            <w:bottom w:val="none" w:sz="0" w:space="0" w:color="auto"/>
                                            <w:right w:val="none" w:sz="0" w:space="0" w:color="auto"/>
                                          </w:divBdr>
                                        </w:div>
                                        <w:div w:id="1787577060">
                                          <w:marLeft w:val="0"/>
                                          <w:marRight w:val="0"/>
                                          <w:marTop w:val="240"/>
                                          <w:marBottom w:val="240"/>
                                          <w:divBdr>
                                            <w:top w:val="none" w:sz="0" w:space="0" w:color="auto"/>
                                            <w:left w:val="none" w:sz="0" w:space="0" w:color="auto"/>
                                            <w:bottom w:val="none" w:sz="0" w:space="0" w:color="auto"/>
                                            <w:right w:val="none" w:sz="0" w:space="0" w:color="auto"/>
                                          </w:divBdr>
                                        </w:div>
                                        <w:div w:id="1994328380">
                                          <w:marLeft w:val="0"/>
                                          <w:marRight w:val="0"/>
                                          <w:marTop w:val="240"/>
                                          <w:marBottom w:val="480"/>
                                          <w:divBdr>
                                            <w:top w:val="none" w:sz="0" w:space="0" w:color="auto"/>
                                            <w:left w:val="none" w:sz="0" w:space="0" w:color="auto"/>
                                            <w:bottom w:val="none" w:sz="0" w:space="0" w:color="auto"/>
                                            <w:right w:val="none" w:sz="0" w:space="0" w:color="auto"/>
                                          </w:divBdr>
                                          <w:divsChild>
                                            <w:div w:id="1530797878">
                                              <w:marLeft w:val="0"/>
                                              <w:marRight w:val="0"/>
                                              <w:marTop w:val="0"/>
                                              <w:marBottom w:val="0"/>
                                              <w:divBdr>
                                                <w:top w:val="single" w:sz="6" w:space="0" w:color="C6C6C6"/>
                                                <w:left w:val="single" w:sz="6" w:space="0" w:color="C6C6C6"/>
                                                <w:bottom w:val="single" w:sz="6" w:space="0" w:color="C6C6C6"/>
                                                <w:right w:val="single" w:sz="6" w:space="0" w:color="C6C6C6"/>
                                              </w:divBdr>
                                            </w:div>
                                            <w:div w:id="1743290063">
                                              <w:marLeft w:val="0"/>
                                              <w:marRight w:val="0"/>
                                              <w:marTop w:val="0"/>
                                              <w:marBottom w:val="0"/>
                                              <w:divBdr>
                                                <w:top w:val="none" w:sz="0" w:space="0" w:color="auto"/>
                                                <w:left w:val="none" w:sz="0" w:space="0" w:color="auto"/>
                                                <w:bottom w:val="dotted" w:sz="6" w:space="6" w:color="999999"/>
                                                <w:right w:val="none" w:sz="0" w:space="0" w:color="auto"/>
                                              </w:divBdr>
                                            </w:div>
                                          </w:divsChild>
                                        </w:div>
                                        <w:div w:id="1354501788">
                                          <w:marLeft w:val="0"/>
                                          <w:marRight w:val="0"/>
                                          <w:marTop w:val="240"/>
                                          <w:marBottom w:val="480"/>
                                          <w:divBdr>
                                            <w:top w:val="none" w:sz="0" w:space="0" w:color="auto"/>
                                            <w:left w:val="none" w:sz="0" w:space="0" w:color="auto"/>
                                            <w:bottom w:val="none" w:sz="0" w:space="0" w:color="auto"/>
                                            <w:right w:val="none" w:sz="0" w:space="0" w:color="auto"/>
                                          </w:divBdr>
                                          <w:divsChild>
                                            <w:div w:id="906765043">
                                              <w:marLeft w:val="0"/>
                                              <w:marRight w:val="0"/>
                                              <w:marTop w:val="0"/>
                                              <w:marBottom w:val="0"/>
                                              <w:divBdr>
                                                <w:top w:val="single" w:sz="6" w:space="0" w:color="C6C6C6"/>
                                                <w:left w:val="single" w:sz="6" w:space="0" w:color="C6C6C6"/>
                                                <w:bottom w:val="single" w:sz="6" w:space="0" w:color="C6C6C6"/>
                                                <w:right w:val="single" w:sz="6" w:space="0" w:color="C6C6C6"/>
                                              </w:divBdr>
                                            </w:div>
                                            <w:div w:id="130215579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69388548">
                                  <w:marLeft w:val="0"/>
                                  <w:marRight w:val="0"/>
                                  <w:marTop w:val="0"/>
                                  <w:marBottom w:val="450"/>
                                  <w:divBdr>
                                    <w:top w:val="none" w:sz="0" w:space="0" w:color="auto"/>
                                    <w:left w:val="none" w:sz="0" w:space="0" w:color="auto"/>
                                    <w:bottom w:val="none" w:sz="0" w:space="0" w:color="auto"/>
                                    <w:right w:val="none" w:sz="0" w:space="0" w:color="auto"/>
                                  </w:divBdr>
                                  <w:divsChild>
                                    <w:div w:id="1861819619">
                                      <w:marLeft w:val="0"/>
                                      <w:marRight w:val="0"/>
                                      <w:marTop w:val="0"/>
                                      <w:marBottom w:val="375"/>
                                      <w:divBdr>
                                        <w:top w:val="none" w:sz="0" w:space="0" w:color="auto"/>
                                        <w:left w:val="none" w:sz="0" w:space="0" w:color="auto"/>
                                        <w:bottom w:val="none" w:sz="0" w:space="0" w:color="auto"/>
                                        <w:right w:val="none" w:sz="0" w:space="0" w:color="auto"/>
                                      </w:divBdr>
                                      <w:divsChild>
                                        <w:div w:id="178858987">
                                          <w:marLeft w:val="0"/>
                                          <w:marRight w:val="0"/>
                                          <w:marTop w:val="0"/>
                                          <w:marBottom w:val="0"/>
                                          <w:divBdr>
                                            <w:top w:val="none" w:sz="0" w:space="0" w:color="auto"/>
                                            <w:left w:val="none" w:sz="0" w:space="0" w:color="auto"/>
                                            <w:bottom w:val="none" w:sz="0" w:space="0" w:color="auto"/>
                                            <w:right w:val="none" w:sz="0" w:space="0" w:color="auto"/>
                                          </w:divBdr>
                                        </w:div>
                                      </w:divsChild>
                                    </w:div>
                                    <w:div w:id="1752308380">
                                      <w:marLeft w:val="0"/>
                                      <w:marRight w:val="0"/>
                                      <w:marTop w:val="240"/>
                                      <w:marBottom w:val="480"/>
                                      <w:divBdr>
                                        <w:top w:val="none" w:sz="0" w:space="0" w:color="auto"/>
                                        <w:left w:val="none" w:sz="0" w:space="0" w:color="auto"/>
                                        <w:bottom w:val="none" w:sz="0" w:space="0" w:color="auto"/>
                                        <w:right w:val="none" w:sz="0" w:space="0" w:color="auto"/>
                                      </w:divBdr>
                                      <w:divsChild>
                                        <w:div w:id="955064612">
                                          <w:marLeft w:val="0"/>
                                          <w:marRight w:val="0"/>
                                          <w:marTop w:val="0"/>
                                          <w:marBottom w:val="0"/>
                                          <w:divBdr>
                                            <w:top w:val="none" w:sz="0" w:space="0" w:color="auto"/>
                                            <w:left w:val="none" w:sz="0" w:space="0" w:color="auto"/>
                                            <w:bottom w:val="dotted" w:sz="6" w:space="6" w:color="999999"/>
                                            <w:right w:val="none" w:sz="0" w:space="0" w:color="auto"/>
                                          </w:divBdr>
                                        </w:div>
                                        <w:div w:id="8835776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859127832">
                                      <w:marLeft w:val="0"/>
                                      <w:marRight w:val="0"/>
                                      <w:marTop w:val="240"/>
                                      <w:marBottom w:val="480"/>
                                      <w:divBdr>
                                        <w:top w:val="none" w:sz="0" w:space="0" w:color="auto"/>
                                        <w:left w:val="none" w:sz="0" w:space="0" w:color="auto"/>
                                        <w:bottom w:val="none" w:sz="0" w:space="0" w:color="auto"/>
                                        <w:right w:val="none" w:sz="0" w:space="0" w:color="auto"/>
                                      </w:divBdr>
                                      <w:divsChild>
                                        <w:div w:id="587617333">
                                          <w:marLeft w:val="0"/>
                                          <w:marRight w:val="0"/>
                                          <w:marTop w:val="0"/>
                                          <w:marBottom w:val="0"/>
                                          <w:divBdr>
                                            <w:top w:val="single" w:sz="6" w:space="0" w:color="C6C6C6"/>
                                            <w:left w:val="single" w:sz="6" w:space="0" w:color="C6C6C6"/>
                                            <w:bottom w:val="single" w:sz="6" w:space="0" w:color="C6C6C6"/>
                                            <w:right w:val="single" w:sz="6" w:space="0" w:color="C6C6C6"/>
                                          </w:divBdr>
                                        </w:div>
                                        <w:div w:id="510492142">
                                          <w:marLeft w:val="0"/>
                                          <w:marRight w:val="0"/>
                                          <w:marTop w:val="0"/>
                                          <w:marBottom w:val="0"/>
                                          <w:divBdr>
                                            <w:top w:val="none" w:sz="0" w:space="0" w:color="auto"/>
                                            <w:left w:val="none" w:sz="0" w:space="0" w:color="auto"/>
                                            <w:bottom w:val="dotted" w:sz="6" w:space="6" w:color="999999"/>
                                            <w:right w:val="none" w:sz="0" w:space="0" w:color="auto"/>
                                          </w:divBdr>
                                        </w:div>
                                      </w:divsChild>
                                    </w:div>
                                    <w:div w:id="454442752">
                                      <w:marLeft w:val="0"/>
                                      <w:marRight w:val="0"/>
                                      <w:marTop w:val="240"/>
                                      <w:marBottom w:val="480"/>
                                      <w:divBdr>
                                        <w:top w:val="none" w:sz="0" w:space="0" w:color="auto"/>
                                        <w:left w:val="none" w:sz="0" w:space="0" w:color="auto"/>
                                        <w:bottom w:val="none" w:sz="0" w:space="0" w:color="auto"/>
                                        <w:right w:val="none" w:sz="0" w:space="0" w:color="auto"/>
                                      </w:divBdr>
                                      <w:divsChild>
                                        <w:div w:id="447548330">
                                          <w:marLeft w:val="0"/>
                                          <w:marRight w:val="0"/>
                                          <w:marTop w:val="0"/>
                                          <w:marBottom w:val="0"/>
                                          <w:divBdr>
                                            <w:top w:val="single" w:sz="6" w:space="0" w:color="C6C6C6"/>
                                            <w:left w:val="single" w:sz="6" w:space="0" w:color="C6C6C6"/>
                                            <w:bottom w:val="single" w:sz="6" w:space="0" w:color="C6C6C6"/>
                                            <w:right w:val="single" w:sz="6" w:space="0" w:color="C6C6C6"/>
                                          </w:divBdr>
                                        </w:div>
                                        <w:div w:id="1953245858">
                                          <w:marLeft w:val="0"/>
                                          <w:marRight w:val="0"/>
                                          <w:marTop w:val="0"/>
                                          <w:marBottom w:val="0"/>
                                          <w:divBdr>
                                            <w:top w:val="none" w:sz="0" w:space="0" w:color="auto"/>
                                            <w:left w:val="none" w:sz="0" w:space="0" w:color="auto"/>
                                            <w:bottom w:val="dotted" w:sz="6" w:space="6" w:color="999999"/>
                                            <w:right w:val="none" w:sz="0" w:space="0" w:color="auto"/>
                                          </w:divBdr>
                                        </w:div>
                                      </w:divsChild>
                                    </w:div>
                                    <w:div w:id="1755735401">
                                      <w:marLeft w:val="0"/>
                                      <w:marRight w:val="0"/>
                                      <w:marTop w:val="240"/>
                                      <w:marBottom w:val="480"/>
                                      <w:divBdr>
                                        <w:top w:val="none" w:sz="0" w:space="0" w:color="auto"/>
                                        <w:left w:val="none" w:sz="0" w:space="0" w:color="auto"/>
                                        <w:bottom w:val="none" w:sz="0" w:space="0" w:color="auto"/>
                                        <w:right w:val="none" w:sz="0" w:space="0" w:color="auto"/>
                                      </w:divBdr>
                                      <w:divsChild>
                                        <w:div w:id="306663887">
                                          <w:marLeft w:val="0"/>
                                          <w:marRight w:val="0"/>
                                          <w:marTop w:val="0"/>
                                          <w:marBottom w:val="0"/>
                                          <w:divBdr>
                                            <w:top w:val="single" w:sz="6" w:space="0" w:color="C6C6C6"/>
                                            <w:left w:val="single" w:sz="6" w:space="0" w:color="C6C6C6"/>
                                            <w:bottom w:val="single" w:sz="6" w:space="0" w:color="C6C6C6"/>
                                            <w:right w:val="single" w:sz="6" w:space="0" w:color="C6C6C6"/>
                                          </w:divBdr>
                                        </w:div>
                                        <w:div w:id="147862654">
                                          <w:marLeft w:val="0"/>
                                          <w:marRight w:val="0"/>
                                          <w:marTop w:val="0"/>
                                          <w:marBottom w:val="0"/>
                                          <w:divBdr>
                                            <w:top w:val="none" w:sz="0" w:space="0" w:color="auto"/>
                                            <w:left w:val="none" w:sz="0" w:space="0" w:color="auto"/>
                                            <w:bottom w:val="dotted" w:sz="6" w:space="6" w:color="999999"/>
                                            <w:right w:val="none" w:sz="0" w:space="0" w:color="auto"/>
                                          </w:divBdr>
                                        </w:div>
                                      </w:divsChild>
                                    </w:div>
                                    <w:div w:id="1801993690">
                                      <w:marLeft w:val="0"/>
                                      <w:marRight w:val="0"/>
                                      <w:marTop w:val="240"/>
                                      <w:marBottom w:val="480"/>
                                      <w:divBdr>
                                        <w:top w:val="none" w:sz="0" w:space="0" w:color="auto"/>
                                        <w:left w:val="none" w:sz="0" w:space="0" w:color="auto"/>
                                        <w:bottom w:val="none" w:sz="0" w:space="0" w:color="auto"/>
                                        <w:right w:val="none" w:sz="0" w:space="0" w:color="auto"/>
                                      </w:divBdr>
                                      <w:divsChild>
                                        <w:div w:id="1074816559">
                                          <w:marLeft w:val="0"/>
                                          <w:marRight w:val="0"/>
                                          <w:marTop w:val="0"/>
                                          <w:marBottom w:val="0"/>
                                          <w:divBdr>
                                            <w:top w:val="single" w:sz="6" w:space="0" w:color="C6C6C6"/>
                                            <w:left w:val="single" w:sz="6" w:space="0" w:color="C6C6C6"/>
                                            <w:bottom w:val="single" w:sz="6" w:space="0" w:color="C6C6C6"/>
                                            <w:right w:val="single" w:sz="6" w:space="0" w:color="C6C6C6"/>
                                          </w:divBdr>
                                        </w:div>
                                        <w:div w:id="94981788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26498387">
                                  <w:marLeft w:val="0"/>
                                  <w:marRight w:val="0"/>
                                  <w:marTop w:val="0"/>
                                  <w:marBottom w:val="450"/>
                                  <w:divBdr>
                                    <w:top w:val="none" w:sz="0" w:space="0" w:color="auto"/>
                                    <w:left w:val="none" w:sz="0" w:space="0" w:color="auto"/>
                                    <w:bottom w:val="none" w:sz="0" w:space="0" w:color="auto"/>
                                    <w:right w:val="none" w:sz="0" w:space="0" w:color="auto"/>
                                  </w:divBdr>
                                  <w:divsChild>
                                    <w:div w:id="51001178">
                                      <w:marLeft w:val="0"/>
                                      <w:marRight w:val="0"/>
                                      <w:marTop w:val="0"/>
                                      <w:marBottom w:val="375"/>
                                      <w:divBdr>
                                        <w:top w:val="none" w:sz="0" w:space="0" w:color="auto"/>
                                        <w:left w:val="none" w:sz="0" w:space="0" w:color="auto"/>
                                        <w:bottom w:val="none" w:sz="0" w:space="0" w:color="auto"/>
                                        <w:right w:val="none" w:sz="0" w:space="0" w:color="auto"/>
                                      </w:divBdr>
                                      <w:divsChild>
                                        <w:div w:id="166022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0485300">
              <w:marLeft w:val="0"/>
              <w:marRight w:val="0"/>
              <w:marTop w:val="0"/>
              <w:marBottom w:val="0"/>
              <w:divBdr>
                <w:top w:val="none" w:sz="0" w:space="0" w:color="auto"/>
                <w:left w:val="none" w:sz="0" w:space="0" w:color="auto"/>
                <w:bottom w:val="single" w:sz="6" w:space="0" w:color="333333"/>
                <w:right w:val="none" w:sz="0" w:space="0" w:color="auto"/>
              </w:divBdr>
              <w:divsChild>
                <w:div w:id="17253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502">
          <w:marLeft w:val="0"/>
          <w:marRight w:val="0"/>
          <w:marTop w:val="0"/>
          <w:marBottom w:val="0"/>
          <w:divBdr>
            <w:top w:val="none" w:sz="0" w:space="0" w:color="auto"/>
            <w:left w:val="none" w:sz="0" w:space="0" w:color="auto"/>
            <w:bottom w:val="single" w:sz="6" w:space="0" w:color="333333"/>
            <w:right w:val="none" w:sz="0" w:space="0" w:color="auto"/>
          </w:divBdr>
          <w:divsChild>
            <w:div w:id="1079861795">
              <w:marLeft w:val="0"/>
              <w:marRight w:val="0"/>
              <w:marTop w:val="0"/>
              <w:marBottom w:val="0"/>
              <w:divBdr>
                <w:top w:val="none" w:sz="0" w:space="0" w:color="auto"/>
                <w:left w:val="none" w:sz="0" w:space="0" w:color="auto"/>
                <w:bottom w:val="none" w:sz="0" w:space="0" w:color="auto"/>
                <w:right w:val="none" w:sz="0" w:space="0" w:color="auto"/>
              </w:divBdr>
            </w:div>
            <w:div w:id="2143424331">
              <w:marLeft w:val="0"/>
              <w:marRight w:val="0"/>
              <w:marTop w:val="0"/>
              <w:marBottom w:val="0"/>
              <w:divBdr>
                <w:top w:val="single" w:sz="6" w:space="0" w:color="333333"/>
                <w:left w:val="none" w:sz="0" w:space="0" w:color="auto"/>
                <w:bottom w:val="none" w:sz="0" w:space="0" w:color="auto"/>
                <w:right w:val="none" w:sz="0" w:space="0" w:color="auto"/>
              </w:divBdr>
            </w:div>
            <w:div w:id="111095201">
              <w:marLeft w:val="0"/>
              <w:marRight w:val="0"/>
              <w:marTop w:val="0"/>
              <w:marBottom w:val="0"/>
              <w:divBdr>
                <w:top w:val="single" w:sz="6" w:space="0" w:color="333333"/>
                <w:left w:val="none" w:sz="0" w:space="0" w:color="auto"/>
                <w:bottom w:val="none" w:sz="0" w:space="0" w:color="auto"/>
                <w:right w:val="none" w:sz="0" w:space="0" w:color="auto"/>
              </w:divBdr>
              <w:divsChild>
                <w:div w:id="1474129778">
                  <w:marLeft w:val="0"/>
                  <w:marRight w:val="0"/>
                  <w:marTop w:val="0"/>
                  <w:marBottom w:val="0"/>
                  <w:divBdr>
                    <w:top w:val="none" w:sz="0" w:space="0" w:color="auto"/>
                    <w:left w:val="none" w:sz="0" w:space="0" w:color="auto"/>
                    <w:bottom w:val="none" w:sz="0" w:space="0" w:color="auto"/>
                    <w:right w:val="none" w:sz="0" w:space="0" w:color="auto"/>
                  </w:divBdr>
                  <w:divsChild>
                    <w:div w:id="769929921">
                      <w:marLeft w:val="0"/>
                      <w:marRight w:val="0"/>
                      <w:marTop w:val="0"/>
                      <w:marBottom w:val="0"/>
                      <w:divBdr>
                        <w:top w:val="none" w:sz="0" w:space="0" w:color="auto"/>
                        <w:left w:val="none" w:sz="0" w:space="0" w:color="auto"/>
                        <w:bottom w:val="none" w:sz="0" w:space="0" w:color="auto"/>
                        <w:right w:val="none" w:sz="0" w:space="0" w:color="auto"/>
                      </w:divBdr>
                    </w:div>
                    <w:div w:id="1804158783">
                      <w:marLeft w:val="0"/>
                      <w:marRight w:val="0"/>
                      <w:marTop w:val="0"/>
                      <w:marBottom w:val="0"/>
                      <w:divBdr>
                        <w:top w:val="none" w:sz="0" w:space="0" w:color="auto"/>
                        <w:left w:val="none" w:sz="0" w:space="0" w:color="auto"/>
                        <w:bottom w:val="none" w:sz="0" w:space="0" w:color="auto"/>
                        <w:right w:val="none" w:sz="0" w:space="0" w:color="auto"/>
                      </w:divBdr>
                      <w:divsChild>
                        <w:div w:id="1822654376">
                          <w:marLeft w:val="0"/>
                          <w:marRight w:val="0"/>
                          <w:marTop w:val="0"/>
                          <w:marBottom w:val="0"/>
                          <w:divBdr>
                            <w:top w:val="none" w:sz="0" w:space="0" w:color="auto"/>
                            <w:left w:val="none" w:sz="0" w:space="0" w:color="auto"/>
                            <w:bottom w:val="none" w:sz="0" w:space="0" w:color="auto"/>
                            <w:right w:val="none" w:sz="0" w:space="0" w:color="auto"/>
                          </w:divBdr>
                          <w:divsChild>
                            <w:div w:id="699554831">
                              <w:marLeft w:val="0"/>
                              <w:marRight w:val="0"/>
                              <w:marTop w:val="0"/>
                              <w:marBottom w:val="0"/>
                              <w:divBdr>
                                <w:top w:val="none" w:sz="0" w:space="0" w:color="auto"/>
                                <w:left w:val="none" w:sz="0" w:space="0" w:color="auto"/>
                                <w:bottom w:val="single" w:sz="6" w:space="12" w:color="DDDDDD"/>
                                <w:right w:val="none" w:sz="0" w:space="0" w:color="auto"/>
                              </w:divBdr>
                              <w:divsChild>
                                <w:div w:id="535780163">
                                  <w:marLeft w:val="0"/>
                                  <w:marRight w:val="0"/>
                                  <w:marTop w:val="0"/>
                                  <w:marBottom w:val="0"/>
                                  <w:divBdr>
                                    <w:top w:val="none" w:sz="0" w:space="0" w:color="auto"/>
                                    <w:left w:val="none" w:sz="0" w:space="0" w:color="auto"/>
                                    <w:bottom w:val="none" w:sz="0" w:space="0" w:color="auto"/>
                                    <w:right w:val="none" w:sz="0" w:space="0" w:color="auto"/>
                                  </w:divBdr>
                                  <w:divsChild>
                                    <w:div w:id="2019042050">
                                      <w:marLeft w:val="0"/>
                                      <w:marRight w:val="0"/>
                                      <w:marTop w:val="0"/>
                                      <w:marBottom w:val="0"/>
                                      <w:divBdr>
                                        <w:top w:val="none" w:sz="0" w:space="0" w:color="auto"/>
                                        <w:left w:val="none" w:sz="0" w:space="0" w:color="auto"/>
                                        <w:bottom w:val="none" w:sz="0" w:space="0" w:color="auto"/>
                                        <w:right w:val="none" w:sz="0" w:space="0" w:color="auto"/>
                                      </w:divBdr>
                                      <w:divsChild>
                                        <w:div w:id="83211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03069">
                              <w:marLeft w:val="0"/>
                              <w:marRight w:val="0"/>
                              <w:marTop w:val="0"/>
                              <w:marBottom w:val="0"/>
                              <w:divBdr>
                                <w:top w:val="none" w:sz="0" w:space="0" w:color="auto"/>
                                <w:left w:val="none" w:sz="0" w:space="0" w:color="auto"/>
                                <w:bottom w:val="single" w:sz="6" w:space="12" w:color="DDDDDD"/>
                                <w:right w:val="none" w:sz="0" w:space="0" w:color="auto"/>
                              </w:divBdr>
                              <w:divsChild>
                                <w:div w:id="870729968">
                                  <w:marLeft w:val="0"/>
                                  <w:marRight w:val="0"/>
                                  <w:marTop w:val="0"/>
                                  <w:marBottom w:val="0"/>
                                  <w:divBdr>
                                    <w:top w:val="none" w:sz="0" w:space="0" w:color="auto"/>
                                    <w:left w:val="none" w:sz="0" w:space="0" w:color="auto"/>
                                    <w:bottom w:val="none" w:sz="0" w:space="0" w:color="auto"/>
                                    <w:right w:val="none" w:sz="0" w:space="0" w:color="auto"/>
                                  </w:divBdr>
                                  <w:divsChild>
                                    <w:div w:id="2126196307">
                                      <w:marLeft w:val="0"/>
                                      <w:marRight w:val="0"/>
                                      <w:marTop w:val="0"/>
                                      <w:marBottom w:val="0"/>
                                      <w:divBdr>
                                        <w:top w:val="none" w:sz="0" w:space="0" w:color="auto"/>
                                        <w:left w:val="none" w:sz="0" w:space="0" w:color="auto"/>
                                        <w:bottom w:val="none" w:sz="0" w:space="0" w:color="auto"/>
                                        <w:right w:val="none" w:sz="0" w:space="0" w:color="auto"/>
                                      </w:divBdr>
                                      <w:divsChild>
                                        <w:div w:id="11879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844433">
                              <w:marLeft w:val="0"/>
                              <w:marRight w:val="0"/>
                              <w:marTop w:val="0"/>
                              <w:marBottom w:val="0"/>
                              <w:divBdr>
                                <w:top w:val="none" w:sz="0" w:space="0" w:color="auto"/>
                                <w:left w:val="none" w:sz="0" w:space="0" w:color="auto"/>
                                <w:bottom w:val="single" w:sz="6" w:space="12" w:color="DDDDDD"/>
                                <w:right w:val="none" w:sz="0" w:space="0" w:color="auto"/>
                              </w:divBdr>
                              <w:divsChild>
                                <w:div w:id="2029286962">
                                  <w:marLeft w:val="0"/>
                                  <w:marRight w:val="0"/>
                                  <w:marTop w:val="0"/>
                                  <w:marBottom w:val="0"/>
                                  <w:divBdr>
                                    <w:top w:val="none" w:sz="0" w:space="0" w:color="auto"/>
                                    <w:left w:val="none" w:sz="0" w:space="0" w:color="auto"/>
                                    <w:bottom w:val="none" w:sz="0" w:space="0" w:color="auto"/>
                                    <w:right w:val="none" w:sz="0" w:space="0" w:color="auto"/>
                                  </w:divBdr>
                                  <w:divsChild>
                                    <w:div w:id="1250458119">
                                      <w:marLeft w:val="0"/>
                                      <w:marRight w:val="0"/>
                                      <w:marTop w:val="0"/>
                                      <w:marBottom w:val="0"/>
                                      <w:divBdr>
                                        <w:top w:val="none" w:sz="0" w:space="0" w:color="auto"/>
                                        <w:left w:val="none" w:sz="0" w:space="0" w:color="auto"/>
                                        <w:bottom w:val="none" w:sz="0" w:space="0" w:color="auto"/>
                                        <w:right w:val="none" w:sz="0" w:space="0" w:color="auto"/>
                                      </w:divBdr>
                                      <w:divsChild>
                                        <w:div w:id="75625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443924">
                              <w:marLeft w:val="0"/>
                              <w:marRight w:val="0"/>
                              <w:marTop w:val="0"/>
                              <w:marBottom w:val="0"/>
                              <w:divBdr>
                                <w:top w:val="none" w:sz="0" w:space="0" w:color="auto"/>
                                <w:left w:val="none" w:sz="0" w:space="0" w:color="auto"/>
                                <w:bottom w:val="single" w:sz="6" w:space="12" w:color="DDDDDD"/>
                                <w:right w:val="none" w:sz="0" w:space="0" w:color="auto"/>
                              </w:divBdr>
                              <w:divsChild>
                                <w:div w:id="487599360">
                                  <w:marLeft w:val="0"/>
                                  <w:marRight w:val="0"/>
                                  <w:marTop w:val="0"/>
                                  <w:marBottom w:val="0"/>
                                  <w:divBdr>
                                    <w:top w:val="none" w:sz="0" w:space="0" w:color="auto"/>
                                    <w:left w:val="none" w:sz="0" w:space="0" w:color="auto"/>
                                    <w:bottom w:val="none" w:sz="0" w:space="0" w:color="auto"/>
                                    <w:right w:val="none" w:sz="0" w:space="0" w:color="auto"/>
                                  </w:divBdr>
                                  <w:divsChild>
                                    <w:div w:id="571741416">
                                      <w:marLeft w:val="0"/>
                                      <w:marRight w:val="0"/>
                                      <w:marTop w:val="0"/>
                                      <w:marBottom w:val="0"/>
                                      <w:divBdr>
                                        <w:top w:val="none" w:sz="0" w:space="0" w:color="auto"/>
                                        <w:left w:val="none" w:sz="0" w:space="0" w:color="auto"/>
                                        <w:bottom w:val="none" w:sz="0" w:space="0" w:color="auto"/>
                                        <w:right w:val="none" w:sz="0" w:space="0" w:color="auto"/>
                                      </w:divBdr>
                                      <w:divsChild>
                                        <w:div w:id="66802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731185">
                              <w:marLeft w:val="0"/>
                              <w:marRight w:val="0"/>
                              <w:marTop w:val="0"/>
                              <w:marBottom w:val="0"/>
                              <w:divBdr>
                                <w:top w:val="none" w:sz="0" w:space="0" w:color="auto"/>
                                <w:left w:val="none" w:sz="0" w:space="0" w:color="auto"/>
                                <w:bottom w:val="single" w:sz="6" w:space="12" w:color="DDDDDD"/>
                                <w:right w:val="none" w:sz="0" w:space="0" w:color="auto"/>
                              </w:divBdr>
                              <w:divsChild>
                                <w:div w:id="617225602">
                                  <w:marLeft w:val="0"/>
                                  <w:marRight w:val="0"/>
                                  <w:marTop w:val="0"/>
                                  <w:marBottom w:val="0"/>
                                  <w:divBdr>
                                    <w:top w:val="none" w:sz="0" w:space="0" w:color="auto"/>
                                    <w:left w:val="none" w:sz="0" w:space="0" w:color="auto"/>
                                    <w:bottom w:val="none" w:sz="0" w:space="0" w:color="auto"/>
                                    <w:right w:val="none" w:sz="0" w:space="0" w:color="auto"/>
                                  </w:divBdr>
                                  <w:divsChild>
                                    <w:div w:id="924074657">
                                      <w:marLeft w:val="0"/>
                                      <w:marRight w:val="0"/>
                                      <w:marTop w:val="0"/>
                                      <w:marBottom w:val="0"/>
                                      <w:divBdr>
                                        <w:top w:val="none" w:sz="0" w:space="0" w:color="auto"/>
                                        <w:left w:val="none" w:sz="0" w:space="0" w:color="auto"/>
                                        <w:bottom w:val="none" w:sz="0" w:space="0" w:color="auto"/>
                                        <w:right w:val="none" w:sz="0" w:space="0" w:color="auto"/>
                                      </w:divBdr>
                                      <w:divsChild>
                                        <w:div w:id="1462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94247">
                              <w:marLeft w:val="0"/>
                              <w:marRight w:val="0"/>
                              <w:marTop w:val="0"/>
                              <w:marBottom w:val="0"/>
                              <w:divBdr>
                                <w:top w:val="none" w:sz="0" w:space="0" w:color="auto"/>
                                <w:left w:val="none" w:sz="0" w:space="0" w:color="auto"/>
                                <w:bottom w:val="single" w:sz="6" w:space="12" w:color="DDDDDD"/>
                                <w:right w:val="none" w:sz="0" w:space="0" w:color="auto"/>
                              </w:divBdr>
                              <w:divsChild>
                                <w:div w:id="1857957668">
                                  <w:marLeft w:val="0"/>
                                  <w:marRight w:val="0"/>
                                  <w:marTop w:val="0"/>
                                  <w:marBottom w:val="0"/>
                                  <w:divBdr>
                                    <w:top w:val="none" w:sz="0" w:space="0" w:color="auto"/>
                                    <w:left w:val="none" w:sz="0" w:space="0" w:color="auto"/>
                                    <w:bottom w:val="none" w:sz="0" w:space="0" w:color="auto"/>
                                    <w:right w:val="none" w:sz="0" w:space="0" w:color="auto"/>
                                  </w:divBdr>
                                  <w:divsChild>
                                    <w:div w:id="1611931610">
                                      <w:marLeft w:val="0"/>
                                      <w:marRight w:val="0"/>
                                      <w:marTop w:val="0"/>
                                      <w:marBottom w:val="0"/>
                                      <w:divBdr>
                                        <w:top w:val="none" w:sz="0" w:space="0" w:color="auto"/>
                                        <w:left w:val="none" w:sz="0" w:space="0" w:color="auto"/>
                                        <w:bottom w:val="none" w:sz="0" w:space="0" w:color="auto"/>
                                        <w:right w:val="none" w:sz="0" w:space="0" w:color="auto"/>
                                      </w:divBdr>
                                      <w:divsChild>
                                        <w:div w:id="28685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462665">
                              <w:marLeft w:val="0"/>
                              <w:marRight w:val="0"/>
                              <w:marTop w:val="0"/>
                              <w:marBottom w:val="0"/>
                              <w:divBdr>
                                <w:top w:val="none" w:sz="0" w:space="0" w:color="auto"/>
                                <w:left w:val="none" w:sz="0" w:space="0" w:color="auto"/>
                                <w:bottom w:val="single" w:sz="6" w:space="12" w:color="DDDDDD"/>
                                <w:right w:val="none" w:sz="0" w:space="0" w:color="auto"/>
                              </w:divBdr>
                              <w:divsChild>
                                <w:div w:id="1820078728">
                                  <w:marLeft w:val="0"/>
                                  <w:marRight w:val="0"/>
                                  <w:marTop w:val="0"/>
                                  <w:marBottom w:val="0"/>
                                  <w:divBdr>
                                    <w:top w:val="none" w:sz="0" w:space="0" w:color="auto"/>
                                    <w:left w:val="none" w:sz="0" w:space="0" w:color="auto"/>
                                    <w:bottom w:val="none" w:sz="0" w:space="0" w:color="auto"/>
                                    <w:right w:val="none" w:sz="0" w:space="0" w:color="auto"/>
                                  </w:divBdr>
                                  <w:divsChild>
                                    <w:div w:id="1081372342">
                                      <w:marLeft w:val="0"/>
                                      <w:marRight w:val="0"/>
                                      <w:marTop w:val="0"/>
                                      <w:marBottom w:val="0"/>
                                      <w:divBdr>
                                        <w:top w:val="none" w:sz="0" w:space="0" w:color="auto"/>
                                        <w:left w:val="none" w:sz="0" w:space="0" w:color="auto"/>
                                        <w:bottom w:val="none" w:sz="0" w:space="0" w:color="auto"/>
                                        <w:right w:val="none" w:sz="0" w:space="0" w:color="auto"/>
                                      </w:divBdr>
                                      <w:divsChild>
                                        <w:div w:id="196248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16894">
                              <w:marLeft w:val="0"/>
                              <w:marRight w:val="0"/>
                              <w:marTop w:val="0"/>
                              <w:marBottom w:val="0"/>
                              <w:divBdr>
                                <w:top w:val="none" w:sz="0" w:space="0" w:color="auto"/>
                                <w:left w:val="none" w:sz="0" w:space="0" w:color="auto"/>
                                <w:bottom w:val="single" w:sz="6" w:space="12" w:color="DDDDDD"/>
                                <w:right w:val="none" w:sz="0" w:space="0" w:color="auto"/>
                              </w:divBdr>
                              <w:divsChild>
                                <w:div w:id="1175145194">
                                  <w:marLeft w:val="0"/>
                                  <w:marRight w:val="0"/>
                                  <w:marTop w:val="0"/>
                                  <w:marBottom w:val="0"/>
                                  <w:divBdr>
                                    <w:top w:val="none" w:sz="0" w:space="0" w:color="auto"/>
                                    <w:left w:val="none" w:sz="0" w:space="0" w:color="auto"/>
                                    <w:bottom w:val="none" w:sz="0" w:space="0" w:color="auto"/>
                                    <w:right w:val="none" w:sz="0" w:space="0" w:color="auto"/>
                                  </w:divBdr>
                                  <w:divsChild>
                                    <w:div w:id="644969619">
                                      <w:marLeft w:val="0"/>
                                      <w:marRight w:val="0"/>
                                      <w:marTop w:val="0"/>
                                      <w:marBottom w:val="0"/>
                                      <w:divBdr>
                                        <w:top w:val="none" w:sz="0" w:space="0" w:color="auto"/>
                                        <w:left w:val="none" w:sz="0" w:space="0" w:color="auto"/>
                                        <w:bottom w:val="none" w:sz="0" w:space="0" w:color="auto"/>
                                        <w:right w:val="none" w:sz="0" w:space="0" w:color="auto"/>
                                      </w:divBdr>
                                      <w:divsChild>
                                        <w:div w:id="36806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973272">
                              <w:marLeft w:val="0"/>
                              <w:marRight w:val="0"/>
                              <w:marTop w:val="0"/>
                              <w:marBottom w:val="0"/>
                              <w:divBdr>
                                <w:top w:val="none" w:sz="0" w:space="0" w:color="auto"/>
                                <w:left w:val="none" w:sz="0" w:space="0" w:color="auto"/>
                                <w:bottom w:val="single" w:sz="6" w:space="12" w:color="DDDDDD"/>
                                <w:right w:val="none" w:sz="0" w:space="0" w:color="auto"/>
                              </w:divBdr>
                              <w:divsChild>
                                <w:div w:id="190459104">
                                  <w:marLeft w:val="0"/>
                                  <w:marRight w:val="0"/>
                                  <w:marTop w:val="0"/>
                                  <w:marBottom w:val="0"/>
                                  <w:divBdr>
                                    <w:top w:val="none" w:sz="0" w:space="0" w:color="auto"/>
                                    <w:left w:val="none" w:sz="0" w:space="0" w:color="auto"/>
                                    <w:bottom w:val="none" w:sz="0" w:space="0" w:color="auto"/>
                                    <w:right w:val="none" w:sz="0" w:space="0" w:color="auto"/>
                                  </w:divBdr>
                                  <w:divsChild>
                                    <w:div w:id="156003075">
                                      <w:marLeft w:val="0"/>
                                      <w:marRight w:val="0"/>
                                      <w:marTop w:val="0"/>
                                      <w:marBottom w:val="0"/>
                                      <w:divBdr>
                                        <w:top w:val="none" w:sz="0" w:space="0" w:color="auto"/>
                                        <w:left w:val="none" w:sz="0" w:space="0" w:color="auto"/>
                                        <w:bottom w:val="none" w:sz="0" w:space="0" w:color="auto"/>
                                        <w:right w:val="none" w:sz="0" w:space="0" w:color="auto"/>
                                      </w:divBdr>
                                      <w:divsChild>
                                        <w:div w:id="15325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264898">
                              <w:marLeft w:val="0"/>
                              <w:marRight w:val="0"/>
                              <w:marTop w:val="0"/>
                              <w:marBottom w:val="0"/>
                              <w:divBdr>
                                <w:top w:val="none" w:sz="0" w:space="0" w:color="auto"/>
                                <w:left w:val="none" w:sz="0" w:space="0" w:color="auto"/>
                                <w:bottom w:val="single" w:sz="6" w:space="12" w:color="DDDDDD"/>
                                <w:right w:val="none" w:sz="0" w:space="0" w:color="auto"/>
                              </w:divBdr>
                              <w:divsChild>
                                <w:div w:id="512840885">
                                  <w:marLeft w:val="0"/>
                                  <w:marRight w:val="0"/>
                                  <w:marTop w:val="0"/>
                                  <w:marBottom w:val="0"/>
                                  <w:divBdr>
                                    <w:top w:val="none" w:sz="0" w:space="0" w:color="auto"/>
                                    <w:left w:val="none" w:sz="0" w:space="0" w:color="auto"/>
                                    <w:bottom w:val="none" w:sz="0" w:space="0" w:color="auto"/>
                                    <w:right w:val="none" w:sz="0" w:space="0" w:color="auto"/>
                                  </w:divBdr>
                                  <w:divsChild>
                                    <w:div w:id="2065635934">
                                      <w:marLeft w:val="0"/>
                                      <w:marRight w:val="0"/>
                                      <w:marTop w:val="0"/>
                                      <w:marBottom w:val="0"/>
                                      <w:divBdr>
                                        <w:top w:val="none" w:sz="0" w:space="0" w:color="auto"/>
                                        <w:left w:val="none" w:sz="0" w:space="0" w:color="auto"/>
                                        <w:bottom w:val="none" w:sz="0" w:space="0" w:color="auto"/>
                                        <w:right w:val="none" w:sz="0" w:space="0" w:color="auto"/>
                                      </w:divBdr>
                                      <w:divsChild>
                                        <w:div w:id="121793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341976">
                              <w:marLeft w:val="0"/>
                              <w:marRight w:val="0"/>
                              <w:marTop w:val="0"/>
                              <w:marBottom w:val="0"/>
                              <w:divBdr>
                                <w:top w:val="none" w:sz="0" w:space="0" w:color="auto"/>
                                <w:left w:val="none" w:sz="0" w:space="0" w:color="auto"/>
                                <w:bottom w:val="none" w:sz="0" w:space="0" w:color="auto"/>
                                <w:right w:val="none" w:sz="0" w:space="0" w:color="auto"/>
                              </w:divBdr>
                              <w:divsChild>
                                <w:div w:id="1378554829">
                                  <w:marLeft w:val="0"/>
                                  <w:marRight w:val="0"/>
                                  <w:marTop w:val="0"/>
                                  <w:marBottom w:val="0"/>
                                  <w:divBdr>
                                    <w:top w:val="none" w:sz="0" w:space="0" w:color="auto"/>
                                    <w:left w:val="none" w:sz="0" w:space="0" w:color="auto"/>
                                    <w:bottom w:val="none" w:sz="0" w:space="0" w:color="auto"/>
                                    <w:right w:val="none" w:sz="0" w:space="0" w:color="auto"/>
                                  </w:divBdr>
                                  <w:divsChild>
                                    <w:div w:id="986712931">
                                      <w:marLeft w:val="0"/>
                                      <w:marRight w:val="0"/>
                                      <w:marTop w:val="0"/>
                                      <w:marBottom w:val="0"/>
                                      <w:divBdr>
                                        <w:top w:val="none" w:sz="0" w:space="0" w:color="auto"/>
                                        <w:left w:val="none" w:sz="0" w:space="0" w:color="auto"/>
                                        <w:bottom w:val="none" w:sz="0" w:space="0" w:color="auto"/>
                                        <w:right w:val="none" w:sz="0" w:space="0" w:color="auto"/>
                                      </w:divBdr>
                                      <w:divsChild>
                                        <w:div w:id="126399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5641509">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214393018">
      <w:bodyDiv w:val="1"/>
      <w:marLeft w:val="0"/>
      <w:marRight w:val="0"/>
      <w:marTop w:val="0"/>
      <w:marBottom w:val="0"/>
      <w:divBdr>
        <w:top w:val="none" w:sz="0" w:space="0" w:color="auto"/>
        <w:left w:val="none" w:sz="0" w:space="0" w:color="auto"/>
        <w:bottom w:val="none" w:sz="0" w:space="0" w:color="auto"/>
        <w:right w:val="none" w:sz="0" w:space="0" w:color="auto"/>
      </w:divBdr>
      <w:divsChild>
        <w:div w:id="1888910961">
          <w:marLeft w:val="0"/>
          <w:marRight w:val="0"/>
          <w:marTop w:val="0"/>
          <w:marBottom w:val="0"/>
          <w:divBdr>
            <w:top w:val="none" w:sz="0" w:space="0" w:color="auto"/>
            <w:left w:val="none" w:sz="0" w:space="0" w:color="auto"/>
            <w:bottom w:val="none" w:sz="0" w:space="0" w:color="auto"/>
            <w:right w:val="none" w:sz="0" w:space="0" w:color="auto"/>
          </w:divBdr>
        </w:div>
        <w:div w:id="32585994">
          <w:marLeft w:val="0"/>
          <w:marRight w:val="0"/>
          <w:marTop w:val="0"/>
          <w:marBottom w:val="0"/>
          <w:divBdr>
            <w:top w:val="none" w:sz="0" w:space="0" w:color="auto"/>
            <w:left w:val="none" w:sz="0" w:space="0" w:color="auto"/>
            <w:bottom w:val="none" w:sz="0" w:space="0" w:color="auto"/>
            <w:right w:val="none" w:sz="0" w:space="0" w:color="auto"/>
          </w:divBdr>
          <w:divsChild>
            <w:div w:id="1089354496">
              <w:marLeft w:val="0"/>
              <w:marRight w:val="0"/>
              <w:marTop w:val="0"/>
              <w:marBottom w:val="0"/>
              <w:divBdr>
                <w:top w:val="none" w:sz="0" w:space="0" w:color="auto"/>
                <w:left w:val="none" w:sz="0" w:space="0" w:color="auto"/>
                <w:bottom w:val="none" w:sz="0" w:space="0" w:color="auto"/>
                <w:right w:val="none" w:sz="0" w:space="0" w:color="auto"/>
              </w:divBdr>
              <w:divsChild>
                <w:div w:id="1171020502">
                  <w:marLeft w:val="0"/>
                  <w:marRight w:val="0"/>
                  <w:marTop w:val="0"/>
                  <w:marBottom w:val="0"/>
                  <w:divBdr>
                    <w:top w:val="none" w:sz="0" w:space="0" w:color="auto"/>
                    <w:left w:val="none" w:sz="0" w:space="0" w:color="auto"/>
                    <w:bottom w:val="single" w:sz="6" w:space="12" w:color="DDDDDD"/>
                    <w:right w:val="none" w:sz="0" w:space="0" w:color="auto"/>
                  </w:divBdr>
                  <w:divsChild>
                    <w:div w:id="1139768330">
                      <w:marLeft w:val="0"/>
                      <w:marRight w:val="0"/>
                      <w:marTop w:val="0"/>
                      <w:marBottom w:val="0"/>
                      <w:divBdr>
                        <w:top w:val="none" w:sz="0" w:space="0" w:color="auto"/>
                        <w:left w:val="none" w:sz="0" w:space="0" w:color="auto"/>
                        <w:bottom w:val="none" w:sz="0" w:space="0" w:color="auto"/>
                        <w:right w:val="none" w:sz="0" w:space="0" w:color="auto"/>
                      </w:divBdr>
                      <w:divsChild>
                        <w:div w:id="1247499772">
                          <w:marLeft w:val="0"/>
                          <w:marRight w:val="0"/>
                          <w:marTop w:val="0"/>
                          <w:marBottom w:val="0"/>
                          <w:divBdr>
                            <w:top w:val="none" w:sz="0" w:space="0" w:color="auto"/>
                            <w:left w:val="none" w:sz="0" w:space="0" w:color="auto"/>
                            <w:bottom w:val="none" w:sz="0" w:space="0" w:color="auto"/>
                            <w:right w:val="none" w:sz="0" w:space="0" w:color="auto"/>
                          </w:divBdr>
                          <w:divsChild>
                            <w:div w:id="152162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78828">
                  <w:marLeft w:val="0"/>
                  <w:marRight w:val="0"/>
                  <w:marTop w:val="0"/>
                  <w:marBottom w:val="0"/>
                  <w:divBdr>
                    <w:top w:val="none" w:sz="0" w:space="0" w:color="auto"/>
                    <w:left w:val="none" w:sz="0" w:space="0" w:color="auto"/>
                    <w:bottom w:val="single" w:sz="6" w:space="12" w:color="DDDDDD"/>
                    <w:right w:val="none" w:sz="0" w:space="0" w:color="auto"/>
                  </w:divBdr>
                  <w:divsChild>
                    <w:div w:id="1798646279">
                      <w:marLeft w:val="0"/>
                      <w:marRight w:val="0"/>
                      <w:marTop w:val="0"/>
                      <w:marBottom w:val="0"/>
                      <w:divBdr>
                        <w:top w:val="none" w:sz="0" w:space="0" w:color="auto"/>
                        <w:left w:val="none" w:sz="0" w:space="0" w:color="auto"/>
                        <w:bottom w:val="none" w:sz="0" w:space="0" w:color="auto"/>
                        <w:right w:val="none" w:sz="0" w:space="0" w:color="auto"/>
                      </w:divBdr>
                      <w:divsChild>
                        <w:div w:id="1833452111">
                          <w:marLeft w:val="0"/>
                          <w:marRight w:val="0"/>
                          <w:marTop w:val="0"/>
                          <w:marBottom w:val="0"/>
                          <w:divBdr>
                            <w:top w:val="none" w:sz="0" w:space="0" w:color="auto"/>
                            <w:left w:val="none" w:sz="0" w:space="0" w:color="auto"/>
                            <w:bottom w:val="none" w:sz="0" w:space="0" w:color="auto"/>
                            <w:right w:val="none" w:sz="0" w:space="0" w:color="auto"/>
                          </w:divBdr>
                          <w:divsChild>
                            <w:div w:id="168362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52507">
                  <w:marLeft w:val="0"/>
                  <w:marRight w:val="0"/>
                  <w:marTop w:val="0"/>
                  <w:marBottom w:val="0"/>
                  <w:divBdr>
                    <w:top w:val="none" w:sz="0" w:space="0" w:color="auto"/>
                    <w:left w:val="none" w:sz="0" w:space="0" w:color="auto"/>
                    <w:bottom w:val="single" w:sz="6" w:space="12" w:color="DDDDDD"/>
                    <w:right w:val="none" w:sz="0" w:space="0" w:color="auto"/>
                  </w:divBdr>
                  <w:divsChild>
                    <w:div w:id="779960017">
                      <w:marLeft w:val="0"/>
                      <w:marRight w:val="0"/>
                      <w:marTop w:val="0"/>
                      <w:marBottom w:val="0"/>
                      <w:divBdr>
                        <w:top w:val="none" w:sz="0" w:space="0" w:color="auto"/>
                        <w:left w:val="none" w:sz="0" w:space="0" w:color="auto"/>
                        <w:bottom w:val="none" w:sz="0" w:space="0" w:color="auto"/>
                        <w:right w:val="none" w:sz="0" w:space="0" w:color="auto"/>
                      </w:divBdr>
                      <w:divsChild>
                        <w:div w:id="143355990">
                          <w:marLeft w:val="0"/>
                          <w:marRight w:val="0"/>
                          <w:marTop w:val="0"/>
                          <w:marBottom w:val="0"/>
                          <w:divBdr>
                            <w:top w:val="none" w:sz="0" w:space="0" w:color="auto"/>
                            <w:left w:val="none" w:sz="0" w:space="0" w:color="auto"/>
                            <w:bottom w:val="none" w:sz="0" w:space="0" w:color="auto"/>
                            <w:right w:val="none" w:sz="0" w:space="0" w:color="auto"/>
                          </w:divBdr>
                          <w:divsChild>
                            <w:div w:id="39231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615901">
                  <w:marLeft w:val="0"/>
                  <w:marRight w:val="0"/>
                  <w:marTop w:val="0"/>
                  <w:marBottom w:val="0"/>
                  <w:divBdr>
                    <w:top w:val="none" w:sz="0" w:space="0" w:color="auto"/>
                    <w:left w:val="none" w:sz="0" w:space="0" w:color="auto"/>
                    <w:bottom w:val="single" w:sz="6" w:space="12" w:color="DDDDDD"/>
                    <w:right w:val="none" w:sz="0" w:space="0" w:color="auto"/>
                  </w:divBdr>
                  <w:divsChild>
                    <w:div w:id="132800103">
                      <w:marLeft w:val="0"/>
                      <w:marRight w:val="0"/>
                      <w:marTop w:val="0"/>
                      <w:marBottom w:val="0"/>
                      <w:divBdr>
                        <w:top w:val="none" w:sz="0" w:space="0" w:color="auto"/>
                        <w:left w:val="none" w:sz="0" w:space="0" w:color="auto"/>
                        <w:bottom w:val="none" w:sz="0" w:space="0" w:color="auto"/>
                        <w:right w:val="none" w:sz="0" w:space="0" w:color="auto"/>
                      </w:divBdr>
                      <w:divsChild>
                        <w:div w:id="1430783123">
                          <w:marLeft w:val="0"/>
                          <w:marRight w:val="0"/>
                          <w:marTop w:val="0"/>
                          <w:marBottom w:val="0"/>
                          <w:divBdr>
                            <w:top w:val="none" w:sz="0" w:space="0" w:color="auto"/>
                            <w:left w:val="none" w:sz="0" w:space="0" w:color="auto"/>
                            <w:bottom w:val="none" w:sz="0" w:space="0" w:color="auto"/>
                            <w:right w:val="none" w:sz="0" w:space="0" w:color="auto"/>
                          </w:divBdr>
                          <w:divsChild>
                            <w:div w:id="104957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758973">
                  <w:marLeft w:val="0"/>
                  <w:marRight w:val="0"/>
                  <w:marTop w:val="0"/>
                  <w:marBottom w:val="0"/>
                  <w:divBdr>
                    <w:top w:val="none" w:sz="0" w:space="0" w:color="auto"/>
                    <w:left w:val="none" w:sz="0" w:space="0" w:color="auto"/>
                    <w:bottom w:val="single" w:sz="6" w:space="12" w:color="DDDDDD"/>
                    <w:right w:val="none" w:sz="0" w:space="0" w:color="auto"/>
                  </w:divBdr>
                  <w:divsChild>
                    <w:div w:id="884030146">
                      <w:marLeft w:val="0"/>
                      <w:marRight w:val="0"/>
                      <w:marTop w:val="0"/>
                      <w:marBottom w:val="0"/>
                      <w:divBdr>
                        <w:top w:val="none" w:sz="0" w:space="0" w:color="auto"/>
                        <w:left w:val="none" w:sz="0" w:space="0" w:color="auto"/>
                        <w:bottom w:val="none" w:sz="0" w:space="0" w:color="auto"/>
                        <w:right w:val="none" w:sz="0" w:space="0" w:color="auto"/>
                      </w:divBdr>
                      <w:divsChild>
                        <w:div w:id="1144813691">
                          <w:marLeft w:val="0"/>
                          <w:marRight w:val="0"/>
                          <w:marTop w:val="0"/>
                          <w:marBottom w:val="0"/>
                          <w:divBdr>
                            <w:top w:val="none" w:sz="0" w:space="0" w:color="auto"/>
                            <w:left w:val="none" w:sz="0" w:space="0" w:color="auto"/>
                            <w:bottom w:val="none" w:sz="0" w:space="0" w:color="auto"/>
                            <w:right w:val="none" w:sz="0" w:space="0" w:color="auto"/>
                          </w:divBdr>
                          <w:divsChild>
                            <w:div w:id="85322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8361">
                  <w:marLeft w:val="0"/>
                  <w:marRight w:val="0"/>
                  <w:marTop w:val="0"/>
                  <w:marBottom w:val="0"/>
                  <w:divBdr>
                    <w:top w:val="none" w:sz="0" w:space="0" w:color="auto"/>
                    <w:left w:val="none" w:sz="0" w:space="0" w:color="auto"/>
                    <w:bottom w:val="single" w:sz="6" w:space="12" w:color="DDDDDD"/>
                    <w:right w:val="none" w:sz="0" w:space="0" w:color="auto"/>
                  </w:divBdr>
                  <w:divsChild>
                    <w:div w:id="1361935342">
                      <w:marLeft w:val="0"/>
                      <w:marRight w:val="0"/>
                      <w:marTop w:val="0"/>
                      <w:marBottom w:val="0"/>
                      <w:divBdr>
                        <w:top w:val="none" w:sz="0" w:space="0" w:color="auto"/>
                        <w:left w:val="none" w:sz="0" w:space="0" w:color="auto"/>
                        <w:bottom w:val="none" w:sz="0" w:space="0" w:color="auto"/>
                        <w:right w:val="none" w:sz="0" w:space="0" w:color="auto"/>
                      </w:divBdr>
                      <w:divsChild>
                        <w:div w:id="1895575961">
                          <w:marLeft w:val="0"/>
                          <w:marRight w:val="0"/>
                          <w:marTop w:val="0"/>
                          <w:marBottom w:val="0"/>
                          <w:divBdr>
                            <w:top w:val="none" w:sz="0" w:space="0" w:color="auto"/>
                            <w:left w:val="none" w:sz="0" w:space="0" w:color="auto"/>
                            <w:bottom w:val="none" w:sz="0" w:space="0" w:color="auto"/>
                            <w:right w:val="none" w:sz="0" w:space="0" w:color="auto"/>
                          </w:divBdr>
                          <w:divsChild>
                            <w:div w:id="99565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6487">
                  <w:marLeft w:val="0"/>
                  <w:marRight w:val="0"/>
                  <w:marTop w:val="0"/>
                  <w:marBottom w:val="0"/>
                  <w:divBdr>
                    <w:top w:val="none" w:sz="0" w:space="0" w:color="auto"/>
                    <w:left w:val="none" w:sz="0" w:space="0" w:color="auto"/>
                    <w:bottom w:val="single" w:sz="6" w:space="12" w:color="DDDDDD"/>
                    <w:right w:val="none" w:sz="0" w:space="0" w:color="auto"/>
                  </w:divBdr>
                  <w:divsChild>
                    <w:div w:id="891161068">
                      <w:marLeft w:val="0"/>
                      <w:marRight w:val="0"/>
                      <w:marTop w:val="0"/>
                      <w:marBottom w:val="0"/>
                      <w:divBdr>
                        <w:top w:val="none" w:sz="0" w:space="0" w:color="auto"/>
                        <w:left w:val="none" w:sz="0" w:space="0" w:color="auto"/>
                        <w:bottom w:val="none" w:sz="0" w:space="0" w:color="auto"/>
                        <w:right w:val="none" w:sz="0" w:space="0" w:color="auto"/>
                      </w:divBdr>
                      <w:divsChild>
                        <w:div w:id="1297837599">
                          <w:marLeft w:val="0"/>
                          <w:marRight w:val="0"/>
                          <w:marTop w:val="0"/>
                          <w:marBottom w:val="0"/>
                          <w:divBdr>
                            <w:top w:val="none" w:sz="0" w:space="0" w:color="auto"/>
                            <w:left w:val="none" w:sz="0" w:space="0" w:color="auto"/>
                            <w:bottom w:val="none" w:sz="0" w:space="0" w:color="auto"/>
                            <w:right w:val="none" w:sz="0" w:space="0" w:color="auto"/>
                          </w:divBdr>
                          <w:divsChild>
                            <w:div w:id="10709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516">
                  <w:marLeft w:val="0"/>
                  <w:marRight w:val="0"/>
                  <w:marTop w:val="0"/>
                  <w:marBottom w:val="0"/>
                  <w:divBdr>
                    <w:top w:val="none" w:sz="0" w:space="0" w:color="auto"/>
                    <w:left w:val="none" w:sz="0" w:space="0" w:color="auto"/>
                    <w:bottom w:val="single" w:sz="6" w:space="12" w:color="DDDDDD"/>
                    <w:right w:val="none" w:sz="0" w:space="0" w:color="auto"/>
                  </w:divBdr>
                  <w:divsChild>
                    <w:div w:id="545683425">
                      <w:marLeft w:val="0"/>
                      <w:marRight w:val="0"/>
                      <w:marTop w:val="0"/>
                      <w:marBottom w:val="0"/>
                      <w:divBdr>
                        <w:top w:val="none" w:sz="0" w:space="0" w:color="auto"/>
                        <w:left w:val="none" w:sz="0" w:space="0" w:color="auto"/>
                        <w:bottom w:val="none" w:sz="0" w:space="0" w:color="auto"/>
                        <w:right w:val="none" w:sz="0" w:space="0" w:color="auto"/>
                      </w:divBdr>
                      <w:divsChild>
                        <w:div w:id="791824994">
                          <w:marLeft w:val="0"/>
                          <w:marRight w:val="0"/>
                          <w:marTop w:val="0"/>
                          <w:marBottom w:val="0"/>
                          <w:divBdr>
                            <w:top w:val="none" w:sz="0" w:space="0" w:color="auto"/>
                            <w:left w:val="none" w:sz="0" w:space="0" w:color="auto"/>
                            <w:bottom w:val="none" w:sz="0" w:space="0" w:color="auto"/>
                            <w:right w:val="none" w:sz="0" w:space="0" w:color="auto"/>
                          </w:divBdr>
                          <w:divsChild>
                            <w:div w:id="4757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099273">
                  <w:marLeft w:val="0"/>
                  <w:marRight w:val="0"/>
                  <w:marTop w:val="0"/>
                  <w:marBottom w:val="0"/>
                  <w:divBdr>
                    <w:top w:val="none" w:sz="0" w:space="0" w:color="auto"/>
                    <w:left w:val="none" w:sz="0" w:space="0" w:color="auto"/>
                    <w:bottom w:val="single" w:sz="6" w:space="12" w:color="DDDDDD"/>
                    <w:right w:val="none" w:sz="0" w:space="0" w:color="auto"/>
                  </w:divBdr>
                  <w:divsChild>
                    <w:div w:id="922835170">
                      <w:marLeft w:val="0"/>
                      <w:marRight w:val="0"/>
                      <w:marTop w:val="0"/>
                      <w:marBottom w:val="0"/>
                      <w:divBdr>
                        <w:top w:val="none" w:sz="0" w:space="0" w:color="auto"/>
                        <w:left w:val="none" w:sz="0" w:space="0" w:color="auto"/>
                        <w:bottom w:val="none" w:sz="0" w:space="0" w:color="auto"/>
                        <w:right w:val="none" w:sz="0" w:space="0" w:color="auto"/>
                      </w:divBdr>
                      <w:divsChild>
                        <w:div w:id="1229805489">
                          <w:marLeft w:val="0"/>
                          <w:marRight w:val="0"/>
                          <w:marTop w:val="0"/>
                          <w:marBottom w:val="0"/>
                          <w:divBdr>
                            <w:top w:val="none" w:sz="0" w:space="0" w:color="auto"/>
                            <w:left w:val="none" w:sz="0" w:space="0" w:color="auto"/>
                            <w:bottom w:val="none" w:sz="0" w:space="0" w:color="auto"/>
                            <w:right w:val="none" w:sz="0" w:space="0" w:color="auto"/>
                          </w:divBdr>
                          <w:divsChild>
                            <w:div w:id="37913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450646">
                  <w:marLeft w:val="0"/>
                  <w:marRight w:val="0"/>
                  <w:marTop w:val="0"/>
                  <w:marBottom w:val="0"/>
                  <w:divBdr>
                    <w:top w:val="none" w:sz="0" w:space="0" w:color="auto"/>
                    <w:left w:val="none" w:sz="0" w:space="0" w:color="auto"/>
                    <w:bottom w:val="single" w:sz="6" w:space="12" w:color="DDDDDD"/>
                    <w:right w:val="none" w:sz="0" w:space="0" w:color="auto"/>
                  </w:divBdr>
                  <w:divsChild>
                    <w:div w:id="1407919084">
                      <w:marLeft w:val="0"/>
                      <w:marRight w:val="0"/>
                      <w:marTop w:val="0"/>
                      <w:marBottom w:val="0"/>
                      <w:divBdr>
                        <w:top w:val="none" w:sz="0" w:space="0" w:color="auto"/>
                        <w:left w:val="none" w:sz="0" w:space="0" w:color="auto"/>
                        <w:bottom w:val="none" w:sz="0" w:space="0" w:color="auto"/>
                        <w:right w:val="none" w:sz="0" w:space="0" w:color="auto"/>
                      </w:divBdr>
                      <w:divsChild>
                        <w:div w:id="170531107">
                          <w:marLeft w:val="0"/>
                          <w:marRight w:val="0"/>
                          <w:marTop w:val="0"/>
                          <w:marBottom w:val="0"/>
                          <w:divBdr>
                            <w:top w:val="none" w:sz="0" w:space="0" w:color="auto"/>
                            <w:left w:val="none" w:sz="0" w:space="0" w:color="auto"/>
                            <w:bottom w:val="none" w:sz="0" w:space="0" w:color="auto"/>
                            <w:right w:val="none" w:sz="0" w:space="0" w:color="auto"/>
                          </w:divBdr>
                          <w:divsChild>
                            <w:div w:id="30416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53589">
                  <w:marLeft w:val="0"/>
                  <w:marRight w:val="0"/>
                  <w:marTop w:val="0"/>
                  <w:marBottom w:val="0"/>
                  <w:divBdr>
                    <w:top w:val="none" w:sz="0" w:space="0" w:color="auto"/>
                    <w:left w:val="none" w:sz="0" w:space="0" w:color="auto"/>
                    <w:bottom w:val="none" w:sz="0" w:space="0" w:color="auto"/>
                    <w:right w:val="none" w:sz="0" w:space="0" w:color="auto"/>
                  </w:divBdr>
                  <w:divsChild>
                    <w:div w:id="1768185293">
                      <w:marLeft w:val="0"/>
                      <w:marRight w:val="0"/>
                      <w:marTop w:val="0"/>
                      <w:marBottom w:val="0"/>
                      <w:divBdr>
                        <w:top w:val="none" w:sz="0" w:space="0" w:color="auto"/>
                        <w:left w:val="none" w:sz="0" w:space="0" w:color="auto"/>
                        <w:bottom w:val="none" w:sz="0" w:space="0" w:color="auto"/>
                        <w:right w:val="none" w:sz="0" w:space="0" w:color="auto"/>
                      </w:divBdr>
                      <w:divsChild>
                        <w:div w:id="2103066030">
                          <w:marLeft w:val="0"/>
                          <w:marRight w:val="0"/>
                          <w:marTop w:val="0"/>
                          <w:marBottom w:val="0"/>
                          <w:divBdr>
                            <w:top w:val="none" w:sz="0" w:space="0" w:color="auto"/>
                            <w:left w:val="none" w:sz="0" w:space="0" w:color="auto"/>
                            <w:bottom w:val="none" w:sz="0" w:space="0" w:color="auto"/>
                            <w:right w:val="none" w:sz="0" w:space="0" w:color="auto"/>
                          </w:divBdr>
                          <w:divsChild>
                            <w:div w:id="134540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5730275">
      <w:bodyDiv w:val="1"/>
      <w:marLeft w:val="0"/>
      <w:marRight w:val="0"/>
      <w:marTop w:val="0"/>
      <w:marBottom w:val="0"/>
      <w:divBdr>
        <w:top w:val="none" w:sz="0" w:space="0" w:color="auto"/>
        <w:left w:val="none" w:sz="0" w:space="0" w:color="auto"/>
        <w:bottom w:val="none" w:sz="0" w:space="0" w:color="auto"/>
        <w:right w:val="none" w:sz="0" w:space="0" w:color="auto"/>
      </w:divBdr>
      <w:divsChild>
        <w:div w:id="1783111603">
          <w:marLeft w:val="0"/>
          <w:marRight w:val="0"/>
          <w:marTop w:val="0"/>
          <w:marBottom w:val="0"/>
          <w:divBdr>
            <w:top w:val="none" w:sz="0" w:space="0" w:color="auto"/>
            <w:left w:val="none" w:sz="0" w:space="0" w:color="auto"/>
            <w:bottom w:val="none" w:sz="0" w:space="0" w:color="auto"/>
            <w:right w:val="none" w:sz="0" w:space="0" w:color="auto"/>
          </w:divBdr>
          <w:divsChild>
            <w:div w:id="106777889">
              <w:marLeft w:val="0"/>
              <w:marRight w:val="0"/>
              <w:marTop w:val="0"/>
              <w:marBottom w:val="0"/>
              <w:divBdr>
                <w:top w:val="none" w:sz="0" w:space="0" w:color="auto"/>
                <w:left w:val="none" w:sz="0" w:space="0" w:color="auto"/>
                <w:bottom w:val="single" w:sz="6" w:space="12" w:color="333333"/>
                <w:right w:val="none" w:sz="0" w:space="0" w:color="auto"/>
              </w:divBdr>
              <w:divsChild>
                <w:div w:id="189801228">
                  <w:marLeft w:val="0"/>
                  <w:marRight w:val="0"/>
                  <w:marTop w:val="0"/>
                  <w:marBottom w:val="0"/>
                  <w:divBdr>
                    <w:top w:val="none" w:sz="0" w:space="0" w:color="auto"/>
                    <w:left w:val="none" w:sz="0" w:space="0" w:color="auto"/>
                    <w:bottom w:val="none" w:sz="0" w:space="0" w:color="auto"/>
                    <w:right w:val="none" w:sz="0" w:space="0" w:color="auto"/>
                  </w:divBdr>
                  <w:divsChild>
                    <w:div w:id="239146646">
                      <w:marLeft w:val="0"/>
                      <w:marRight w:val="0"/>
                      <w:marTop w:val="0"/>
                      <w:marBottom w:val="0"/>
                      <w:divBdr>
                        <w:top w:val="none" w:sz="0" w:space="0" w:color="auto"/>
                        <w:left w:val="none" w:sz="0" w:space="0" w:color="auto"/>
                        <w:bottom w:val="none" w:sz="0" w:space="0" w:color="auto"/>
                        <w:right w:val="none" w:sz="0" w:space="0" w:color="auto"/>
                      </w:divBdr>
                      <w:divsChild>
                        <w:div w:id="522281354">
                          <w:marLeft w:val="0"/>
                          <w:marRight w:val="0"/>
                          <w:marTop w:val="0"/>
                          <w:marBottom w:val="0"/>
                          <w:divBdr>
                            <w:top w:val="none" w:sz="0" w:space="0" w:color="auto"/>
                            <w:left w:val="none" w:sz="0" w:space="0" w:color="auto"/>
                            <w:bottom w:val="dotted" w:sz="6" w:space="0" w:color="FEA957"/>
                            <w:right w:val="none" w:sz="0" w:space="0" w:color="auto"/>
                          </w:divBdr>
                          <w:divsChild>
                            <w:div w:id="1308045249">
                              <w:marLeft w:val="0"/>
                              <w:marRight w:val="0"/>
                              <w:marTop w:val="0"/>
                              <w:marBottom w:val="0"/>
                              <w:divBdr>
                                <w:top w:val="none" w:sz="0" w:space="0" w:color="auto"/>
                                <w:left w:val="none" w:sz="0" w:space="0" w:color="auto"/>
                                <w:bottom w:val="none" w:sz="0" w:space="0" w:color="auto"/>
                                <w:right w:val="none" w:sz="0" w:space="0" w:color="auto"/>
                              </w:divBdr>
                              <w:divsChild>
                                <w:div w:id="1613781490">
                                  <w:marLeft w:val="0"/>
                                  <w:marRight w:val="0"/>
                                  <w:marTop w:val="0"/>
                                  <w:marBottom w:val="450"/>
                                  <w:divBdr>
                                    <w:top w:val="none" w:sz="0" w:space="0" w:color="auto"/>
                                    <w:left w:val="none" w:sz="0" w:space="0" w:color="auto"/>
                                    <w:bottom w:val="none" w:sz="0" w:space="0" w:color="auto"/>
                                    <w:right w:val="none" w:sz="0" w:space="0" w:color="auto"/>
                                  </w:divBdr>
                                  <w:divsChild>
                                    <w:div w:id="412244020">
                                      <w:marLeft w:val="0"/>
                                      <w:marRight w:val="0"/>
                                      <w:marTop w:val="0"/>
                                      <w:marBottom w:val="375"/>
                                      <w:divBdr>
                                        <w:top w:val="none" w:sz="0" w:space="0" w:color="auto"/>
                                        <w:left w:val="none" w:sz="0" w:space="0" w:color="auto"/>
                                        <w:bottom w:val="none" w:sz="0" w:space="0" w:color="auto"/>
                                        <w:right w:val="none" w:sz="0" w:space="0" w:color="auto"/>
                                      </w:divBdr>
                                      <w:divsChild>
                                        <w:div w:id="94037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74504">
                                  <w:marLeft w:val="0"/>
                                  <w:marRight w:val="0"/>
                                  <w:marTop w:val="0"/>
                                  <w:marBottom w:val="450"/>
                                  <w:divBdr>
                                    <w:top w:val="none" w:sz="0" w:space="0" w:color="auto"/>
                                    <w:left w:val="none" w:sz="0" w:space="0" w:color="auto"/>
                                    <w:bottom w:val="none" w:sz="0" w:space="0" w:color="auto"/>
                                    <w:right w:val="none" w:sz="0" w:space="0" w:color="auto"/>
                                  </w:divBdr>
                                  <w:divsChild>
                                    <w:div w:id="173810483">
                                      <w:marLeft w:val="0"/>
                                      <w:marRight w:val="0"/>
                                      <w:marTop w:val="0"/>
                                      <w:marBottom w:val="375"/>
                                      <w:divBdr>
                                        <w:top w:val="none" w:sz="0" w:space="0" w:color="auto"/>
                                        <w:left w:val="none" w:sz="0" w:space="0" w:color="auto"/>
                                        <w:bottom w:val="none" w:sz="0" w:space="0" w:color="auto"/>
                                        <w:right w:val="none" w:sz="0" w:space="0" w:color="auto"/>
                                      </w:divBdr>
                                      <w:divsChild>
                                        <w:div w:id="1029721731">
                                          <w:marLeft w:val="0"/>
                                          <w:marRight w:val="0"/>
                                          <w:marTop w:val="0"/>
                                          <w:marBottom w:val="0"/>
                                          <w:divBdr>
                                            <w:top w:val="none" w:sz="0" w:space="0" w:color="auto"/>
                                            <w:left w:val="none" w:sz="0" w:space="0" w:color="auto"/>
                                            <w:bottom w:val="none" w:sz="0" w:space="0" w:color="auto"/>
                                            <w:right w:val="none" w:sz="0" w:space="0" w:color="auto"/>
                                          </w:divBdr>
                                        </w:div>
                                      </w:divsChild>
                                    </w:div>
                                    <w:div w:id="780996430">
                                      <w:marLeft w:val="0"/>
                                      <w:marRight w:val="0"/>
                                      <w:marTop w:val="240"/>
                                      <w:marBottom w:val="480"/>
                                      <w:divBdr>
                                        <w:top w:val="none" w:sz="0" w:space="0" w:color="auto"/>
                                        <w:left w:val="none" w:sz="0" w:space="0" w:color="auto"/>
                                        <w:bottom w:val="none" w:sz="0" w:space="0" w:color="auto"/>
                                        <w:right w:val="none" w:sz="0" w:space="0" w:color="auto"/>
                                      </w:divBdr>
                                      <w:divsChild>
                                        <w:div w:id="1580670461">
                                          <w:marLeft w:val="0"/>
                                          <w:marRight w:val="0"/>
                                          <w:marTop w:val="0"/>
                                          <w:marBottom w:val="0"/>
                                          <w:divBdr>
                                            <w:top w:val="single" w:sz="6" w:space="0" w:color="C6C6C6"/>
                                            <w:left w:val="single" w:sz="6" w:space="0" w:color="C6C6C6"/>
                                            <w:bottom w:val="single" w:sz="6" w:space="0" w:color="C6C6C6"/>
                                            <w:right w:val="single" w:sz="6" w:space="0" w:color="C6C6C6"/>
                                          </w:divBdr>
                                        </w:div>
                                        <w:div w:id="290869161">
                                          <w:marLeft w:val="0"/>
                                          <w:marRight w:val="0"/>
                                          <w:marTop w:val="0"/>
                                          <w:marBottom w:val="0"/>
                                          <w:divBdr>
                                            <w:top w:val="none" w:sz="0" w:space="0" w:color="auto"/>
                                            <w:left w:val="none" w:sz="0" w:space="0" w:color="auto"/>
                                            <w:bottom w:val="dotted" w:sz="6" w:space="6" w:color="999999"/>
                                            <w:right w:val="none" w:sz="0" w:space="0" w:color="auto"/>
                                          </w:divBdr>
                                        </w:div>
                                      </w:divsChild>
                                    </w:div>
                                    <w:div w:id="1898665261">
                                      <w:marLeft w:val="0"/>
                                      <w:marRight w:val="0"/>
                                      <w:marTop w:val="240"/>
                                      <w:marBottom w:val="480"/>
                                      <w:divBdr>
                                        <w:top w:val="none" w:sz="0" w:space="0" w:color="auto"/>
                                        <w:left w:val="none" w:sz="0" w:space="0" w:color="auto"/>
                                        <w:bottom w:val="none" w:sz="0" w:space="0" w:color="auto"/>
                                        <w:right w:val="none" w:sz="0" w:space="0" w:color="auto"/>
                                      </w:divBdr>
                                      <w:divsChild>
                                        <w:div w:id="414404378">
                                          <w:marLeft w:val="0"/>
                                          <w:marRight w:val="0"/>
                                          <w:marTop w:val="0"/>
                                          <w:marBottom w:val="0"/>
                                          <w:divBdr>
                                            <w:top w:val="single" w:sz="6" w:space="0" w:color="C6C6C6"/>
                                            <w:left w:val="single" w:sz="6" w:space="0" w:color="C6C6C6"/>
                                            <w:bottom w:val="single" w:sz="6" w:space="0" w:color="C6C6C6"/>
                                            <w:right w:val="single" w:sz="6" w:space="0" w:color="C6C6C6"/>
                                          </w:divBdr>
                                        </w:div>
                                        <w:div w:id="1220093851">
                                          <w:marLeft w:val="0"/>
                                          <w:marRight w:val="0"/>
                                          <w:marTop w:val="0"/>
                                          <w:marBottom w:val="0"/>
                                          <w:divBdr>
                                            <w:top w:val="none" w:sz="0" w:space="0" w:color="auto"/>
                                            <w:left w:val="none" w:sz="0" w:space="0" w:color="auto"/>
                                            <w:bottom w:val="dotted" w:sz="6" w:space="6" w:color="999999"/>
                                            <w:right w:val="none" w:sz="0" w:space="0" w:color="auto"/>
                                          </w:divBdr>
                                        </w:div>
                                      </w:divsChild>
                                    </w:div>
                                    <w:div w:id="589122490">
                                      <w:marLeft w:val="0"/>
                                      <w:marRight w:val="0"/>
                                      <w:marTop w:val="0"/>
                                      <w:marBottom w:val="0"/>
                                      <w:divBdr>
                                        <w:top w:val="none" w:sz="0" w:space="0" w:color="auto"/>
                                        <w:left w:val="none" w:sz="0" w:space="0" w:color="auto"/>
                                        <w:bottom w:val="none" w:sz="0" w:space="0" w:color="auto"/>
                                        <w:right w:val="none" w:sz="0" w:space="0" w:color="auto"/>
                                      </w:divBdr>
                                      <w:divsChild>
                                        <w:div w:id="1077705801">
                                          <w:marLeft w:val="0"/>
                                          <w:marRight w:val="0"/>
                                          <w:marTop w:val="240"/>
                                          <w:marBottom w:val="480"/>
                                          <w:divBdr>
                                            <w:top w:val="none" w:sz="0" w:space="0" w:color="auto"/>
                                            <w:left w:val="none" w:sz="0" w:space="0" w:color="auto"/>
                                            <w:bottom w:val="none" w:sz="0" w:space="0" w:color="auto"/>
                                            <w:right w:val="none" w:sz="0" w:space="0" w:color="auto"/>
                                          </w:divBdr>
                                          <w:divsChild>
                                            <w:div w:id="1978097788">
                                              <w:marLeft w:val="0"/>
                                              <w:marRight w:val="0"/>
                                              <w:marTop w:val="0"/>
                                              <w:marBottom w:val="0"/>
                                              <w:divBdr>
                                                <w:top w:val="single" w:sz="6" w:space="0" w:color="C6C6C6"/>
                                                <w:left w:val="single" w:sz="6" w:space="0" w:color="C6C6C6"/>
                                                <w:bottom w:val="single" w:sz="6" w:space="0" w:color="C6C6C6"/>
                                                <w:right w:val="single" w:sz="6" w:space="0" w:color="C6C6C6"/>
                                              </w:divBdr>
                                            </w:div>
                                            <w:div w:id="4450840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44219710">
                                      <w:marLeft w:val="0"/>
                                      <w:marRight w:val="0"/>
                                      <w:marTop w:val="0"/>
                                      <w:marBottom w:val="0"/>
                                      <w:divBdr>
                                        <w:top w:val="none" w:sz="0" w:space="0" w:color="auto"/>
                                        <w:left w:val="none" w:sz="0" w:space="0" w:color="auto"/>
                                        <w:bottom w:val="none" w:sz="0" w:space="0" w:color="auto"/>
                                        <w:right w:val="none" w:sz="0" w:space="0" w:color="auto"/>
                                      </w:divBdr>
                                    </w:div>
                                    <w:div w:id="1855993848">
                                      <w:marLeft w:val="0"/>
                                      <w:marRight w:val="0"/>
                                      <w:marTop w:val="0"/>
                                      <w:marBottom w:val="0"/>
                                      <w:divBdr>
                                        <w:top w:val="none" w:sz="0" w:space="0" w:color="auto"/>
                                        <w:left w:val="none" w:sz="0" w:space="0" w:color="auto"/>
                                        <w:bottom w:val="none" w:sz="0" w:space="0" w:color="auto"/>
                                        <w:right w:val="none" w:sz="0" w:space="0" w:color="auto"/>
                                      </w:divBdr>
                                    </w:div>
                                    <w:div w:id="828642767">
                                      <w:marLeft w:val="0"/>
                                      <w:marRight w:val="0"/>
                                      <w:marTop w:val="0"/>
                                      <w:marBottom w:val="0"/>
                                      <w:divBdr>
                                        <w:top w:val="none" w:sz="0" w:space="0" w:color="auto"/>
                                        <w:left w:val="none" w:sz="0" w:space="0" w:color="auto"/>
                                        <w:bottom w:val="none" w:sz="0" w:space="0" w:color="auto"/>
                                        <w:right w:val="none" w:sz="0" w:space="0" w:color="auto"/>
                                      </w:divBdr>
                                    </w:div>
                                    <w:div w:id="1077480864">
                                      <w:marLeft w:val="0"/>
                                      <w:marRight w:val="0"/>
                                      <w:marTop w:val="0"/>
                                      <w:marBottom w:val="0"/>
                                      <w:divBdr>
                                        <w:top w:val="none" w:sz="0" w:space="0" w:color="auto"/>
                                        <w:left w:val="none" w:sz="0" w:space="0" w:color="auto"/>
                                        <w:bottom w:val="none" w:sz="0" w:space="0" w:color="auto"/>
                                        <w:right w:val="none" w:sz="0" w:space="0" w:color="auto"/>
                                      </w:divBdr>
                                    </w:div>
                                  </w:divsChild>
                                </w:div>
                                <w:div w:id="1127117572">
                                  <w:marLeft w:val="0"/>
                                  <w:marRight w:val="0"/>
                                  <w:marTop w:val="0"/>
                                  <w:marBottom w:val="450"/>
                                  <w:divBdr>
                                    <w:top w:val="none" w:sz="0" w:space="0" w:color="auto"/>
                                    <w:left w:val="none" w:sz="0" w:space="0" w:color="auto"/>
                                    <w:bottom w:val="none" w:sz="0" w:space="0" w:color="auto"/>
                                    <w:right w:val="none" w:sz="0" w:space="0" w:color="auto"/>
                                  </w:divBdr>
                                  <w:divsChild>
                                    <w:div w:id="79495219">
                                      <w:marLeft w:val="0"/>
                                      <w:marRight w:val="0"/>
                                      <w:marTop w:val="0"/>
                                      <w:marBottom w:val="375"/>
                                      <w:divBdr>
                                        <w:top w:val="none" w:sz="0" w:space="0" w:color="auto"/>
                                        <w:left w:val="none" w:sz="0" w:space="0" w:color="auto"/>
                                        <w:bottom w:val="none" w:sz="0" w:space="0" w:color="auto"/>
                                        <w:right w:val="none" w:sz="0" w:space="0" w:color="auto"/>
                                      </w:divBdr>
                                      <w:divsChild>
                                        <w:div w:id="312687266">
                                          <w:marLeft w:val="0"/>
                                          <w:marRight w:val="0"/>
                                          <w:marTop w:val="0"/>
                                          <w:marBottom w:val="0"/>
                                          <w:divBdr>
                                            <w:top w:val="none" w:sz="0" w:space="0" w:color="auto"/>
                                            <w:left w:val="none" w:sz="0" w:space="0" w:color="auto"/>
                                            <w:bottom w:val="none" w:sz="0" w:space="0" w:color="auto"/>
                                            <w:right w:val="none" w:sz="0" w:space="0" w:color="auto"/>
                                          </w:divBdr>
                                        </w:div>
                                      </w:divsChild>
                                    </w:div>
                                    <w:div w:id="1310479705">
                                      <w:marLeft w:val="0"/>
                                      <w:marRight w:val="0"/>
                                      <w:marTop w:val="240"/>
                                      <w:marBottom w:val="480"/>
                                      <w:divBdr>
                                        <w:top w:val="none" w:sz="0" w:space="0" w:color="auto"/>
                                        <w:left w:val="none" w:sz="0" w:space="0" w:color="auto"/>
                                        <w:bottom w:val="none" w:sz="0" w:space="0" w:color="auto"/>
                                        <w:right w:val="none" w:sz="0" w:space="0" w:color="auto"/>
                                      </w:divBdr>
                                      <w:divsChild>
                                        <w:div w:id="1162544395">
                                          <w:marLeft w:val="0"/>
                                          <w:marRight w:val="0"/>
                                          <w:marTop w:val="0"/>
                                          <w:marBottom w:val="0"/>
                                          <w:divBdr>
                                            <w:top w:val="single" w:sz="6" w:space="0" w:color="C6C6C6"/>
                                            <w:left w:val="single" w:sz="6" w:space="0" w:color="C6C6C6"/>
                                            <w:bottom w:val="single" w:sz="6" w:space="0" w:color="C6C6C6"/>
                                            <w:right w:val="single" w:sz="6" w:space="0" w:color="C6C6C6"/>
                                          </w:divBdr>
                                        </w:div>
                                        <w:div w:id="120880792">
                                          <w:marLeft w:val="0"/>
                                          <w:marRight w:val="0"/>
                                          <w:marTop w:val="0"/>
                                          <w:marBottom w:val="0"/>
                                          <w:divBdr>
                                            <w:top w:val="none" w:sz="0" w:space="0" w:color="auto"/>
                                            <w:left w:val="none" w:sz="0" w:space="0" w:color="auto"/>
                                            <w:bottom w:val="dotted" w:sz="6" w:space="6" w:color="999999"/>
                                            <w:right w:val="none" w:sz="0" w:space="0" w:color="auto"/>
                                          </w:divBdr>
                                        </w:div>
                                      </w:divsChild>
                                    </w:div>
                                    <w:div w:id="399442729">
                                      <w:marLeft w:val="0"/>
                                      <w:marRight w:val="0"/>
                                      <w:marTop w:val="240"/>
                                      <w:marBottom w:val="480"/>
                                      <w:divBdr>
                                        <w:top w:val="none" w:sz="0" w:space="0" w:color="auto"/>
                                        <w:left w:val="none" w:sz="0" w:space="0" w:color="auto"/>
                                        <w:bottom w:val="none" w:sz="0" w:space="0" w:color="auto"/>
                                        <w:right w:val="none" w:sz="0" w:space="0" w:color="auto"/>
                                      </w:divBdr>
                                      <w:divsChild>
                                        <w:div w:id="1180968300">
                                          <w:marLeft w:val="0"/>
                                          <w:marRight w:val="0"/>
                                          <w:marTop w:val="0"/>
                                          <w:marBottom w:val="0"/>
                                          <w:divBdr>
                                            <w:top w:val="single" w:sz="6" w:space="0" w:color="C6C6C6"/>
                                            <w:left w:val="single" w:sz="6" w:space="0" w:color="C6C6C6"/>
                                            <w:bottom w:val="single" w:sz="6" w:space="0" w:color="C6C6C6"/>
                                            <w:right w:val="single" w:sz="6" w:space="0" w:color="C6C6C6"/>
                                          </w:divBdr>
                                        </w:div>
                                        <w:div w:id="8919591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85862466">
                                  <w:marLeft w:val="0"/>
                                  <w:marRight w:val="0"/>
                                  <w:marTop w:val="0"/>
                                  <w:marBottom w:val="450"/>
                                  <w:divBdr>
                                    <w:top w:val="none" w:sz="0" w:space="0" w:color="auto"/>
                                    <w:left w:val="none" w:sz="0" w:space="0" w:color="auto"/>
                                    <w:bottom w:val="none" w:sz="0" w:space="0" w:color="auto"/>
                                    <w:right w:val="none" w:sz="0" w:space="0" w:color="auto"/>
                                  </w:divBdr>
                                  <w:divsChild>
                                    <w:div w:id="1755742062">
                                      <w:marLeft w:val="0"/>
                                      <w:marRight w:val="0"/>
                                      <w:marTop w:val="0"/>
                                      <w:marBottom w:val="375"/>
                                      <w:divBdr>
                                        <w:top w:val="none" w:sz="0" w:space="0" w:color="auto"/>
                                        <w:left w:val="none" w:sz="0" w:space="0" w:color="auto"/>
                                        <w:bottom w:val="none" w:sz="0" w:space="0" w:color="auto"/>
                                        <w:right w:val="none" w:sz="0" w:space="0" w:color="auto"/>
                                      </w:divBdr>
                                      <w:divsChild>
                                        <w:div w:id="167798113">
                                          <w:marLeft w:val="0"/>
                                          <w:marRight w:val="0"/>
                                          <w:marTop w:val="0"/>
                                          <w:marBottom w:val="0"/>
                                          <w:divBdr>
                                            <w:top w:val="none" w:sz="0" w:space="0" w:color="auto"/>
                                            <w:left w:val="none" w:sz="0" w:space="0" w:color="auto"/>
                                            <w:bottom w:val="none" w:sz="0" w:space="0" w:color="auto"/>
                                            <w:right w:val="none" w:sz="0" w:space="0" w:color="auto"/>
                                          </w:divBdr>
                                        </w:div>
                                      </w:divsChild>
                                    </w:div>
                                    <w:div w:id="889002324">
                                      <w:marLeft w:val="0"/>
                                      <w:marRight w:val="0"/>
                                      <w:marTop w:val="0"/>
                                      <w:marBottom w:val="0"/>
                                      <w:divBdr>
                                        <w:top w:val="none" w:sz="0" w:space="0" w:color="auto"/>
                                        <w:left w:val="none" w:sz="0" w:space="0" w:color="auto"/>
                                        <w:bottom w:val="none" w:sz="0" w:space="0" w:color="auto"/>
                                        <w:right w:val="none" w:sz="0" w:space="0" w:color="auto"/>
                                      </w:divBdr>
                                      <w:divsChild>
                                        <w:div w:id="1296451515">
                                          <w:marLeft w:val="0"/>
                                          <w:marRight w:val="0"/>
                                          <w:marTop w:val="240"/>
                                          <w:marBottom w:val="240"/>
                                          <w:divBdr>
                                            <w:top w:val="none" w:sz="0" w:space="0" w:color="auto"/>
                                            <w:left w:val="none" w:sz="0" w:space="0" w:color="auto"/>
                                            <w:bottom w:val="none" w:sz="0" w:space="0" w:color="auto"/>
                                            <w:right w:val="none" w:sz="0" w:space="0" w:color="auto"/>
                                          </w:divBdr>
                                        </w:div>
                                        <w:div w:id="1595550853">
                                          <w:marLeft w:val="0"/>
                                          <w:marRight w:val="0"/>
                                          <w:marTop w:val="240"/>
                                          <w:marBottom w:val="240"/>
                                          <w:divBdr>
                                            <w:top w:val="none" w:sz="0" w:space="0" w:color="auto"/>
                                            <w:left w:val="none" w:sz="0" w:space="0" w:color="auto"/>
                                            <w:bottom w:val="none" w:sz="0" w:space="0" w:color="auto"/>
                                            <w:right w:val="none" w:sz="0" w:space="0" w:color="auto"/>
                                          </w:divBdr>
                                        </w:div>
                                        <w:div w:id="234635451">
                                          <w:marLeft w:val="0"/>
                                          <w:marRight w:val="0"/>
                                          <w:marTop w:val="240"/>
                                          <w:marBottom w:val="240"/>
                                          <w:divBdr>
                                            <w:top w:val="none" w:sz="0" w:space="0" w:color="auto"/>
                                            <w:left w:val="none" w:sz="0" w:space="0" w:color="auto"/>
                                            <w:bottom w:val="none" w:sz="0" w:space="0" w:color="auto"/>
                                            <w:right w:val="none" w:sz="0" w:space="0" w:color="auto"/>
                                          </w:divBdr>
                                        </w:div>
                                        <w:div w:id="1685983992">
                                          <w:marLeft w:val="0"/>
                                          <w:marRight w:val="0"/>
                                          <w:marTop w:val="240"/>
                                          <w:marBottom w:val="240"/>
                                          <w:divBdr>
                                            <w:top w:val="none" w:sz="0" w:space="0" w:color="auto"/>
                                            <w:left w:val="none" w:sz="0" w:space="0" w:color="auto"/>
                                            <w:bottom w:val="none" w:sz="0" w:space="0" w:color="auto"/>
                                            <w:right w:val="none" w:sz="0" w:space="0" w:color="auto"/>
                                          </w:divBdr>
                                        </w:div>
                                      </w:divsChild>
                                    </w:div>
                                    <w:div w:id="1233077071">
                                      <w:marLeft w:val="0"/>
                                      <w:marRight w:val="0"/>
                                      <w:marTop w:val="0"/>
                                      <w:marBottom w:val="0"/>
                                      <w:divBdr>
                                        <w:top w:val="none" w:sz="0" w:space="0" w:color="auto"/>
                                        <w:left w:val="none" w:sz="0" w:space="0" w:color="auto"/>
                                        <w:bottom w:val="none" w:sz="0" w:space="0" w:color="auto"/>
                                        <w:right w:val="none" w:sz="0" w:space="0" w:color="auto"/>
                                      </w:divBdr>
                                    </w:div>
                                    <w:div w:id="1576091848">
                                      <w:marLeft w:val="0"/>
                                      <w:marRight w:val="0"/>
                                      <w:marTop w:val="0"/>
                                      <w:marBottom w:val="0"/>
                                      <w:divBdr>
                                        <w:top w:val="none" w:sz="0" w:space="0" w:color="auto"/>
                                        <w:left w:val="none" w:sz="0" w:space="0" w:color="auto"/>
                                        <w:bottom w:val="none" w:sz="0" w:space="0" w:color="auto"/>
                                        <w:right w:val="none" w:sz="0" w:space="0" w:color="auto"/>
                                      </w:divBdr>
                                      <w:divsChild>
                                        <w:div w:id="1234124186">
                                          <w:marLeft w:val="0"/>
                                          <w:marRight w:val="0"/>
                                          <w:marTop w:val="240"/>
                                          <w:marBottom w:val="240"/>
                                          <w:divBdr>
                                            <w:top w:val="none" w:sz="0" w:space="0" w:color="auto"/>
                                            <w:left w:val="none" w:sz="0" w:space="0" w:color="auto"/>
                                            <w:bottom w:val="none" w:sz="0" w:space="0" w:color="auto"/>
                                            <w:right w:val="none" w:sz="0" w:space="0" w:color="auto"/>
                                          </w:divBdr>
                                        </w:div>
                                        <w:div w:id="1518233904">
                                          <w:marLeft w:val="0"/>
                                          <w:marRight w:val="0"/>
                                          <w:marTop w:val="240"/>
                                          <w:marBottom w:val="240"/>
                                          <w:divBdr>
                                            <w:top w:val="none" w:sz="0" w:space="0" w:color="auto"/>
                                            <w:left w:val="none" w:sz="0" w:space="0" w:color="auto"/>
                                            <w:bottom w:val="none" w:sz="0" w:space="0" w:color="auto"/>
                                            <w:right w:val="none" w:sz="0" w:space="0" w:color="auto"/>
                                          </w:divBdr>
                                        </w:div>
                                        <w:div w:id="1449813230">
                                          <w:marLeft w:val="0"/>
                                          <w:marRight w:val="0"/>
                                          <w:marTop w:val="240"/>
                                          <w:marBottom w:val="480"/>
                                          <w:divBdr>
                                            <w:top w:val="none" w:sz="0" w:space="0" w:color="auto"/>
                                            <w:left w:val="none" w:sz="0" w:space="0" w:color="auto"/>
                                            <w:bottom w:val="none" w:sz="0" w:space="0" w:color="auto"/>
                                            <w:right w:val="none" w:sz="0" w:space="0" w:color="auto"/>
                                          </w:divBdr>
                                          <w:divsChild>
                                            <w:div w:id="41558696">
                                              <w:marLeft w:val="0"/>
                                              <w:marRight w:val="0"/>
                                              <w:marTop w:val="0"/>
                                              <w:marBottom w:val="0"/>
                                              <w:divBdr>
                                                <w:top w:val="single" w:sz="6" w:space="0" w:color="C6C6C6"/>
                                                <w:left w:val="single" w:sz="6" w:space="0" w:color="C6C6C6"/>
                                                <w:bottom w:val="single" w:sz="6" w:space="0" w:color="C6C6C6"/>
                                                <w:right w:val="single" w:sz="6" w:space="0" w:color="C6C6C6"/>
                                              </w:divBdr>
                                            </w:div>
                                            <w:div w:id="132720995">
                                              <w:marLeft w:val="0"/>
                                              <w:marRight w:val="0"/>
                                              <w:marTop w:val="0"/>
                                              <w:marBottom w:val="0"/>
                                              <w:divBdr>
                                                <w:top w:val="none" w:sz="0" w:space="0" w:color="auto"/>
                                                <w:left w:val="none" w:sz="0" w:space="0" w:color="auto"/>
                                                <w:bottom w:val="dotted" w:sz="6" w:space="6" w:color="999999"/>
                                                <w:right w:val="none" w:sz="0" w:space="0" w:color="auto"/>
                                              </w:divBdr>
                                            </w:div>
                                          </w:divsChild>
                                        </w:div>
                                        <w:div w:id="332685972">
                                          <w:marLeft w:val="0"/>
                                          <w:marRight w:val="0"/>
                                          <w:marTop w:val="240"/>
                                          <w:marBottom w:val="480"/>
                                          <w:divBdr>
                                            <w:top w:val="none" w:sz="0" w:space="0" w:color="auto"/>
                                            <w:left w:val="none" w:sz="0" w:space="0" w:color="auto"/>
                                            <w:bottom w:val="none" w:sz="0" w:space="0" w:color="auto"/>
                                            <w:right w:val="none" w:sz="0" w:space="0" w:color="auto"/>
                                          </w:divBdr>
                                          <w:divsChild>
                                            <w:div w:id="1664508645">
                                              <w:marLeft w:val="0"/>
                                              <w:marRight w:val="0"/>
                                              <w:marTop w:val="0"/>
                                              <w:marBottom w:val="0"/>
                                              <w:divBdr>
                                                <w:top w:val="single" w:sz="6" w:space="0" w:color="C6C6C6"/>
                                                <w:left w:val="single" w:sz="6" w:space="0" w:color="C6C6C6"/>
                                                <w:bottom w:val="single" w:sz="6" w:space="0" w:color="C6C6C6"/>
                                                <w:right w:val="single" w:sz="6" w:space="0" w:color="C6C6C6"/>
                                              </w:divBdr>
                                            </w:div>
                                            <w:div w:id="9767850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79696540">
                                  <w:marLeft w:val="0"/>
                                  <w:marRight w:val="0"/>
                                  <w:marTop w:val="0"/>
                                  <w:marBottom w:val="450"/>
                                  <w:divBdr>
                                    <w:top w:val="none" w:sz="0" w:space="0" w:color="auto"/>
                                    <w:left w:val="none" w:sz="0" w:space="0" w:color="auto"/>
                                    <w:bottom w:val="none" w:sz="0" w:space="0" w:color="auto"/>
                                    <w:right w:val="none" w:sz="0" w:space="0" w:color="auto"/>
                                  </w:divBdr>
                                  <w:divsChild>
                                    <w:div w:id="700715487">
                                      <w:marLeft w:val="0"/>
                                      <w:marRight w:val="0"/>
                                      <w:marTop w:val="0"/>
                                      <w:marBottom w:val="375"/>
                                      <w:divBdr>
                                        <w:top w:val="none" w:sz="0" w:space="0" w:color="auto"/>
                                        <w:left w:val="none" w:sz="0" w:space="0" w:color="auto"/>
                                        <w:bottom w:val="none" w:sz="0" w:space="0" w:color="auto"/>
                                        <w:right w:val="none" w:sz="0" w:space="0" w:color="auto"/>
                                      </w:divBdr>
                                      <w:divsChild>
                                        <w:div w:id="1132671331">
                                          <w:marLeft w:val="0"/>
                                          <w:marRight w:val="0"/>
                                          <w:marTop w:val="0"/>
                                          <w:marBottom w:val="0"/>
                                          <w:divBdr>
                                            <w:top w:val="none" w:sz="0" w:space="0" w:color="auto"/>
                                            <w:left w:val="none" w:sz="0" w:space="0" w:color="auto"/>
                                            <w:bottom w:val="none" w:sz="0" w:space="0" w:color="auto"/>
                                            <w:right w:val="none" w:sz="0" w:space="0" w:color="auto"/>
                                          </w:divBdr>
                                        </w:div>
                                      </w:divsChild>
                                    </w:div>
                                    <w:div w:id="1525172330">
                                      <w:marLeft w:val="0"/>
                                      <w:marRight w:val="0"/>
                                      <w:marTop w:val="240"/>
                                      <w:marBottom w:val="480"/>
                                      <w:divBdr>
                                        <w:top w:val="none" w:sz="0" w:space="0" w:color="auto"/>
                                        <w:left w:val="none" w:sz="0" w:space="0" w:color="auto"/>
                                        <w:bottom w:val="none" w:sz="0" w:space="0" w:color="auto"/>
                                        <w:right w:val="none" w:sz="0" w:space="0" w:color="auto"/>
                                      </w:divBdr>
                                      <w:divsChild>
                                        <w:div w:id="708839901">
                                          <w:marLeft w:val="0"/>
                                          <w:marRight w:val="0"/>
                                          <w:marTop w:val="0"/>
                                          <w:marBottom w:val="0"/>
                                          <w:divBdr>
                                            <w:top w:val="none" w:sz="0" w:space="0" w:color="auto"/>
                                            <w:left w:val="none" w:sz="0" w:space="0" w:color="auto"/>
                                            <w:bottom w:val="dotted" w:sz="6" w:space="6" w:color="999999"/>
                                            <w:right w:val="none" w:sz="0" w:space="0" w:color="auto"/>
                                          </w:divBdr>
                                        </w:div>
                                        <w:div w:id="161305166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3496367">
                                      <w:marLeft w:val="0"/>
                                      <w:marRight w:val="0"/>
                                      <w:marTop w:val="240"/>
                                      <w:marBottom w:val="480"/>
                                      <w:divBdr>
                                        <w:top w:val="none" w:sz="0" w:space="0" w:color="auto"/>
                                        <w:left w:val="none" w:sz="0" w:space="0" w:color="auto"/>
                                        <w:bottom w:val="none" w:sz="0" w:space="0" w:color="auto"/>
                                        <w:right w:val="none" w:sz="0" w:space="0" w:color="auto"/>
                                      </w:divBdr>
                                      <w:divsChild>
                                        <w:div w:id="2102407051">
                                          <w:marLeft w:val="0"/>
                                          <w:marRight w:val="0"/>
                                          <w:marTop w:val="0"/>
                                          <w:marBottom w:val="0"/>
                                          <w:divBdr>
                                            <w:top w:val="single" w:sz="6" w:space="0" w:color="C6C6C6"/>
                                            <w:left w:val="single" w:sz="6" w:space="0" w:color="C6C6C6"/>
                                            <w:bottom w:val="single" w:sz="6" w:space="0" w:color="C6C6C6"/>
                                            <w:right w:val="single" w:sz="6" w:space="0" w:color="C6C6C6"/>
                                          </w:divBdr>
                                        </w:div>
                                        <w:div w:id="1850482335">
                                          <w:marLeft w:val="0"/>
                                          <w:marRight w:val="0"/>
                                          <w:marTop w:val="0"/>
                                          <w:marBottom w:val="0"/>
                                          <w:divBdr>
                                            <w:top w:val="none" w:sz="0" w:space="0" w:color="auto"/>
                                            <w:left w:val="none" w:sz="0" w:space="0" w:color="auto"/>
                                            <w:bottom w:val="dotted" w:sz="6" w:space="6" w:color="999999"/>
                                            <w:right w:val="none" w:sz="0" w:space="0" w:color="auto"/>
                                          </w:divBdr>
                                        </w:div>
                                      </w:divsChild>
                                    </w:div>
                                    <w:div w:id="1684087156">
                                      <w:marLeft w:val="0"/>
                                      <w:marRight w:val="0"/>
                                      <w:marTop w:val="240"/>
                                      <w:marBottom w:val="480"/>
                                      <w:divBdr>
                                        <w:top w:val="none" w:sz="0" w:space="0" w:color="auto"/>
                                        <w:left w:val="none" w:sz="0" w:space="0" w:color="auto"/>
                                        <w:bottom w:val="none" w:sz="0" w:space="0" w:color="auto"/>
                                        <w:right w:val="none" w:sz="0" w:space="0" w:color="auto"/>
                                      </w:divBdr>
                                      <w:divsChild>
                                        <w:div w:id="638728412">
                                          <w:marLeft w:val="0"/>
                                          <w:marRight w:val="0"/>
                                          <w:marTop w:val="0"/>
                                          <w:marBottom w:val="0"/>
                                          <w:divBdr>
                                            <w:top w:val="single" w:sz="6" w:space="0" w:color="C6C6C6"/>
                                            <w:left w:val="single" w:sz="6" w:space="0" w:color="C6C6C6"/>
                                            <w:bottom w:val="single" w:sz="6" w:space="0" w:color="C6C6C6"/>
                                            <w:right w:val="single" w:sz="6" w:space="0" w:color="C6C6C6"/>
                                          </w:divBdr>
                                        </w:div>
                                        <w:div w:id="1641693738">
                                          <w:marLeft w:val="0"/>
                                          <w:marRight w:val="0"/>
                                          <w:marTop w:val="0"/>
                                          <w:marBottom w:val="0"/>
                                          <w:divBdr>
                                            <w:top w:val="none" w:sz="0" w:space="0" w:color="auto"/>
                                            <w:left w:val="none" w:sz="0" w:space="0" w:color="auto"/>
                                            <w:bottom w:val="dotted" w:sz="6" w:space="6" w:color="999999"/>
                                            <w:right w:val="none" w:sz="0" w:space="0" w:color="auto"/>
                                          </w:divBdr>
                                        </w:div>
                                      </w:divsChild>
                                    </w:div>
                                    <w:div w:id="389696337">
                                      <w:marLeft w:val="0"/>
                                      <w:marRight w:val="0"/>
                                      <w:marTop w:val="240"/>
                                      <w:marBottom w:val="480"/>
                                      <w:divBdr>
                                        <w:top w:val="none" w:sz="0" w:space="0" w:color="auto"/>
                                        <w:left w:val="none" w:sz="0" w:space="0" w:color="auto"/>
                                        <w:bottom w:val="none" w:sz="0" w:space="0" w:color="auto"/>
                                        <w:right w:val="none" w:sz="0" w:space="0" w:color="auto"/>
                                      </w:divBdr>
                                      <w:divsChild>
                                        <w:div w:id="781846148">
                                          <w:marLeft w:val="0"/>
                                          <w:marRight w:val="0"/>
                                          <w:marTop w:val="0"/>
                                          <w:marBottom w:val="0"/>
                                          <w:divBdr>
                                            <w:top w:val="single" w:sz="6" w:space="0" w:color="C6C6C6"/>
                                            <w:left w:val="single" w:sz="6" w:space="0" w:color="C6C6C6"/>
                                            <w:bottom w:val="single" w:sz="6" w:space="0" w:color="C6C6C6"/>
                                            <w:right w:val="single" w:sz="6" w:space="0" w:color="C6C6C6"/>
                                          </w:divBdr>
                                        </w:div>
                                        <w:div w:id="5139437">
                                          <w:marLeft w:val="0"/>
                                          <w:marRight w:val="0"/>
                                          <w:marTop w:val="0"/>
                                          <w:marBottom w:val="0"/>
                                          <w:divBdr>
                                            <w:top w:val="none" w:sz="0" w:space="0" w:color="auto"/>
                                            <w:left w:val="none" w:sz="0" w:space="0" w:color="auto"/>
                                            <w:bottom w:val="dotted" w:sz="6" w:space="6" w:color="999999"/>
                                            <w:right w:val="none" w:sz="0" w:space="0" w:color="auto"/>
                                          </w:divBdr>
                                        </w:div>
                                      </w:divsChild>
                                    </w:div>
                                    <w:div w:id="1437024036">
                                      <w:marLeft w:val="0"/>
                                      <w:marRight w:val="0"/>
                                      <w:marTop w:val="240"/>
                                      <w:marBottom w:val="480"/>
                                      <w:divBdr>
                                        <w:top w:val="none" w:sz="0" w:space="0" w:color="auto"/>
                                        <w:left w:val="none" w:sz="0" w:space="0" w:color="auto"/>
                                        <w:bottom w:val="none" w:sz="0" w:space="0" w:color="auto"/>
                                        <w:right w:val="none" w:sz="0" w:space="0" w:color="auto"/>
                                      </w:divBdr>
                                      <w:divsChild>
                                        <w:div w:id="1141580433">
                                          <w:marLeft w:val="0"/>
                                          <w:marRight w:val="0"/>
                                          <w:marTop w:val="0"/>
                                          <w:marBottom w:val="0"/>
                                          <w:divBdr>
                                            <w:top w:val="single" w:sz="6" w:space="0" w:color="C6C6C6"/>
                                            <w:left w:val="single" w:sz="6" w:space="0" w:color="C6C6C6"/>
                                            <w:bottom w:val="single" w:sz="6" w:space="0" w:color="C6C6C6"/>
                                            <w:right w:val="single" w:sz="6" w:space="0" w:color="C6C6C6"/>
                                          </w:divBdr>
                                        </w:div>
                                        <w:div w:id="45988083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90173656">
                                  <w:marLeft w:val="0"/>
                                  <w:marRight w:val="0"/>
                                  <w:marTop w:val="0"/>
                                  <w:marBottom w:val="450"/>
                                  <w:divBdr>
                                    <w:top w:val="none" w:sz="0" w:space="0" w:color="auto"/>
                                    <w:left w:val="none" w:sz="0" w:space="0" w:color="auto"/>
                                    <w:bottom w:val="none" w:sz="0" w:space="0" w:color="auto"/>
                                    <w:right w:val="none" w:sz="0" w:space="0" w:color="auto"/>
                                  </w:divBdr>
                                  <w:divsChild>
                                    <w:div w:id="55052932">
                                      <w:marLeft w:val="0"/>
                                      <w:marRight w:val="0"/>
                                      <w:marTop w:val="0"/>
                                      <w:marBottom w:val="375"/>
                                      <w:divBdr>
                                        <w:top w:val="none" w:sz="0" w:space="0" w:color="auto"/>
                                        <w:left w:val="none" w:sz="0" w:space="0" w:color="auto"/>
                                        <w:bottom w:val="none" w:sz="0" w:space="0" w:color="auto"/>
                                        <w:right w:val="none" w:sz="0" w:space="0" w:color="auto"/>
                                      </w:divBdr>
                                      <w:divsChild>
                                        <w:div w:id="123982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1538784">
              <w:marLeft w:val="0"/>
              <w:marRight w:val="0"/>
              <w:marTop w:val="0"/>
              <w:marBottom w:val="0"/>
              <w:divBdr>
                <w:top w:val="none" w:sz="0" w:space="0" w:color="auto"/>
                <w:left w:val="none" w:sz="0" w:space="0" w:color="auto"/>
                <w:bottom w:val="single" w:sz="6" w:space="0" w:color="333333"/>
                <w:right w:val="none" w:sz="0" w:space="0" w:color="auto"/>
              </w:divBdr>
              <w:divsChild>
                <w:div w:id="41644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74897">
          <w:marLeft w:val="0"/>
          <w:marRight w:val="0"/>
          <w:marTop w:val="0"/>
          <w:marBottom w:val="0"/>
          <w:divBdr>
            <w:top w:val="none" w:sz="0" w:space="0" w:color="auto"/>
            <w:left w:val="none" w:sz="0" w:space="0" w:color="auto"/>
            <w:bottom w:val="single" w:sz="6" w:space="0" w:color="333333"/>
            <w:right w:val="none" w:sz="0" w:space="0" w:color="auto"/>
          </w:divBdr>
          <w:divsChild>
            <w:div w:id="585726172">
              <w:marLeft w:val="0"/>
              <w:marRight w:val="0"/>
              <w:marTop w:val="0"/>
              <w:marBottom w:val="0"/>
              <w:divBdr>
                <w:top w:val="none" w:sz="0" w:space="0" w:color="auto"/>
                <w:left w:val="none" w:sz="0" w:space="0" w:color="auto"/>
                <w:bottom w:val="none" w:sz="0" w:space="0" w:color="auto"/>
                <w:right w:val="none" w:sz="0" w:space="0" w:color="auto"/>
              </w:divBdr>
            </w:div>
            <w:div w:id="747120065">
              <w:marLeft w:val="0"/>
              <w:marRight w:val="0"/>
              <w:marTop w:val="0"/>
              <w:marBottom w:val="0"/>
              <w:divBdr>
                <w:top w:val="single" w:sz="6" w:space="0" w:color="333333"/>
                <w:left w:val="none" w:sz="0" w:space="0" w:color="auto"/>
                <w:bottom w:val="none" w:sz="0" w:space="0" w:color="auto"/>
                <w:right w:val="none" w:sz="0" w:space="0" w:color="auto"/>
              </w:divBdr>
            </w:div>
            <w:div w:id="286357550">
              <w:marLeft w:val="0"/>
              <w:marRight w:val="0"/>
              <w:marTop w:val="0"/>
              <w:marBottom w:val="0"/>
              <w:divBdr>
                <w:top w:val="single" w:sz="6" w:space="0" w:color="333333"/>
                <w:left w:val="none" w:sz="0" w:space="0" w:color="auto"/>
                <w:bottom w:val="none" w:sz="0" w:space="0" w:color="auto"/>
                <w:right w:val="none" w:sz="0" w:space="0" w:color="auto"/>
              </w:divBdr>
              <w:divsChild>
                <w:div w:id="1032804175">
                  <w:marLeft w:val="0"/>
                  <w:marRight w:val="0"/>
                  <w:marTop w:val="0"/>
                  <w:marBottom w:val="0"/>
                  <w:divBdr>
                    <w:top w:val="none" w:sz="0" w:space="0" w:color="auto"/>
                    <w:left w:val="none" w:sz="0" w:space="0" w:color="auto"/>
                    <w:bottom w:val="none" w:sz="0" w:space="0" w:color="auto"/>
                    <w:right w:val="none" w:sz="0" w:space="0" w:color="auto"/>
                  </w:divBdr>
                  <w:divsChild>
                    <w:div w:id="2034191022">
                      <w:marLeft w:val="0"/>
                      <w:marRight w:val="0"/>
                      <w:marTop w:val="0"/>
                      <w:marBottom w:val="0"/>
                      <w:divBdr>
                        <w:top w:val="none" w:sz="0" w:space="0" w:color="auto"/>
                        <w:left w:val="none" w:sz="0" w:space="0" w:color="auto"/>
                        <w:bottom w:val="none" w:sz="0" w:space="0" w:color="auto"/>
                        <w:right w:val="none" w:sz="0" w:space="0" w:color="auto"/>
                      </w:divBdr>
                    </w:div>
                    <w:div w:id="1520199472">
                      <w:marLeft w:val="0"/>
                      <w:marRight w:val="0"/>
                      <w:marTop w:val="0"/>
                      <w:marBottom w:val="0"/>
                      <w:divBdr>
                        <w:top w:val="none" w:sz="0" w:space="0" w:color="auto"/>
                        <w:left w:val="none" w:sz="0" w:space="0" w:color="auto"/>
                        <w:bottom w:val="none" w:sz="0" w:space="0" w:color="auto"/>
                        <w:right w:val="none" w:sz="0" w:space="0" w:color="auto"/>
                      </w:divBdr>
                      <w:divsChild>
                        <w:div w:id="1006445046">
                          <w:marLeft w:val="0"/>
                          <w:marRight w:val="0"/>
                          <w:marTop w:val="0"/>
                          <w:marBottom w:val="0"/>
                          <w:divBdr>
                            <w:top w:val="none" w:sz="0" w:space="0" w:color="auto"/>
                            <w:left w:val="none" w:sz="0" w:space="0" w:color="auto"/>
                            <w:bottom w:val="none" w:sz="0" w:space="0" w:color="auto"/>
                            <w:right w:val="none" w:sz="0" w:space="0" w:color="auto"/>
                          </w:divBdr>
                          <w:divsChild>
                            <w:div w:id="1122655742">
                              <w:marLeft w:val="0"/>
                              <w:marRight w:val="0"/>
                              <w:marTop w:val="0"/>
                              <w:marBottom w:val="0"/>
                              <w:divBdr>
                                <w:top w:val="none" w:sz="0" w:space="0" w:color="auto"/>
                                <w:left w:val="none" w:sz="0" w:space="0" w:color="auto"/>
                                <w:bottom w:val="single" w:sz="6" w:space="12" w:color="DDDDDD"/>
                                <w:right w:val="none" w:sz="0" w:space="0" w:color="auto"/>
                              </w:divBdr>
                              <w:divsChild>
                                <w:div w:id="1192768264">
                                  <w:marLeft w:val="0"/>
                                  <w:marRight w:val="0"/>
                                  <w:marTop w:val="0"/>
                                  <w:marBottom w:val="0"/>
                                  <w:divBdr>
                                    <w:top w:val="none" w:sz="0" w:space="0" w:color="auto"/>
                                    <w:left w:val="none" w:sz="0" w:space="0" w:color="auto"/>
                                    <w:bottom w:val="none" w:sz="0" w:space="0" w:color="auto"/>
                                    <w:right w:val="none" w:sz="0" w:space="0" w:color="auto"/>
                                  </w:divBdr>
                                  <w:divsChild>
                                    <w:div w:id="1862935583">
                                      <w:marLeft w:val="0"/>
                                      <w:marRight w:val="0"/>
                                      <w:marTop w:val="0"/>
                                      <w:marBottom w:val="0"/>
                                      <w:divBdr>
                                        <w:top w:val="none" w:sz="0" w:space="0" w:color="auto"/>
                                        <w:left w:val="none" w:sz="0" w:space="0" w:color="auto"/>
                                        <w:bottom w:val="none" w:sz="0" w:space="0" w:color="auto"/>
                                        <w:right w:val="none" w:sz="0" w:space="0" w:color="auto"/>
                                      </w:divBdr>
                                      <w:divsChild>
                                        <w:div w:id="15665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4977">
                              <w:marLeft w:val="0"/>
                              <w:marRight w:val="0"/>
                              <w:marTop w:val="0"/>
                              <w:marBottom w:val="0"/>
                              <w:divBdr>
                                <w:top w:val="none" w:sz="0" w:space="0" w:color="auto"/>
                                <w:left w:val="none" w:sz="0" w:space="0" w:color="auto"/>
                                <w:bottom w:val="single" w:sz="6" w:space="12" w:color="DDDDDD"/>
                                <w:right w:val="none" w:sz="0" w:space="0" w:color="auto"/>
                              </w:divBdr>
                              <w:divsChild>
                                <w:div w:id="685181272">
                                  <w:marLeft w:val="0"/>
                                  <w:marRight w:val="0"/>
                                  <w:marTop w:val="0"/>
                                  <w:marBottom w:val="0"/>
                                  <w:divBdr>
                                    <w:top w:val="none" w:sz="0" w:space="0" w:color="auto"/>
                                    <w:left w:val="none" w:sz="0" w:space="0" w:color="auto"/>
                                    <w:bottom w:val="none" w:sz="0" w:space="0" w:color="auto"/>
                                    <w:right w:val="none" w:sz="0" w:space="0" w:color="auto"/>
                                  </w:divBdr>
                                  <w:divsChild>
                                    <w:div w:id="880828604">
                                      <w:marLeft w:val="0"/>
                                      <w:marRight w:val="0"/>
                                      <w:marTop w:val="0"/>
                                      <w:marBottom w:val="0"/>
                                      <w:divBdr>
                                        <w:top w:val="none" w:sz="0" w:space="0" w:color="auto"/>
                                        <w:left w:val="none" w:sz="0" w:space="0" w:color="auto"/>
                                        <w:bottom w:val="none" w:sz="0" w:space="0" w:color="auto"/>
                                        <w:right w:val="none" w:sz="0" w:space="0" w:color="auto"/>
                                      </w:divBdr>
                                      <w:divsChild>
                                        <w:div w:id="26662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3787">
                              <w:marLeft w:val="0"/>
                              <w:marRight w:val="0"/>
                              <w:marTop w:val="0"/>
                              <w:marBottom w:val="0"/>
                              <w:divBdr>
                                <w:top w:val="none" w:sz="0" w:space="0" w:color="auto"/>
                                <w:left w:val="none" w:sz="0" w:space="0" w:color="auto"/>
                                <w:bottom w:val="single" w:sz="6" w:space="12" w:color="DDDDDD"/>
                                <w:right w:val="none" w:sz="0" w:space="0" w:color="auto"/>
                              </w:divBdr>
                              <w:divsChild>
                                <w:div w:id="1652708104">
                                  <w:marLeft w:val="0"/>
                                  <w:marRight w:val="0"/>
                                  <w:marTop w:val="0"/>
                                  <w:marBottom w:val="0"/>
                                  <w:divBdr>
                                    <w:top w:val="none" w:sz="0" w:space="0" w:color="auto"/>
                                    <w:left w:val="none" w:sz="0" w:space="0" w:color="auto"/>
                                    <w:bottom w:val="none" w:sz="0" w:space="0" w:color="auto"/>
                                    <w:right w:val="none" w:sz="0" w:space="0" w:color="auto"/>
                                  </w:divBdr>
                                  <w:divsChild>
                                    <w:div w:id="382406112">
                                      <w:marLeft w:val="0"/>
                                      <w:marRight w:val="0"/>
                                      <w:marTop w:val="0"/>
                                      <w:marBottom w:val="0"/>
                                      <w:divBdr>
                                        <w:top w:val="none" w:sz="0" w:space="0" w:color="auto"/>
                                        <w:left w:val="none" w:sz="0" w:space="0" w:color="auto"/>
                                        <w:bottom w:val="none" w:sz="0" w:space="0" w:color="auto"/>
                                        <w:right w:val="none" w:sz="0" w:space="0" w:color="auto"/>
                                      </w:divBdr>
                                      <w:divsChild>
                                        <w:div w:id="162103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770912">
                              <w:marLeft w:val="0"/>
                              <w:marRight w:val="0"/>
                              <w:marTop w:val="0"/>
                              <w:marBottom w:val="0"/>
                              <w:divBdr>
                                <w:top w:val="none" w:sz="0" w:space="0" w:color="auto"/>
                                <w:left w:val="none" w:sz="0" w:space="0" w:color="auto"/>
                                <w:bottom w:val="single" w:sz="6" w:space="12" w:color="DDDDDD"/>
                                <w:right w:val="none" w:sz="0" w:space="0" w:color="auto"/>
                              </w:divBdr>
                              <w:divsChild>
                                <w:div w:id="711878399">
                                  <w:marLeft w:val="0"/>
                                  <w:marRight w:val="0"/>
                                  <w:marTop w:val="0"/>
                                  <w:marBottom w:val="0"/>
                                  <w:divBdr>
                                    <w:top w:val="none" w:sz="0" w:space="0" w:color="auto"/>
                                    <w:left w:val="none" w:sz="0" w:space="0" w:color="auto"/>
                                    <w:bottom w:val="none" w:sz="0" w:space="0" w:color="auto"/>
                                    <w:right w:val="none" w:sz="0" w:space="0" w:color="auto"/>
                                  </w:divBdr>
                                  <w:divsChild>
                                    <w:div w:id="1400637722">
                                      <w:marLeft w:val="0"/>
                                      <w:marRight w:val="0"/>
                                      <w:marTop w:val="0"/>
                                      <w:marBottom w:val="0"/>
                                      <w:divBdr>
                                        <w:top w:val="none" w:sz="0" w:space="0" w:color="auto"/>
                                        <w:left w:val="none" w:sz="0" w:space="0" w:color="auto"/>
                                        <w:bottom w:val="none" w:sz="0" w:space="0" w:color="auto"/>
                                        <w:right w:val="none" w:sz="0" w:space="0" w:color="auto"/>
                                      </w:divBdr>
                                      <w:divsChild>
                                        <w:div w:id="18847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72931">
                              <w:marLeft w:val="0"/>
                              <w:marRight w:val="0"/>
                              <w:marTop w:val="0"/>
                              <w:marBottom w:val="0"/>
                              <w:divBdr>
                                <w:top w:val="none" w:sz="0" w:space="0" w:color="auto"/>
                                <w:left w:val="none" w:sz="0" w:space="0" w:color="auto"/>
                                <w:bottom w:val="single" w:sz="6" w:space="12" w:color="DDDDDD"/>
                                <w:right w:val="none" w:sz="0" w:space="0" w:color="auto"/>
                              </w:divBdr>
                              <w:divsChild>
                                <w:div w:id="898171484">
                                  <w:marLeft w:val="0"/>
                                  <w:marRight w:val="0"/>
                                  <w:marTop w:val="0"/>
                                  <w:marBottom w:val="0"/>
                                  <w:divBdr>
                                    <w:top w:val="none" w:sz="0" w:space="0" w:color="auto"/>
                                    <w:left w:val="none" w:sz="0" w:space="0" w:color="auto"/>
                                    <w:bottom w:val="none" w:sz="0" w:space="0" w:color="auto"/>
                                    <w:right w:val="none" w:sz="0" w:space="0" w:color="auto"/>
                                  </w:divBdr>
                                  <w:divsChild>
                                    <w:div w:id="69935608">
                                      <w:marLeft w:val="0"/>
                                      <w:marRight w:val="0"/>
                                      <w:marTop w:val="0"/>
                                      <w:marBottom w:val="0"/>
                                      <w:divBdr>
                                        <w:top w:val="none" w:sz="0" w:space="0" w:color="auto"/>
                                        <w:left w:val="none" w:sz="0" w:space="0" w:color="auto"/>
                                        <w:bottom w:val="none" w:sz="0" w:space="0" w:color="auto"/>
                                        <w:right w:val="none" w:sz="0" w:space="0" w:color="auto"/>
                                      </w:divBdr>
                                      <w:divsChild>
                                        <w:div w:id="1084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31976">
                              <w:marLeft w:val="0"/>
                              <w:marRight w:val="0"/>
                              <w:marTop w:val="0"/>
                              <w:marBottom w:val="0"/>
                              <w:divBdr>
                                <w:top w:val="none" w:sz="0" w:space="0" w:color="auto"/>
                                <w:left w:val="none" w:sz="0" w:space="0" w:color="auto"/>
                                <w:bottom w:val="single" w:sz="6" w:space="12" w:color="DDDDDD"/>
                                <w:right w:val="none" w:sz="0" w:space="0" w:color="auto"/>
                              </w:divBdr>
                              <w:divsChild>
                                <w:div w:id="996618568">
                                  <w:marLeft w:val="0"/>
                                  <w:marRight w:val="0"/>
                                  <w:marTop w:val="0"/>
                                  <w:marBottom w:val="0"/>
                                  <w:divBdr>
                                    <w:top w:val="none" w:sz="0" w:space="0" w:color="auto"/>
                                    <w:left w:val="none" w:sz="0" w:space="0" w:color="auto"/>
                                    <w:bottom w:val="none" w:sz="0" w:space="0" w:color="auto"/>
                                    <w:right w:val="none" w:sz="0" w:space="0" w:color="auto"/>
                                  </w:divBdr>
                                  <w:divsChild>
                                    <w:div w:id="699816664">
                                      <w:marLeft w:val="0"/>
                                      <w:marRight w:val="0"/>
                                      <w:marTop w:val="0"/>
                                      <w:marBottom w:val="0"/>
                                      <w:divBdr>
                                        <w:top w:val="none" w:sz="0" w:space="0" w:color="auto"/>
                                        <w:left w:val="none" w:sz="0" w:space="0" w:color="auto"/>
                                        <w:bottom w:val="none" w:sz="0" w:space="0" w:color="auto"/>
                                        <w:right w:val="none" w:sz="0" w:space="0" w:color="auto"/>
                                      </w:divBdr>
                                      <w:divsChild>
                                        <w:div w:id="158291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1383">
                              <w:marLeft w:val="0"/>
                              <w:marRight w:val="0"/>
                              <w:marTop w:val="0"/>
                              <w:marBottom w:val="0"/>
                              <w:divBdr>
                                <w:top w:val="none" w:sz="0" w:space="0" w:color="auto"/>
                                <w:left w:val="none" w:sz="0" w:space="0" w:color="auto"/>
                                <w:bottom w:val="single" w:sz="6" w:space="12" w:color="DDDDDD"/>
                                <w:right w:val="none" w:sz="0" w:space="0" w:color="auto"/>
                              </w:divBdr>
                              <w:divsChild>
                                <w:div w:id="1564758789">
                                  <w:marLeft w:val="0"/>
                                  <w:marRight w:val="0"/>
                                  <w:marTop w:val="0"/>
                                  <w:marBottom w:val="0"/>
                                  <w:divBdr>
                                    <w:top w:val="none" w:sz="0" w:space="0" w:color="auto"/>
                                    <w:left w:val="none" w:sz="0" w:space="0" w:color="auto"/>
                                    <w:bottom w:val="none" w:sz="0" w:space="0" w:color="auto"/>
                                    <w:right w:val="none" w:sz="0" w:space="0" w:color="auto"/>
                                  </w:divBdr>
                                  <w:divsChild>
                                    <w:div w:id="147523987">
                                      <w:marLeft w:val="0"/>
                                      <w:marRight w:val="0"/>
                                      <w:marTop w:val="0"/>
                                      <w:marBottom w:val="0"/>
                                      <w:divBdr>
                                        <w:top w:val="none" w:sz="0" w:space="0" w:color="auto"/>
                                        <w:left w:val="none" w:sz="0" w:space="0" w:color="auto"/>
                                        <w:bottom w:val="none" w:sz="0" w:space="0" w:color="auto"/>
                                        <w:right w:val="none" w:sz="0" w:space="0" w:color="auto"/>
                                      </w:divBdr>
                                      <w:divsChild>
                                        <w:div w:id="98929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82981">
                              <w:marLeft w:val="0"/>
                              <w:marRight w:val="0"/>
                              <w:marTop w:val="0"/>
                              <w:marBottom w:val="0"/>
                              <w:divBdr>
                                <w:top w:val="none" w:sz="0" w:space="0" w:color="auto"/>
                                <w:left w:val="none" w:sz="0" w:space="0" w:color="auto"/>
                                <w:bottom w:val="single" w:sz="6" w:space="12" w:color="DDDDDD"/>
                                <w:right w:val="none" w:sz="0" w:space="0" w:color="auto"/>
                              </w:divBdr>
                              <w:divsChild>
                                <w:div w:id="1121193715">
                                  <w:marLeft w:val="0"/>
                                  <w:marRight w:val="0"/>
                                  <w:marTop w:val="0"/>
                                  <w:marBottom w:val="0"/>
                                  <w:divBdr>
                                    <w:top w:val="none" w:sz="0" w:space="0" w:color="auto"/>
                                    <w:left w:val="none" w:sz="0" w:space="0" w:color="auto"/>
                                    <w:bottom w:val="none" w:sz="0" w:space="0" w:color="auto"/>
                                    <w:right w:val="none" w:sz="0" w:space="0" w:color="auto"/>
                                  </w:divBdr>
                                  <w:divsChild>
                                    <w:div w:id="1397898359">
                                      <w:marLeft w:val="0"/>
                                      <w:marRight w:val="0"/>
                                      <w:marTop w:val="0"/>
                                      <w:marBottom w:val="0"/>
                                      <w:divBdr>
                                        <w:top w:val="none" w:sz="0" w:space="0" w:color="auto"/>
                                        <w:left w:val="none" w:sz="0" w:space="0" w:color="auto"/>
                                        <w:bottom w:val="none" w:sz="0" w:space="0" w:color="auto"/>
                                        <w:right w:val="none" w:sz="0" w:space="0" w:color="auto"/>
                                      </w:divBdr>
                                      <w:divsChild>
                                        <w:div w:id="23763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446284">
                              <w:marLeft w:val="0"/>
                              <w:marRight w:val="0"/>
                              <w:marTop w:val="0"/>
                              <w:marBottom w:val="0"/>
                              <w:divBdr>
                                <w:top w:val="none" w:sz="0" w:space="0" w:color="auto"/>
                                <w:left w:val="none" w:sz="0" w:space="0" w:color="auto"/>
                                <w:bottom w:val="single" w:sz="6" w:space="12" w:color="DDDDDD"/>
                                <w:right w:val="none" w:sz="0" w:space="0" w:color="auto"/>
                              </w:divBdr>
                              <w:divsChild>
                                <w:div w:id="567689203">
                                  <w:marLeft w:val="0"/>
                                  <w:marRight w:val="0"/>
                                  <w:marTop w:val="0"/>
                                  <w:marBottom w:val="0"/>
                                  <w:divBdr>
                                    <w:top w:val="none" w:sz="0" w:space="0" w:color="auto"/>
                                    <w:left w:val="none" w:sz="0" w:space="0" w:color="auto"/>
                                    <w:bottom w:val="none" w:sz="0" w:space="0" w:color="auto"/>
                                    <w:right w:val="none" w:sz="0" w:space="0" w:color="auto"/>
                                  </w:divBdr>
                                  <w:divsChild>
                                    <w:div w:id="2091192726">
                                      <w:marLeft w:val="0"/>
                                      <w:marRight w:val="0"/>
                                      <w:marTop w:val="0"/>
                                      <w:marBottom w:val="0"/>
                                      <w:divBdr>
                                        <w:top w:val="none" w:sz="0" w:space="0" w:color="auto"/>
                                        <w:left w:val="none" w:sz="0" w:space="0" w:color="auto"/>
                                        <w:bottom w:val="none" w:sz="0" w:space="0" w:color="auto"/>
                                        <w:right w:val="none" w:sz="0" w:space="0" w:color="auto"/>
                                      </w:divBdr>
                                      <w:divsChild>
                                        <w:div w:id="2297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5063">
                              <w:marLeft w:val="0"/>
                              <w:marRight w:val="0"/>
                              <w:marTop w:val="0"/>
                              <w:marBottom w:val="0"/>
                              <w:divBdr>
                                <w:top w:val="none" w:sz="0" w:space="0" w:color="auto"/>
                                <w:left w:val="none" w:sz="0" w:space="0" w:color="auto"/>
                                <w:bottom w:val="single" w:sz="6" w:space="12" w:color="DDDDDD"/>
                                <w:right w:val="none" w:sz="0" w:space="0" w:color="auto"/>
                              </w:divBdr>
                              <w:divsChild>
                                <w:div w:id="485518017">
                                  <w:marLeft w:val="0"/>
                                  <w:marRight w:val="0"/>
                                  <w:marTop w:val="0"/>
                                  <w:marBottom w:val="0"/>
                                  <w:divBdr>
                                    <w:top w:val="none" w:sz="0" w:space="0" w:color="auto"/>
                                    <w:left w:val="none" w:sz="0" w:space="0" w:color="auto"/>
                                    <w:bottom w:val="none" w:sz="0" w:space="0" w:color="auto"/>
                                    <w:right w:val="none" w:sz="0" w:space="0" w:color="auto"/>
                                  </w:divBdr>
                                  <w:divsChild>
                                    <w:div w:id="799759717">
                                      <w:marLeft w:val="0"/>
                                      <w:marRight w:val="0"/>
                                      <w:marTop w:val="0"/>
                                      <w:marBottom w:val="0"/>
                                      <w:divBdr>
                                        <w:top w:val="none" w:sz="0" w:space="0" w:color="auto"/>
                                        <w:left w:val="none" w:sz="0" w:space="0" w:color="auto"/>
                                        <w:bottom w:val="none" w:sz="0" w:space="0" w:color="auto"/>
                                        <w:right w:val="none" w:sz="0" w:space="0" w:color="auto"/>
                                      </w:divBdr>
                                      <w:divsChild>
                                        <w:div w:id="11391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474505">
                              <w:marLeft w:val="0"/>
                              <w:marRight w:val="0"/>
                              <w:marTop w:val="0"/>
                              <w:marBottom w:val="0"/>
                              <w:divBdr>
                                <w:top w:val="none" w:sz="0" w:space="0" w:color="auto"/>
                                <w:left w:val="none" w:sz="0" w:space="0" w:color="auto"/>
                                <w:bottom w:val="none" w:sz="0" w:space="0" w:color="auto"/>
                                <w:right w:val="none" w:sz="0" w:space="0" w:color="auto"/>
                              </w:divBdr>
                              <w:divsChild>
                                <w:div w:id="1702516967">
                                  <w:marLeft w:val="0"/>
                                  <w:marRight w:val="0"/>
                                  <w:marTop w:val="0"/>
                                  <w:marBottom w:val="0"/>
                                  <w:divBdr>
                                    <w:top w:val="none" w:sz="0" w:space="0" w:color="auto"/>
                                    <w:left w:val="none" w:sz="0" w:space="0" w:color="auto"/>
                                    <w:bottom w:val="none" w:sz="0" w:space="0" w:color="auto"/>
                                    <w:right w:val="none" w:sz="0" w:space="0" w:color="auto"/>
                                  </w:divBdr>
                                  <w:divsChild>
                                    <w:div w:id="1377005638">
                                      <w:marLeft w:val="0"/>
                                      <w:marRight w:val="0"/>
                                      <w:marTop w:val="0"/>
                                      <w:marBottom w:val="0"/>
                                      <w:divBdr>
                                        <w:top w:val="none" w:sz="0" w:space="0" w:color="auto"/>
                                        <w:left w:val="none" w:sz="0" w:space="0" w:color="auto"/>
                                        <w:bottom w:val="none" w:sz="0" w:space="0" w:color="auto"/>
                                        <w:right w:val="none" w:sz="0" w:space="0" w:color="auto"/>
                                      </w:divBdr>
                                      <w:divsChild>
                                        <w:div w:id="110619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240527">
      <w:bodyDiv w:val="1"/>
      <w:marLeft w:val="0"/>
      <w:marRight w:val="0"/>
      <w:marTop w:val="0"/>
      <w:marBottom w:val="0"/>
      <w:divBdr>
        <w:top w:val="none" w:sz="0" w:space="0" w:color="auto"/>
        <w:left w:val="none" w:sz="0" w:space="0" w:color="auto"/>
        <w:bottom w:val="none" w:sz="0" w:space="0" w:color="auto"/>
        <w:right w:val="none" w:sz="0" w:space="0" w:color="auto"/>
      </w:divBdr>
      <w:divsChild>
        <w:div w:id="1211723973">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913656022">
      <w:bodyDiv w:val="1"/>
      <w:marLeft w:val="0"/>
      <w:marRight w:val="0"/>
      <w:marTop w:val="0"/>
      <w:marBottom w:val="0"/>
      <w:divBdr>
        <w:top w:val="none" w:sz="0" w:space="0" w:color="auto"/>
        <w:left w:val="none" w:sz="0" w:space="0" w:color="auto"/>
        <w:bottom w:val="none" w:sz="0" w:space="0" w:color="auto"/>
        <w:right w:val="none" w:sz="0" w:space="0" w:color="auto"/>
      </w:divBdr>
      <w:divsChild>
        <w:div w:id="209728161">
          <w:marLeft w:val="0"/>
          <w:marRight w:val="0"/>
          <w:marTop w:val="0"/>
          <w:marBottom w:val="0"/>
          <w:divBdr>
            <w:top w:val="none" w:sz="0" w:space="0" w:color="auto"/>
            <w:left w:val="none" w:sz="0" w:space="0" w:color="auto"/>
            <w:bottom w:val="none" w:sz="0" w:space="0" w:color="auto"/>
            <w:right w:val="none" w:sz="0" w:space="0" w:color="auto"/>
          </w:divBdr>
          <w:divsChild>
            <w:div w:id="754982282">
              <w:marLeft w:val="0"/>
              <w:marRight w:val="0"/>
              <w:marTop w:val="0"/>
              <w:marBottom w:val="0"/>
              <w:divBdr>
                <w:top w:val="none" w:sz="0" w:space="0" w:color="auto"/>
                <w:left w:val="none" w:sz="0" w:space="0" w:color="auto"/>
                <w:bottom w:val="none" w:sz="0" w:space="0" w:color="auto"/>
                <w:right w:val="none" w:sz="0" w:space="0" w:color="auto"/>
              </w:divBdr>
            </w:div>
            <w:div w:id="1885825292">
              <w:marLeft w:val="0"/>
              <w:marRight w:val="0"/>
              <w:marTop w:val="0"/>
              <w:marBottom w:val="0"/>
              <w:divBdr>
                <w:top w:val="none" w:sz="0" w:space="0" w:color="auto"/>
                <w:left w:val="none" w:sz="0" w:space="0" w:color="auto"/>
                <w:bottom w:val="none" w:sz="0" w:space="0" w:color="auto"/>
                <w:right w:val="none" w:sz="0" w:space="0" w:color="auto"/>
              </w:divBdr>
              <w:divsChild>
                <w:div w:id="1256086070">
                  <w:marLeft w:val="0"/>
                  <w:marRight w:val="0"/>
                  <w:marTop w:val="0"/>
                  <w:marBottom w:val="0"/>
                  <w:divBdr>
                    <w:top w:val="none" w:sz="0" w:space="0" w:color="auto"/>
                    <w:left w:val="none" w:sz="0" w:space="0" w:color="auto"/>
                    <w:bottom w:val="none" w:sz="0" w:space="0" w:color="auto"/>
                    <w:right w:val="none" w:sz="0" w:space="0" w:color="auto"/>
                  </w:divBdr>
                  <w:divsChild>
                    <w:div w:id="834107813">
                      <w:marLeft w:val="0"/>
                      <w:marRight w:val="0"/>
                      <w:marTop w:val="0"/>
                      <w:marBottom w:val="0"/>
                      <w:divBdr>
                        <w:top w:val="none" w:sz="0" w:space="0" w:color="auto"/>
                        <w:left w:val="none" w:sz="0" w:space="0" w:color="auto"/>
                        <w:bottom w:val="single" w:sz="6" w:space="12" w:color="DDDDDD"/>
                        <w:right w:val="none" w:sz="0" w:space="0" w:color="auto"/>
                      </w:divBdr>
                      <w:divsChild>
                        <w:div w:id="1097482793">
                          <w:marLeft w:val="0"/>
                          <w:marRight w:val="0"/>
                          <w:marTop w:val="0"/>
                          <w:marBottom w:val="0"/>
                          <w:divBdr>
                            <w:top w:val="none" w:sz="0" w:space="0" w:color="auto"/>
                            <w:left w:val="none" w:sz="0" w:space="0" w:color="auto"/>
                            <w:bottom w:val="none" w:sz="0" w:space="0" w:color="auto"/>
                            <w:right w:val="none" w:sz="0" w:space="0" w:color="auto"/>
                          </w:divBdr>
                          <w:divsChild>
                            <w:div w:id="1832988230">
                              <w:marLeft w:val="0"/>
                              <w:marRight w:val="0"/>
                              <w:marTop w:val="0"/>
                              <w:marBottom w:val="0"/>
                              <w:divBdr>
                                <w:top w:val="none" w:sz="0" w:space="0" w:color="auto"/>
                                <w:left w:val="none" w:sz="0" w:space="0" w:color="auto"/>
                                <w:bottom w:val="none" w:sz="0" w:space="0" w:color="auto"/>
                                <w:right w:val="none" w:sz="0" w:space="0" w:color="auto"/>
                              </w:divBdr>
                              <w:divsChild>
                                <w:div w:id="12588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41325">
                      <w:marLeft w:val="0"/>
                      <w:marRight w:val="0"/>
                      <w:marTop w:val="0"/>
                      <w:marBottom w:val="0"/>
                      <w:divBdr>
                        <w:top w:val="none" w:sz="0" w:space="0" w:color="auto"/>
                        <w:left w:val="none" w:sz="0" w:space="0" w:color="auto"/>
                        <w:bottom w:val="single" w:sz="6" w:space="12" w:color="DDDDDD"/>
                        <w:right w:val="none" w:sz="0" w:space="0" w:color="auto"/>
                      </w:divBdr>
                      <w:divsChild>
                        <w:div w:id="1063064910">
                          <w:marLeft w:val="0"/>
                          <w:marRight w:val="0"/>
                          <w:marTop w:val="0"/>
                          <w:marBottom w:val="0"/>
                          <w:divBdr>
                            <w:top w:val="none" w:sz="0" w:space="0" w:color="auto"/>
                            <w:left w:val="none" w:sz="0" w:space="0" w:color="auto"/>
                            <w:bottom w:val="none" w:sz="0" w:space="0" w:color="auto"/>
                            <w:right w:val="none" w:sz="0" w:space="0" w:color="auto"/>
                          </w:divBdr>
                          <w:divsChild>
                            <w:div w:id="1878539153">
                              <w:marLeft w:val="0"/>
                              <w:marRight w:val="0"/>
                              <w:marTop w:val="0"/>
                              <w:marBottom w:val="0"/>
                              <w:divBdr>
                                <w:top w:val="none" w:sz="0" w:space="0" w:color="auto"/>
                                <w:left w:val="none" w:sz="0" w:space="0" w:color="auto"/>
                                <w:bottom w:val="none" w:sz="0" w:space="0" w:color="auto"/>
                                <w:right w:val="none" w:sz="0" w:space="0" w:color="auto"/>
                              </w:divBdr>
                              <w:divsChild>
                                <w:div w:id="17981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44601">
                      <w:marLeft w:val="0"/>
                      <w:marRight w:val="0"/>
                      <w:marTop w:val="0"/>
                      <w:marBottom w:val="0"/>
                      <w:divBdr>
                        <w:top w:val="none" w:sz="0" w:space="0" w:color="auto"/>
                        <w:left w:val="none" w:sz="0" w:space="0" w:color="auto"/>
                        <w:bottom w:val="single" w:sz="6" w:space="12" w:color="DDDDDD"/>
                        <w:right w:val="none" w:sz="0" w:space="0" w:color="auto"/>
                      </w:divBdr>
                      <w:divsChild>
                        <w:div w:id="768235643">
                          <w:marLeft w:val="0"/>
                          <w:marRight w:val="0"/>
                          <w:marTop w:val="0"/>
                          <w:marBottom w:val="0"/>
                          <w:divBdr>
                            <w:top w:val="none" w:sz="0" w:space="0" w:color="auto"/>
                            <w:left w:val="none" w:sz="0" w:space="0" w:color="auto"/>
                            <w:bottom w:val="none" w:sz="0" w:space="0" w:color="auto"/>
                            <w:right w:val="none" w:sz="0" w:space="0" w:color="auto"/>
                          </w:divBdr>
                          <w:divsChild>
                            <w:div w:id="870610907">
                              <w:marLeft w:val="0"/>
                              <w:marRight w:val="0"/>
                              <w:marTop w:val="0"/>
                              <w:marBottom w:val="0"/>
                              <w:divBdr>
                                <w:top w:val="none" w:sz="0" w:space="0" w:color="auto"/>
                                <w:left w:val="none" w:sz="0" w:space="0" w:color="auto"/>
                                <w:bottom w:val="none" w:sz="0" w:space="0" w:color="auto"/>
                                <w:right w:val="none" w:sz="0" w:space="0" w:color="auto"/>
                              </w:divBdr>
                              <w:divsChild>
                                <w:div w:id="1919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1394">
                      <w:marLeft w:val="0"/>
                      <w:marRight w:val="0"/>
                      <w:marTop w:val="0"/>
                      <w:marBottom w:val="0"/>
                      <w:divBdr>
                        <w:top w:val="none" w:sz="0" w:space="0" w:color="auto"/>
                        <w:left w:val="none" w:sz="0" w:space="0" w:color="auto"/>
                        <w:bottom w:val="single" w:sz="6" w:space="12" w:color="DDDDDD"/>
                        <w:right w:val="none" w:sz="0" w:space="0" w:color="auto"/>
                      </w:divBdr>
                      <w:divsChild>
                        <w:div w:id="1174883459">
                          <w:marLeft w:val="0"/>
                          <w:marRight w:val="0"/>
                          <w:marTop w:val="0"/>
                          <w:marBottom w:val="0"/>
                          <w:divBdr>
                            <w:top w:val="none" w:sz="0" w:space="0" w:color="auto"/>
                            <w:left w:val="none" w:sz="0" w:space="0" w:color="auto"/>
                            <w:bottom w:val="none" w:sz="0" w:space="0" w:color="auto"/>
                            <w:right w:val="none" w:sz="0" w:space="0" w:color="auto"/>
                          </w:divBdr>
                          <w:divsChild>
                            <w:div w:id="1109661679">
                              <w:marLeft w:val="0"/>
                              <w:marRight w:val="0"/>
                              <w:marTop w:val="0"/>
                              <w:marBottom w:val="0"/>
                              <w:divBdr>
                                <w:top w:val="none" w:sz="0" w:space="0" w:color="auto"/>
                                <w:left w:val="none" w:sz="0" w:space="0" w:color="auto"/>
                                <w:bottom w:val="none" w:sz="0" w:space="0" w:color="auto"/>
                                <w:right w:val="none" w:sz="0" w:space="0" w:color="auto"/>
                              </w:divBdr>
                              <w:divsChild>
                                <w:div w:id="100894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155657">
                      <w:marLeft w:val="0"/>
                      <w:marRight w:val="0"/>
                      <w:marTop w:val="0"/>
                      <w:marBottom w:val="0"/>
                      <w:divBdr>
                        <w:top w:val="none" w:sz="0" w:space="0" w:color="auto"/>
                        <w:left w:val="none" w:sz="0" w:space="0" w:color="auto"/>
                        <w:bottom w:val="single" w:sz="6" w:space="12" w:color="DDDDDD"/>
                        <w:right w:val="none" w:sz="0" w:space="0" w:color="auto"/>
                      </w:divBdr>
                      <w:divsChild>
                        <w:div w:id="736630324">
                          <w:marLeft w:val="0"/>
                          <w:marRight w:val="0"/>
                          <w:marTop w:val="0"/>
                          <w:marBottom w:val="0"/>
                          <w:divBdr>
                            <w:top w:val="none" w:sz="0" w:space="0" w:color="auto"/>
                            <w:left w:val="none" w:sz="0" w:space="0" w:color="auto"/>
                            <w:bottom w:val="none" w:sz="0" w:space="0" w:color="auto"/>
                            <w:right w:val="none" w:sz="0" w:space="0" w:color="auto"/>
                          </w:divBdr>
                          <w:divsChild>
                            <w:div w:id="2033874917">
                              <w:marLeft w:val="0"/>
                              <w:marRight w:val="0"/>
                              <w:marTop w:val="0"/>
                              <w:marBottom w:val="0"/>
                              <w:divBdr>
                                <w:top w:val="none" w:sz="0" w:space="0" w:color="auto"/>
                                <w:left w:val="none" w:sz="0" w:space="0" w:color="auto"/>
                                <w:bottom w:val="none" w:sz="0" w:space="0" w:color="auto"/>
                                <w:right w:val="none" w:sz="0" w:space="0" w:color="auto"/>
                              </w:divBdr>
                              <w:divsChild>
                                <w:div w:id="208286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2654">
                      <w:marLeft w:val="0"/>
                      <w:marRight w:val="0"/>
                      <w:marTop w:val="0"/>
                      <w:marBottom w:val="0"/>
                      <w:divBdr>
                        <w:top w:val="none" w:sz="0" w:space="0" w:color="auto"/>
                        <w:left w:val="none" w:sz="0" w:space="0" w:color="auto"/>
                        <w:bottom w:val="single" w:sz="6" w:space="12" w:color="DDDDDD"/>
                        <w:right w:val="none" w:sz="0" w:space="0" w:color="auto"/>
                      </w:divBdr>
                      <w:divsChild>
                        <w:div w:id="1910768913">
                          <w:marLeft w:val="0"/>
                          <w:marRight w:val="0"/>
                          <w:marTop w:val="0"/>
                          <w:marBottom w:val="0"/>
                          <w:divBdr>
                            <w:top w:val="none" w:sz="0" w:space="0" w:color="auto"/>
                            <w:left w:val="none" w:sz="0" w:space="0" w:color="auto"/>
                            <w:bottom w:val="none" w:sz="0" w:space="0" w:color="auto"/>
                            <w:right w:val="none" w:sz="0" w:space="0" w:color="auto"/>
                          </w:divBdr>
                          <w:divsChild>
                            <w:div w:id="1650014128">
                              <w:marLeft w:val="0"/>
                              <w:marRight w:val="0"/>
                              <w:marTop w:val="0"/>
                              <w:marBottom w:val="0"/>
                              <w:divBdr>
                                <w:top w:val="none" w:sz="0" w:space="0" w:color="auto"/>
                                <w:left w:val="none" w:sz="0" w:space="0" w:color="auto"/>
                                <w:bottom w:val="none" w:sz="0" w:space="0" w:color="auto"/>
                                <w:right w:val="none" w:sz="0" w:space="0" w:color="auto"/>
                              </w:divBdr>
                              <w:divsChild>
                                <w:div w:id="177636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0080">
                      <w:marLeft w:val="0"/>
                      <w:marRight w:val="0"/>
                      <w:marTop w:val="0"/>
                      <w:marBottom w:val="0"/>
                      <w:divBdr>
                        <w:top w:val="none" w:sz="0" w:space="0" w:color="auto"/>
                        <w:left w:val="none" w:sz="0" w:space="0" w:color="auto"/>
                        <w:bottom w:val="single" w:sz="6" w:space="12" w:color="DDDDDD"/>
                        <w:right w:val="none" w:sz="0" w:space="0" w:color="auto"/>
                      </w:divBdr>
                      <w:divsChild>
                        <w:div w:id="1683163940">
                          <w:marLeft w:val="0"/>
                          <w:marRight w:val="0"/>
                          <w:marTop w:val="0"/>
                          <w:marBottom w:val="0"/>
                          <w:divBdr>
                            <w:top w:val="none" w:sz="0" w:space="0" w:color="auto"/>
                            <w:left w:val="none" w:sz="0" w:space="0" w:color="auto"/>
                            <w:bottom w:val="none" w:sz="0" w:space="0" w:color="auto"/>
                            <w:right w:val="none" w:sz="0" w:space="0" w:color="auto"/>
                          </w:divBdr>
                          <w:divsChild>
                            <w:div w:id="1993750551">
                              <w:marLeft w:val="0"/>
                              <w:marRight w:val="0"/>
                              <w:marTop w:val="0"/>
                              <w:marBottom w:val="0"/>
                              <w:divBdr>
                                <w:top w:val="none" w:sz="0" w:space="0" w:color="auto"/>
                                <w:left w:val="none" w:sz="0" w:space="0" w:color="auto"/>
                                <w:bottom w:val="none" w:sz="0" w:space="0" w:color="auto"/>
                                <w:right w:val="none" w:sz="0" w:space="0" w:color="auto"/>
                              </w:divBdr>
                              <w:divsChild>
                                <w:div w:id="20048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054044">
                      <w:marLeft w:val="0"/>
                      <w:marRight w:val="0"/>
                      <w:marTop w:val="0"/>
                      <w:marBottom w:val="0"/>
                      <w:divBdr>
                        <w:top w:val="none" w:sz="0" w:space="0" w:color="auto"/>
                        <w:left w:val="none" w:sz="0" w:space="0" w:color="auto"/>
                        <w:bottom w:val="single" w:sz="6" w:space="12" w:color="DDDDDD"/>
                        <w:right w:val="none" w:sz="0" w:space="0" w:color="auto"/>
                      </w:divBdr>
                      <w:divsChild>
                        <w:div w:id="390884766">
                          <w:marLeft w:val="0"/>
                          <w:marRight w:val="0"/>
                          <w:marTop w:val="0"/>
                          <w:marBottom w:val="0"/>
                          <w:divBdr>
                            <w:top w:val="none" w:sz="0" w:space="0" w:color="auto"/>
                            <w:left w:val="none" w:sz="0" w:space="0" w:color="auto"/>
                            <w:bottom w:val="none" w:sz="0" w:space="0" w:color="auto"/>
                            <w:right w:val="none" w:sz="0" w:space="0" w:color="auto"/>
                          </w:divBdr>
                          <w:divsChild>
                            <w:div w:id="719207112">
                              <w:marLeft w:val="0"/>
                              <w:marRight w:val="0"/>
                              <w:marTop w:val="0"/>
                              <w:marBottom w:val="0"/>
                              <w:divBdr>
                                <w:top w:val="none" w:sz="0" w:space="0" w:color="auto"/>
                                <w:left w:val="none" w:sz="0" w:space="0" w:color="auto"/>
                                <w:bottom w:val="none" w:sz="0" w:space="0" w:color="auto"/>
                                <w:right w:val="none" w:sz="0" w:space="0" w:color="auto"/>
                              </w:divBdr>
                              <w:divsChild>
                                <w:div w:id="4453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98936">
                      <w:marLeft w:val="0"/>
                      <w:marRight w:val="0"/>
                      <w:marTop w:val="0"/>
                      <w:marBottom w:val="0"/>
                      <w:divBdr>
                        <w:top w:val="none" w:sz="0" w:space="0" w:color="auto"/>
                        <w:left w:val="none" w:sz="0" w:space="0" w:color="auto"/>
                        <w:bottom w:val="single" w:sz="6" w:space="12" w:color="DDDDDD"/>
                        <w:right w:val="none" w:sz="0" w:space="0" w:color="auto"/>
                      </w:divBdr>
                      <w:divsChild>
                        <w:div w:id="74399990">
                          <w:marLeft w:val="0"/>
                          <w:marRight w:val="0"/>
                          <w:marTop w:val="0"/>
                          <w:marBottom w:val="0"/>
                          <w:divBdr>
                            <w:top w:val="none" w:sz="0" w:space="0" w:color="auto"/>
                            <w:left w:val="none" w:sz="0" w:space="0" w:color="auto"/>
                            <w:bottom w:val="none" w:sz="0" w:space="0" w:color="auto"/>
                            <w:right w:val="none" w:sz="0" w:space="0" w:color="auto"/>
                          </w:divBdr>
                          <w:divsChild>
                            <w:div w:id="1525287813">
                              <w:marLeft w:val="0"/>
                              <w:marRight w:val="0"/>
                              <w:marTop w:val="0"/>
                              <w:marBottom w:val="0"/>
                              <w:divBdr>
                                <w:top w:val="none" w:sz="0" w:space="0" w:color="auto"/>
                                <w:left w:val="none" w:sz="0" w:space="0" w:color="auto"/>
                                <w:bottom w:val="none" w:sz="0" w:space="0" w:color="auto"/>
                                <w:right w:val="none" w:sz="0" w:space="0" w:color="auto"/>
                              </w:divBdr>
                              <w:divsChild>
                                <w:div w:id="142445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56823">
                      <w:marLeft w:val="0"/>
                      <w:marRight w:val="0"/>
                      <w:marTop w:val="0"/>
                      <w:marBottom w:val="0"/>
                      <w:divBdr>
                        <w:top w:val="none" w:sz="0" w:space="0" w:color="auto"/>
                        <w:left w:val="none" w:sz="0" w:space="0" w:color="auto"/>
                        <w:bottom w:val="single" w:sz="6" w:space="12" w:color="DDDDDD"/>
                        <w:right w:val="none" w:sz="0" w:space="0" w:color="auto"/>
                      </w:divBdr>
                      <w:divsChild>
                        <w:div w:id="1520124166">
                          <w:marLeft w:val="0"/>
                          <w:marRight w:val="0"/>
                          <w:marTop w:val="0"/>
                          <w:marBottom w:val="0"/>
                          <w:divBdr>
                            <w:top w:val="none" w:sz="0" w:space="0" w:color="auto"/>
                            <w:left w:val="none" w:sz="0" w:space="0" w:color="auto"/>
                            <w:bottom w:val="none" w:sz="0" w:space="0" w:color="auto"/>
                            <w:right w:val="none" w:sz="0" w:space="0" w:color="auto"/>
                          </w:divBdr>
                          <w:divsChild>
                            <w:div w:id="23361190">
                              <w:marLeft w:val="0"/>
                              <w:marRight w:val="0"/>
                              <w:marTop w:val="0"/>
                              <w:marBottom w:val="0"/>
                              <w:divBdr>
                                <w:top w:val="none" w:sz="0" w:space="0" w:color="auto"/>
                                <w:left w:val="none" w:sz="0" w:space="0" w:color="auto"/>
                                <w:bottom w:val="none" w:sz="0" w:space="0" w:color="auto"/>
                                <w:right w:val="none" w:sz="0" w:space="0" w:color="auto"/>
                              </w:divBdr>
                              <w:divsChild>
                                <w:div w:id="7862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735438">
                      <w:marLeft w:val="0"/>
                      <w:marRight w:val="0"/>
                      <w:marTop w:val="0"/>
                      <w:marBottom w:val="0"/>
                      <w:divBdr>
                        <w:top w:val="none" w:sz="0" w:space="0" w:color="auto"/>
                        <w:left w:val="none" w:sz="0" w:space="0" w:color="auto"/>
                        <w:bottom w:val="none" w:sz="0" w:space="0" w:color="auto"/>
                        <w:right w:val="none" w:sz="0" w:space="0" w:color="auto"/>
                      </w:divBdr>
                      <w:divsChild>
                        <w:div w:id="859851869">
                          <w:marLeft w:val="0"/>
                          <w:marRight w:val="0"/>
                          <w:marTop w:val="0"/>
                          <w:marBottom w:val="0"/>
                          <w:divBdr>
                            <w:top w:val="none" w:sz="0" w:space="0" w:color="auto"/>
                            <w:left w:val="none" w:sz="0" w:space="0" w:color="auto"/>
                            <w:bottom w:val="none" w:sz="0" w:space="0" w:color="auto"/>
                            <w:right w:val="none" w:sz="0" w:space="0" w:color="auto"/>
                          </w:divBdr>
                          <w:divsChild>
                            <w:div w:id="974915409">
                              <w:marLeft w:val="0"/>
                              <w:marRight w:val="0"/>
                              <w:marTop w:val="0"/>
                              <w:marBottom w:val="0"/>
                              <w:divBdr>
                                <w:top w:val="none" w:sz="0" w:space="0" w:color="auto"/>
                                <w:left w:val="none" w:sz="0" w:space="0" w:color="auto"/>
                                <w:bottom w:val="none" w:sz="0" w:space="0" w:color="auto"/>
                                <w:right w:val="none" w:sz="0" w:space="0" w:color="auto"/>
                              </w:divBdr>
                              <w:divsChild>
                                <w:div w:id="14264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8994665">
      <w:bodyDiv w:val="1"/>
      <w:marLeft w:val="0"/>
      <w:marRight w:val="0"/>
      <w:marTop w:val="0"/>
      <w:marBottom w:val="0"/>
      <w:divBdr>
        <w:top w:val="none" w:sz="0" w:space="0" w:color="auto"/>
        <w:left w:val="none" w:sz="0" w:space="0" w:color="auto"/>
        <w:bottom w:val="none" w:sz="0" w:space="0" w:color="auto"/>
        <w:right w:val="none" w:sz="0" w:space="0" w:color="auto"/>
      </w:divBdr>
      <w:divsChild>
        <w:div w:id="224605557">
          <w:marLeft w:val="0"/>
          <w:marRight w:val="0"/>
          <w:marTop w:val="0"/>
          <w:marBottom w:val="0"/>
          <w:divBdr>
            <w:top w:val="none" w:sz="0" w:space="0" w:color="auto"/>
            <w:left w:val="none" w:sz="0" w:space="0" w:color="auto"/>
            <w:bottom w:val="single" w:sz="12" w:space="0" w:color="006699"/>
            <w:right w:val="none" w:sz="0" w:space="0" w:color="auto"/>
          </w:divBdr>
          <w:divsChild>
            <w:div w:id="1678341111">
              <w:marLeft w:val="0"/>
              <w:marRight w:val="0"/>
              <w:marTop w:val="0"/>
              <w:marBottom w:val="0"/>
              <w:divBdr>
                <w:top w:val="none" w:sz="0" w:space="0" w:color="auto"/>
                <w:left w:val="none" w:sz="0" w:space="0" w:color="auto"/>
                <w:bottom w:val="none" w:sz="0" w:space="0" w:color="auto"/>
                <w:right w:val="none" w:sz="0" w:space="0" w:color="auto"/>
              </w:divBdr>
              <w:divsChild>
                <w:div w:id="72241911">
                  <w:marLeft w:val="0"/>
                  <w:marRight w:val="0"/>
                  <w:marTop w:val="0"/>
                  <w:marBottom w:val="0"/>
                  <w:divBdr>
                    <w:top w:val="none" w:sz="0" w:space="0" w:color="auto"/>
                    <w:left w:val="none" w:sz="0" w:space="0" w:color="auto"/>
                    <w:bottom w:val="none" w:sz="0" w:space="0" w:color="auto"/>
                    <w:right w:val="none" w:sz="0" w:space="0" w:color="auto"/>
                  </w:divBdr>
                  <w:divsChild>
                    <w:div w:id="1676614428">
                      <w:marLeft w:val="0"/>
                      <w:marRight w:val="0"/>
                      <w:marTop w:val="0"/>
                      <w:marBottom w:val="0"/>
                      <w:divBdr>
                        <w:top w:val="none" w:sz="0" w:space="0" w:color="auto"/>
                        <w:left w:val="none" w:sz="0" w:space="0" w:color="auto"/>
                        <w:bottom w:val="none" w:sz="0" w:space="0" w:color="auto"/>
                        <w:right w:val="none" w:sz="0" w:space="0" w:color="auto"/>
                      </w:divBdr>
                      <w:divsChild>
                        <w:div w:id="161928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21774">
              <w:marLeft w:val="0"/>
              <w:marRight w:val="0"/>
              <w:marTop w:val="0"/>
              <w:marBottom w:val="0"/>
              <w:divBdr>
                <w:top w:val="none" w:sz="0" w:space="0" w:color="auto"/>
                <w:left w:val="none" w:sz="0" w:space="0" w:color="auto"/>
                <w:bottom w:val="none" w:sz="0" w:space="0" w:color="auto"/>
                <w:right w:val="none" w:sz="0" w:space="0" w:color="auto"/>
              </w:divBdr>
            </w:div>
            <w:div w:id="1066296240">
              <w:marLeft w:val="0"/>
              <w:marRight w:val="0"/>
              <w:marTop w:val="0"/>
              <w:marBottom w:val="0"/>
              <w:divBdr>
                <w:top w:val="none" w:sz="0" w:space="0" w:color="auto"/>
                <w:left w:val="none" w:sz="0" w:space="0" w:color="auto"/>
                <w:bottom w:val="none" w:sz="0" w:space="0" w:color="auto"/>
                <w:right w:val="none" w:sz="0" w:space="0" w:color="auto"/>
              </w:divBdr>
              <w:divsChild>
                <w:div w:id="1648821376">
                  <w:marLeft w:val="0"/>
                  <w:marRight w:val="0"/>
                  <w:marTop w:val="0"/>
                  <w:marBottom w:val="0"/>
                  <w:divBdr>
                    <w:top w:val="none" w:sz="0" w:space="0" w:color="auto"/>
                    <w:left w:val="none" w:sz="0" w:space="0" w:color="auto"/>
                    <w:bottom w:val="none" w:sz="0" w:space="0" w:color="auto"/>
                    <w:right w:val="none" w:sz="0" w:space="0" w:color="auto"/>
                  </w:divBdr>
                  <w:divsChild>
                    <w:div w:id="871846437">
                      <w:marLeft w:val="0"/>
                      <w:marRight w:val="0"/>
                      <w:marTop w:val="0"/>
                      <w:marBottom w:val="0"/>
                      <w:divBdr>
                        <w:top w:val="none" w:sz="0" w:space="0" w:color="auto"/>
                        <w:left w:val="none" w:sz="0" w:space="0" w:color="auto"/>
                        <w:bottom w:val="none" w:sz="0" w:space="0" w:color="auto"/>
                        <w:right w:val="none" w:sz="0" w:space="0" w:color="auto"/>
                      </w:divBdr>
                    </w:div>
                    <w:div w:id="1663510268">
                      <w:marLeft w:val="0"/>
                      <w:marRight w:val="0"/>
                      <w:marTop w:val="0"/>
                      <w:marBottom w:val="0"/>
                      <w:divBdr>
                        <w:top w:val="none" w:sz="0" w:space="0" w:color="auto"/>
                        <w:left w:val="none" w:sz="0" w:space="0" w:color="auto"/>
                        <w:bottom w:val="none" w:sz="0" w:space="0" w:color="auto"/>
                        <w:right w:val="none" w:sz="0" w:space="0" w:color="auto"/>
                      </w:divBdr>
                    </w:div>
                    <w:div w:id="1623078211">
                      <w:marLeft w:val="0"/>
                      <w:marRight w:val="0"/>
                      <w:marTop w:val="0"/>
                      <w:marBottom w:val="0"/>
                      <w:divBdr>
                        <w:top w:val="none" w:sz="0" w:space="0" w:color="auto"/>
                        <w:left w:val="none" w:sz="0" w:space="0" w:color="auto"/>
                        <w:bottom w:val="none" w:sz="0" w:space="0" w:color="auto"/>
                        <w:right w:val="none" w:sz="0" w:space="0" w:color="auto"/>
                      </w:divBdr>
                      <w:divsChild>
                        <w:div w:id="92707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8879">
                  <w:marLeft w:val="0"/>
                  <w:marRight w:val="0"/>
                  <w:marTop w:val="0"/>
                  <w:marBottom w:val="0"/>
                  <w:divBdr>
                    <w:top w:val="none" w:sz="0" w:space="0" w:color="auto"/>
                    <w:left w:val="none" w:sz="0" w:space="0" w:color="auto"/>
                    <w:bottom w:val="none" w:sz="0" w:space="0" w:color="auto"/>
                    <w:right w:val="none" w:sz="0" w:space="0" w:color="auto"/>
                  </w:divBdr>
                  <w:divsChild>
                    <w:div w:id="708804142">
                      <w:marLeft w:val="0"/>
                      <w:marRight w:val="0"/>
                      <w:marTop w:val="0"/>
                      <w:marBottom w:val="0"/>
                      <w:divBdr>
                        <w:top w:val="none" w:sz="0" w:space="0" w:color="auto"/>
                        <w:left w:val="none" w:sz="0" w:space="0" w:color="auto"/>
                        <w:bottom w:val="none" w:sz="0" w:space="0" w:color="auto"/>
                        <w:right w:val="none" w:sz="0" w:space="0" w:color="auto"/>
                      </w:divBdr>
                    </w:div>
                    <w:div w:id="1451123658">
                      <w:marLeft w:val="0"/>
                      <w:marRight w:val="0"/>
                      <w:marTop w:val="0"/>
                      <w:marBottom w:val="0"/>
                      <w:divBdr>
                        <w:top w:val="none" w:sz="0" w:space="0" w:color="auto"/>
                        <w:left w:val="none" w:sz="0" w:space="0" w:color="auto"/>
                        <w:bottom w:val="none" w:sz="0" w:space="0" w:color="auto"/>
                        <w:right w:val="none" w:sz="0" w:space="0" w:color="auto"/>
                      </w:divBdr>
                    </w:div>
                    <w:div w:id="1599951027">
                      <w:marLeft w:val="0"/>
                      <w:marRight w:val="0"/>
                      <w:marTop w:val="0"/>
                      <w:marBottom w:val="0"/>
                      <w:divBdr>
                        <w:top w:val="none" w:sz="0" w:space="0" w:color="auto"/>
                        <w:left w:val="none" w:sz="0" w:space="0" w:color="auto"/>
                        <w:bottom w:val="none" w:sz="0" w:space="0" w:color="auto"/>
                        <w:right w:val="none" w:sz="0" w:space="0" w:color="auto"/>
                      </w:divBdr>
                    </w:div>
                    <w:div w:id="26319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7629">
          <w:marLeft w:val="0"/>
          <w:marRight w:val="0"/>
          <w:marTop w:val="0"/>
          <w:marBottom w:val="0"/>
          <w:divBdr>
            <w:top w:val="none" w:sz="0" w:space="0" w:color="auto"/>
            <w:left w:val="none" w:sz="0" w:space="0" w:color="auto"/>
            <w:bottom w:val="none" w:sz="0" w:space="0" w:color="auto"/>
            <w:right w:val="none" w:sz="0" w:space="0" w:color="auto"/>
          </w:divBdr>
          <w:divsChild>
            <w:div w:id="928078759">
              <w:marLeft w:val="0"/>
              <w:marRight w:val="0"/>
              <w:marTop w:val="0"/>
              <w:marBottom w:val="0"/>
              <w:divBdr>
                <w:top w:val="none" w:sz="0" w:space="0" w:color="auto"/>
                <w:left w:val="none" w:sz="0" w:space="0" w:color="auto"/>
                <w:bottom w:val="single" w:sz="6" w:space="12" w:color="333333"/>
                <w:right w:val="none" w:sz="0" w:space="0" w:color="auto"/>
              </w:divBdr>
              <w:divsChild>
                <w:div w:id="923298955">
                  <w:marLeft w:val="0"/>
                  <w:marRight w:val="0"/>
                  <w:marTop w:val="0"/>
                  <w:marBottom w:val="0"/>
                  <w:divBdr>
                    <w:top w:val="none" w:sz="0" w:space="0" w:color="auto"/>
                    <w:left w:val="none" w:sz="0" w:space="0" w:color="auto"/>
                    <w:bottom w:val="none" w:sz="0" w:space="0" w:color="auto"/>
                    <w:right w:val="none" w:sz="0" w:space="0" w:color="auto"/>
                  </w:divBdr>
                  <w:divsChild>
                    <w:div w:id="1797065920">
                      <w:marLeft w:val="0"/>
                      <w:marRight w:val="0"/>
                      <w:marTop w:val="0"/>
                      <w:marBottom w:val="0"/>
                      <w:divBdr>
                        <w:top w:val="none" w:sz="0" w:space="0" w:color="auto"/>
                        <w:left w:val="none" w:sz="0" w:space="0" w:color="auto"/>
                        <w:bottom w:val="none" w:sz="0" w:space="0" w:color="auto"/>
                        <w:right w:val="none" w:sz="0" w:space="0" w:color="auto"/>
                      </w:divBdr>
                      <w:divsChild>
                        <w:div w:id="1428692994">
                          <w:marLeft w:val="0"/>
                          <w:marRight w:val="0"/>
                          <w:marTop w:val="0"/>
                          <w:marBottom w:val="0"/>
                          <w:divBdr>
                            <w:top w:val="none" w:sz="0" w:space="0" w:color="auto"/>
                            <w:left w:val="none" w:sz="0" w:space="0" w:color="auto"/>
                            <w:bottom w:val="dotted" w:sz="6" w:space="0" w:color="FEA957"/>
                            <w:right w:val="none" w:sz="0" w:space="0" w:color="auto"/>
                          </w:divBdr>
                          <w:divsChild>
                            <w:div w:id="2143691764">
                              <w:marLeft w:val="0"/>
                              <w:marRight w:val="0"/>
                              <w:marTop w:val="0"/>
                              <w:marBottom w:val="0"/>
                              <w:divBdr>
                                <w:top w:val="none" w:sz="0" w:space="0" w:color="auto"/>
                                <w:left w:val="none" w:sz="0" w:space="0" w:color="auto"/>
                                <w:bottom w:val="none" w:sz="0" w:space="0" w:color="auto"/>
                                <w:right w:val="none" w:sz="0" w:space="0" w:color="auto"/>
                              </w:divBdr>
                              <w:divsChild>
                                <w:div w:id="166291990">
                                  <w:marLeft w:val="0"/>
                                  <w:marRight w:val="0"/>
                                  <w:marTop w:val="0"/>
                                  <w:marBottom w:val="450"/>
                                  <w:divBdr>
                                    <w:top w:val="none" w:sz="0" w:space="0" w:color="auto"/>
                                    <w:left w:val="none" w:sz="0" w:space="0" w:color="auto"/>
                                    <w:bottom w:val="none" w:sz="0" w:space="0" w:color="auto"/>
                                    <w:right w:val="none" w:sz="0" w:space="0" w:color="auto"/>
                                  </w:divBdr>
                                  <w:divsChild>
                                    <w:div w:id="1844859206">
                                      <w:marLeft w:val="0"/>
                                      <w:marRight w:val="0"/>
                                      <w:marTop w:val="0"/>
                                      <w:marBottom w:val="375"/>
                                      <w:divBdr>
                                        <w:top w:val="none" w:sz="0" w:space="0" w:color="auto"/>
                                        <w:left w:val="none" w:sz="0" w:space="0" w:color="auto"/>
                                        <w:bottom w:val="none" w:sz="0" w:space="0" w:color="auto"/>
                                        <w:right w:val="none" w:sz="0" w:space="0" w:color="auto"/>
                                      </w:divBdr>
                                      <w:divsChild>
                                        <w:div w:id="14243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4211">
                                  <w:marLeft w:val="0"/>
                                  <w:marRight w:val="0"/>
                                  <w:marTop w:val="0"/>
                                  <w:marBottom w:val="450"/>
                                  <w:divBdr>
                                    <w:top w:val="none" w:sz="0" w:space="0" w:color="auto"/>
                                    <w:left w:val="none" w:sz="0" w:space="0" w:color="auto"/>
                                    <w:bottom w:val="none" w:sz="0" w:space="0" w:color="auto"/>
                                    <w:right w:val="none" w:sz="0" w:space="0" w:color="auto"/>
                                  </w:divBdr>
                                  <w:divsChild>
                                    <w:div w:id="103423761">
                                      <w:marLeft w:val="0"/>
                                      <w:marRight w:val="0"/>
                                      <w:marTop w:val="0"/>
                                      <w:marBottom w:val="375"/>
                                      <w:divBdr>
                                        <w:top w:val="none" w:sz="0" w:space="0" w:color="auto"/>
                                        <w:left w:val="none" w:sz="0" w:space="0" w:color="auto"/>
                                        <w:bottom w:val="none" w:sz="0" w:space="0" w:color="auto"/>
                                        <w:right w:val="none" w:sz="0" w:space="0" w:color="auto"/>
                                      </w:divBdr>
                                      <w:divsChild>
                                        <w:div w:id="47193247">
                                          <w:marLeft w:val="0"/>
                                          <w:marRight w:val="0"/>
                                          <w:marTop w:val="0"/>
                                          <w:marBottom w:val="0"/>
                                          <w:divBdr>
                                            <w:top w:val="none" w:sz="0" w:space="0" w:color="auto"/>
                                            <w:left w:val="none" w:sz="0" w:space="0" w:color="auto"/>
                                            <w:bottom w:val="none" w:sz="0" w:space="0" w:color="auto"/>
                                            <w:right w:val="none" w:sz="0" w:space="0" w:color="auto"/>
                                          </w:divBdr>
                                        </w:div>
                                      </w:divsChild>
                                    </w:div>
                                    <w:div w:id="996688197">
                                      <w:marLeft w:val="0"/>
                                      <w:marRight w:val="0"/>
                                      <w:marTop w:val="240"/>
                                      <w:marBottom w:val="480"/>
                                      <w:divBdr>
                                        <w:top w:val="none" w:sz="0" w:space="0" w:color="auto"/>
                                        <w:left w:val="none" w:sz="0" w:space="0" w:color="auto"/>
                                        <w:bottom w:val="none" w:sz="0" w:space="0" w:color="auto"/>
                                        <w:right w:val="none" w:sz="0" w:space="0" w:color="auto"/>
                                      </w:divBdr>
                                      <w:divsChild>
                                        <w:div w:id="128984474">
                                          <w:marLeft w:val="0"/>
                                          <w:marRight w:val="0"/>
                                          <w:marTop w:val="0"/>
                                          <w:marBottom w:val="0"/>
                                          <w:divBdr>
                                            <w:top w:val="single" w:sz="6" w:space="0" w:color="C6C6C6"/>
                                            <w:left w:val="single" w:sz="6" w:space="0" w:color="C6C6C6"/>
                                            <w:bottom w:val="single" w:sz="6" w:space="0" w:color="C6C6C6"/>
                                            <w:right w:val="single" w:sz="6" w:space="0" w:color="C6C6C6"/>
                                          </w:divBdr>
                                        </w:div>
                                        <w:div w:id="559753047">
                                          <w:marLeft w:val="0"/>
                                          <w:marRight w:val="0"/>
                                          <w:marTop w:val="0"/>
                                          <w:marBottom w:val="0"/>
                                          <w:divBdr>
                                            <w:top w:val="none" w:sz="0" w:space="0" w:color="auto"/>
                                            <w:left w:val="none" w:sz="0" w:space="0" w:color="auto"/>
                                            <w:bottom w:val="dotted" w:sz="6" w:space="6" w:color="999999"/>
                                            <w:right w:val="none" w:sz="0" w:space="0" w:color="auto"/>
                                          </w:divBdr>
                                        </w:div>
                                      </w:divsChild>
                                    </w:div>
                                    <w:div w:id="1303192921">
                                      <w:marLeft w:val="0"/>
                                      <w:marRight w:val="0"/>
                                      <w:marTop w:val="240"/>
                                      <w:marBottom w:val="480"/>
                                      <w:divBdr>
                                        <w:top w:val="none" w:sz="0" w:space="0" w:color="auto"/>
                                        <w:left w:val="none" w:sz="0" w:space="0" w:color="auto"/>
                                        <w:bottom w:val="none" w:sz="0" w:space="0" w:color="auto"/>
                                        <w:right w:val="none" w:sz="0" w:space="0" w:color="auto"/>
                                      </w:divBdr>
                                      <w:divsChild>
                                        <w:div w:id="1274552815">
                                          <w:marLeft w:val="0"/>
                                          <w:marRight w:val="0"/>
                                          <w:marTop w:val="0"/>
                                          <w:marBottom w:val="0"/>
                                          <w:divBdr>
                                            <w:top w:val="single" w:sz="6" w:space="0" w:color="C6C6C6"/>
                                            <w:left w:val="single" w:sz="6" w:space="0" w:color="C6C6C6"/>
                                            <w:bottom w:val="single" w:sz="6" w:space="0" w:color="C6C6C6"/>
                                            <w:right w:val="single" w:sz="6" w:space="0" w:color="C6C6C6"/>
                                          </w:divBdr>
                                        </w:div>
                                        <w:div w:id="1909265938">
                                          <w:marLeft w:val="0"/>
                                          <w:marRight w:val="0"/>
                                          <w:marTop w:val="0"/>
                                          <w:marBottom w:val="0"/>
                                          <w:divBdr>
                                            <w:top w:val="none" w:sz="0" w:space="0" w:color="auto"/>
                                            <w:left w:val="none" w:sz="0" w:space="0" w:color="auto"/>
                                            <w:bottom w:val="dotted" w:sz="6" w:space="6" w:color="999999"/>
                                            <w:right w:val="none" w:sz="0" w:space="0" w:color="auto"/>
                                          </w:divBdr>
                                        </w:div>
                                      </w:divsChild>
                                    </w:div>
                                    <w:div w:id="1372611993">
                                      <w:marLeft w:val="0"/>
                                      <w:marRight w:val="0"/>
                                      <w:marTop w:val="0"/>
                                      <w:marBottom w:val="0"/>
                                      <w:divBdr>
                                        <w:top w:val="none" w:sz="0" w:space="0" w:color="auto"/>
                                        <w:left w:val="none" w:sz="0" w:space="0" w:color="auto"/>
                                        <w:bottom w:val="none" w:sz="0" w:space="0" w:color="auto"/>
                                        <w:right w:val="none" w:sz="0" w:space="0" w:color="auto"/>
                                      </w:divBdr>
                                      <w:divsChild>
                                        <w:div w:id="322709392">
                                          <w:marLeft w:val="0"/>
                                          <w:marRight w:val="0"/>
                                          <w:marTop w:val="240"/>
                                          <w:marBottom w:val="480"/>
                                          <w:divBdr>
                                            <w:top w:val="none" w:sz="0" w:space="0" w:color="auto"/>
                                            <w:left w:val="none" w:sz="0" w:space="0" w:color="auto"/>
                                            <w:bottom w:val="none" w:sz="0" w:space="0" w:color="auto"/>
                                            <w:right w:val="none" w:sz="0" w:space="0" w:color="auto"/>
                                          </w:divBdr>
                                          <w:divsChild>
                                            <w:div w:id="481502216">
                                              <w:marLeft w:val="0"/>
                                              <w:marRight w:val="0"/>
                                              <w:marTop w:val="0"/>
                                              <w:marBottom w:val="0"/>
                                              <w:divBdr>
                                                <w:top w:val="single" w:sz="6" w:space="0" w:color="C6C6C6"/>
                                                <w:left w:val="single" w:sz="6" w:space="0" w:color="C6C6C6"/>
                                                <w:bottom w:val="single" w:sz="6" w:space="0" w:color="C6C6C6"/>
                                                <w:right w:val="single" w:sz="6" w:space="0" w:color="C6C6C6"/>
                                              </w:divBdr>
                                            </w:div>
                                            <w:div w:id="162700118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12696533">
                                      <w:marLeft w:val="0"/>
                                      <w:marRight w:val="0"/>
                                      <w:marTop w:val="0"/>
                                      <w:marBottom w:val="0"/>
                                      <w:divBdr>
                                        <w:top w:val="none" w:sz="0" w:space="0" w:color="auto"/>
                                        <w:left w:val="none" w:sz="0" w:space="0" w:color="auto"/>
                                        <w:bottom w:val="none" w:sz="0" w:space="0" w:color="auto"/>
                                        <w:right w:val="none" w:sz="0" w:space="0" w:color="auto"/>
                                      </w:divBdr>
                                    </w:div>
                                    <w:div w:id="1157959027">
                                      <w:marLeft w:val="0"/>
                                      <w:marRight w:val="0"/>
                                      <w:marTop w:val="0"/>
                                      <w:marBottom w:val="0"/>
                                      <w:divBdr>
                                        <w:top w:val="none" w:sz="0" w:space="0" w:color="auto"/>
                                        <w:left w:val="none" w:sz="0" w:space="0" w:color="auto"/>
                                        <w:bottom w:val="none" w:sz="0" w:space="0" w:color="auto"/>
                                        <w:right w:val="none" w:sz="0" w:space="0" w:color="auto"/>
                                      </w:divBdr>
                                    </w:div>
                                    <w:div w:id="320430368">
                                      <w:marLeft w:val="0"/>
                                      <w:marRight w:val="0"/>
                                      <w:marTop w:val="0"/>
                                      <w:marBottom w:val="0"/>
                                      <w:divBdr>
                                        <w:top w:val="none" w:sz="0" w:space="0" w:color="auto"/>
                                        <w:left w:val="none" w:sz="0" w:space="0" w:color="auto"/>
                                        <w:bottom w:val="none" w:sz="0" w:space="0" w:color="auto"/>
                                        <w:right w:val="none" w:sz="0" w:space="0" w:color="auto"/>
                                      </w:divBdr>
                                    </w:div>
                                    <w:div w:id="528027486">
                                      <w:marLeft w:val="0"/>
                                      <w:marRight w:val="0"/>
                                      <w:marTop w:val="0"/>
                                      <w:marBottom w:val="0"/>
                                      <w:divBdr>
                                        <w:top w:val="none" w:sz="0" w:space="0" w:color="auto"/>
                                        <w:left w:val="none" w:sz="0" w:space="0" w:color="auto"/>
                                        <w:bottom w:val="none" w:sz="0" w:space="0" w:color="auto"/>
                                        <w:right w:val="none" w:sz="0" w:space="0" w:color="auto"/>
                                      </w:divBdr>
                                    </w:div>
                                  </w:divsChild>
                                </w:div>
                                <w:div w:id="1535803281">
                                  <w:marLeft w:val="0"/>
                                  <w:marRight w:val="0"/>
                                  <w:marTop w:val="0"/>
                                  <w:marBottom w:val="450"/>
                                  <w:divBdr>
                                    <w:top w:val="none" w:sz="0" w:space="0" w:color="auto"/>
                                    <w:left w:val="none" w:sz="0" w:space="0" w:color="auto"/>
                                    <w:bottom w:val="none" w:sz="0" w:space="0" w:color="auto"/>
                                    <w:right w:val="none" w:sz="0" w:space="0" w:color="auto"/>
                                  </w:divBdr>
                                  <w:divsChild>
                                    <w:div w:id="60563104">
                                      <w:marLeft w:val="0"/>
                                      <w:marRight w:val="0"/>
                                      <w:marTop w:val="0"/>
                                      <w:marBottom w:val="375"/>
                                      <w:divBdr>
                                        <w:top w:val="none" w:sz="0" w:space="0" w:color="auto"/>
                                        <w:left w:val="none" w:sz="0" w:space="0" w:color="auto"/>
                                        <w:bottom w:val="none" w:sz="0" w:space="0" w:color="auto"/>
                                        <w:right w:val="none" w:sz="0" w:space="0" w:color="auto"/>
                                      </w:divBdr>
                                      <w:divsChild>
                                        <w:div w:id="1590771583">
                                          <w:marLeft w:val="0"/>
                                          <w:marRight w:val="0"/>
                                          <w:marTop w:val="0"/>
                                          <w:marBottom w:val="0"/>
                                          <w:divBdr>
                                            <w:top w:val="none" w:sz="0" w:space="0" w:color="auto"/>
                                            <w:left w:val="none" w:sz="0" w:space="0" w:color="auto"/>
                                            <w:bottom w:val="none" w:sz="0" w:space="0" w:color="auto"/>
                                            <w:right w:val="none" w:sz="0" w:space="0" w:color="auto"/>
                                          </w:divBdr>
                                        </w:div>
                                      </w:divsChild>
                                    </w:div>
                                    <w:div w:id="146097408">
                                      <w:marLeft w:val="0"/>
                                      <w:marRight w:val="0"/>
                                      <w:marTop w:val="240"/>
                                      <w:marBottom w:val="480"/>
                                      <w:divBdr>
                                        <w:top w:val="none" w:sz="0" w:space="0" w:color="auto"/>
                                        <w:left w:val="none" w:sz="0" w:space="0" w:color="auto"/>
                                        <w:bottom w:val="none" w:sz="0" w:space="0" w:color="auto"/>
                                        <w:right w:val="none" w:sz="0" w:space="0" w:color="auto"/>
                                      </w:divBdr>
                                      <w:divsChild>
                                        <w:div w:id="579608142">
                                          <w:marLeft w:val="0"/>
                                          <w:marRight w:val="0"/>
                                          <w:marTop w:val="0"/>
                                          <w:marBottom w:val="0"/>
                                          <w:divBdr>
                                            <w:top w:val="single" w:sz="6" w:space="0" w:color="C6C6C6"/>
                                            <w:left w:val="single" w:sz="6" w:space="0" w:color="C6C6C6"/>
                                            <w:bottom w:val="single" w:sz="6" w:space="0" w:color="C6C6C6"/>
                                            <w:right w:val="single" w:sz="6" w:space="0" w:color="C6C6C6"/>
                                          </w:divBdr>
                                        </w:div>
                                        <w:div w:id="610472084">
                                          <w:marLeft w:val="0"/>
                                          <w:marRight w:val="0"/>
                                          <w:marTop w:val="0"/>
                                          <w:marBottom w:val="0"/>
                                          <w:divBdr>
                                            <w:top w:val="none" w:sz="0" w:space="0" w:color="auto"/>
                                            <w:left w:val="none" w:sz="0" w:space="0" w:color="auto"/>
                                            <w:bottom w:val="dotted" w:sz="6" w:space="6" w:color="999999"/>
                                            <w:right w:val="none" w:sz="0" w:space="0" w:color="auto"/>
                                          </w:divBdr>
                                        </w:div>
                                      </w:divsChild>
                                    </w:div>
                                    <w:div w:id="403143364">
                                      <w:marLeft w:val="0"/>
                                      <w:marRight w:val="0"/>
                                      <w:marTop w:val="240"/>
                                      <w:marBottom w:val="480"/>
                                      <w:divBdr>
                                        <w:top w:val="none" w:sz="0" w:space="0" w:color="auto"/>
                                        <w:left w:val="none" w:sz="0" w:space="0" w:color="auto"/>
                                        <w:bottom w:val="none" w:sz="0" w:space="0" w:color="auto"/>
                                        <w:right w:val="none" w:sz="0" w:space="0" w:color="auto"/>
                                      </w:divBdr>
                                      <w:divsChild>
                                        <w:div w:id="1601375533">
                                          <w:marLeft w:val="0"/>
                                          <w:marRight w:val="0"/>
                                          <w:marTop w:val="0"/>
                                          <w:marBottom w:val="0"/>
                                          <w:divBdr>
                                            <w:top w:val="single" w:sz="6" w:space="0" w:color="C6C6C6"/>
                                            <w:left w:val="single" w:sz="6" w:space="0" w:color="C6C6C6"/>
                                            <w:bottom w:val="single" w:sz="6" w:space="0" w:color="C6C6C6"/>
                                            <w:right w:val="single" w:sz="6" w:space="0" w:color="C6C6C6"/>
                                          </w:divBdr>
                                        </w:div>
                                        <w:div w:id="202847960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93154768">
                                  <w:marLeft w:val="0"/>
                                  <w:marRight w:val="0"/>
                                  <w:marTop w:val="0"/>
                                  <w:marBottom w:val="450"/>
                                  <w:divBdr>
                                    <w:top w:val="none" w:sz="0" w:space="0" w:color="auto"/>
                                    <w:left w:val="none" w:sz="0" w:space="0" w:color="auto"/>
                                    <w:bottom w:val="none" w:sz="0" w:space="0" w:color="auto"/>
                                    <w:right w:val="none" w:sz="0" w:space="0" w:color="auto"/>
                                  </w:divBdr>
                                  <w:divsChild>
                                    <w:div w:id="338968057">
                                      <w:marLeft w:val="0"/>
                                      <w:marRight w:val="0"/>
                                      <w:marTop w:val="0"/>
                                      <w:marBottom w:val="375"/>
                                      <w:divBdr>
                                        <w:top w:val="none" w:sz="0" w:space="0" w:color="auto"/>
                                        <w:left w:val="none" w:sz="0" w:space="0" w:color="auto"/>
                                        <w:bottom w:val="none" w:sz="0" w:space="0" w:color="auto"/>
                                        <w:right w:val="none" w:sz="0" w:space="0" w:color="auto"/>
                                      </w:divBdr>
                                      <w:divsChild>
                                        <w:div w:id="52776242">
                                          <w:marLeft w:val="0"/>
                                          <w:marRight w:val="0"/>
                                          <w:marTop w:val="0"/>
                                          <w:marBottom w:val="0"/>
                                          <w:divBdr>
                                            <w:top w:val="none" w:sz="0" w:space="0" w:color="auto"/>
                                            <w:left w:val="none" w:sz="0" w:space="0" w:color="auto"/>
                                            <w:bottom w:val="none" w:sz="0" w:space="0" w:color="auto"/>
                                            <w:right w:val="none" w:sz="0" w:space="0" w:color="auto"/>
                                          </w:divBdr>
                                        </w:div>
                                      </w:divsChild>
                                    </w:div>
                                    <w:div w:id="1236353809">
                                      <w:marLeft w:val="0"/>
                                      <w:marRight w:val="0"/>
                                      <w:marTop w:val="0"/>
                                      <w:marBottom w:val="0"/>
                                      <w:divBdr>
                                        <w:top w:val="none" w:sz="0" w:space="0" w:color="auto"/>
                                        <w:left w:val="none" w:sz="0" w:space="0" w:color="auto"/>
                                        <w:bottom w:val="none" w:sz="0" w:space="0" w:color="auto"/>
                                        <w:right w:val="none" w:sz="0" w:space="0" w:color="auto"/>
                                      </w:divBdr>
                                      <w:divsChild>
                                        <w:div w:id="598178646">
                                          <w:marLeft w:val="0"/>
                                          <w:marRight w:val="0"/>
                                          <w:marTop w:val="240"/>
                                          <w:marBottom w:val="240"/>
                                          <w:divBdr>
                                            <w:top w:val="none" w:sz="0" w:space="0" w:color="auto"/>
                                            <w:left w:val="none" w:sz="0" w:space="0" w:color="auto"/>
                                            <w:bottom w:val="none" w:sz="0" w:space="0" w:color="auto"/>
                                            <w:right w:val="none" w:sz="0" w:space="0" w:color="auto"/>
                                          </w:divBdr>
                                        </w:div>
                                        <w:div w:id="998997565">
                                          <w:marLeft w:val="0"/>
                                          <w:marRight w:val="0"/>
                                          <w:marTop w:val="240"/>
                                          <w:marBottom w:val="240"/>
                                          <w:divBdr>
                                            <w:top w:val="none" w:sz="0" w:space="0" w:color="auto"/>
                                            <w:left w:val="none" w:sz="0" w:space="0" w:color="auto"/>
                                            <w:bottom w:val="none" w:sz="0" w:space="0" w:color="auto"/>
                                            <w:right w:val="none" w:sz="0" w:space="0" w:color="auto"/>
                                          </w:divBdr>
                                        </w:div>
                                        <w:div w:id="413286359">
                                          <w:marLeft w:val="0"/>
                                          <w:marRight w:val="0"/>
                                          <w:marTop w:val="240"/>
                                          <w:marBottom w:val="240"/>
                                          <w:divBdr>
                                            <w:top w:val="none" w:sz="0" w:space="0" w:color="auto"/>
                                            <w:left w:val="none" w:sz="0" w:space="0" w:color="auto"/>
                                            <w:bottom w:val="none" w:sz="0" w:space="0" w:color="auto"/>
                                            <w:right w:val="none" w:sz="0" w:space="0" w:color="auto"/>
                                          </w:divBdr>
                                        </w:div>
                                        <w:div w:id="993752411">
                                          <w:marLeft w:val="0"/>
                                          <w:marRight w:val="0"/>
                                          <w:marTop w:val="240"/>
                                          <w:marBottom w:val="240"/>
                                          <w:divBdr>
                                            <w:top w:val="none" w:sz="0" w:space="0" w:color="auto"/>
                                            <w:left w:val="none" w:sz="0" w:space="0" w:color="auto"/>
                                            <w:bottom w:val="none" w:sz="0" w:space="0" w:color="auto"/>
                                            <w:right w:val="none" w:sz="0" w:space="0" w:color="auto"/>
                                          </w:divBdr>
                                        </w:div>
                                      </w:divsChild>
                                    </w:div>
                                    <w:div w:id="2101366699">
                                      <w:marLeft w:val="0"/>
                                      <w:marRight w:val="0"/>
                                      <w:marTop w:val="0"/>
                                      <w:marBottom w:val="0"/>
                                      <w:divBdr>
                                        <w:top w:val="none" w:sz="0" w:space="0" w:color="auto"/>
                                        <w:left w:val="none" w:sz="0" w:space="0" w:color="auto"/>
                                        <w:bottom w:val="none" w:sz="0" w:space="0" w:color="auto"/>
                                        <w:right w:val="none" w:sz="0" w:space="0" w:color="auto"/>
                                      </w:divBdr>
                                    </w:div>
                                    <w:div w:id="1092121474">
                                      <w:marLeft w:val="0"/>
                                      <w:marRight w:val="0"/>
                                      <w:marTop w:val="0"/>
                                      <w:marBottom w:val="0"/>
                                      <w:divBdr>
                                        <w:top w:val="none" w:sz="0" w:space="0" w:color="auto"/>
                                        <w:left w:val="none" w:sz="0" w:space="0" w:color="auto"/>
                                        <w:bottom w:val="none" w:sz="0" w:space="0" w:color="auto"/>
                                        <w:right w:val="none" w:sz="0" w:space="0" w:color="auto"/>
                                      </w:divBdr>
                                      <w:divsChild>
                                        <w:div w:id="1771509169">
                                          <w:marLeft w:val="0"/>
                                          <w:marRight w:val="0"/>
                                          <w:marTop w:val="240"/>
                                          <w:marBottom w:val="240"/>
                                          <w:divBdr>
                                            <w:top w:val="none" w:sz="0" w:space="0" w:color="auto"/>
                                            <w:left w:val="none" w:sz="0" w:space="0" w:color="auto"/>
                                            <w:bottom w:val="none" w:sz="0" w:space="0" w:color="auto"/>
                                            <w:right w:val="none" w:sz="0" w:space="0" w:color="auto"/>
                                          </w:divBdr>
                                        </w:div>
                                        <w:div w:id="843209810">
                                          <w:marLeft w:val="0"/>
                                          <w:marRight w:val="0"/>
                                          <w:marTop w:val="240"/>
                                          <w:marBottom w:val="240"/>
                                          <w:divBdr>
                                            <w:top w:val="none" w:sz="0" w:space="0" w:color="auto"/>
                                            <w:left w:val="none" w:sz="0" w:space="0" w:color="auto"/>
                                            <w:bottom w:val="none" w:sz="0" w:space="0" w:color="auto"/>
                                            <w:right w:val="none" w:sz="0" w:space="0" w:color="auto"/>
                                          </w:divBdr>
                                        </w:div>
                                        <w:div w:id="1347563964">
                                          <w:marLeft w:val="0"/>
                                          <w:marRight w:val="0"/>
                                          <w:marTop w:val="240"/>
                                          <w:marBottom w:val="480"/>
                                          <w:divBdr>
                                            <w:top w:val="none" w:sz="0" w:space="0" w:color="auto"/>
                                            <w:left w:val="none" w:sz="0" w:space="0" w:color="auto"/>
                                            <w:bottom w:val="none" w:sz="0" w:space="0" w:color="auto"/>
                                            <w:right w:val="none" w:sz="0" w:space="0" w:color="auto"/>
                                          </w:divBdr>
                                          <w:divsChild>
                                            <w:div w:id="1710447119">
                                              <w:marLeft w:val="0"/>
                                              <w:marRight w:val="0"/>
                                              <w:marTop w:val="0"/>
                                              <w:marBottom w:val="0"/>
                                              <w:divBdr>
                                                <w:top w:val="single" w:sz="6" w:space="0" w:color="C6C6C6"/>
                                                <w:left w:val="single" w:sz="6" w:space="0" w:color="C6C6C6"/>
                                                <w:bottom w:val="single" w:sz="6" w:space="0" w:color="C6C6C6"/>
                                                <w:right w:val="single" w:sz="6" w:space="0" w:color="C6C6C6"/>
                                              </w:divBdr>
                                            </w:div>
                                            <w:div w:id="605890818">
                                              <w:marLeft w:val="0"/>
                                              <w:marRight w:val="0"/>
                                              <w:marTop w:val="0"/>
                                              <w:marBottom w:val="0"/>
                                              <w:divBdr>
                                                <w:top w:val="none" w:sz="0" w:space="0" w:color="auto"/>
                                                <w:left w:val="none" w:sz="0" w:space="0" w:color="auto"/>
                                                <w:bottom w:val="dotted" w:sz="6" w:space="6" w:color="999999"/>
                                                <w:right w:val="none" w:sz="0" w:space="0" w:color="auto"/>
                                              </w:divBdr>
                                            </w:div>
                                          </w:divsChild>
                                        </w:div>
                                        <w:div w:id="645745137">
                                          <w:marLeft w:val="0"/>
                                          <w:marRight w:val="0"/>
                                          <w:marTop w:val="240"/>
                                          <w:marBottom w:val="480"/>
                                          <w:divBdr>
                                            <w:top w:val="none" w:sz="0" w:space="0" w:color="auto"/>
                                            <w:left w:val="none" w:sz="0" w:space="0" w:color="auto"/>
                                            <w:bottom w:val="none" w:sz="0" w:space="0" w:color="auto"/>
                                            <w:right w:val="none" w:sz="0" w:space="0" w:color="auto"/>
                                          </w:divBdr>
                                          <w:divsChild>
                                            <w:div w:id="1834026239">
                                              <w:marLeft w:val="0"/>
                                              <w:marRight w:val="0"/>
                                              <w:marTop w:val="0"/>
                                              <w:marBottom w:val="0"/>
                                              <w:divBdr>
                                                <w:top w:val="single" w:sz="6" w:space="0" w:color="C6C6C6"/>
                                                <w:left w:val="single" w:sz="6" w:space="0" w:color="C6C6C6"/>
                                                <w:bottom w:val="single" w:sz="6" w:space="0" w:color="C6C6C6"/>
                                                <w:right w:val="single" w:sz="6" w:space="0" w:color="C6C6C6"/>
                                              </w:divBdr>
                                            </w:div>
                                            <w:div w:id="84956901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77760675">
                                  <w:marLeft w:val="0"/>
                                  <w:marRight w:val="0"/>
                                  <w:marTop w:val="0"/>
                                  <w:marBottom w:val="450"/>
                                  <w:divBdr>
                                    <w:top w:val="none" w:sz="0" w:space="0" w:color="auto"/>
                                    <w:left w:val="none" w:sz="0" w:space="0" w:color="auto"/>
                                    <w:bottom w:val="none" w:sz="0" w:space="0" w:color="auto"/>
                                    <w:right w:val="none" w:sz="0" w:space="0" w:color="auto"/>
                                  </w:divBdr>
                                  <w:divsChild>
                                    <w:div w:id="2065567084">
                                      <w:marLeft w:val="0"/>
                                      <w:marRight w:val="0"/>
                                      <w:marTop w:val="0"/>
                                      <w:marBottom w:val="375"/>
                                      <w:divBdr>
                                        <w:top w:val="none" w:sz="0" w:space="0" w:color="auto"/>
                                        <w:left w:val="none" w:sz="0" w:space="0" w:color="auto"/>
                                        <w:bottom w:val="none" w:sz="0" w:space="0" w:color="auto"/>
                                        <w:right w:val="none" w:sz="0" w:space="0" w:color="auto"/>
                                      </w:divBdr>
                                      <w:divsChild>
                                        <w:div w:id="923144086">
                                          <w:marLeft w:val="0"/>
                                          <w:marRight w:val="0"/>
                                          <w:marTop w:val="0"/>
                                          <w:marBottom w:val="0"/>
                                          <w:divBdr>
                                            <w:top w:val="none" w:sz="0" w:space="0" w:color="auto"/>
                                            <w:left w:val="none" w:sz="0" w:space="0" w:color="auto"/>
                                            <w:bottom w:val="none" w:sz="0" w:space="0" w:color="auto"/>
                                            <w:right w:val="none" w:sz="0" w:space="0" w:color="auto"/>
                                          </w:divBdr>
                                        </w:div>
                                      </w:divsChild>
                                    </w:div>
                                    <w:div w:id="1114524364">
                                      <w:marLeft w:val="0"/>
                                      <w:marRight w:val="0"/>
                                      <w:marTop w:val="240"/>
                                      <w:marBottom w:val="480"/>
                                      <w:divBdr>
                                        <w:top w:val="none" w:sz="0" w:space="0" w:color="auto"/>
                                        <w:left w:val="none" w:sz="0" w:space="0" w:color="auto"/>
                                        <w:bottom w:val="none" w:sz="0" w:space="0" w:color="auto"/>
                                        <w:right w:val="none" w:sz="0" w:space="0" w:color="auto"/>
                                      </w:divBdr>
                                      <w:divsChild>
                                        <w:div w:id="2059743717">
                                          <w:marLeft w:val="0"/>
                                          <w:marRight w:val="0"/>
                                          <w:marTop w:val="0"/>
                                          <w:marBottom w:val="0"/>
                                          <w:divBdr>
                                            <w:top w:val="none" w:sz="0" w:space="0" w:color="auto"/>
                                            <w:left w:val="none" w:sz="0" w:space="0" w:color="auto"/>
                                            <w:bottom w:val="dotted" w:sz="6" w:space="6" w:color="999999"/>
                                            <w:right w:val="none" w:sz="0" w:space="0" w:color="auto"/>
                                          </w:divBdr>
                                        </w:div>
                                        <w:div w:id="48066030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47942342">
                                      <w:marLeft w:val="0"/>
                                      <w:marRight w:val="0"/>
                                      <w:marTop w:val="240"/>
                                      <w:marBottom w:val="480"/>
                                      <w:divBdr>
                                        <w:top w:val="none" w:sz="0" w:space="0" w:color="auto"/>
                                        <w:left w:val="none" w:sz="0" w:space="0" w:color="auto"/>
                                        <w:bottom w:val="none" w:sz="0" w:space="0" w:color="auto"/>
                                        <w:right w:val="none" w:sz="0" w:space="0" w:color="auto"/>
                                      </w:divBdr>
                                      <w:divsChild>
                                        <w:div w:id="1844588810">
                                          <w:marLeft w:val="0"/>
                                          <w:marRight w:val="0"/>
                                          <w:marTop w:val="0"/>
                                          <w:marBottom w:val="0"/>
                                          <w:divBdr>
                                            <w:top w:val="single" w:sz="6" w:space="0" w:color="C6C6C6"/>
                                            <w:left w:val="single" w:sz="6" w:space="0" w:color="C6C6C6"/>
                                            <w:bottom w:val="single" w:sz="6" w:space="0" w:color="C6C6C6"/>
                                            <w:right w:val="single" w:sz="6" w:space="0" w:color="C6C6C6"/>
                                          </w:divBdr>
                                        </w:div>
                                        <w:div w:id="1404909054">
                                          <w:marLeft w:val="0"/>
                                          <w:marRight w:val="0"/>
                                          <w:marTop w:val="0"/>
                                          <w:marBottom w:val="0"/>
                                          <w:divBdr>
                                            <w:top w:val="none" w:sz="0" w:space="0" w:color="auto"/>
                                            <w:left w:val="none" w:sz="0" w:space="0" w:color="auto"/>
                                            <w:bottom w:val="dotted" w:sz="6" w:space="6" w:color="999999"/>
                                            <w:right w:val="none" w:sz="0" w:space="0" w:color="auto"/>
                                          </w:divBdr>
                                        </w:div>
                                      </w:divsChild>
                                    </w:div>
                                    <w:div w:id="1554849996">
                                      <w:marLeft w:val="0"/>
                                      <w:marRight w:val="0"/>
                                      <w:marTop w:val="240"/>
                                      <w:marBottom w:val="480"/>
                                      <w:divBdr>
                                        <w:top w:val="none" w:sz="0" w:space="0" w:color="auto"/>
                                        <w:left w:val="none" w:sz="0" w:space="0" w:color="auto"/>
                                        <w:bottom w:val="none" w:sz="0" w:space="0" w:color="auto"/>
                                        <w:right w:val="none" w:sz="0" w:space="0" w:color="auto"/>
                                      </w:divBdr>
                                      <w:divsChild>
                                        <w:div w:id="1817987563">
                                          <w:marLeft w:val="0"/>
                                          <w:marRight w:val="0"/>
                                          <w:marTop w:val="0"/>
                                          <w:marBottom w:val="0"/>
                                          <w:divBdr>
                                            <w:top w:val="single" w:sz="6" w:space="0" w:color="C6C6C6"/>
                                            <w:left w:val="single" w:sz="6" w:space="0" w:color="C6C6C6"/>
                                            <w:bottom w:val="single" w:sz="6" w:space="0" w:color="C6C6C6"/>
                                            <w:right w:val="single" w:sz="6" w:space="0" w:color="C6C6C6"/>
                                          </w:divBdr>
                                        </w:div>
                                        <w:div w:id="1199734468">
                                          <w:marLeft w:val="0"/>
                                          <w:marRight w:val="0"/>
                                          <w:marTop w:val="0"/>
                                          <w:marBottom w:val="0"/>
                                          <w:divBdr>
                                            <w:top w:val="none" w:sz="0" w:space="0" w:color="auto"/>
                                            <w:left w:val="none" w:sz="0" w:space="0" w:color="auto"/>
                                            <w:bottom w:val="dotted" w:sz="6" w:space="6" w:color="999999"/>
                                            <w:right w:val="none" w:sz="0" w:space="0" w:color="auto"/>
                                          </w:divBdr>
                                        </w:div>
                                      </w:divsChild>
                                    </w:div>
                                    <w:div w:id="1514613435">
                                      <w:marLeft w:val="0"/>
                                      <w:marRight w:val="0"/>
                                      <w:marTop w:val="240"/>
                                      <w:marBottom w:val="480"/>
                                      <w:divBdr>
                                        <w:top w:val="none" w:sz="0" w:space="0" w:color="auto"/>
                                        <w:left w:val="none" w:sz="0" w:space="0" w:color="auto"/>
                                        <w:bottom w:val="none" w:sz="0" w:space="0" w:color="auto"/>
                                        <w:right w:val="none" w:sz="0" w:space="0" w:color="auto"/>
                                      </w:divBdr>
                                      <w:divsChild>
                                        <w:div w:id="818500326">
                                          <w:marLeft w:val="0"/>
                                          <w:marRight w:val="0"/>
                                          <w:marTop w:val="0"/>
                                          <w:marBottom w:val="0"/>
                                          <w:divBdr>
                                            <w:top w:val="single" w:sz="6" w:space="0" w:color="C6C6C6"/>
                                            <w:left w:val="single" w:sz="6" w:space="0" w:color="C6C6C6"/>
                                            <w:bottom w:val="single" w:sz="6" w:space="0" w:color="C6C6C6"/>
                                            <w:right w:val="single" w:sz="6" w:space="0" w:color="C6C6C6"/>
                                          </w:divBdr>
                                        </w:div>
                                        <w:div w:id="1913192867">
                                          <w:marLeft w:val="0"/>
                                          <w:marRight w:val="0"/>
                                          <w:marTop w:val="0"/>
                                          <w:marBottom w:val="0"/>
                                          <w:divBdr>
                                            <w:top w:val="none" w:sz="0" w:space="0" w:color="auto"/>
                                            <w:left w:val="none" w:sz="0" w:space="0" w:color="auto"/>
                                            <w:bottom w:val="dotted" w:sz="6" w:space="6" w:color="999999"/>
                                            <w:right w:val="none" w:sz="0" w:space="0" w:color="auto"/>
                                          </w:divBdr>
                                        </w:div>
                                      </w:divsChild>
                                    </w:div>
                                    <w:div w:id="1958559720">
                                      <w:marLeft w:val="0"/>
                                      <w:marRight w:val="0"/>
                                      <w:marTop w:val="240"/>
                                      <w:marBottom w:val="480"/>
                                      <w:divBdr>
                                        <w:top w:val="none" w:sz="0" w:space="0" w:color="auto"/>
                                        <w:left w:val="none" w:sz="0" w:space="0" w:color="auto"/>
                                        <w:bottom w:val="none" w:sz="0" w:space="0" w:color="auto"/>
                                        <w:right w:val="none" w:sz="0" w:space="0" w:color="auto"/>
                                      </w:divBdr>
                                      <w:divsChild>
                                        <w:div w:id="1484856433">
                                          <w:marLeft w:val="0"/>
                                          <w:marRight w:val="0"/>
                                          <w:marTop w:val="0"/>
                                          <w:marBottom w:val="0"/>
                                          <w:divBdr>
                                            <w:top w:val="single" w:sz="6" w:space="0" w:color="C6C6C6"/>
                                            <w:left w:val="single" w:sz="6" w:space="0" w:color="C6C6C6"/>
                                            <w:bottom w:val="single" w:sz="6" w:space="0" w:color="C6C6C6"/>
                                            <w:right w:val="single" w:sz="6" w:space="0" w:color="C6C6C6"/>
                                          </w:divBdr>
                                        </w:div>
                                        <w:div w:id="909081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09892735">
                                  <w:marLeft w:val="0"/>
                                  <w:marRight w:val="0"/>
                                  <w:marTop w:val="0"/>
                                  <w:marBottom w:val="450"/>
                                  <w:divBdr>
                                    <w:top w:val="none" w:sz="0" w:space="0" w:color="auto"/>
                                    <w:left w:val="none" w:sz="0" w:space="0" w:color="auto"/>
                                    <w:bottom w:val="none" w:sz="0" w:space="0" w:color="auto"/>
                                    <w:right w:val="none" w:sz="0" w:space="0" w:color="auto"/>
                                  </w:divBdr>
                                  <w:divsChild>
                                    <w:div w:id="1829245171">
                                      <w:marLeft w:val="0"/>
                                      <w:marRight w:val="0"/>
                                      <w:marTop w:val="0"/>
                                      <w:marBottom w:val="375"/>
                                      <w:divBdr>
                                        <w:top w:val="none" w:sz="0" w:space="0" w:color="auto"/>
                                        <w:left w:val="none" w:sz="0" w:space="0" w:color="auto"/>
                                        <w:bottom w:val="none" w:sz="0" w:space="0" w:color="auto"/>
                                        <w:right w:val="none" w:sz="0" w:space="0" w:color="auto"/>
                                      </w:divBdr>
                                      <w:divsChild>
                                        <w:div w:id="4467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7835398/7854636/7854678/7854678-fig-5-source-large.gif" TargetMode="External"/><Relationship Id="rId26" Type="http://schemas.openxmlformats.org/officeDocument/2006/relationships/image" Target="media/image8.gif"/><Relationship Id="rId39" Type="http://schemas.openxmlformats.org/officeDocument/2006/relationships/hyperlink" Target="https://ieeexplore.ieee.org/document/6820748" TargetMode="External"/><Relationship Id="rId21" Type="http://schemas.openxmlformats.org/officeDocument/2006/relationships/image" Target="media/image6.gif"/><Relationship Id="rId34" Type="http://schemas.openxmlformats.org/officeDocument/2006/relationships/hyperlink" Target="https://ieeexplore.ieee.org/stamp/stamp.jsp?tp=&amp;arnumber=6213134" TargetMode="External"/><Relationship Id="rId42" Type="http://schemas.openxmlformats.org/officeDocument/2006/relationships/hyperlink" Target="https://ieeexplore.ieee.org/document/6803321" TargetMode="External"/><Relationship Id="rId47" Type="http://schemas.openxmlformats.org/officeDocument/2006/relationships/hyperlink" Target="http://libus.csd.mu.edu:4550/resserv?url_ver=Z39.88-2004&amp;rfr_id=info:sid/IEEE.org:XPLORE&amp;rft_id=info:doi/10.1109/APEC.2016.7468002&amp;url_ctx_fmt=info:ofi/fmt:kev:mtx:ctx&amp;rft_val_fmt=info:ofi/fmt:kev:mtx:journal&amp;rft.atitle=A%20fault-tolerant%20topology%20of%20T-Type%20NPC%20inverter%20with%20increased%20thermal%20overload%20capability&amp;rft.spage=1065&amp;rft.epage=1070&amp;rft.au=J.%20He&amp;rft.aulast=J.%20He" TargetMode="External"/><Relationship Id="rId50" Type="http://schemas.openxmlformats.org/officeDocument/2006/relationships/hyperlink" Target="https://scholar.google.com/scholar?as_q=Application+of+wide+bandgap+devices+in+renewable+energy+systems-benefits+and+challenges&amp;as_occt=title&amp;hl=en&amp;as_sdt=0%2C31" TargetMode="External"/><Relationship Id="rId55" Type="http://schemas.openxmlformats.org/officeDocument/2006/relationships/hyperlink" Target="https://scholar.google.com/scholar?as_q=A+hybrid+switch+based+soft-switching+inverter+for+ultrahigh+efficiency+traction+motor+drives&amp;as_occt=title&amp;hl=en&amp;as_sdt=0%2C3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mediastore_new/IEEE/content/media/7835398/7854636/7854678/7854678-fig-4-source-large.gif" TargetMode="External"/><Relationship Id="rId29" Type="http://schemas.openxmlformats.org/officeDocument/2006/relationships/hyperlink" Target="https://ieeexplore.ieee.org/mediastore_new/IEEE/content/media/7835398/7854636/7854678/7854678-fig-10-source-large.gif" TargetMode="External"/><Relationship Id="rId11" Type="http://schemas.openxmlformats.org/officeDocument/2006/relationships/image" Target="media/image1.gif"/><Relationship Id="rId24" Type="http://schemas.openxmlformats.org/officeDocument/2006/relationships/hyperlink" Target="https://ieeexplore.ieee.org/mediastore_new/IEEE/content/media/7835398/7854636/7854678/7854678-table-1-source-large.gif" TargetMode="External"/><Relationship Id="rId32" Type="http://schemas.openxmlformats.org/officeDocument/2006/relationships/image" Target="media/image11.gif"/><Relationship Id="rId37" Type="http://schemas.openxmlformats.org/officeDocument/2006/relationships/image" Target="media/image12.jpeg"/><Relationship Id="rId40" Type="http://schemas.openxmlformats.org/officeDocument/2006/relationships/hyperlink" Target="https://ieeexplore.ieee.org/stamp/stamp.jsp?tp=&amp;arnumber=6820748" TargetMode="External"/><Relationship Id="rId45" Type="http://schemas.openxmlformats.org/officeDocument/2006/relationships/hyperlink" Target="http://libus.csd.mu.edu:4550/resserv?url_ver=Z39.88-2004&amp;rfr_id=info:sid/IEEE.org:XPLORE&amp;url_ctx_fmt=info:ofi/fmt:kev:mtx:ctx&amp;rft_val_fmt=info:ofi/fmt:kev:mtx:journal&amp;rft.atitle=Health%20condition%20monitoring%20and%20fault-tolerant%20operation%20of%20adjustable%20speed%20drives&amp;rft.date=2015&amp;rft.au=J.%20He&amp;rft.aulast=J.%20He" TargetMode="External"/><Relationship Id="rId53" Type="http://schemas.openxmlformats.org/officeDocument/2006/relationships/hyperlink" Target="https://ieeexplore.ieee.org/document/6617699" TargetMode="External"/><Relationship Id="rId58" Type="http://schemas.openxmlformats.org/officeDocument/2006/relationships/hyperlink" Target="https://scholar.google.com/scholar?as_q=Multilevel+PWM+Methods+at+low+modulation+indices&amp;as_occt=title&amp;hl=en&amp;as_sdt=0%2C31"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image" Target="media/image5.gif"/><Relationship Id="rId14" Type="http://schemas.openxmlformats.org/officeDocument/2006/relationships/hyperlink" Target="https://ieeexplore.ieee.org/mediastore_new/IEEE/content/media/7835398/7854636/7854678/7854678-fig-3-source-large.gif" TargetMode="External"/><Relationship Id="rId22" Type="http://schemas.openxmlformats.org/officeDocument/2006/relationships/hyperlink" Target="https://ieeexplore.ieee.org/mediastore_new/IEEE/content/media/7835398/7854636/7854678/7854678-fig-7-source-large.gif" TargetMode="External"/><Relationship Id="rId27" Type="http://schemas.openxmlformats.org/officeDocument/2006/relationships/hyperlink" Target="https://ieeexplore.ieee.org/mediastore_new/IEEE/content/media/7835398/7854636/7854678/7854678-fig-9-source-large.gif" TargetMode="External"/><Relationship Id="rId30" Type="http://schemas.openxmlformats.org/officeDocument/2006/relationships/image" Target="media/image10.gif"/><Relationship Id="rId35" Type="http://schemas.openxmlformats.org/officeDocument/2006/relationships/hyperlink" Target="https://scholar.google.com/scholar?as_q=Design+and+implementation+of+a+highly+efficient+three-level+T-Type+converter+for+low-voltage+applications&amp;as_occt=title&amp;hl=en&amp;as_sdt=0%2C31" TargetMode="External"/><Relationship Id="rId43" Type="http://schemas.openxmlformats.org/officeDocument/2006/relationships/hyperlink" Target="https://ieeexplore.ieee.org/stamp/stamp.jsp?tp=&amp;arnumber=6803321" TargetMode="External"/><Relationship Id="rId48" Type="http://schemas.openxmlformats.org/officeDocument/2006/relationships/hyperlink" Target="https://scholar.google.com/scholar?as_q=A+fault-tolerant+topology+of+T-Type+NPC+inverter+with+increased+thermal+overload+capability&amp;as_occt=title&amp;hl=en&amp;as_sdt=0%2C31" TargetMode="External"/><Relationship Id="rId56" Type="http://schemas.openxmlformats.org/officeDocument/2006/relationships/hyperlink" Target="https://ieeexplore.ieee.org/document/849042" TargetMode="External"/><Relationship Id="rId8" Type="http://schemas.openxmlformats.org/officeDocument/2006/relationships/hyperlink" Target="https://doi.org/10.1109/ECCE.2016.7854678" TargetMode="External"/><Relationship Id="rId51" Type="http://schemas.openxmlformats.org/officeDocument/2006/relationships/hyperlink" Target="http://libus.csd.mu.edu:4550/resserv?url_ver=Z39.88-2004&amp;rfr_id=info:sid/IEEE.org:XPLORE&amp;rft_id=info:doi/10.1109/APEC.2015.7104512&amp;url_ctx_fmt=info:ofi/fmt:kev:mtx:ctx&amp;rft_val_fmt=info:ofi/fmt:kev:mtx:journal&amp;rft.atitle=An%20optimal%20switching%20pattern%20for%20%E2%80%9CSiC+Si%E2%80%9D%20hybrid%20device%20based%20voltage%20source%20converters&amp;rft.spage=1276&amp;rft.epage=1281&amp;rft.au=T.%20Zhao&amp;rft.aulast=T.%20Zhao" TargetMode="External"/><Relationship Id="rId3" Type="http://schemas.openxmlformats.org/officeDocument/2006/relationships/customXml" Target="../customXml/item3.xml"/><Relationship Id="rId12" Type="http://schemas.openxmlformats.org/officeDocument/2006/relationships/hyperlink" Target="https://ieeexplore.ieee.org/mediastore_new/IEEE/content/media/7835398/7854636/7854678/7854678-fig-2-source-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7835398/7854636/7854678/7854678-fig-8-source-large.gif" TargetMode="External"/><Relationship Id="rId33" Type="http://schemas.openxmlformats.org/officeDocument/2006/relationships/hyperlink" Target="https://ieeexplore.ieee.org/document/6213134" TargetMode="External"/><Relationship Id="rId38" Type="http://schemas.openxmlformats.org/officeDocument/2006/relationships/hyperlink" Target="https://scholar.google.com/scholar?as_q=High-power+IGBT+modules+for+3-level+power+converters&amp;as_occt=title&amp;hl=en&amp;as_sdt=0%2C31" TargetMode="External"/><Relationship Id="rId46" Type="http://schemas.openxmlformats.org/officeDocument/2006/relationships/hyperlink" Target="https://scholar.google.com/scholar?as_q=Health+condition+monitoring+and+fault-tolerant+operation+of+adjustable+speed+drives&amp;as_occt=title&amp;hl=en&amp;as_sdt=0%2C31" TargetMode="External"/><Relationship Id="rId59" Type="http://schemas.openxmlformats.org/officeDocument/2006/relationships/hyperlink" Target="http://libus.csd.mu.edu:4550/resserv?url_ver=Z39.88-2004&amp;rfr_id=info:sid/IEEE.org:XPLORE&amp;rft_id=info:doi/10.1109/EPEPEMC.2012.6397406&amp;url_ctx_fmt=info:ofi/fmt:kev:mtx:ctx&amp;rft_val_fmt=info:ofi/fmt:kev:mtx:journal&amp;rft.atitle=Three-phase%20advanced%20neutral-point-clamped%20IGBT%20modules&amp;rft.au=T.%20Heinzel&amp;rft.aulast=T.%20Heinzel" TargetMode="External"/><Relationship Id="rId20" Type="http://schemas.openxmlformats.org/officeDocument/2006/relationships/hyperlink" Target="https://ieeexplore.ieee.org/mediastore_new/IEEE/content/media/7835398/7854636/7854678/7854678-fig-6-source-large.gif" TargetMode="External"/><Relationship Id="rId41" Type="http://schemas.openxmlformats.org/officeDocument/2006/relationships/hyperlink" Target="https://scholar.google.com/scholar?as_q=Reliability+improvement+of+a+T-Type+three-level+inverter+with+fault-tolerant+control+strategy&amp;as_occt=title&amp;hl=en&amp;as_sdt=0%2C31" TargetMode="External"/><Relationship Id="rId54" Type="http://schemas.openxmlformats.org/officeDocument/2006/relationships/hyperlink" Target="https://ieeexplore.ieee.org/stamp/stamp.jsp?tp=&amp;arnumber=6617699"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image" Target="media/image9.gif"/><Relationship Id="rId36" Type="http://schemas.openxmlformats.org/officeDocument/2006/relationships/hyperlink" Target="http://libus.csd.mu.edu:4550/resserv?url_ver=Z39.88-2004&amp;rfr_id=info:sid/IEEE.org:XPLORE&amp;url_ctx_fmt=info:ofi/fmt:kev:mtx:ctx&amp;rft_val_fmt=info:ofi/fmt:kev:mtx:journal&amp;rft.atitle=High-power%20IGBT%20modules%20for%203-level%20power%20converters&amp;rft.jtitle=FUJI%20Electric%20Review&amp;rft.date=2013&amp;rft.volume=59&amp;rft.issue=4&amp;rft.au=S.%20Chen&amp;rft.aulast=S.%20Chen" TargetMode="External"/><Relationship Id="rId49" Type="http://schemas.openxmlformats.org/officeDocument/2006/relationships/hyperlink" Target="http://libus.csd.mu.edu:4550/resserv?url_ver=Z39.88-2004&amp;rfr_id=info:sid/IEEE.org:XPLORE&amp;rft_id=info:doi/10.1109/ICRERA.2014.7016485&amp;url_ctx_fmt=info:ofi/fmt:kev:mtx:ctx&amp;rft_val_fmt=info:ofi/fmt:kev:mtx:journal&amp;rft.atitle=Application%20of%20wide%20bandgap%20devices%20in%20renewable%20energy%20systems-benefits%20and%20challenges&amp;rft.spage=749&amp;rft.epage=754&amp;rft.au=J.%20He&amp;rft.aulast=J.%20He" TargetMode="External"/><Relationship Id="rId57" Type="http://schemas.openxmlformats.org/officeDocument/2006/relationships/hyperlink" Target="https://ieeexplore.ieee.org/stamp/stamp.jsp?tp=&amp;arnumber=849042" TargetMode="External"/><Relationship Id="rId10" Type="http://schemas.openxmlformats.org/officeDocument/2006/relationships/hyperlink" Target="https://ieeexplore.ieee.org/mediastore_new/IEEE/content/media/7835398/7854636/7854678/7854678-fig-1-source-large.gif" TargetMode="External"/><Relationship Id="rId31" Type="http://schemas.openxmlformats.org/officeDocument/2006/relationships/hyperlink" Target="https://ieeexplore.ieee.org/mediastore_new/IEEE/content/media/7835398/7854636/7854678/7854678-fig-11-source-large.gif" TargetMode="External"/><Relationship Id="rId44" Type="http://schemas.openxmlformats.org/officeDocument/2006/relationships/hyperlink" Target="https://scholar.google.com/scholar?as_q=A+fault-tolerant+T-Type+three-level+inverter+system&amp;as_occt=title&amp;hl=en&amp;as_sdt=0%2C31" TargetMode="External"/><Relationship Id="rId52" Type="http://schemas.openxmlformats.org/officeDocument/2006/relationships/hyperlink" Target="https://scholar.google.com/scholar?as_q=An+optimal+switching+pattern+for+%E2%80%9CSiC%2BSi%E2%80%9D+hybrid+device+based+voltage+source+converters&amp;as_occt=title&amp;hl=en&amp;as_sdt=0%2C31" TargetMode="External"/><Relationship Id="rId60" Type="http://schemas.openxmlformats.org/officeDocument/2006/relationships/hyperlink" Target="https://scholar.google.com/scholar?as_q=Three-phase+advanced+neutral-point-clamped+IGBT+modules&amp;as_occt=title&amp;hl=en&amp;as_sdt=0%2C3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3AE50E-BB97-4311-B836-8443E6B5D776}">
  <ds:schemaRefs>
    <ds:schemaRef ds:uri="1dc5a16d-a9e1-4107-81af-b56e13c8526c"/>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purl.org/dc/terms/"/>
    <ds:schemaRef ds:uri="http://schemas.openxmlformats.org/package/2006/metadata/core-properties"/>
    <ds:schemaRef ds:uri="455b151d-75b8-4438-a72d-e06b314124a1"/>
    <ds:schemaRef ds:uri="http://schemas.microsoft.com/office/2006/metadata/properties"/>
  </ds:schemaRefs>
</ds:datastoreItem>
</file>

<file path=customXml/itemProps2.xml><?xml version="1.0" encoding="utf-8"?>
<ds:datastoreItem xmlns:ds="http://schemas.openxmlformats.org/officeDocument/2006/customXml" ds:itemID="{209048AA-5AFB-45A2-91A1-DCFDCC5AE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342560-EEA9-4C50-A9D2-6CBEFEF9F9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13</Pages>
  <Words>5695</Words>
  <Characters>31949</Characters>
  <Application>Microsoft Office Word</Application>
  <DocSecurity>8</DocSecurity>
  <Lines>541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102</cp:revision>
  <dcterms:created xsi:type="dcterms:W3CDTF">2019-05-17T17:24:00Z</dcterms:created>
  <dcterms:modified xsi:type="dcterms:W3CDTF">2019-05-20T14:22:00Z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